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2A90" w:rsidRDefault="006728B8" w:rsidP="004F2A90">
      <w:pPr>
        <w:spacing w:after="0" w:line="240" w:lineRule="auto"/>
        <w:jc w:val="center"/>
        <w:rPr>
          <w:rFonts w:ascii="Times New Roman" w:hAnsi="Times New Roman" w:cs="Times New Roman"/>
          <w:sz w:val="24"/>
          <w:szCs w:val="24"/>
          <w:lang w:val="en-US"/>
        </w:rPr>
      </w:pPr>
      <w:r w:rsidRPr="006728B8">
        <w:rPr>
          <w:rFonts w:ascii="Times New Roman" w:hAnsi="Times New Roman" w:cs="Times New Roman"/>
          <w:noProof/>
          <w:sz w:val="24"/>
          <w:szCs w:val="24"/>
          <w:lang w:val="en-US" w:eastAsia="en-US"/>
        </w:rPr>
        <w:drawing>
          <wp:inline distT="0" distB="0" distL="0" distR="0">
            <wp:extent cx="5939790" cy="8393507"/>
            <wp:effectExtent l="0" t="0" r="3810" b="7620"/>
            <wp:docPr id="148" name="Рисунок 148" descr="C:\Users\6508~1\AppData\Local\Temp\Rar$DIa15356.19777\Scan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508~1\AppData\Local\Temp\Rar$DIa15356.19777\Scan_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rsidR="00B553FD" w:rsidRDefault="00B553FD" w:rsidP="0088426D">
      <w:pPr>
        <w:spacing w:after="0" w:line="240" w:lineRule="auto"/>
        <w:jc w:val="center"/>
        <w:rPr>
          <w:rFonts w:ascii="Times New Roman" w:hAnsi="Times New Roman" w:cs="Times New Roman"/>
          <w:sz w:val="24"/>
          <w:szCs w:val="24"/>
          <w:lang w:val="en-US"/>
        </w:rPr>
      </w:pPr>
    </w:p>
    <w:p w:rsidR="00CD2DEE" w:rsidRDefault="007F6C79" w:rsidP="00CD2DEE">
      <w:pPr>
        <w:jc w:val="center"/>
      </w:pPr>
      <w:bookmarkStart w:id="0" w:name="_GoBack"/>
      <w:r w:rsidRPr="00AB5285">
        <w:rPr>
          <w:noProof/>
        </w:rPr>
        <w:lastRenderedPageBreak/>
        <w:drawing>
          <wp:inline distT="0" distB="0" distL="0" distR="0" wp14:anchorId="4ABDD7D8" wp14:editId="700E5B19">
            <wp:extent cx="5810250" cy="7734300"/>
            <wp:effectExtent l="0" t="0" r="0" b="0"/>
            <wp:docPr id="147" name="Рисунок 147" descr="C:\Users\6508~1\AppData\Local\Temp\Rar$DIa6968.5335\IMG2020102917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08~1\AppData\Local\Temp\Rar$DIa6968.5335\IMG20201029170946.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l="2323" t="3018" r="3227" b="2709"/>
                    <a:stretch/>
                  </pic:blipFill>
                  <pic:spPr bwMode="auto">
                    <a:xfrm>
                      <a:off x="0" y="0"/>
                      <a:ext cx="5811061" cy="773538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CD2DEE" w:rsidRDefault="00CD2DEE" w:rsidP="00CD2DEE"/>
    <w:p w:rsidR="00CD2DEE" w:rsidRDefault="00CD2DEE" w:rsidP="00CD2DEE"/>
    <w:p w:rsidR="00CD2DEE" w:rsidRDefault="00CD2DEE" w:rsidP="00CD2DEE">
      <w:pPr>
        <w:jc w:val="center"/>
      </w:pPr>
      <w:r w:rsidRPr="0001591B">
        <w:rPr>
          <w:noProof/>
          <w:lang w:val="en-US" w:eastAsia="en-US"/>
        </w:rPr>
        <w:lastRenderedPageBreak/>
        <w:drawing>
          <wp:inline distT="0" distB="0" distL="0" distR="0" wp14:anchorId="5CBEA6B0" wp14:editId="190D90FF">
            <wp:extent cx="7882776" cy="5761770"/>
            <wp:effectExtent l="0" t="6350" r="0" b="0"/>
            <wp:docPr id="2" name="Рисунок 2" descr="C:\Users\южхзюююююююююююююююю\Desktop\IMG2020102915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жхзюююююююююююююююю\Desktop\IMG20201029152505.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t="2519"/>
                    <a:stretch/>
                  </pic:blipFill>
                  <pic:spPr bwMode="auto">
                    <a:xfrm rot="16200000">
                      <a:off x="0" y="0"/>
                      <a:ext cx="7889138" cy="5766420"/>
                    </a:xfrm>
                    <a:prstGeom prst="rect">
                      <a:avLst/>
                    </a:prstGeom>
                    <a:noFill/>
                    <a:ln>
                      <a:noFill/>
                    </a:ln>
                    <a:extLst>
                      <a:ext uri="{53640926-AAD7-44D8-BBD7-CCE9431645EC}">
                        <a14:shadowObscured xmlns:a14="http://schemas.microsoft.com/office/drawing/2010/main"/>
                      </a:ext>
                    </a:extLst>
                  </pic:spPr>
                </pic:pic>
              </a:graphicData>
            </a:graphic>
          </wp:inline>
        </w:drawing>
      </w:r>
    </w:p>
    <w:p w:rsidR="0088426D" w:rsidRDefault="0088426D" w:rsidP="00A377B0">
      <w:pPr>
        <w:spacing w:after="0" w:line="360" w:lineRule="auto"/>
        <w:jc w:val="center"/>
        <w:rPr>
          <w:rFonts w:ascii="Times New Roman" w:hAnsi="Times New Roman" w:cs="Times New Roman"/>
          <w:sz w:val="24"/>
          <w:szCs w:val="24"/>
          <w:lang w:val="en-US"/>
        </w:rPr>
      </w:pPr>
    </w:p>
    <w:p w:rsidR="0088426D" w:rsidRDefault="0088426D" w:rsidP="00A377B0">
      <w:pPr>
        <w:spacing w:after="0" w:line="360" w:lineRule="auto"/>
        <w:jc w:val="center"/>
        <w:rPr>
          <w:rFonts w:ascii="Times New Roman" w:hAnsi="Times New Roman" w:cs="Times New Roman"/>
          <w:sz w:val="24"/>
          <w:szCs w:val="24"/>
          <w:lang w:val="en-US"/>
        </w:rPr>
      </w:pPr>
    </w:p>
    <w:p w:rsidR="0088426D" w:rsidRDefault="0088426D" w:rsidP="00A377B0">
      <w:pPr>
        <w:spacing w:after="0" w:line="360" w:lineRule="auto"/>
        <w:jc w:val="center"/>
        <w:rPr>
          <w:rFonts w:ascii="Times New Roman" w:hAnsi="Times New Roman" w:cs="Times New Roman"/>
          <w:sz w:val="24"/>
          <w:szCs w:val="24"/>
          <w:lang w:val="en-US"/>
        </w:rPr>
      </w:pPr>
    </w:p>
    <w:p w:rsidR="00CD2DEE" w:rsidRDefault="00CD2DEE" w:rsidP="00A377B0">
      <w:pPr>
        <w:spacing w:after="0" w:line="360" w:lineRule="auto"/>
        <w:jc w:val="center"/>
        <w:rPr>
          <w:rFonts w:ascii="Times New Roman" w:hAnsi="Times New Roman" w:cs="Times New Roman"/>
          <w:sz w:val="24"/>
          <w:szCs w:val="24"/>
          <w:lang w:val="en-US"/>
        </w:rPr>
      </w:pPr>
    </w:p>
    <w:p w:rsidR="0088426D" w:rsidRPr="00E86E12" w:rsidRDefault="0088426D" w:rsidP="0088426D">
      <w:pPr>
        <w:spacing w:after="0" w:line="360" w:lineRule="auto"/>
        <w:jc w:val="center"/>
        <w:rPr>
          <w:rFonts w:ascii="Times New Roman" w:hAnsi="Times New Roman" w:cs="Times New Roman"/>
          <w:b/>
          <w:sz w:val="24"/>
          <w:szCs w:val="24"/>
          <w:lang w:val="en-US"/>
        </w:rPr>
      </w:pPr>
      <w:r w:rsidRPr="0088426D">
        <w:rPr>
          <w:rFonts w:ascii="Times New Roman" w:hAnsi="Times New Roman" w:cs="Times New Roman"/>
          <w:b/>
          <w:sz w:val="24"/>
          <w:szCs w:val="24"/>
          <w:lang w:val="en-US"/>
        </w:rPr>
        <w:lastRenderedPageBreak/>
        <w:t>ESSAY</w:t>
      </w:r>
    </w:p>
    <w:p w:rsidR="0088426D" w:rsidRPr="003243B3" w:rsidRDefault="003243B3" w:rsidP="007522AC">
      <w:pPr>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Report</w:t>
      </w:r>
      <w:r w:rsidRPr="003243B3">
        <w:rPr>
          <w:rFonts w:ascii="Times New Roman" w:hAnsi="Times New Roman" w:cs="Times New Roman"/>
          <w:sz w:val="24"/>
          <w:szCs w:val="24"/>
          <w:lang w:val="en-US"/>
        </w:rPr>
        <w:t xml:space="preserve"> - </w:t>
      </w:r>
      <w:r w:rsidR="00221931" w:rsidRPr="00221931">
        <w:rPr>
          <w:rFonts w:ascii="Times New Roman" w:hAnsi="Times New Roman" w:cs="Times New Roman"/>
          <w:sz w:val="24"/>
          <w:szCs w:val="24"/>
          <w:lang w:val="en-US"/>
        </w:rPr>
        <w:t>177</w:t>
      </w:r>
      <w:r w:rsidR="0088426D" w:rsidRPr="003243B3">
        <w:rPr>
          <w:rFonts w:ascii="Times New Roman" w:hAnsi="Times New Roman" w:cs="Times New Roman"/>
          <w:sz w:val="24"/>
          <w:szCs w:val="24"/>
          <w:lang w:val="en-US"/>
        </w:rPr>
        <w:t xml:space="preserve">, </w:t>
      </w:r>
      <w:r w:rsidRPr="003243B3">
        <w:rPr>
          <w:rFonts w:ascii="Times New Roman" w:hAnsi="Times New Roman" w:cs="Times New Roman"/>
          <w:sz w:val="24"/>
          <w:szCs w:val="24"/>
          <w:lang w:val="en-US"/>
        </w:rPr>
        <w:t>2</w:t>
      </w:r>
      <w:r w:rsidR="005F68E6" w:rsidRPr="003B7191">
        <w:rPr>
          <w:rFonts w:ascii="Times New Roman" w:hAnsi="Times New Roman" w:cs="Times New Roman"/>
          <w:sz w:val="24"/>
          <w:szCs w:val="24"/>
          <w:lang w:val="en-US"/>
        </w:rPr>
        <w:t>2</w:t>
      </w:r>
      <w:r w:rsidRPr="003243B3">
        <w:rPr>
          <w:rFonts w:ascii="Times New Roman" w:hAnsi="Times New Roman" w:cs="Times New Roman"/>
          <w:sz w:val="24"/>
          <w:szCs w:val="24"/>
          <w:lang w:val="en-US"/>
        </w:rPr>
        <w:t xml:space="preserve"> </w:t>
      </w:r>
      <w:r>
        <w:rPr>
          <w:rFonts w:ascii="Times New Roman" w:hAnsi="Times New Roman" w:cs="Times New Roman"/>
          <w:sz w:val="24"/>
          <w:szCs w:val="24"/>
          <w:lang w:val="en-US"/>
        </w:rPr>
        <w:t>figures</w:t>
      </w:r>
      <w:r w:rsidRPr="003243B3">
        <w:rPr>
          <w:rFonts w:ascii="Times New Roman" w:hAnsi="Times New Roman" w:cs="Times New Roman"/>
          <w:sz w:val="24"/>
          <w:szCs w:val="24"/>
          <w:lang w:val="en-US"/>
        </w:rPr>
        <w:t>, 2</w:t>
      </w:r>
      <w:r w:rsidR="005F68E6" w:rsidRPr="003B7191">
        <w:rPr>
          <w:rFonts w:ascii="Times New Roman" w:hAnsi="Times New Roman" w:cs="Times New Roman"/>
          <w:sz w:val="24"/>
          <w:szCs w:val="24"/>
          <w:lang w:val="en-US"/>
        </w:rPr>
        <w:t>5</w:t>
      </w:r>
      <w:r w:rsidR="00B553FD" w:rsidRPr="00B553FD">
        <w:rPr>
          <w:rFonts w:ascii="Times New Roman" w:hAnsi="Times New Roman" w:cs="Times New Roman"/>
          <w:sz w:val="24"/>
          <w:szCs w:val="24"/>
          <w:lang w:val="en-US"/>
        </w:rPr>
        <w:t xml:space="preserve"> </w:t>
      </w:r>
      <w:r w:rsidRPr="003243B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tables, 36 sources, </w:t>
      </w:r>
      <w:r w:rsidR="00221931" w:rsidRPr="00221931">
        <w:rPr>
          <w:rFonts w:ascii="Times New Roman" w:hAnsi="Times New Roman" w:cs="Times New Roman"/>
          <w:sz w:val="24"/>
          <w:szCs w:val="24"/>
          <w:lang w:val="en-US"/>
        </w:rPr>
        <w:t>5</w:t>
      </w:r>
      <w:r>
        <w:rPr>
          <w:rFonts w:ascii="Times New Roman" w:hAnsi="Times New Roman" w:cs="Times New Roman"/>
          <w:sz w:val="24"/>
          <w:szCs w:val="24"/>
          <w:lang w:val="en-US"/>
        </w:rPr>
        <w:t xml:space="preserve"> attachments</w:t>
      </w:r>
      <w:r w:rsidR="0088426D" w:rsidRPr="003243B3">
        <w:rPr>
          <w:rFonts w:ascii="Times New Roman" w:hAnsi="Times New Roman" w:cs="Times New Roman"/>
          <w:sz w:val="24"/>
          <w:szCs w:val="24"/>
          <w:lang w:val="en-US"/>
        </w:rPr>
        <w:t>.</w:t>
      </w:r>
    </w:p>
    <w:p w:rsidR="0088426D" w:rsidRPr="0088426D" w:rsidRDefault="0088426D" w:rsidP="007522AC">
      <w:pPr>
        <w:spacing w:after="0" w:line="360" w:lineRule="auto"/>
        <w:ind w:firstLine="708"/>
        <w:jc w:val="both"/>
        <w:rPr>
          <w:rFonts w:ascii="Times New Roman" w:hAnsi="Times New Roman" w:cs="Times New Roman"/>
          <w:sz w:val="24"/>
          <w:szCs w:val="24"/>
          <w:lang w:val="en-US"/>
        </w:rPr>
      </w:pPr>
      <w:r w:rsidRPr="0088426D">
        <w:rPr>
          <w:rFonts w:ascii="Times New Roman" w:hAnsi="Times New Roman" w:cs="Times New Roman"/>
          <w:sz w:val="24"/>
          <w:szCs w:val="24"/>
          <w:lang w:val="en-US"/>
        </w:rPr>
        <w:t>PASTURES, MONITORING, DEGRADATION, INDICATORS, REMOTE GROUND SURVEILANCE, CARTOGRAPHIC MODEL, GEODATA BASE.</w:t>
      </w:r>
    </w:p>
    <w:p w:rsidR="0088426D" w:rsidRPr="0088426D" w:rsidRDefault="0088426D" w:rsidP="007522AC">
      <w:pPr>
        <w:spacing w:after="0" w:line="360" w:lineRule="auto"/>
        <w:ind w:firstLine="708"/>
        <w:jc w:val="both"/>
        <w:rPr>
          <w:rFonts w:ascii="Times New Roman" w:hAnsi="Times New Roman" w:cs="Times New Roman"/>
          <w:sz w:val="24"/>
          <w:szCs w:val="24"/>
          <w:lang w:val="en-US"/>
        </w:rPr>
      </w:pPr>
      <w:r w:rsidRPr="003243B3">
        <w:rPr>
          <w:rFonts w:ascii="Times New Roman" w:hAnsi="Times New Roman" w:cs="Times New Roman"/>
          <w:i/>
          <w:sz w:val="24"/>
          <w:szCs w:val="24"/>
          <w:lang w:val="en-US"/>
        </w:rPr>
        <w:t>Object of research</w:t>
      </w:r>
      <w:r w:rsidRPr="0088426D">
        <w:rPr>
          <w:rFonts w:ascii="Times New Roman" w:hAnsi="Times New Roman" w:cs="Times New Roman"/>
          <w:sz w:val="24"/>
          <w:szCs w:val="24"/>
          <w:lang w:val="en-US"/>
        </w:rPr>
        <w:t xml:space="preserve">: pastures with various degradation stages of the </w:t>
      </w:r>
      <w:r w:rsidR="003243B3">
        <w:rPr>
          <w:rFonts w:ascii="Times New Roman" w:hAnsi="Times New Roman" w:cs="Times New Roman"/>
          <w:sz w:val="24"/>
          <w:szCs w:val="24"/>
          <w:lang w:val="en-US"/>
        </w:rPr>
        <w:t>desert, foothills</w:t>
      </w:r>
      <w:r w:rsidR="003243B3" w:rsidRPr="003243B3">
        <w:rPr>
          <w:rFonts w:ascii="Times New Roman" w:hAnsi="Times New Roman" w:cs="Times New Roman"/>
          <w:sz w:val="24"/>
          <w:szCs w:val="24"/>
          <w:lang w:val="en-US"/>
        </w:rPr>
        <w:t xml:space="preserve"> semi-desert (vertical), semi-desert (latitudinal), dry-steppe, steppe and forest-steppe zones, on gray-brown, brown, gray soils, chest</w:t>
      </w:r>
      <w:r w:rsidR="003243B3">
        <w:rPr>
          <w:rFonts w:ascii="Times New Roman" w:hAnsi="Times New Roman" w:cs="Times New Roman"/>
          <w:sz w:val="24"/>
          <w:szCs w:val="24"/>
          <w:lang w:val="en-US"/>
        </w:rPr>
        <w:t>nut, dark chestnut and humus</w:t>
      </w:r>
      <w:r w:rsidR="003243B3" w:rsidRPr="003243B3">
        <w:rPr>
          <w:rFonts w:ascii="Times New Roman" w:hAnsi="Times New Roman" w:cs="Times New Roman"/>
          <w:sz w:val="24"/>
          <w:szCs w:val="24"/>
          <w:lang w:val="en-US"/>
        </w:rPr>
        <w:t xml:space="preserve"> soils.</w:t>
      </w:r>
      <w:r w:rsidRPr="0088426D">
        <w:rPr>
          <w:rFonts w:ascii="Times New Roman" w:hAnsi="Times New Roman" w:cs="Times New Roman"/>
          <w:sz w:val="24"/>
          <w:szCs w:val="24"/>
          <w:lang w:val="en-US"/>
        </w:rPr>
        <w:t xml:space="preserve"> </w:t>
      </w:r>
    </w:p>
    <w:p w:rsidR="0088426D" w:rsidRPr="0088426D" w:rsidRDefault="0088426D" w:rsidP="007522AC">
      <w:pPr>
        <w:spacing w:after="0" w:line="360" w:lineRule="auto"/>
        <w:ind w:firstLine="708"/>
        <w:jc w:val="both"/>
        <w:rPr>
          <w:rFonts w:ascii="Times New Roman" w:hAnsi="Times New Roman" w:cs="Times New Roman"/>
          <w:sz w:val="24"/>
          <w:szCs w:val="24"/>
          <w:lang w:val="en-US"/>
        </w:rPr>
      </w:pPr>
      <w:r w:rsidRPr="003243B3">
        <w:rPr>
          <w:rFonts w:ascii="Times New Roman" w:hAnsi="Times New Roman" w:cs="Times New Roman"/>
          <w:i/>
          <w:sz w:val="24"/>
          <w:szCs w:val="24"/>
          <w:lang w:val="en-US"/>
        </w:rPr>
        <w:t>Objective</w:t>
      </w:r>
      <w:r w:rsidRPr="0088426D">
        <w:rPr>
          <w:rFonts w:ascii="Times New Roman" w:hAnsi="Times New Roman" w:cs="Times New Roman"/>
          <w:sz w:val="24"/>
          <w:szCs w:val="24"/>
          <w:lang w:val="en-US"/>
        </w:rPr>
        <w:t xml:space="preserve">: to develop an information system for monitoring and assessing degradation level of pastures for </w:t>
      </w:r>
      <w:r w:rsidR="003243B3" w:rsidRPr="003243B3">
        <w:rPr>
          <w:rFonts w:ascii="Times New Roman" w:hAnsi="Times New Roman" w:cs="Times New Roman"/>
          <w:sz w:val="24"/>
          <w:szCs w:val="24"/>
          <w:lang w:val="en-US"/>
        </w:rPr>
        <w:t>desert, foothill semi-desert (vertical), semi-desert (latitudinal), dry-steppe,</w:t>
      </w:r>
      <w:r w:rsidR="003243B3">
        <w:rPr>
          <w:rFonts w:ascii="Times New Roman" w:hAnsi="Times New Roman" w:cs="Times New Roman"/>
          <w:sz w:val="24"/>
          <w:szCs w:val="24"/>
          <w:lang w:val="en-US"/>
        </w:rPr>
        <w:t xml:space="preserve"> steppe and forest-steppe zones </w:t>
      </w:r>
      <w:r w:rsidRPr="0088426D">
        <w:rPr>
          <w:rFonts w:ascii="Times New Roman" w:hAnsi="Times New Roman" w:cs="Times New Roman"/>
          <w:sz w:val="24"/>
          <w:szCs w:val="24"/>
          <w:lang w:val="en-US"/>
        </w:rPr>
        <w:t>based on the results of studies on remote ground surveillance, field work studying indicators of physical and biological indicators of degradation.</w:t>
      </w:r>
    </w:p>
    <w:p w:rsidR="0088426D" w:rsidRPr="0088426D" w:rsidRDefault="0088426D" w:rsidP="007522AC">
      <w:pPr>
        <w:spacing w:after="0" w:line="360" w:lineRule="auto"/>
        <w:ind w:firstLine="708"/>
        <w:jc w:val="both"/>
        <w:rPr>
          <w:rFonts w:ascii="Times New Roman" w:hAnsi="Times New Roman" w:cs="Times New Roman"/>
          <w:sz w:val="24"/>
          <w:szCs w:val="24"/>
          <w:lang w:val="en-US"/>
        </w:rPr>
      </w:pPr>
      <w:r w:rsidRPr="0088426D">
        <w:rPr>
          <w:rFonts w:ascii="Times New Roman" w:hAnsi="Times New Roman" w:cs="Times New Roman"/>
          <w:sz w:val="24"/>
          <w:szCs w:val="24"/>
          <w:lang w:val="en-US"/>
        </w:rPr>
        <w:t>Research methodology: field research methods at key sites; methods of zoning, system, indication, interpretation of remote sensing data, etc.</w:t>
      </w:r>
    </w:p>
    <w:p w:rsidR="00A377B0" w:rsidRPr="0088426D" w:rsidRDefault="0088426D" w:rsidP="007522AC">
      <w:pPr>
        <w:spacing w:after="0" w:line="360" w:lineRule="auto"/>
        <w:ind w:firstLine="708"/>
        <w:jc w:val="both"/>
        <w:rPr>
          <w:rFonts w:ascii="Times New Roman" w:hAnsi="Times New Roman" w:cs="Times New Roman"/>
          <w:sz w:val="24"/>
          <w:szCs w:val="24"/>
          <w:lang w:val="en-US"/>
        </w:rPr>
      </w:pPr>
      <w:r w:rsidRPr="0088426D">
        <w:rPr>
          <w:rFonts w:ascii="Times New Roman" w:hAnsi="Times New Roman" w:cs="Times New Roman"/>
          <w:sz w:val="24"/>
          <w:szCs w:val="24"/>
          <w:lang w:val="en-US"/>
        </w:rPr>
        <w:t xml:space="preserve">Research results: a cartographic model of varying degrees of degraded pastures was developed by using modern GIS technologies based on field research data to obtain physical and biological indicators for the </w:t>
      </w:r>
      <w:r w:rsidR="00E961E1" w:rsidRPr="00E961E1">
        <w:rPr>
          <w:rFonts w:ascii="Times New Roman" w:hAnsi="Times New Roman" w:cs="Times New Roman"/>
          <w:sz w:val="24"/>
          <w:szCs w:val="24"/>
          <w:lang w:val="en-US"/>
        </w:rPr>
        <w:t>desert, foothill semi-desert (vertical), semi-desert (latitudinal), dry-steppe,</w:t>
      </w:r>
      <w:r w:rsidR="00E961E1">
        <w:rPr>
          <w:rFonts w:ascii="Times New Roman" w:hAnsi="Times New Roman" w:cs="Times New Roman"/>
          <w:sz w:val="24"/>
          <w:szCs w:val="24"/>
          <w:lang w:val="en-US"/>
        </w:rPr>
        <w:t xml:space="preserve"> steppe and forest-steppe zones</w:t>
      </w:r>
      <w:r w:rsidRPr="0088426D">
        <w:rPr>
          <w:rFonts w:ascii="Times New Roman" w:hAnsi="Times New Roman" w:cs="Times New Roman"/>
          <w:sz w:val="24"/>
          <w:szCs w:val="24"/>
          <w:lang w:val="en-US"/>
        </w:rPr>
        <w:t xml:space="preserve"> on scale 1: 750,000 .</w:t>
      </w:r>
    </w:p>
    <w:p w:rsidR="00E961E1" w:rsidRPr="00AA6011" w:rsidRDefault="00E961E1" w:rsidP="007522AC">
      <w:pPr>
        <w:spacing w:after="0" w:line="360" w:lineRule="auto"/>
        <w:ind w:firstLine="708"/>
        <w:jc w:val="both"/>
        <w:rPr>
          <w:rFonts w:ascii="Times New Roman" w:hAnsi="Times New Roman" w:cs="Times New Roman"/>
          <w:sz w:val="24"/>
          <w:szCs w:val="24"/>
          <w:lang w:val="en-US"/>
        </w:rPr>
      </w:pPr>
      <w:r w:rsidRPr="006C7939">
        <w:rPr>
          <w:rFonts w:ascii="Times New Roman" w:hAnsi="Times New Roman" w:cs="Times New Roman"/>
          <w:i/>
          <w:sz w:val="24"/>
          <w:szCs w:val="24"/>
          <w:lang w:val="en-US"/>
        </w:rPr>
        <w:t>Degree of implementation</w:t>
      </w:r>
      <w:r w:rsidRPr="00AA6011">
        <w:rPr>
          <w:rFonts w:ascii="Times New Roman" w:hAnsi="Times New Roman" w:cs="Times New Roman"/>
          <w:sz w:val="24"/>
          <w:szCs w:val="24"/>
          <w:lang w:val="en-US"/>
        </w:rPr>
        <w:t>: the research results will be posted on the website www.kaznau.kz of the Kazakh National Agrarian University.</w:t>
      </w:r>
    </w:p>
    <w:p w:rsidR="00E961E1" w:rsidRPr="00AA6011" w:rsidRDefault="00E961E1" w:rsidP="007522AC">
      <w:pPr>
        <w:spacing w:after="0" w:line="360" w:lineRule="auto"/>
        <w:ind w:firstLine="708"/>
        <w:jc w:val="both"/>
        <w:rPr>
          <w:rFonts w:ascii="Times New Roman" w:hAnsi="Times New Roman" w:cs="Times New Roman"/>
          <w:sz w:val="24"/>
          <w:szCs w:val="24"/>
          <w:lang w:val="en-US"/>
        </w:rPr>
      </w:pPr>
      <w:r w:rsidRPr="006C7939">
        <w:rPr>
          <w:rFonts w:ascii="Times New Roman" w:hAnsi="Times New Roman" w:cs="Times New Roman"/>
          <w:i/>
          <w:sz w:val="24"/>
          <w:szCs w:val="24"/>
          <w:lang w:val="en-US"/>
        </w:rPr>
        <w:t>Forecast proposal</w:t>
      </w:r>
      <w:r>
        <w:rPr>
          <w:rFonts w:ascii="Times New Roman" w:hAnsi="Times New Roman" w:cs="Times New Roman"/>
          <w:sz w:val="24"/>
          <w:szCs w:val="24"/>
          <w:lang w:val="en-US"/>
        </w:rPr>
        <w:t xml:space="preserve"> about developing</w:t>
      </w:r>
      <w:r w:rsidRPr="00AA6011">
        <w:rPr>
          <w:rFonts w:ascii="Times New Roman" w:hAnsi="Times New Roman" w:cs="Times New Roman"/>
          <w:sz w:val="24"/>
          <w:szCs w:val="24"/>
          <w:lang w:val="en-US"/>
        </w:rPr>
        <w:t xml:space="preserve"> the object of research: a developed cartographic model of varying degrees of degraded pastures by using modern GIS technologies can be applied by various peasant households and farms with degraded pasture lands in the RK.</w:t>
      </w:r>
    </w:p>
    <w:p w:rsidR="00E961E1" w:rsidRPr="00AA6011" w:rsidRDefault="00E961E1" w:rsidP="007522AC">
      <w:pPr>
        <w:spacing w:after="0" w:line="360" w:lineRule="auto"/>
        <w:ind w:firstLine="708"/>
        <w:jc w:val="both"/>
        <w:rPr>
          <w:rFonts w:ascii="Times New Roman" w:hAnsi="Times New Roman" w:cs="Times New Roman"/>
          <w:sz w:val="24"/>
          <w:szCs w:val="24"/>
          <w:lang w:val="en-US"/>
        </w:rPr>
      </w:pPr>
      <w:r w:rsidRPr="006C7939">
        <w:rPr>
          <w:rFonts w:ascii="Times New Roman" w:hAnsi="Times New Roman" w:cs="Times New Roman"/>
          <w:i/>
          <w:sz w:val="24"/>
          <w:szCs w:val="24"/>
          <w:lang w:val="en-US"/>
        </w:rPr>
        <w:t>Scope of use</w:t>
      </w:r>
      <w:r w:rsidRPr="00AA6011">
        <w:rPr>
          <w:rFonts w:ascii="Times New Roman" w:hAnsi="Times New Roman" w:cs="Times New Roman"/>
          <w:sz w:val="24"/>
          <w:szCs w:val="24"/>
          <w:lang w:val="en-US"/>
        </w:rPr>
        <w:t>: potential us</w:t>
      </w:r>
      <w:r w:rsidR="00AE122A">
        <w:rPr>
          <w:rFonts w:ascii="Times New Roman" w:hAnsi="Times New Roman" w:cs="Times New Roman"/>
          <w:sz w:val="24"/>
          <w:szCs w:val="24"/>
          <w:lang w:val="en-US"/>
        </w:rPr>
        <w:t>ers of the research results are</w:t>
      </w:r>
      <w:r w:rsidRPr="00AA6011">
        <w:rPr>
          <w:rFonts w:ascii="Times New Roman" w:hAnsi="Times New Roman" w:cs="Times New Roman"/>
          <w:sz w:val="24"/>
          <w:szCs w:val="24"/>
          <w:lang w:val="en-US"/>
        </w:rPr>
        <w:t xml:space="preserve"> the Ministry of Agriculture of the Republic of Kazakhstan, akimats of administrative areas covered by the research, as well as agricultural units of all levels engaged in the development of grazing livestock</w:t>
      </w:r>
      <w:r>
        <w:rPr>
          <w:rFonts w:ascii="Times New Roman" w:hAnsi="Times New Roman" w:cs="Times New Roman"/>
          <w:sz w:val="24"/>
          <w:szCs w:val="24"/>
          <w:lang w:val="en-US"/>
        </w:rPr>
        <w:t xml:space="preserve"> in conditions of forest- steppe and steppe zones</w:t>
      </w:r>
      <w:r w:rsidRPr="00AA6011">
        <w:rPr>
          <w:rFonts w:ascii="Times New Roman" w:hAnsi="Times New Roman" w:cs="Times New Roman"/>
          <w:sz w:val="24"/>
          <w:szCs w:val="24"/>
          <w:lang w:val="en-US"/>
        </w:rPr>
        <w:t>.</w:t>
      </w:r>
    </w:p>
    <w:p w:rsidR="00E961E1" w:rsidRPr="00E961E1" w:rsidRDefault="00E961E1" w:rsidP="00E961E1">
      <w:pPr>
        <w:pStyle w:val="a8"/>
        <w:spacing w:line="312" w:lineRule="auto"/>
        <w:ind w:firstLine="709"/>
        <w:jc w:val="both"/>
        <w:rPr>
          <w:sz w:val="24"/>
          <w:szCs w:val="24"/>
          <w:lang w:val="en-US"/>
        </w:rPr>
      </w:pPr>
      <w:r w:rsidRPr="006C7939">
        <w:rPr>
          <w:i/>
          <w:sz w:val="24"/>
          <w:szCs w:val="24"/>
          <w:lang w:val="en-US"/>
        </w:rPr>
        <w:t>Economic efficiency</w:t>
      </w:r>
      <w:r w:rsidRPr="00AA6011">
        <w:rPr>
          <w:sz w:val="24"/>
          <w:szCs w:val="24"/>
          <w:lang w:val="en-US"/>
        </w:rPr>
        <w:t>: the results will make an additional contribution to the effective use of pasture lands for development of the republic's animal husbandry.</w:t>
      </w:r>
    </w:p>
    <w:p w:rsidR="00E961E1" w:rsidRPr="00E961E1" w:rsidRDefault="00E961E1" w:rsidP="00F661E0">
      <w:pPr>
        <w:pStyle w:val="a8"/>
        <w:spacing w:line="312" w:lineRule="auto"/>
        <w:ind w:firstLine="709"/>
        <w:jc w:val="both"/>
        <w:rPr>
          <w:sz w:val="24"/>
          <w:szCs w:val="24"/>
          <w:lang w:val="en-US"/>
        </w:rPr>
      </w:pPr>
    </w:p>
    <w:p w:rsidR="008A423A" w:rsidRPr="00124442" w:rsidRDefault="008A423A" w:rsidP="00082807">
      <w:pPr>
        <w:spacing w:after="0" w:line="360" w:lineRule="auto"/>
        <w:jc w:val="center"/>
        <w:rPr>
          <w:rFonts w:ascii="Times New Roman" w:hAnsi="Times New Roman" w:cs="Times New Roman"/>
          <w:b/>
          <w:sz w:val="24"/>
          <w:szCs w:val="24"/>
          <w:lang w:val="en-US"/>
        </w:rPr>
      </w:pPr>
    </w:p>
    <w:p w:rsidR="00E961E1" w:rsidRPr="00124442" w:rsidRDefault="00E961E1" w:rsidP="00082807">
      <w:pPr>
        <w:spacing w:after="0" w:line="360" w:lineRule="auto"/>
        <w:jc w:val="center"/>
        <w:rPr>
          <w:rFonts w:ascii="Times New Roman" w:hAnsi="Times New Roman" w:cs="Times New Roman"/>
          <w:b/>
          <w:sz w:val="24"/>
          <w:szCs w:val="24"/>
          <w:lang w:val="en-US"/>
        </w:rPr>
      </w:pPr>
    </w:p>
    <w:p w:rsidR="00E961E1" w:rsidRPr="00124442" w:rsidRDefault="00E961E1" w:rsidP="00082807">
      <w:pPr>
        <w:spacing w:after="0" w:line="360" w:lineRule="auto"/>
        <w:jc w:val="center"/>
        <w:rPr>
          <w:rFonts w:ascii="Times New Roman" w:hAnsi="Times New Roman" w:cs="Times New Roman"/>
          <w:b/>
          <w:sz w:val="24"/>
          <w:szCs w:val="24"/>
          <w:lang w:val="en-US"/>
        </w:rPr>
      </w:pPr>
    </w:p>
    <w:p w:rsidR="00E961E1" w:rsidRPr="00124442" w:rsidRDefault="00E961E1" w:rsidP="00082807">
      <w:pPr>
        <w:spacing w:after="0" w:line="360" w:lineRule="auto"/>
        <w:jc w:val="center"/>
        <w:rPr>
          <w:rFonts w:ascii="Times New Roman" w:hAnsi="Times New Roman" w:cs="Times New Roman"/>
          <w:b/>
          <w:sz w:val="24"/>
          <w:szCs w:val="24"/>
          <w:lang w:val="en-US"/>
        </w:rPr>
      </w:pPr>
    </w:p>
    <w:p w:rsidR="00A83D9F" w:rsidRPr="00124442" w:rsidRDefault="00A83D9F" w:rsidP="00082807">
      <w:pPr>
        <w:spacing w:after="0" w:line="360" w:lineRule="auto"/>
        <w:jc w:val="center"/>
        <w:rPr>
          <w:rFonts w:ascii="Times New Roman" w:hAnsi="Times New Roman" w:cs="Times New Roman"/>
          <w:b/>
          <w:sz w:val="24"/>
          <w:szCs w:val="24"/>
          <w:lang w:val="en-US"/>
        </w:rPr>
      </w:pPr>
    </w:p>
    <w:p w:rsidR="00E961E1" w:rsidRPr="00124442" w:rsidRDefault="00E961E1" w:rsidP="00082807">
      <w:pPr>
        <w:spacing w:after="0" w:line="360" w:lineRule="auto"/>
        <w:jc w:val="center"/>
        <w:rPr>
          <w:rFonts w:ascii="Times New Roman" w:hAnsi="Times New Roman" w:cs="Times New Roman"/>
          <w:b/>
          <w:sz w:val="24"/>
          <w:szCs w:val="24"/>
          <w:lang w:val="en-US"/>
        </w:rPr>
      </w:pPr>
    </w:p>
    <w:p w:rsidR="00A83D9F" w:rsidRPr="00A83D9F" w:rsidRDefault="00A83D9F" w:rsidP="00A83D9F">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CONTENT</w:t>
      </w:r>
    </w:p>
    <w:p w:rsidR="00A83D9F" w:rsidRPr="00A83D9F" w:rsidRDefault="00A83D9F" w:rsidP="00A83D9F">
      <w:pPr>
        <w:spacing w:after="0" w:line="360" w:lineRule="auto"/>
        <w:ind w:firstLine="567"/>
        <w:jc w:val="right"/>
        <w:rPr>
          <w:rFonts w:ascii="Times New Roman" w:hAnsi="Times New Roman" w:cs="Times New Roman"/>
          <w:sz w:val="24"/>
          <w:szCs w:val="24"/>
        </w:rPr>
      </w:pPr>
    </w:p>
    <w:tbl>
      <w:tblPr>
        <w:tblW w:w="0" w:type="auto"/>
        <w:tblLook w:val="04A0" w:firstRow="1" w:lastRow="0" w:firstColumn="1" w:lastColumn="0" w:noHBand="0" w:noVBand="1"/>
      </w:tblPr>
      <w:tblGrid>
        <w:gridCol w:w="8750"/>
        <w:gridCol w:w="604"/>
      </w:tblGrid>
      <w:tr w:rsidR="002E46F1" w:rsidRPr="00A83D9F" w:rsidTr="006D2B04">
        <w:trPr>
          <w:trHeight w:val="158"/>
        </w:trPr>
        <w:tc>
          <w:tcPr>
            <w:tcW w:w="8750" w:type="dxa"/>
            <w:hideMark/>
          </w:tcPr>
          <w:p w:rsidR="00A83D9F" w:rsidRPr="00A83D9F" w:rsidRDefault="00A83D9F" w:rsidP="00A83D9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DEFINITIONS</w:t>
            </w:r>
            <w:r w:rsidRPr="00A83D9F">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lang w:val="en-US"/>
              </w:rPr>
              <w:t>.</w:t>
            </w:r>
          </w:p>
        </w:tc>
        <w:tc>
          <w:tcPr>
            <w:tcW w:w="604" w:type="dxa"/>
          </w:tcPr>
          <w:p w:rsidR="00A83D9F" w:rsidRPr="00A83D9F" w:rsidRDefault="003020BF" w:rsidP="00A83D9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6</w:t>
            </w:r>
          </w:p>
        </w:tc>
      </w:tr>
      <w:tr w:rsidR="002E46F1" w:rsidRPr="00A83D9F" w:rsidTr="006D2B04">
        <w:tc>
          <w:tcPr>
            <w:tcW w:w="8750" w:type="dxa"/>
            <w:hideMark/>
          </w:tcPr>
          <w:p w:rsidR="00A83D9F" w:rsidRPr="004C7B4C" w:rsidRDefault="00A83D9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TERMINOLOGY AND ABBREVIATIONS</w:t>
            </w:r>
            <w:r>
              <w:rPr>
                <w:rFonts w:ascii="Times New Roman" w:hAnsi="Times New Roman" w:cs="Times New Roman"/>
                <w:sz w:val="24"/>
                <w:szCs w:val="24"/>
              </w:rPr>
              <w:t>……………………………………………..</w:t>
            </w:r>
          </w:p>
        </w:tc>
        <w:tc>
          <w:tcPr>
            <w:tcW w:w="604" w:type="dxa"/>
          </w:tcPr>
          <w:p w:rsidR="00A83D9F" w:rsidRPr="00A83D9F" w:rsidRDefault="003020B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2E46F1" w:rsidRPr="00A83D9F" w:rsidTr="006D2B04">
        <w:tc>
          <w:tcPr>
            <w:tcW w:w="8750" w:type="dxa"/>
            <w:hideMark/>
          </w:tcPr>
          <w:p w:rsidR="00A83D9F" w:rsidRPr="00A83D9F" w:rsidRDefault="002E46F1" w:rsidP="002E46F1">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INTRODUCTION</w:t>
            </w:r>
            <w:r w:rsidR="00A83D9F" w:rsidRPr="00A83D9F">
              <w:rPr>
                <w:rFonts w:ascii="Times New Roman" w:hAnsi="Times New Roman" w:cs="Times New Roman"/>
                <w:sz w:val="24"/>
                <w:szCs w:val="24"/>
              </w:rPr>
              <w:t>…………………………………………………………………………</w:t>
            </w:r>
          </w:p>
        </w:tc>
        <w:tc>
          <w:tcPr>
            <w:tcW w:w="604" w:type="dxa"/>
          </w:tcPr>
          <w:p w:rsidR="00A83D9F" w:rsidRPr="00A83D9F" w:rsidRDefault="003020B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8</w:t>
            </w:r>
          </w:p>
        </w:tc>
      </w:tr>
      <w:tr w:rsidR="002E46F1" w:rsidRPr="00A83D9F" w:rsidTr="006D2B04">
        <w:tc>
          <w:tcPr>
            <w:tcW w:w="8750" w:type="dxa"/>
            <w:hideMark/>
          </w:tcPr>
          <w:p w:rsidR="00A83D9F" w:rsidRPr="00A83D9F" w:rsidRDefault="002E46F1" w:rsidP="002E46F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MAIN PART OF RESEARCH REPORT </w:t>
            </w:r>
            <w:r w:rsidR="00A83D9F" w:rsidRPr="00A83D9F">
              <w:rPr>
                <w:rFonts w:ascii="Times New Roman" w:hAnsi="Times New Roman" w:cs="Times New Roman"/>
                <w:sz w:val="24"/>
                <w:szCs w:val="24"/>
                <w:lang w:val="en-US"/>
              </w:rPr>
              <w:t>…………………………………………………</w:t>
            </w:r>
          </w:p>
        </w:tc>
        <w:tc>
          <w:tcPr>
            <w:tcW w:w="604" w:type="dxa"/>
          </w:tcPr>
          <w:p w:rsidR="00A83D9F" w:rsidRPr="00A83D9F" w:rsidRDefault="003020B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11</w:t>
            </w:r>
          </w:p>
        </w:tc>
      </w:tr>
      <w:tr w:rsidR="002E46F1" w:rsidRPr="00A83D9F" w:rsidTr="006D2B04">
        <w:tc>
          <w:tcPr>
            <w:tcW w:w="8750" w:type="dxa"/>
            <w:hideMark/>
          </w:tcPr>
          <w:p w:rsidR="00A83D9F" w:rsidRPr="00A83D9F" w:rsidRDefault="00A83D9F" w:rsidP="002E46F1">
            <w:pPr>
              <w:spacing w:after="0" w:line="360" w:lineRule="auto"/>
              <w:jc w:val="both"/>
              <w:rPr>
                <w:rFonts w:ascii="Times New Roman" w:hAnsi="Times New Roman" w:cs="Times New Roman"/>
                <w:sz w:val="24"/>
                <w:szCs w:val="24"/>
              </w:rPr>
            </w:pPr>
            <w:r w:rsidRPr="00A83D9F">
              <w:rPr>
                <w:rFonts w:ascii="Times New Roman" w:hAnsi="Times New Roman" w:cs="Times New Roman"/>
                <w:sz w:val="24"/>
                <w:szCs w:val="24"/>
              </w:rPr>
              <w:t xml:space="preserve">1 </w:t>
            </w:r>
            <w:r w:rsidR="002E46F1">
              <w:rPr>
                <w:rFonts w:ascii="Times New Roman" w:hAnsi="Times New Roman" w:cs="Times New Roman"/>
                <w:sz w:val="24"/>
                <w:szCs w:val="24"/>
                <w:lang w:val="en-US"/>
              </w:rPr>
              <w:t>Choosing direction of research …….</w:t>
            </w:r>
            <w:r w:rsidRPr="00A83D9F">
              <w:rPr>
                <w:rFonts w:ascii="Times New Roman" w:hAnsi="Times New Roman" w:cs="Times New Roman"/>
                <w:sz w:val="24"/>
                <w:szCs w:val="24"/>
              </w:rPr>
              <w:t>……………………………………………………</w:t>
            </w:r>
          </w:p>
        </w:tc>
        <w:tc>
          <w:tcPr>
            <w:tcW w:w="604" w:type="dxa"/>
          </w:tcPr>
          <w:p w:rsidR="00A83D9F" w:rsidRPr="00A83D9F" w:rsidRDefault="003020B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11</w:t>
            </w:r>
          </w:p>
        </w:tc>
      </w:tr>
      <w:tr w:rsidR="002E46F1" w:rsidRPr="00A83D9F" w:rsidTr="006D2B04">
        <w:tc>
          <w:tcPr>
            <w:tcW w:w="8750" w:type="dxa"/>
            <w:hideMark/>
          </w:tcPr>
          <w:p w:rsidR="00A83D9F" w:rsidRPr="00A83D9F" w:rsidRDefault="00A83D9F" w:rsidP="002E46F1">
            <w:pPr>
              <w:spacing w:after="0" w:line="360" w:lineRule="auto"/>
              <w:jc w:val="both"/>
              <w:rPr>
                <w:rFonts w:ascii="Times New Roman" w:hAnsi="Times New Roman" w:cs="Times New Roman"/>
                <w:sz w:val="24"/>
                <w:szCs w:val="24"/>
              </w:rPr>
            </w:pPr>
            <w:r w:rsidRPr="00A83D9F">
              <w:rPr>
                <w:rFonts w:ascii="Times New Roman" w:hAnsi="Times New Roman" w:cs="Times New Roman"/>
                <w:sz w:val="24"/>
                <w:szCs w:val="24"/>
              </w:rPr>
              <w:t xml:space="preserve">2 </w:t>
            </w:r>
            <w:r w:rsidR="002E46F1">
              <w:rPr>
                <w:rFonts w:ascii="Times New Roman" w:hAnsi="Times New Roman" w:cs="Times New Roman"/>
                <w:sz w:val="24"/>
                <w:szCs w:val="24"/>
                <w:lang w:val="en-US"/>
              </w:rPr>
              <w:t>Research</w:t>
            </w:r>
            <w:r w:rsidR="002E46F1" w:rsidRPr="002E46F1">
              <w:rPr>
                <w:rFonts w:ascii="Times New Roman" w:hAnsi="Times New Roman" w:cs="Times New Roman"/>
                <w:sz w:val="24"/>
                <w:szCs w:val="24"/>
              </w:rPr>
              <w:t xml:space="preserve"> </w:t>
            </w:r>
            <w:r w:rsidR="002E46F1">
              <w:rPr>
                <w:rFonts w:ascii="Times New Roman" w:hAnsi="Times New Roman" w:cs="Times New Roman"/>
                <w:sz w:val="24"/>
                <w:szCs w:val="24"/>
                <w:lang w:val="en-US"/>
              </w:rPr>
              <w:t>methodics</w:t>
            </w:r>
            <w:r w:rsidR="002E46F1">
              <w:rPr>
                <w:rFonts w:ascii="Times New Roman" w:hAnsi="Times New Roman" w:cs="Times New Roman"/>
                <w:sz w:val="24"/>
                <w:szCs w:val="24"/>
              </w:rPr>
              <w:t>…</w:t>
            </w:r>
            <w:r w:rsidR="002E46F1">
              <w:rPr>
                <w:rFonts w:ascii="Times New Roman" w:hAnsi="Times New Roman" w:cs="Times New Roman"/>
                <w:sz w:val="24"/>
                <w:szCs w:val="24"/>
                <w:lang w:val="en-US"/>
              </w:rPr>
              <w:t>…...</w:t>
            </w:r>
            <w:r w:rsidRPr="00A83D9F">
              <w:rPr>
                <w:rFonts w:ascii="Times New Roman" w:hAnsi="Times New Roman" w:cs="Times New Roman"/>
                <w:sz w:val="24"/>
                <w:szCs w:val="24"/>
              </w:rPr>
              <w:t xml:space="preserve"> ……………………………………………….......................</w:t>
            </w:r>
          </w:p>
        </w:tc>
        <w:tc>
          <w:tcPr>
            <w:tcW w:w="604" w:type="dxa"/>
          </w:tcPr>
          <w:p w:rsidR="00A83D9F" w:rsidRPr="00A83D9F" w:rsidRDefault="00DC6851"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17</w:t>
            </w:r>
          </w:p>
        </w:tc>
      </w:tr>
      <w:tr w:rsidR="002E46F1" w:rsidRPr="00A83D9F" w:rsidTr="006D2B04">
        <w:tc>
          <w:tcPr>
            <w:tcW w:w="8750" w:type="dxa"/>
            <w:hideMark/>
          </w:tcPr>
          <w:p w:rsidR="00A83D9F" w:rsidRPr="00A83D9F" w:rsidRDefault="00A83D9F" w:rsidP="002E46F1">
            <w:pPr>
              <w:spacing w:after="0" w:line="360" w:lineRule="auto"/>
              <w:jc w:val="both"/>
              <w:rPr>
                <w:rFonts w:ascii="Times New Roman" w:hAnsi="Times New Roman" w:cs="Times New Roman"/>
                <w:sz w:val="24"/>
                <w:szCs w:val="24"/>
              </w:rPr>
            </w:pPr>
            <w:r w:rsidRPr="00A83D9F">
              <w:rPr>
                <w:rFonts w:ascii="Times New Roman" w:hAnsi="Times New Roman" w:cs="Times New Roman"/>
                <w:sz w:val="24"/>
                <w:szCs w:val="24"/>
              </w:rPr>
              <w:t xml:space="preserve">3 </w:t>
            </w:r>
            <w:r w:rsidR="002E46F1">
              <w:rPr>
                <w:rFonts w:ascii="Times New Roman" w:hAnsi="Times New Roman" w:cs="Times New Roman"/>
                <w:sz w:val="24"/>
                <w:szCs w:val="24"/>
                <w:lang w:val="en-US"/>
              </w:rPr>
              <w:t>Research results ………….</w:t>
            </w:r>
            <w:r w:rsidRPr="00A83D9F">
              <w:rPr>
                <w:rFonts w:ascii="Times New Roman" w:hAnsi="Times New Roman" w:cs="Times New Roman"/>
                <w:sz w:val="24"/>
                <w:szCs w:val="24"/>
              </w:rPr>
              <w:t>……………………………………………………………..</w:t>
            </w:r>
          </w:p>
        </w:tc>
        <w:tc>
          <w:tcPr>
            <w:tcW w:w="604" w:type="dxa"/>
          </w:tcPr>
          <w:p w:rsidR="00A83D9F" w:rsidRPr="00DC6851" w:rsidRDefault="003020BF" w:rsidP="00DC685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2</w:t>
            </w:r>
            <w:r w:rsidR="00DC6851">
              <w:rPr>
                <w:rFonts w:ascii="Times New Roman" w:hAnsi="Times New Roman" w:cs="Times New Roman"/>
                <w:sz w:val="24"/>
                <w:szCs w:val="24"/>
                <w:lang w:val="en-US"/>
              </w:rPr>
              <w:t>2</w:t>
            </w:r>
          </w:p>
        </w:tc>
      </w:tr>
      <w:tr w:rsidR="002E46F1" w:rsidRPr="00A83D9F" w:rsidTr="006D2B04">
        <w:tc>
          <w:tcPr>
            <w:tcW w:w="8750" w:type="dxa"/>
          </w:tcPr>
          <w:p w:rsidR="00A83D9F" w:rsidRPr="00A83D9F" w:rsidRDefault="00A83D9F" w:rsidP="00F8636D">
            <w:pPr>
              <w:spacing w:after="0" w:line="360" w:lineRule="auto"/>
              <w:jc w:val="both"/>
              <w:rPr>
                <w:rFonts w:ascii="Times New Roman" w:hAnsi="Times New Roman" w:cs="Times New Roman"/>
                <w:sz w:val="24"/>
                <w:szCs w:val="24"/>
                <w:lang w:val="en-US"/>
              </w:rPr>
            </w:pPr>
            <w:r w:rsidRPr="00A83D9F">
              <w:rPr>
                <w:rFonts w:ascii="Times New Roman" w:hAnsi="Times New Roman" w:cs="Times New Roman"/>
                <w:sz w:val="24"/>
                <w:szCs w:val="24"/>
                <w:lang w:val="en-US"/>
              </w:rPr>
              <w:t>3.1</w:t>
            </w:r>
            <w:r w:rsidRPr="00A83D9F">
              <w:rPr>
                <w:rFonts w:ascii="Times New Roman" w:hAnsi="Times New Roman" w:cs="Times New Roman"/>
                <w:bCs/>
                <w:sz w:val="24"/>
                <w:szCs w:val="24"/>
                <w:lang w:val="en-US"/>
              </w:rPr>
              <w:t xml:space="preserve"> </w:t>
            </w:r>
            <w:r w:rsidR="002E46F1" w:rsidRPr="002E46F1">
              <w:rPr>
                <w:rFonts w:ascii="Times New Roman" w:hAnsi="Times New Roman" w:cs="Times New Roman"/>
                <w:bCs/>
                <w:sz w:val="24"/>
                <w:szCs w:val="24"/>
                <w:lang w:val="en-US"/>
              </w:rPr>
              <w:t>Measures for manag</w:t>
            </w:r>
            <w:r w:rsidR="002E46F1">
              <w:rPr>
                <w:rFonts w:ascii="Times New Roman" w:hAnsi="Times New Roman" w:cs="Times New Roman"/>
                <w:bCs/>
                <w:sz w:val="24"/>
                <w:szCs w:val="24"/>
                <w:lang w:val="en-US"/>
              </w:rPr>
              <w:t>ing</w:t>
            </w:r>
            <w:r w:rsidR="002E46F1" w:rsidRPr="002E46F1">
              <w:rPr>
                <w:rFonts w:ascii="Times New Roman" w:hAnsi="Times New Roman" w:cs="Times New Roman"/>
                <w:bCs/>
                <w:sz w:val="24"/>
                <w:szCs w:val="24"/>
                <w:lang w:val="en-US"/>
              </w:rPr>
              <w:t xml:space="preserve"> pasture resources with varying degrees of degradation by geographic zones of Kazakhstan </w:t>
            </w:r>
            <w:r w:rsidR="002E46F1">
              <w:rPr>
                <w:rFonts w:ascii="Times New Roman" w:hAnsi="Times New Roman" w:cs="Times New Roman"/>
                <w:bCs/>
                <w:sz w:val="24"/>
                <w:szCs w:val="24"/>
                <w:lang w:val="en-US"/>
              </w:rPr>
              <w:t>……………………………….</w:t>
            </w:r>
            <w:r w:rsidRPr="00A83D9F">
              <w:rPr>
                <w:rFonts w:ascii="Times New Roman" w:hAnsi="Times New Roman" w:cs="Times New Roman"/>
                <w:bCs/>
                <w:sz w:val="24"/>
                <w:szCs w:val="24"/>
                <w:lang w:val="en-US"/>
              </w:rPr>
              <w:t>…………………………</w:t>
            </w:r>
          </w:p>
        </w:tc>
        <w:tc>
          <w:tcPr>
            <w:tcW w:w="604" w:type="dxa"/>
          </w:tcPr>
          <w:p w:rsidR="00A83D9F" w:rsidRPr="00A83D9F" w:rsidRDefault="00A83D9F" w:rsidP="00A83D9F">
            <w:pPr>
              <w:spacing w:after="0" w:line="360" w:lineRule="auto"/>
              <w:jc w:val="both"/>
              <w:rPr>
                <w:rFonts w:ascii="Times New Roman" w:hAnsi="Times New Roman" w:cs="Times New Roman"/>
                <w:sz w:val="24"/>
                <w:szCs w:val="24"/>
                <w:lang w:val="en-US"/>
              </w:rPr>
            </w:pPr>
          </w:p>
          <w:p w:rsidR="00A83D9F" w:rsidRPr="00A83D9F" w:rsidRDefault="003020BF" w:rsidP="00A83D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53</w:t>
            </w:r>
          </w:p>
        </w:tc>
      </w:tr>
      <w:tr w:rsidR="002E46F1" w:rsidRPr="00A83D9F" w:rsidTr="006D2B04">
        <w:tc>
          <w:tcPr>
            <w:tcW w:w="8750" w:type="dxa"/>
            <w:hideMark/>
          </w:tcPr>
          <w:p w:rsidR="00A83D9F" w:rsidRPr="00A83D9F" w:rsidRDefault="002E46F1" w:rsidP="002E46F1">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SUMMARY……</w:t>
            </w:r>
            <w:r w:rsidR="00A83D9F" w:rsidRPr="00A83D9F">
              <w:rPr>
                <w:rFonts w:ascii="Times New Roman" w:hAnsi="Times New Roman" w:cs="Times New Roman"/>
                <w:sz w:val="24"/>
                <w:szCs w:val="24"/>
              </w:rPr>
              <w:t>………………………………………………………………………….</w:t>
            </w:r>
          </w:p>
        </w:tc>
        <w:tc>
          <w:tcPr>
            <w:tcW w:w="604" w:type="dxa"/>
          </w:tcPr>
          <w:p w:rsidR="00A83D9F" w:rsidRPr="00A83D9F" w:rsidRDefault="003020BF" w:rsidP="00CE6F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w:t>
            </w:r>
            <w:r w:rsidR="00CE6F59">
              <w:rPr>
                <w:rFonts w:ascii="Times New Roman" w:hAnsi="Times New Roman" w:cs="Times New Roman"/>
                <w:sz w:val="24"/>
                <w:szCs w:val="24"/>
              </w:rPr>
              <w:t>9</w:t>
            </w:r>
          </w:p>
        </w:tc>
      </w:tr>
      <w:tr w:rsidR="006D2B04" w:rsidRPr="00A83D9F" w:rsidTr="006D2B04">
        <w:tc>
          <w:tcPr>
            <w:tcW w:w="8750" w:type="dxa"/>
            <w:hideMark/>
          </w:tcPr>
          <w:p w:rsidR="006D2B04" w:rsidRPr="002F7400" w:rsidRDefault="00CE6F59" w:rsidP="00CE6F59">
            <w:pPr>
              <w:spacing w:after="0" w:line="360" w:lineRule="auto"/>
              <w:rPr>
                <w:rFonts w:ascii="Times New Roman" w:hAnsi="Times New Roman" w:cs="Times New Roman"/>
                <w:sz w:val="24"/>
                <w:szCs w:val="24"/>
                <w:lang w:val="en-US"/>
              </w:rPr>
            </w:pPr>
            <w:r w:rsidRPr="00CE6F59">
              <w:rPr>
                <w:rFonts w:ascii="Times New Roman" w:hAnsi="Times New Roman" w:cs="Times New Roman"/>
                <w:sz w:val="24"/>
                <w:szCs w:val="24"/>
                <w:lang w:val="en-US"/>
              </w:rPr>
              <w:t>Introduction of scientific achievements into</w:t>
            </w:r>
            <w:r>
              <w:rPr>
                <w:rFonts w:ascii="Times New Roman" w:hAnsi="Times New Roman" w:cs="Times New Roman"/>
                <w:sz w:val="24"/>
                <w:szCs w:val="24"/>
                <w:lang w:val="en-US"/>
              </w:rPr>
              <w:t xml:space="preserve"> production and their promotion</w:t>
            </w:r>
            <w:r w:rsidR="006D2B04">
              <w:rPr>
                <w:rFonts w:ascii="Times New Roman" w:hAnsi="Times New Roman" w:cs="Times New Roman"/>
                <w:sz w:val="24"/>
                <w:szCs w:val="24"/>
                <w:lang w:val="en-US"/>
              </w:rPr>
              <w:t>……………</w:t>
            </w:r>
          </w:p>
        </w:tc>
        <w:tc>
          <w:tcPr>
            <w:tcW w:w="604" w:type="dxa"/>
          </w:tcPr>
          <w:p w:rsidR="006D2B04" w:rsidRPr="00A83D9F" w:rsidRDefault="00CE6F59" w:rsidP="006D2B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w:t>
            </w:r>
            <w:r w:rsidR="006D2B04" w:rsidRPr="00A83D9F">
              <w:rPr>
                <w:rFonts w:ascii="Times New Roman" w:hAnsi="Times New Roman" w:cs="Times New Roman"/>
                <w:sz w:val="24"/>
                <w:szCs w:val="24"/>
              </w:rPr>
              <w:t>0</w:t>
            </w:r>
          </w:p>
        </w:tc>
      </w:tr>
      <w:tr w:rsidR="006D2B04" w:rsidRPr="00A83D9F" w:rsidTr="006D2B04">
        <w:tc>
          <w:tcPr>
            <w:tcW w:w="8750" w:type="dxa"/>
            <w:hideMark/>
          </w:tcPr>
          <w:p w:rsidR="006D2B04" w:rsidRPr="00A83D9F" w:rsidRDefault="006D2B04" w:rsidP="006D2B04">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LIST OF USED SOURCES………………………….</w:t>
            </w:r>
            <w:r w:rsidRPr="00A83D9F">
              <w:rPr>
                <w:rFonts w:ascii="Times New Roman" w:hAnsi="Times New Roman" w:cs="Times New Roman"/>
                <w:sz w:val="24"/>
                <w:szCs w:val="24"/>
              </w:rPr>
              <w:t>……………………………………</w:t>
            </w:r>
          </w:p>
        </w:tc>
        <w:tc>
          <w:tcPr>
            <w:tcW w:w="604" w:type="dxa"/>
          </w:tcPr>
          <w:p w:rsidR="006D2B04" w:rsidRPr="00A83D9F" w:rsidRDefault="003020BF" w:rsidP="006D2B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61</w:t>
            </w:r>
          </w:p>
        </w:tc>
      </w:tr>
      <w:tr w:rsidR="006D2B04" w:rsidRPr="00A83D9F" w:rsidTr="006D2B04">
        <w:tc>
          <w:tcPr>
            <w:tcW w:w="8750" w:type="dxa"/>
            <w:hideMark/>
          </w:tcPr>
          <w:p w:rsidR="006D2B04" w:rsidRPr="00A83D9F" w:rsidRDefault="00944D73" w:rsidP="006D2B04">
            <w:pPr>
              <w:spacing w:after="0" w:line="240" w:lineRule="auto"/>
              <w:jc w:val="both"/>
              <w:rPr>
                <w:rFonts w:ascii="Times New Roman" w:hAnsi="Times New Roman" w:cs="Times New Roman"/>
                <w:sz w:val="24"/>
                <w:szCs w:val="24"/>
                <w:lang w:val="en-US"/>
              </w:rPr>
            </w:pPr>
            <w:r w:rsidRPr="00944D73">
              <w:rPr>
                <w:rFonts w:ascii="Times New Roman" w:hAnsi="Times New Roman" w:cs="Times New Roman"/>
                <w:sz w:val="24"/>
                <w:szCs w:val="24"/>
                <w:lang w:val="en-US"/>
              </w:rPr>
              <w:t>ATTACHMENT</w:t>
            </w:r>
            <w:r w:rsidR="006D2B04" w:rsidRPr="006D2B04">
              <w:rPr>
                <w:rFonts w:ascii="Times New Roman" w:hAnsi="Times New Roman" w:cs="Times New Roman"/>
                <w:sz w:val="24"/>
                <w:szCs w:val="24"/>
                <w:lang w:val="en-US"/>
              </w:rPr>
              <w:t xml:space="preserve"> A - Results of 5 monitoring points, desert, foothill semi-desert (vertical) zones along the route: Koskuduk-Aydarly-Zhambyl-Moinkum-Akkol in Almaty and Zhambyl regions (2018) …………………</w:t>
            </w:r>
            <w:r w:rsidR="006D2B04">
              <w:rPr>
                <w:rFonts w:ascii="Times New Roman" w:hAnsi="Times New Roman" w:cs="Times New Roman"/>
                <w:sz w:val="24"/>
                <w:szCs w:val="24"/>
                <w:lang w:val="en-US"/>
              </w:rPr>
              <w:t>………………………………………………..</w:t>
            </w:r>
          </w:p>
        </w:tc>
        <w:tc>
          <w:tcPr>
            <w:tcW w:w="604" w:type="dxa"/>
          </w:tcPr>
          <w:p w:rsidR="006D2B04" w:rsidRPr="00A83D9F" w:rsidRDefault="006D2B04" w:rsidP="006D2B04">
            <w:pPr>
              <w:spacing w:after="0" w:line="240" w:lineRule="auto"/>
              <w:jc w:val="both"/>
              <w:rPr>
                <w:rFonts w:ascii="Times New Roman" w:hAnsi="Times New Roman" w:cs="Times New Roman"/>
                <w:sz w:val="24"/>
                <w:szCs w:val="24"/>
                <w:lang w:val="en-US"/>
              </w:rPr>
            </w:pPr>
          </w:p>
          <w:p w:rsidR="006D2B04" w:rsidRPr="00A83D9F" w:rsidRDefault="006D2B04" w:rsidP="006D2B04">
            <w:pPr>
              <w:spacing w:after="0" w:line="240" w:lineRule="auto"/>
              <w:jc w:val="both"/>
              <w:rPr>
                <w:rFonts w:ascii="Times New Roman" w:hAnsi="Times New Roman" w:cs="Times New Roman"/>
                <w:sz w:val="24"/>
                <w:szCs w:val="24"/>
                <w:lang w:val="en-US"/>
              </w:rPr>
            </w:pPr>
          </w:p>
          <w:p w:rsidR="006D2B04" w:rsidRPr="00A83D9F" w:rsidRDefault="003020BF" w:rsidP="006D2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w:t>
            </w:r>
            <w:r w:rsidR="006D2B04" w:rsidRPr="00A83D9F">
              <w:rPr>
                <w:rFonts w:ascii="Times New Roman" w:hAnsi="Times New Roman" w:cs="Times New Roman"/>
                <w:sz w:val="24"/>
                <w:szCs w:val="24"/>
              </w:rPr>
              <w:t>4</w:t>
            </w:r>
          </w:p>
        </w:tc>
      </w:tr>
      <w:tr w:rsidR="006D2B04" w:rsidRPr="00A83D9F" w:rsidTr="006D2B04">
        <w:tc>
          <w:tcPr>
            <w:tcW w:w="8750" w:type="dxa"/>
          </w:tcPr>
          <w:p w:rsidR="006D2B04" w:rsidRPr="00A83D9F" w:rsidRDefault="00944D73" w:rsidP="003B7191">
            <w:pPr>
              <w:spacing w:after="0" w:line="240" w:lineRule="auto"/>
              <w:jc w:val="both"/>
              <w:rPr>
                <w:rFonts w:ascii="Times New Roman" w:hAnsi="Times New Roman" w:cs="Times New Roman"/>
                <w:sz w:val="24"/>
                <w:szCs w:val="24"/>
                <w:lang w:val="en-US"/>
              </w:rPr>
            </w:pPr>
            <w:r w:rsidRPr="00944D73">
              <w:rPr>
                <w:rFonts w:ascii="Times New Roman" w:hAnsi="Times New Roman" w:cs="Times New Roman"/>
                <w:sz w:val="24"/>
                <w:szCs w:val="24"/>
                <w:lang w:val="en-US"/>
              </w:rPr>
              <w:t>ATTACHMENT</w:t>
            </w:r>
            <w:r w:rsidR="00271439" w:rsidRPr="00271439">
              <w:rPr>
                <w:rFonts w:ascii="Times New Roman" w:hAnsi="Times New Roman" w:cs="Times New Roman"/>
                <w:sz w:val="24"/>
                <w:szCs w:val="24"/>
                <w:lang w:val="en-US"/>
              </w:rPr>
              <w:t xml:space="preserve"> B - </w:t>
            </w:r>
            <w:r w:rsidR="00563F83" w:rsidRPr="004B3548">
              <w:rPr>
                <w:rFonts w:ascii="Times New Roman" w:hAnsi="Times New Roman" w:cs="Times New Roman"/>
                <w:sz w:val="24"/>
                <w:szCs w:val="24"/>
                <w:lang w:val="en-US"/>
              </w:rPr>
              <w:t xml:space="preserve">Results of 10 monitoring points, semi-desert (latitudinal) and dry steppe zones along the route: Akshatau - Atasu - Zhalgyztal - Furmanovo - Tasty-Taldy - Prirechnaya - Kalkaman - Akku - Shar - Zhalgyztobe, in Karaganda, Kostanay, Akmola, Pavlodar and East </w:t>
            </w:r>
            <w:r w:rsidR="003B7191" w:rsidRPr="00271439">
              <w:rPr>
                <w:rFonts w:ascii="Times New Roman" w:hAnsi="Times New Roman" w:cs="Times New Roman"/>
                <w:sz w:val="24"/>
                <w:szCs w:val="24"/>
                <w:lang w:val="en-US"/>
              </w:rPr>
              <w:t>Kazakhstan regions</w:t>
            </w:r>
            <w:r w:rsidR="003B7191" w:rsidRPr="004B3548">
              <w:rPr>
                <w:rFonts w:ascii="Times New Roman" w:hAnsi="Times New Roman" w:cs="Times New Roman"/>
                <w:sz w:val="24"/>
                <w:szCs w:val="24"/>
                <w:lang w:val="en-US"/>
              </w:rPr>
              <w:t xml:space="preserve"> </w:t>
            </w:r>
            <w:r w:rsidR="00563F83" w:rsidRPr="004B3548">
              <w:rPr>
                <w:rFonts w:ascii="Times New Roman" w:hAnsi="Times New Roman" w:cs="Times New Roman"/>
                <w:sz w:val="24"/>
                <w:szCs w:val="24"/>
                <w:lang w:val="en-US"/>
              </w:rPr>
              <w:t>(2019 year)</w:t>
            </w:r>
            <w:r w:rsidR="003B7191">
              <w:rPr>
                <w:rFonts w:ascii="Times New Roman" w:hAnsi="Times New Roman" w:cs="Times New Roman"/>
                <w:sz w:val="24"/>
                <w:szCs w:val="24"/>
                <w:lang w:val="en-US"/>
              </w:rPr>
              <w:t>……………………………………….</w:t>
            </w:r>
          </w:p>
        </w:tc>
        <w:tc>
          <w:tcPr>
            <w:tcW w:w="604" w:type="dxa"/>
          </w:tcPr>
          <w:p w:rsidR="006D2B04" w:rsidRPr="00A83D9F" w:rsidRDefault="006D2B04" w:rsidP="006D2B04">
            <w:pPr>
              <w:spacing w:after="0" w:line="240" w:lineRule="auto"/>
              <w:jc w:val="both"/>
              <w:rPr>
                <w:rFonts w:ascii="Times New Roman" w:hAnsi="Times New Roman" w:cs="Times New Roman"/>
                <w:sz w:val="24"/>
                <w:szCs w:val="24"/>
                <w:lang w:val="en-US"/>
              </w:rPr>
            </w:pPr>
          </w:p>
          <w:p w:rsidR="00563F83" w:rsidRDefault="00563F83" w:rsidP="006D2B04">
            <w:pPr>
              <w:spacing w:after="0" w:line="240" w:lineRule="auto"/>
              <w:jc w:val="both"/>
              <w:rPr>
                <w:rFonts w:ascii="Times New Roman" w:hAnsi="Times New Roman" w:cs="Times New Roman"/>
                <w:sz w:val="24"/>
                <w:szCs w:val="24"/>
                <w:lang w:val="en-US"/>
              </w:rPr>
            </w:pPr>
          </w:p>
          <w:p w:rsidR="00563F83" w:rsidRDefault="00563F83" w:rsidP="006D2B04">
            <w:pPr>
              <w:spacing w:after="0" w:line="240" w:lineRule="auto"/>
              <w:jc w:val="both"/>
              <w:rPr>
                <w:rFonts w:ascii="Times New Roman" w:hAnsi="Times New Roman" w:cs="Times New Roman"/>
                <w:sz w:val="24"/>
                <w:szCs w:val="24"/>
                <w:lang w:val="en-US"/>
              </w:rPr>
            </w:pPr>
          </w:p>
          <w:p w:rsidR="006D2B04" w:rsidRPr="00A83D9F" w:rsidRDefault="003020BF" w:rsidP="006D2B0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88</w:t>
            </w:r>
          </w:p>
        </w:tc>
      </w:tr>
      <w:tr w:rsidR="006D2B04" w:rsidRPr="00AB785D" w:rsidTr="006D2B04">
        <w:tc>
          <w:tcPr>
            <w:tcW w:w="8750" w:type="dxa"/>
          </w:tcPr>
          <w:p w:rsidR="006D2B04" w:rsidRPr="00A83D9F" w:rsidRDefault="00944D73" w:rsidP="00AB785D">
            <w:pPr>
              <w:spacing w:after="0" w:line="240" w:lineRule="auto"/>
              <w:rPr>
                <w:rFonts w:ascii="Times New Roman" w:hAnsi="Times New Roman" w:cs="Times New Roman"/>
                <w:sz w:val="24"/>
                <w:szCs w:val="24"/>
                <w:lang w:val="en-US"/>
              </w:rPr>
            </w:pPr>
            <w:r w:rsidRPr="00944D73">
              <w:rPr>
                <w:rFonts w:ascii="Times New Roman" w:hAnsi="Times New Roman" w:cs="Times New Roman"/>
                <w:sz w:val="24"/>
                <w:szCs w:val="24"/>
                <w:lang w:val="en-US"/>
              </w:rPr>
              <w:t>ATTACHMENT</w:t>
            </w:r>
            <w:r w:rsidR="00271439">
              <w:rPr>
                <w:rFonts w:ascii="Times New Roman" w:hAnsi="Times New Roman" w:cs="Times New Roman"/>
                <w:sz w:val="24"/>
                <w:szCs w:val="24"/>
                <w:lang w:val="en-US"/>
              </w:rPr>
              <w:t xml:space="preserve"> C</w:t>
            </w:r>
            <w:r w:rsidR="00271439" w:rsidRPr="00271439">
              <w:rPr>
                <w:rFonts w:ascii="Times New Roman" w:hAnsi="Times New Roman" w:cs="Times New Roman"/>
                <w:sz w:val="24"/>
                <w:szCs w:val="24"/>
                <w:lang w:val="en-US"/>
              </w:rPr>
              <w:t xml:space="preserve"> - </w:t>
            </w:r>
            <w:r w:rsidR="00AB785D" w:rsidRPr="00CE23BB">
              <w:rPr>
                <w:rFonts w:ascii="Times New Roman" w:hAnsi="Times New Roman" w:cs="Times New Roman"/>
                <w:color w:val="000000" w:themeColor="text1"/>
                <w:sz w:val="24"/>
                <w:szCs w:val="24"/>
                <w:lang w:val="en-US"/>
              </w:rPr>
              <w:t>Results of 11 monitoring points, steppe and forest-steppe zones along the route: Martuk - Khlebodarovka - Adai - Pereleski - Andreevka - Atameken - Bozaigyr - Yubileiny - Peschanoe - Semenovka - Kurshim, in Aktobe, Kostanay, North Kazakhs</w:t>
            </w:r>
            <w:r w:rsidR="00AB785D">
              <w:rPr>
                <w:rFonts w:ascii="Times New Roman" w:hAnsi="Times New Roman" w:cs="Times New Roman"/>
                <w:color w:val="000000" w:themeColor="text1"/>
                <w:sz w:val="24"/>
                <w:szCs w:val="24"/>
                <w:lang w:val="en-US"/>
              </w:rPr>
              <w:t xml:space="preserve">tan, Akmola, Pavlodar </w:t>
            </w:r>
            <w:r w:rsidR="00271439" w:rsidRPr="00271439">
              <w:rPr>
                <w:rFonts w:ascii="Times New Roman" w:hAnsi="Times New Roman" w:cs="Times New Roman"/>
                <w:sz w:val="24"/>
                <w:szCs w:val="24"/>
                <w:lang w:val="en-US"/>
              </w:rPr>
              <w:t>East Kazakhstan regions</w:t>
            </w:r>
            <w:r w:rsidR="00271439">
              <w:rPr>
                <w:rFonts w:ascii="Times New Roman" w:hAnsi="Times New Roman" w:cs="Times New Roman"/>
                <w:sz w:val="24"/>
                <w:szCs w:val="24"/>
                <w:lang w:val="en-US"/>
              </w:rPr>
              <w:t xml:space="preserve"> </w:t>
            </w:r>
            <w:r w:rsidR="00271439" w:rsidRPr="00271439">
              <w:rPr>
                <w:rFonts w:ascii="Times New Roman" w:hAnsi="Times New Roman" w:cs="Times New Roman"/>
                <w:sz w:val="24"/>
                <w:szCs w:val="24"/>
                <w:lang w:val="en-US"/>
              </w:rPr>
              <w:t>(2020)</w:t>
            </w:r>
            <w:r w:rsidR="00AB785D">
              <w:rPr>
                <w:rFonts w:ascii="Times New Roman" w:hAnsi="Times New Roman" w:cs="Times New Roman"/>
                <w:sz w:val="24"/>
                <w:szCs w:val="24"/>
                <w:lang w:val="en-US"/>
              </w:rPr>
              <w:t>…………………………</w:t>
            </w:r>
          </w:p>
        </w:tc>
        <w:tc>
          <w:tcPr>
            <w:tcW w:w="604" w:type="dxa"/>
          </w:tcPr>
          <w:p w:rsidR="006D2B04" w:rsidRPr="00A83D9F" w:rsidRDefault="006D2B04" w:rsidP="006D2B04">
            <w:pPr>
              <w:spacing w:after="0" w:line="240" w:lineRule="auto"/>
              <w:jc w:val="both"/>
              <w:rPr>
                <w:rFonts w:ascii="Times New Roman" w:hAnsi="Times New Roman" w:cs="Times New Roman"/>
                <w:sz w:val="24"/>
                <w:szCs w:val="24"/>
                <w:lang w:val="en-US"/>
              </w:rPr>
            </w:pPr>
          </w:p>
          <w:p w:rsidR="006D2B04" w:rsidRPr="00A83D9F" w:rsidRDefault="006D2B04" w:rsidP="006D2B04">
            <w:pPr>
              <w:spacing w:after="0" w:line="240" w:lineRule="auto"/>
              <w:jc w:val="both"/>
              <w:rPr>
                <w:rFonts w:ascii="Times New Roman" w:hAnsi="Times New Roman" w:cs="Times New Roman"/>
                <w:sz w:val="24"/>
                <w:szCs w:val="24"/>
                <w:lang w:val="en-US"/>
              </w:rPr>
            </w:pPr>
          </w:p>
          <w:p w:rsidR="00AB785D" w:rsidRPr="00AB785D" w:rsidRDefault="00AB785D" w:rsidP="006D2B04">
            <w:pPr>
              <w:spacing w:after="0" w:line="240" w:lineRule="auto"/>
              <w:jc w:val="both"/>
              <w:rPr>
                <w:rFonts w:ascii="Times New Roman" w:hAnsi="Times New Roman" w:cs="Times New Roman"/>
                <w:sz w:val="24"/>
                <w:szCs w:val="24"/>
                <w:lang w:val="en-US"/>
              </w:rPr>
            </w:pPr>
          </w:p>
          <w:p w:rsidR="006D2B04" w:rsidRPr="00AB785D" w:rsidRDefault="003020BF" w:rsidP="00AB785D">
            <w:pPr>
              <w:spacing w:after="0" w:line="240" w:lineRule="auto"/>
              <w:jc w:val="both"/>
              <w:rPr>
                <w:rFonts w:ascii="Times New Roman" w:hAnsi="Times New Roman" w:cs="Times New Roman"/>
                <w:sz w:val="24"/>
                <w:szCs w:val="24"/>
                <w:lang w:val="en-US"/>
              </w:rPr>
            </w:pPr>
            <w:r w:rsidRPr="00AB785D">
              <w:rPr>
                <w:rFonts w:ascii="Times New Roman" w:hAnsi="Times New Roman" w:cs="Times New Roman"/>
                <w:sz w:val="24"/>
                <w:szCs w:val="24"/>
                <w:lang w:val="en-US"/>
              </w:rPr>
              <w:t>12</w:t>
            </w:r>
            <w:r w:rsidR="00AB785D">
              <w:rPr>
                <w:rFonts w:ascii="Times New Roman" w:hAnsi="Times New Roman" w:cs="Times New Roman"/>
                <w:sz w:val="24"/>
                <w:szCs w:val="24"/>
                <w:lang w:val="en-US"/>
              </w:rPr>
              <w:t>8</w:t>
            </w:r>
          </w:p>
        </w:tc>
      </w:tr>
      <w:tr w:rsidR="006D2B04" w:rsidRPr="00AB785D" w:rsidTr="006D2B04">
        <w:tc>
          <w:tcPr>
            <w:tcW w:w="8750" w:type="dxa"/>
          </w:tcPr>
          <w:p w:rsidR="006D2B04" w:rsidRPr="00BC22AD" w:rsidRDefault="00944D73" w:rsidP="00CE6F59">
            <w:pPr>
              <w:spacing w:after="0" w:line="360" w:lineRule="auto"/>
              <w:jc w:val="both"/>
              <w:rPr>
                <w:rFonts w:ascii="Times New Roman" w:hAnsi="Times New Roman" w:cs="Times New Roman"/>
                <w:sz w:val="24"/>
                <w:szCs w:val="24"/>
                <w:lang w:val="en-US"/>
              </w:rPr>
            </w:pPr>
            <w:r w:rsidRPr="00944D73">
              <w:rPr>
                <w:rFonts w:ascii="Times New Roman" w:hAnsi="Times New Roman" w:cs="Times New Roman"/>
                <w:sz w:val="24"/>
                <w:szCs w:val="24"/>
                <w:lang w:val="en-US"/>
              </w:rPr>
              <w:t>ATTACHMENT</w:t>
            </w:r>
            <w:r w:rsidR="00271439" w:rsidRPr="00271439">
              <w:rPr>
                <w:rFonts w:ascii="Times New Roman" w:hAnsi="Times New Roman" w:cs="Times New Roman"/>
                <w:sz w:val="24"/>
                <w:szCs w:val="24"/>
                <w:lang w:val="en-US"/>
              </w:rPr>
              <w:t xml:space="preserve"> </w:t>
            </w:r>
            <w:r w:rsidR="00271439">
              <w:rPr>
                <w:rFonts w:ascii="Times New Roman" w:hAnsi="Times New Roman" w:cs="Times New Roman"/>
                <w:sz w:val="24"/>
                <w:szCs w:val="24"/>
                <w:lang w:val="en-US"/>
              </w:rPr>
              <w:t>D</w:t>
            </w:r>
            <w:r w:rsidR="00271439" w:rsidRPr="00271439">
              <w:rPr>
                <w:rFonts w:ascii="Times New Roman" w:hAnsi="Times New Roman" w:cs="Times New Roman"/>
                <w:sz w:val="24"/>
                <w:szCs w:val="24"/>
                <w:lang w:val="en-US"/>
              </w:rPr>
              <w:t xml:space="preserve"> - </w:t>
            </w:r>
            <w:r w:rsidR="00BC22AD" w:rsidRPr="00BC22AD">
              <w:rPr>
                <w:rFonts w:ascii="Times New Roman" w:hAnsi="Times New Roman" w:cs="Times New Roman"/>
                <w:sz w:val="24"/>
                <w:szCs w:val="24"/>
                <w:lang w:val="en-US"/>
              </w:rPr>
              <w:t>List of published scientific works</w:t>
            </w:r>
            <w:r w:rsidR="00CE6F59">
              <w:rPr>
                <w:rFonts w:ascii="Times New Roman" w:hAnsi="Times New Roman" w:cs="Times New Roman"/>
                <w:sz w:val="24"/>
                <w:szCs w:val="24"/>
                <w:lang w:val="en-US"/>
              </w:rPr>
              <w:t xml:space="preserve"> </w:t>
            </w:r>
            <w:r w:rsidR="00271439" w:rsidRPr="00271439">
              <w:rPr>
                <w:rFonts w:ascii="Times New Roman" w:hAnsi="Times New Roman" w:cs="Times New Roman"/>
                <w:sz w:val="24"/>
                <w:szCs w:val="24"/>
                <w:lang w:val="en-US"/>
              </w:rPr>
              <w:t>……………………………</w:t>
            </w:r>
            <w:r w:rsidR="00BC22AD">
              <w:rPr>
                <w:rFonts w:ascii="Times New Roman" w:hAnsi="Times New Roman" w:cs="Times New Roman"/>
                <w:sz w:val="24"/>
                <w:szCs w:val="24"/>
                <w:lang w:val="en-US"/>
              </w:rPr>
              <w:t>…</w:t>
            </w:r>
            <w:r w:rsidR="00BC22AD" w:rsidRPr="00BC22AD">
              <w:rPr>
                <w:rFonts w:ascii="Times New Roman" w:hAnsi="Times New Roman" w:cs="Times New Roman"/>
                <w:sz w:val="24"/>
                <w:szCs w:val="24"/>
                <w:lang w:val="en-US"/>
              </w:rPr>
              <w:t>…</w:t>
            </w:r>
          </w:p>
        </w:tc>
        <w:tc>
          <w:tcPr>
            <w:tcW w:w="604" w:type="dxa"/>
          </w:tcPr>
          <w:p w:rsidR="006D2B04" w:rsidRPr="00AB785D" w:rsidRDefault="00BC22AD" w:rsidP="006D2B04">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167</w:t>
            </w:r>
          </w:p>
        </w:tc>
      </w:tr>
      <w:tr w:rsidR="006D2B04" w:rsidRPr="00944D73" w:rsidTr="006D2B04">
        <w:tc>
          <w:tcPr>
            <w:tcW w:w="8750" w:type="dxa"/>
          </w:tcPr>
          <w:p w:rsidR="006D2B04" w:rsidRPr="00730AA2" w:rsidRDefault="00944D73" w:rsidP="00221931">
            <w:pPr>
              <w:spacing w:after="0" w:line="360" w:lineRule="auto"/>
              <w:jc w:val="both"/>
              <w:rPr>
                <w:rFonts w:ascii="Times New Roman" w:hAnsi="Times New Roman" w:cs="Times New Roman"/>
                <w:sz w:val="24"/>
                <w:szCs w:val="24"/>
              </w:rPr>
            </w:pPr>
            <w:r w:rsidRPr="00944D73">
              <w:rPr>
                <w:rFonts w:ascii="Times New Roman" w:hAnsi="Times New Roman" w:cs="Times New Roman"/>
                <w:sz w:val="24"/>
                <w:szCs w:val="24"/>
                <w:lang w:val="en-US"/>
              </w:rPr>
              <w:t>ATTACHMENT</w:t>
            </w:r>
            <w:r w:rsidR="00271439">
              <w:rPr>
                <w:rFonts w:ascii="Times New Roman" w:hAnsi="Times New Roman" w:cs="Times New Roman"/>
                <w:sz w:val="24"/>
                <w:szCs w:val="24"/>
                <w:lang w:val="en-US"/>
              </w:rPr>
              <w:t xml:space="preserve"> </w:t>
            </w:r>
            <w:r w:rsidR="00221931">
              <w:rPr>
                <w:rFonts w:ascii="Times New Roman" w:hAnsi="Times New Roman" w:cs="Times New Roman"/>
                <w:sz w:val="24"/>
                <w:szCs w:val="24"/>
              </w:rPr>
              <w:t>Е</w:t>
            </w:r>
            <w:r w:rsidR="00271439">
              <w:rPr>
                <w:rFonts w:ascii="Times New Roman" w:hAnsi="Times New Roman" w:cs="Times New Roman"/>
                <w:sz w:val="24"/>
                <w:szCs w:val="24"/>
                <w:lang w:val="en-US"/>
              </w:rPr>
              <w:t xml:space="preserve"> – </w:t>
            </w:r>
            <w:r w:rsidR="00730AA2" w:rsidRPr="00324E9D">
              <w:rPr>
                <w:rStyle w:val="shorttext"/>
                <w:rFonts w:ascii="Times New Roman" w:hAnsi="Times New Roman"/>
                <w:sz w:val="24"/>
                <w:szCs w:val="24"/>
                <w:lang w:val="en"/>
              </w:rPr>
              <w:t>Calendar plan</w:t>
            </w:r>
            <w:r w:rsidR="00730AA2">
              <w:rPr>
                <w:rFonts w:ascii="Times New Roman" w:hAnsi="Times New Roman" w:cs="Times New Roman"/>
                <w:sz w:val="24"/>
                <w:szCs w:val="24"/>
                <w:lang w:val="en-US"/>
              </w:rPr>
              <w:t xml:space="preserve"> </w:t>
            </w:r>
            <w:r w:rsidR="00271439">
              <w:rPr>
                <w:rFonts w:ascii="Times New Roman" w:hAnsi="Times New Roman" w:cs="Times New Roman"/>
                <w:sz w:val="24"/>
                <w:szCs w:val="24"/>
                <w:lang w:val="en-US"/>
              </w:rPr>
              <w:t>………………….</w:t>
            </w:r>
            <w:r w:rsidR="006D2B04" w:rsidRPr="00A83D9F">
              <w:rPr>
                <w:rFonts w:ascii="Times New Roman" w:hAnsi="Times New Roman" w:cs="Times New Roman"/>
                <w:sz w:val="24"/>
                <w:szCs w:val="24"/>
                <w:lang w:val="en-US"/>
              </w:rPr>
              <w:t>…………</w:t>
            </w:r>
            <w:r w:rsidR="00221931">
              <w:rPr>
                <w:rFonts w:ascii="Times New Roman" w:hAnsi="Times New Roman" w:cs="Times New Roman"/>
                <w:sz w:val="24"/>
                <w:szCs w:val="24"/>
                <w:lang w:val="en-US"/>
              </w:rPr>
              <w:t>…………</w:t>
            </w:r>
            <w:r w:rsidR="00730AA2">
              <w:rPr>
                <w:rFonts w:ascii="Times New Roman" w:hAnsi="Times New Roman" w:cs="Times New Roman"/>
                <w:sz w:val="24"/>
                <w:szCs w:val="24"/>
                <w:lang w:val="en-US"/>
              </w:rPr>
              <w:t>…</w:t>
            </w:r>
            <w:r w:rsidR="00730AA2">
              <w:rPr>
                <w:rFonts w:ascii="Times New Roman" w:hAnsi="Times New Roman" w:cs="Times New Roman"/>
                <w:sz w:val="24"/>
                <w:szCs w:val="24"/>
              </w:rPr>
              <w:t>…………..</w:t>
            </w:r>
          </w:p>
        </w:tc>
        <w:tc>
          <w:tcPr>
            <w:tcW w:w="604" w:type="dxa"/>
          </w:tcPr>
          <w:p w:rsidR="006D2B04" w:rsidRPr="00BC22AD" w:rsidRDefault="006D2B04" w:rsidP="00BC22AD">
            <w:pPr>
              <w:spacing w:after="0" w:line="360" w:lineRule="auto"/>
              <w:jc w:val="both"/>
              <w:rPr>
                <w:rFonts w:ascii="Times New Roman" w:hAnsi="Times New Roman" w:cs="Times New Roman"/>
                <w:sz w:val="24"/>
                <w:szCs w:val="24"/>
              </w:rPr>
            </w:pPr>
            <w:r w:rsidRPr="00944D73">
              <w:rPr>
                <w:rFonts w:ascii="Times New Roman" w:hAnsi="Times New Roman" w:cs="Times New Roman"/>
                <w:sz w:val="24"/>
                <w:szCs w:val="24"/>
                <w:lang w:val="en-US"/>
              </w:rPr>
              <w:t>17</w:t>
            </w:r>
            <w:r w:rsidR="00BC22AD">
              <w:rPr>
                <w:rFonts w:ascii="Times New Roman" w:hAnsi="Times New Roman" w:cs="Times New Roman"/>
                <w:sz w:val="24"/>
                <w:szCs w:val="24"/>
              </w:rPr>
              <w:t>3</w:t>
            </w:r>
          </w:p>
        </w:tc>
      </w:tr>
      <w:tr w:rsidR="006D2B04" w:rsidRPr="00944D73" w:rsidTr="006D2B04">
        <w:tc>
          <w:tcPr>
            <w:tcW w:w="8750" w:type="dxa"/>
          </w:tcPr>
          <w:p w:rsidR="006D2B04" w:rsidRPr="00A83D9F" w:rsidRDefault="006D2B04" w:rsidP="00271439">
            <w:pPr>
              <w:spacing w:after="0" w:line="360" w:lineRule="auto"/>
              <w:jc w:val="both"/>
              <w:rPr>
                <w:rFonts w:ascii="Times New Roman" w:hAnsi="Times New Roman" w:cs="Times New Roman"/>
                <w:sz w:val="24"/>
                <w:szCs w:val="24"/>
                <w:lang w:val="en-US"/>
              </w:rPr>
            </w:pPr>
          </w:p>
        </w:tc>
        <w:tc>
          <w:tcPr>
            <w:tcW w:w="604" w:type="dxa"/>
          </w:tcPr>
          <w:p w:rsidR="006D2B04" w:rsidRPr="00944D73" w:rsidRDefault="006D2B04" w:rsidP="006D2B04">
            <w:pPr>
              <w:spacing w:after="0" w:line="360" w:lineRule="auto"/>
              <w:jc w:val="both"/>
              <w:rPr>
                <w:rFonts w:ascii="Times New Roman" w:hAnsi="Times New Roman" w:cs="Times New Roman"/>
                <w:sz w:val="24"/>
                <w:szCs w:val="24"/>
                <w:lang w:val="en-US"/>
              </w:rPr>
            </w:pPr>
          </w:p>
        </w:tc>
      </w:tr>
      <w:tr w:rsidR="00271439" w:rsidRPr="00944D73" w:rsidTr="006D2B04">
        <w:tc>
          <w:tcPr>
            <w:tcW w:w="8750" w:type="dxa"/>
          </w:tcPr>
          <w:p w:rsidR="00271439" w:rsidRPr="00A83D9F" w:rsidRDefault="00271439" w:rsidP="00271439">
            <w:pPr>
              <w:spacing w:after="0" w:line="360" w:lineRule="auto"/>
              <w:jc w:val="both"/>
              <w:rPr>
                <w:rFonts w:ascii="Times New Roman" w:hAnsi="Times New Roman" w:cs="Times New Roman"/>
                <w:sz w:val="24"/>
                <w:szCs w:val="24"/>
                <w:lang w:val="en-US"/>
              </w:rPr>
            </w:pPr>
          </w:p>
        </w:tc>
        <w:tc>
          <w:tcPr>
            <w:tcW w:w="604" w:type="dxa"/>
          </w:tcPr>
          <w:p w:rsidR="00271439" w:rsidRPr="00944D73" w:rsidRDefault="00271439" w:rsidP="00271439">
            <w:pPr>
              <w:spacing w:after="0" w:line="360" w:lineRule="auto"/>
              <w:jc w:val="both"/>
              <w:rPr>
                <w:rFonts w:ascii="Times New Roman" w:hAnsi="Times New Roman" w:cs="Times New Roman"/>
                <w:sz w:val="24"/>
                <w:szCs w:val="24"/>
                <w:lang w:val="en-US"/>
              </w:rPr>
            </w:pPr>
          </w:p>
        </w:tc>
      </w:tr>
      <w:tr w:rsidR="00271439" w:rsidRPr="00944D73" w:rsidTr="006D2B04">
        <w:tc>
          <w:tcPr>
            <w:tcW w:w="8750" w:type="dxa"/>
          </w:tcPr>
          <w:p w:rsidR="00271439" w:rsidRPr="00A83D9F" w:rsidRDefault="00271439" w:rsidP="00C85F67">
            <w:pPr>
              <w:spacing w:after="0" w:line="360" w:lineRule="auto"/>
              <w:jc w:val="both"/>
              <w:rPr>
                <w:rFonts w:ascii="Times New Roman" w:hAnsi="Times New Roman" w:cs="Times New Roman"/>
                <w:sz w:val="24"/>
                <w:szCs w:val="24"/>
                <w:lang w:val="en-US"/>
              </w:rPr>
            </w:pPr>
          </w:p>
        </w:tc>
        <w:tc>
          <w:tcPr>
            <w:tcW w:w="604" w:type="dxa"/>
          </w:tcPr>
          <w:p w:rsidR="00271439" w:rsidRPr="00944D73" w:rsidRDefault="00271439" w:rsidP="00271439">
            <w:pPr>
              <w:spacing w:after="0" w:line="360" w:lineRule="auto"/>
              <w:jc w:val="both"/>
              <w:rPr>
                <w:rFonts w:ascii="Times New Roman" w:hAnsi="Times New Roman" w:cs="Times New Roman"/>
                <w:sz w:val="24"/>
                <w:szCs w:val="24"/>
                <w:lang w:val="en-US"/>
              </w:rPr>
            </w:pPr>
          </w:p>
        </w:tc>
      </w:tr>
    </w:tbl>
    <w:p w:rsidR="00A83D9F" w:rsidRDefault="00A83D9F" w:rsidP="00A83D9F">
      <w:pPr>
        <w:spacing w:after="0" w:line="360" w:lineRule="auto"/>
        <w:jc w:val="center"/>
        <w:rPr>
          <w:rFonts w:ascii="Times New Roman" w:hAnsi="Times New Roman" w:cs="Times New Roman"/>
          <w:sz w:val="24"/>
          <w:szCs w:val="24"/>
          <w:lang w:val="en-US"/>
        </w:rPr>
      </w:pPr>
    </w:p>
    <w:p w:rsidR="00A83D9F" w:rsidRDefault="00A83D9F" w:rsidP="00A83D9F">
      <w:pPr>
        <w:jc w:val="center"/>
        <w:rPr>
          <w:rFonts w:ascii="Times New Roman" w:hAnsi="Times New Roman" w:cs="Times New Roman"/>
          <w:sz w:val="24"/>
          <w:szCs w:val="24"/>
          <w:lang w:val="en-US"/>
        </w:rPr>
      </w:pPr>
    </w:p>
    <w:p w:rsidR="006D2B04" w:rsidRDefault="006D2B04" w:rsidP="00A83D9F">
      <w:pPr>
        <w:jc w:val="center"/>
        <w:rPr>
          <w:rFonts w:ascii="Times New Roman" w:hAnsi="Times New Roman" w:cs="Times New Roman"/>
          <w:sz w:val="24"/>
          <w:szCs w:val="24"/>
          <w:lang w:val="en-US"/>
        </w:rPr>
      </w:pPr>
    </w:p>
    <w:p w:rsidR="006D2B04" w:rsidRDefault="006D2B04" w:rsidP="00A83D9F">
      <w:pPr>
        <w:jc w:val="center"/>
        <w:rPr>
          <w:rFonts w:ascii="Times New Roman" w:hAnsi="Times New Roman" w:cs="Times New Roman"/>
          <w:sz w:val="24"/>
          <w:szCs w:val="24"/>
          <w:lang w:val="en-US"/>
        </w:rPr>
      </w:pPr>
    </w:p>
    <w:p w:rsidR="006D2B04" w:rsidRDefault="006D2B04" w:rsidP="00A83D9F">
      <w:pPr>
        <w:jc w:val="center"/>
        <w:rPr>
          <w:rFonts w:ascii="Times New Roman" w:hAnsi="Times New Roman" w:cs="Times New Roman"/>
          <w:sz w:val="24"/>
          <w:szCs w:val="24"/>
          <w:lang w:val="en-US"/>
        </w:rPr>
      </w:pPr>
    </w:p>
    <w:p w:rsidR="006D2B04" w:rsidRDefault="006D2B04" w:rsidP="00A83D9F">
      <w:pPr>
        <w:jc w:val="center"/>
        <w:rPr>
          <w:rFonts w:ascii="Times New Roman" w:hAnsi="Times New Roman" w:cs="Times New Roman"/>
          <w:sz w:val="24"/>
          <w:szCs w:val="24"/>
          <w:lang w:val="en-US"/>
        </w:rPr>
      </w:pPr>
    </w:p>
    <w:p w:rsidR="00944D73" w:rsidRDefault="00944D73" w:rsidP="00A83D9F">
      <w:pPr>
        <w:jc w:val="center"/>
        <w:rPr>
          <w:rFonts w:ascii="Times New Roman" w:hAnsi="Times New Roman" w:cs="Times New Roman"/>
          <w:sz w:val="24"/>
          <w:szCs w:val="24"/>
          <w:lang w:val="en-US"/>
        </w:rPr>
      </w:pPr>
    </w:p>
    <w:p w:rsidR="00A83D9F" w:rsidRPr="00A83D9F" w:rsidRDefault="00A83D9F" w:rsidP="00A83D9F">
      <w:pPr>
        <w:spacing w:after="0" w:line="360" w:lineRule="auto"/>
        <w:jc w:val="center"/>
        <w:rPr>
          <w:rFonts w:ascii="Times New Roman" w:hAnsi="Times New Roman" w:cs="Times New Roman"/>
          <w:b/>
          <w:sz w:val="24"/>
          <w:szCs w:val="24"/>
          <w:lang w:val="en-US"/>
        </w:rPr>
      </w:pPr>
      <w:r w:rsidRPr="00A83D9F">
        <w:rPr>
          <w:rFonts w:ascii="Times New Roman" w:hAnsi="Times New Roman" w:cs="Times New Roman"/>
          <w:b/>
          <w:sz w:val="24"/>
          <w:szCs w:val="24"/>
          <w:lang w:val="en-US"/>
        </w:rPr>
        <w:lastRenderedPageBreak/>
        <w:t>DEFINITIONS</w:t>
      </w:r>
    </w:p>
    <w:p w:rsidR="00A83D9F" w:rsidRPr="00DE6D82" w:rsidRDefault="00A83D9F" w:rsidP="00A83D9F">
      <w:pPr>
        <w:spacing w:after="0" w:line="360" w:lineRule="auto"/>
        <w:ind w:firstLine="567"/>
        <w:jc w:val="both"/>
        <w:rPr>
          <w:rFonts w:ascii="Times New Roman" w:hAnsi="Times New Roman" w:cs="Times New Roman"/>
          <w:sz w:val="24"/>
          <w:szCs w:val="24"/>
          <w:lang w:val="en-US"/>
        </w:rPr>
      </w:pP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sz w:val="24"/>
          <w:szCs w:val="24"/>
          <w:lang w:val="en-US"/>
        </w:rPr>
        <w:t>In this SR report, the following terms are</w:t>
      </w:r>
      <w:r w:rsidR="00AE122A" w:rsidRPr="00AE122A">
        <w:rPr>
          <w:rFonts w:ascii="Times New Roman" w:hAnsi="Times New Roman" w:cs="Times New Roman"/>
          <w:sz w:val="24"/>
          <w:szCs w:val="24"/>
          <w:lang w:val="en-US"/>
        </w:rPr>
        <w:t xml:space="preserve"> </w:t>
      </w:r>
      <w:r w:rsidRPr="00DE6D82">
        <w:rPr>
          <w:rFonts w:ascii="Times New Roman" w:hAnsi="Times New Roman" w:cs="Times New Roman"/>
          <w:sz w:val="24"/>
          <w:szCs w:val="24"/>
          <w:lang w:val="en-US"/>
        </w:rPr>
        <w:t>used with the corresponding definitions:</w:t>
      </w:r>
    </w:p>
    <w:p w:rsidR="00A83D9F"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Pastures</w:t>
      </w:r>
      <w:r w:rsidRPr="00DE6D82">
        <w:rPr>
          <w:rFonts w:ascii="Times New Roman" w:hAnsi="Times New Roman" w:cs="Times New Roman"/>
          <w:sz w:val="24"/>
          <w:szCs w:val="24"/>
          <w:lang w:val="en-US"/>
        </w:rPr>
        <w:t xml:space="preserve"> - agricultural lands used </w:t>
      </w:r>
      <w:r>
        <w:rPr>
          <w:rFonts w:ascii="Times New Roman" w:hAnsi="Times New Roman" w:cs="Times New Roman"/>
          <w:sz w:val="24"/>
          <w:szCs w:val="24"/>
          <w:lang w:val="en-US"/>
        </w:rPr>
        <w:t xml:space="preserve">systematically </w:t>
      </w:r>
      <w:r w:rsidRPr="00DE6D82">
        <w:rPr>
          <w:rFonts w:ascii="Times New Roman" w:hAnsi="Times New Roman" w:cs="Times New Roman"/>
          <w:sz w:val="24"/>
          <w:szCs w:val="24"/>
          <w:lang w:val="en-US"/>
        </w:rPr>
        <w:t>for grazing animal livestock.</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Fodder reserve</w:t>
      </w:r>
      <w:r>
        <w:rPr>
          <w:rFonts w:ascii="Times New Roman" w:hAnsi="Times New Roman" w:cs="Times New Roman"/>
          <w:i/>
          <w:sz w:val="24"/>
          <w:szCs w:val="24"/>
          <w:lang w:val="en-US"/>
        </w:rPr>
        <w:t>s</w:t>
      </w:r>
      <w:r w:rsidRPr="00DE6D8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means </w:t>
      </w:r>
      <w:r w:rsidRPr="00DE6D82">
        <w:rPr>
          <w:rFonts w:ascii="Times New Roman" w:hAnsi="Times New Roman" w:cs="Times New Roman"/>
          <w:sz w:val="24"/>
          <w:szCs w:val="24"/>
          <w:lang w:val="en-US"/>
        </w:rPr>
        <w:t>the total yield of fodder throughout the entire pasture area.</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Livestock capacity</w:t>
      </w:r>
      <w:r w:rsidRPr="00DE6D82">
        <w:rPr>
          <w:rFonts w:ascii="Times New Roman" w:hAnsi="Times New Roman" w:cs="Times New Roman"/>
          <w:sz w:val="24"/>
          <w:szCs w:val="24"/>
          <w:lang w:val="en-US"/>
        </w:rPr>
        <w:t xml:space="preserve"> - the number of hectares of pastures capable of providing feed for 1 head</w:t>
      </w:r>
      <w:r>
        <w:rPr>
          <w:rFonts w:ascii="Times New Roman" w:hAnsi="Times New Roman" w:cs="Times New Roman"/>
          <w:sz w:val="24"/>
          <w:szCs w:val="24"/>
          <w:lang w:val="en-US"/>
        </w:rPr>
        <w:t xml:space="preserve"> of an animal during the counted</w:t>
      </w:r>
      <w:r w:rsidRPr="00DE6D82">
        <w:rPr>
          <w:rFonts w:ascii="Times New Roman" w:hAnsi="Times New Roman" w:cs="Times New Roman"/>
          <w:sz w:val="24"/>
          <w:szCs w:val="24"/>
          <w:lang w:val="en-US"/>
        </w:rPr>
        <w:t xml:space="preserve"> period.</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Pasture load</w:t>
      </w:r>
      <w:r w:rsidRPr="00DE6D82">
        <w:rPr>
          <w:rFonts w:ascii="Times New Roman" w:hAnsi="Times New Roman" w:cs="Times New Roman"/>
          <w:sz w:val="24"/>
          <w:szCs w:val="24"/>
          <w:lang w:val="en-US"/>
        </w:rPr>
        <w:t xml:space="preserve"> - the number of animals per unit of land area during the pasture period.</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Geographic Information System (GIS)</w:t>
      </w:r>
      <w:r w:rsidRPr="00DE6D82">
        <w:rPr>
          <w:rFonts w:ascii="Times New Roman" w:hAnsi="Times New Roman" w:cs="Times New Roman"/>
          <w:sz w:val="24"/>
          <w:szCs w:val="24"/>
          <w:lang w:val="en-US"/>
        </w:rPr>
        <w:t xml:space="preserve"> is an information system that provides collection, storage, processing, access, display, and distribution of spatial data.</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Basic (system) software</w:t>
      </w:r>
      <w:r w:rsidRPr="00DE6D82">
        <w:rPr>
          <w:rFonts w:ascii="Times New Roman" w:hAnsi="Times New Roman" w:cs="Times New Roman"/>
          <w:sz w:val="24"/>
          <w:szCs w:val="24"/>
          <w:lang w:val="en-US"/>
        </w:rPr>
        <w:t xml:space="preserve"> - ready-made software tools for the functioning of the system infrastructure.</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 xml:space="preserve">Decryption of images </w:t>
      </w:r>
      <w:r w:rsidRPr="00DE6D82">
        <w:rPr>
          <w:rFonts w:ascii="Times New Roman" w:hAnsi="Times New Roman" w:cs="Times New Roman"/>
          <w:sz w:val="24"/>
          <w:szCs w:val="24"/>
          <w:lang w:val="en-US"/>
        </w:rPr>
        <w:t xml:space="preserve">- the process of recognizing objects, their properties, relationship of their image, </w:t>
      </w:r>
      <w:r>
        <w:rPr>
          <w:rFonts w:ascii="Times New Roman" w:hAnsi="Times New Roman" w:cs="Times New Roman"/>
          <w:sz w:val="24"/>
          <w:szCs w:val="24"/>
          <w:lang w:val="en-US"/>
        </w:rPr>
        <w:t xml:space="preserve">characteristics. </w:t>
      </w:r>
    </w:p>
    <w:p w:rsidR="00A83D9F"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Web Map Servi</w:t>
      </w:r>
      <w:r>
        <w:rPr>
          <w:rFonts w:ascii="Times New Roman" w:hAnsi="Times New Roman" w:cs="Times New Roman"/>
          <w:i/>
          <w:sz w:val="24"/>
          <w:szCs w:val="24"/>
          <w:lang w:val="en-US"/>
        </w:rPr>
        <w:t>s</w:t>
      </w:r>
      <w:r w:rsidRPr="00DE6D82">
        <w:rPr>
          <w:rFonts w:ascii="Times New Roman" w:hAnsi="Times New Roman" w:cs="Times New Roman"/>
          <w:i/>
          <w:sz w:val="24"/>
          <w:szCs w:val="24"/>
          <w:lang w:val="en-US"/>
        </w:rPr>
        <w:t>e</w:t>
      </w:r>
      <w:r w:rsidRPr="00DE6D82">
        <w:rPr>
          <w:rFonts w:ascii="Times New Roman" w:hAnsi="Times New Roman" w:cs="Times New Roman"/>
          <w:sz w:val="24"/>
          <w:szCs w:val="24"/>
          <w:lang w:val="en-US"/>
        </w:rPr>
        <w:t xml:space="preserve"> – a standard protocol for serving over the Internet geographically images generated by a map server based on data from a GIS database.</w:t>
      </w:r>
    </w:p>
    <w:p w:rsidR="00A83D9F" w:rsidRPr="00DE6D82"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Degradation of pastures</w:t>
      </w:r>
      <w:r w:rsidRPr="00DE6D82">
        <w:rPr>
          <w:rFonts w:ascii="Times New Roman" w:hAnsi="Times New Roman" w:cs="Times New Roman"/>
          <w:sz w:val="24"/>
          <w:szCs w:val="24"/>
          <w:lang w:val="en-US"/>
        </w:rPr>
        <w:t xml:space="preserve"> - the process of changing something in the direction of deterioration; loss of previously existing properties.</w:t>
      </w:r>
    </w:p>
    <w:p w:rsidR="00A83D9F" w:rsidRDefault="00A83D9F" w:rsidP="007522AC">
      <w:pPr>
        <w:spacing w:after="0" w:line="360" w:lineRule="auto"/>
        <w:ind w:firstLine="709"/>
        <w:jc w:val="both"/>
        <w:rPr>
          <w:rFonts w:ascii="Times New Roman" w:hAnsi="Times New Roman" w:cs="Times New Roman"/>
          <w:sz w:val="24"/>
          <w:szCs w:val="24"/>
          <w:lang w:val="en-US"/>
        </w:rPr>
      </w:pPr>
      <w:r w:rsidRPr="00DE6D82">
        <w:rPr>
          <w:rFonts w:ascii="Times New Roman" w:hAnsi="Times New Roman" w:cs="Times New Roman"/>
          <w:i/>
          <w:sz w:val="24"/>
          <w:szCs w:val="24"/>
          <w:lang w:val="en-US"/>
        </w:rPr>
        <w:t>Monitoring</w:t>
      </w:r>
      <w:r w:rsidRPr="00DE6D82">
        <w:rPr>
          <w:rFonts w:ascii="Times New Roman" w:hAnsi="Times New Roman" w:cs="Times New Roman"/>
          <w:sz w:val="24"/>
          <w:szCs w:val="24"/>
          <w:lang w:val="en-US"/>
        </w:rPr>
        <w:t xml:space="preserve"> - observations with the purpose of cautioning against manifestation of negative processes that can take place wherever.</w:t>
      </w:r>
    </w:p>
    <w:p w:rsidR="00A83D9F" w:rsidRDefault="00A83D9F" w:rsidP="00A83D9F">
      <w:pPr>
        <w:spacing w:after="0" w:line="360" w:lineRule="auto"/>
        <w:ind w:firstLine="567"/>
        <w:jc w:val="both"/>
        <w:rPr>
          <w:rFonts w:ascii="Times New Roman" w:hAnsi="Times New Roman" w:cs="Times New Roman"/>
          <w:sz w:val="24"/>
          <w:szCs w:val="24"/>
          <w:lang w:val="en-US"/>
        </w:rPr>
      </w:pPr>
    </w:p>
    <w:p w:rsidR="00A83D9F" w:rsidRPr="00A83D9F" w:rsidRDefault="00A83D9F" w:rsidP="00A83D9F">
      <w:pPr>
        <w:pStyle w:val="a8"/>
        <w:spacing w:line="360" w:lineRule="auto"/>
        <w:ind w:firstLine="708"/>
        <w:jc w:val="left"/>
        <w:rPr>
          <w:szCs w:val="24"/>
          <w:lang w:val="en-US"/>
        </w:rPr>
      </w:pPr>
    </w:p>
    <w:p w:rsidR="00A83D9F" w:rsidRPr="00A83D9F" w:rsidRDefault="00A83D9F" w:rsidP="00A83D9F">
      <w:pPr>
        <w:pStyle w:val="a8"/>
        <w:spacing w:line="360" w:lineRule="auto"/>
        <w:ind w:firstLine="708"/>
        <w:jc w:val="left"/>
        <w:rPr>
          <w:szCs w:val="24"/>
          <w:lang w:val="en-US"/>
        </w:rPr>
      </w:pPr>
    </w:p>
    <w:p w:rsidR="00A83D9F" w:rsidRPr="00A83D9F" w:rsidRDefault="00A83D9F" w:rsidP="00A83D9F">
      <w:pPr>
        <w:pStyle w:val="a8"/>
        <w:spacing w:line="360" w:lineRule="auto"/>
        <w:ind w:firstLine="708"/>
        <w:jc w:val="left"/>
        <w:rPr>
          <w:szCs w:val="24"/>
          <w:lang w:val="en-US"/>
        </w:rPr>
      </w:pPr>
    </w:p>
    <w:p w:rsidR="00A83D9F" w:rsidRPr="00A83D9F" w:rsidRDefault="00A83D9F" w:rsidP="00A83D9F">
      <w:pPr>
        <w:pStyle w:val="a8"/>
        <w:spacing w:line="360" w:lineRule="auto"/>
        <w:ind w:firstLine="708"/>
        <w:jc w:val="left"/>
        <w:rPr>
          <w:szCs w:val="24"/>
          <w:lang w:val="en-US"/>
        </w:rPr>
      </w:pPr>
    </w:p>
    <w:p w:rsidR="00A83D9F" w:rsidRPr="00A83D9F" w:rsidRDefault="00A83D9F" w:rsidP="00A83D9F">
      <w:pPr>
        <w:pStyle w:val="a8"/>
        <w:spacing w:line="360" w:lineRule="auto"/>
        <w:ind w:firstLine="708"/>
        <w:jc w:val="left"/>
        <w:rPr>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4564B9" w:rsidRDefault="00A83D9F" w:rsidP="00A83D9F">
      <w:pPr>
        <w:spacing w:after="0" w:line="360" w:lineRule="auto"/>
        <w:ind w:firstLine="708"/>
        <w:jc w:val="both"/>
        <w:rPr>
          <w:rFonts w:ascii="Times New Roman" w:hAnsi="Times New Roman" w:cs="Times New Roman"/>
          <w:sz w:val="24"/>
          <w:szCs w:val="24"/>
          <w:lang w:val="en-US"/>
        </w:rPr>
      </w:pPr>
    </w:p>
    <w:p w:rsidR="00A83D9F" w:rsidRPr="00A83D9F" w:rsidRDefault="00A83D9F" w:rsidP="00A83D9F">
      <w:pPr>
        <w:pStyle w:val="a8"/>
        <w:spacing w:line="360" w:lineRule="auto"/>
        <w:ind w:firstLine="708"/>
        <w:rPr>
          <w:b/>
          <w:sz w:val="24"/>
          <w:szCs w:val="24"/>
          <w:lang w:val="en-US"/>
        </w:rPr>
      </w:pPr>
      <w:r w:rsidRPr="00A83D9F">
        <w:rPr>
          <w:b/>
          <w:sz w:val="24"/>
          <w:szCs w:val="24"/>
          <w:lang w:val="en-US"/>
        </w:rPr>
        <w:lastRenderedPageBreak/>
        <w:t>TERMINOLOGY AND ABBREVIATIONS</w:t>
      </w:r>
    </w:p>
    <w:p w:rsidR="00A83D9F" w:rsidRPr="00A83D9F" w:rsidRDefault="00A83D9F" w:rsidP="00A83D9F">
      <w:pPr>
        <w:pStyle w:val="a8"/>
        <w:spacing w:line="360" w:lineRule="auto"/>
        <w:ind w:firstLine="708"/>
        <w:rPr>
          <w:sz w:val="24"/>
          <w:szCs w:val="24"/>
          <w:lang w:val="en-US"/>
        </w:rPr>
      </w:pP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This scientific research report contains the following terminology and abbreviations:</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AIC – Agricultural complex.</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GDB - geodatabase.</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RSD - data of remote sensing of the earth.</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GIS - geographic information system.</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IAS - identification-analytical system</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R &amp; D - research work.</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OS – operational system</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DM - digital map</w:t>
      </w:r>
    </w:p>
    <w:p w:rsidR="00A83D9F" w:rsidRPr="00A83D9F" w:rsidRDefault="00A83D9F" w:rsidP="00A83D9F">
      <w:pPr>
        <w:pStyle w:val="a8"/>
        <w:spacing w:line="360" w:lineRule="auto"/>
        <w:ind w:firstLine="708"/>
        <w:jc w:val="left"/>
        <w:rPr>
          <w:sz w:val="24"/>
          <w:szCs w:val="24"/>
          <w:lang w:val="en-US"/>
        </w:rPr>
      </w:pPr>
      <w:r w:rsidRPr="00A83D9F">
        <w:rPr>
          <w:sz w:val="24"/>
          <w:szCs w:val="24"/>
          <w:lang w:val="en-US"/>
        </w:rPr>
        <w:t xml:space="preserve">c.f. units – centners of forage units </w:t>
      </w:r>
    </w:p>
    <w:p w:rsidR="00A83D9F" w:rsidRPr="00A83D9F" w:rsidRDefault="00A83D9F" w:rsidP="00A83D9F">
      <w:pPr>
        <w:pStyle w:val="a8"/>
        <w:spacing w:line="360" w:lineRule="auto"/>
        <w:ind w:left="709"/>
        <w:jc w:val="left"/>
        <w:rPr>
          <w:sz w:val="24"/>
          <w:szCs w:val="24"/>
          <w:lang w:val="en-US"/>
        </w:rPr>
      </w:pPr>
      <w:r w:rsidRPr="00A83D9F">
        <w:rPr>
          <w:sz w:val="24"/>
          <w:szCs w:val="24"/>
          <w:lang w:val="en-US"/>
        </w:rPr>
        <w:t>WMS – web service of special objects that defines operations which allow to query and edit vectors and spatial data</w:t>
      </w:r>
    </w:p>
    <w:p w:rsidR="00A83D9F" w:rsidRPr="00A83D9F" w:rsidRDefault="00A83D9F" w:rsidP="00A83D9F">
      <w:pPr>
        <w:pStyle w:val="a8"/>
        <w:spacing w:line="360" w:lineRule="auto"/>
        <w:ind w:left="709"/>
        <w:jc w:val="left"/>
        <w:rPr>
          <w:sz w:val="24"/>
          <w:szCs w:val="24"/>
          <w:lang w:val="en-US"/>
        </w:rPr>
      </w:pPr>
      <w:r w:rsidRPr="00A83D9F">
        <w:rPr>
          <w:sz w:val="24"/>
          <w:szCs w:val="24"/>
          <w:lang w:val="en-US"/>
        </w:rPr>
        <w:t>SRW scientific research work</w:t>
      </w:r>
    </w:p>
    <w:p w:rsidR="00A83D9F" w:rsidRPr="00A83D9F" w:rsidRDefault="00A83D9F" w:rsidP="00A83D9F">
      <w:pPr>
        <w:pStyle w:val="a8"/>
        <w:spacing w:line="360" w:lineRule="auto"/>
        <w:ind w:left="709"/>
        <w:jc w:val="left"/>
        <w:rPr>
          <w:sz w:val="24"/>
          <w:szCs w:val="24"/>
          <w:lang w:val="en-US"/>
        </w:rPr>
      </w:pPr>
      <w:r w:rsidRPr="00A83D9F">
        <w:rPr>
          <w:sz w:val="24"/>
          <w:szCs w:val="24"/>
          <w:lang w:val="en-US"/>
        </w:rPr>
        <w:t xml:space="preserve">MARK – ministry of agriculture of the Republic of Kazakhstan </w:t>
      </w: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A83D9F" w:rsidRPr="00044511" w:rsidRDefault="00A83D9F" w:rsidP="00A83D9F">
      <w:pPr>
        <w:tabs>
          <w:tab w:val="num" w:pos="-851"/>
          <w:tab w:val="left" w:pos="-709"/>
        </w:tabs>
        <w:spacing w:after="0" w:line="360" w:lineRule="auto"/>
        <w:jc w:val="both"/>
        <w:rPr>
          <w:rFonts w:ascii="Times New Roman" w:hAnsi="Times New Roman" w:cs="Times New Roman"/>
          <w:sz w:val="24"/>
          <w:szCs w:val="24"/>
          <w:lang w:val="en-US"/>
        </w:rPr>
      </w:pPr>
    </w:p>
    <w:p w:rsidR="00DE329E" w:rsidRDefault="00DE329E" w:rsidP="00AE538F">
      <w:pPr>
        <w:spacing w:after="0" w:line="360" w:lineRule="auto"/>
        <w:jc w:val="center"/>
        <w:rPr>
          <w:rFonts w:ascii="Times New Roman" w:hAnsi="Times New Roman" w:cs="Times New Roman"/>
          <w:b/>
          <w:sz w:val="24"/>
          <w:szCs w:val="24"/>
          <w:lang w:val="en-US"/>
        </w:rPr>
      </w:pPr>
      <w:r w:rsidRPr="00DE329E">
        <w:rPr>
          <w:rFonts w:ascii="Times New Roman" w:hAnsi="Times New Roman" w:cs="Times New Roman"/>
          <w:b/>
          <w:sz w:val="24"/>
          <w:szCs w:val="24"/>
          <w:lang w:val="en-US"/>
        </w:rPr>
        <w:lastRenderedPageBreak/>
        <w:t>INTRODUCTION</w:t>
      </w:r>
    </w:p>
    <w:p w:rsidR="00AE538F" w:rsidRPr="00DE329E" w:rsidRDefault="00AE538F" w:rsidP="00D51A36">
      <w:pPr>
        <w:spacing w:after="0" w:line="240" w:lineRule="auto"/>
        <w:jc w:val="center"/>
        <w:rPr>
          <w:rFonts w:ascii="Times New Roman" w:hAnsi="Times New Roman" w:cs="Times New Roman"/>
          <w:b/>
          <w:sz w:val="24"/>
          <w:szCs w:val="24"/>
          <w:lang w:val="en-US"/>
        </w:rPr>
      </w:pP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Rationale and initial data for development</w:t>
      </w:r>
      <w:r w:rsidRPr="006755D0">
        <w:rPr>
          <w:rFonts w:ascii="Times New Roman" w:hAnsi="Times New Roman" w:cs="Times New Roman"/>
          <w:sz w:val="24"/>
          <w:szCs w:val="24"/>
          <w:lang w:val="en-US"/>
        </w:rPr>
        <w:t>. Pastures make up about 70% of the entire territory of the republic and are the main potential for the effective development of animal husbandry. Kazakhstan's pasture resources are very extensive, but they are far from being used rationally. Recently, due to continuous and irregular grazing of animals on the same areas of pastures from early spring to late autumn, and in a number of areas in winter, in a relatively short time, it led to the loss of valuable readily eaten plant species from the grass stand, to thinning vegetation cover, and later to failure and the appearance of wind soil erosion. At the same time, naturally, first of all, the condition of grass stands in pastures located around rural settlements and water sources worsened, while the radius of degraded areas reaches 3-5 kilometers. In recent years, this negative process tends spread further, since according to static data, the area of ​​desertified and degraded lands is more than 15% of the country's territory, out of 180 million hectares of pastures of extreme degradation (failure) they reached 27.1 million hectares [1 ]. In addition, the analysis of the state of development of the agro-industrial complex of Kazakhstan in recent years shows that the low productivity of forage lands, especially in unfavorable years in terms of moisture, does not allow sufficient supply of adequate feed for the existing livestock of farm animals. In this regard, there is a need, focused on the production of livestock products, to develop measures and outline ways to increase the productivity of forage lands by improving and rational use of pasture lands. One of the ways to prevent further degradation of pastures is the introduction of scientific and technological progress in pasture farming, namely the use of a geographic information system.</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It should be noted that there is practically no monitoring system for the condition and efficient use of pastures in the republic. Development of such a system will allow improving the situation with the fodder base available to the farmer and will give an impetus to the growth of livestock and livestock productivity.</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At the modern technical level, the problem of obtaining information and condition of ground surface is solved with use of remote sensing methods that allow to quickly obtain a fairly complete amount of information about condition of pasture ecosystems in the vast territory of the republic. Today, space testing has virtually no alternative as a method of operational and large-scale monitoring of agricultural lands.  Geographic information systems (GIS) enable people engaged in agriculture to easily integrate and use existing sources of tabular and cartographic information to improve the quality of their decisions. Systems give a powerful impetus to show the application of the principles of stable development and integrated management of feed resources, including and pastures.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The basis and initial data for the development were the “Messages of the President of the Republic of Kazakhstan - Leader of the Nation N.A. Nazarbayev to the people of Kazakhstan dated </w:t>
      </w:r>
      <w:r w:rsidRPr="006755D0">
        <w:rPr>
          <w:rFonts w:ascii="Times New Roman" w:hAnsi="Times New Roman" w:cs="Times New Roman"/>
          <w:sz w:val="24"/>
          <w:szCs w:val="24"/>
          <w:lang w:val="en-US"/>
        </w:rPr>
        <w:lastRenderedPageBreak/>
        <w:t>January 17, 2014 ”,“ Kazakhstan’s way 2050 - common goal, common interests, common future ”, implementation of state programs“ Development of export potential of meat for 2011-2020 ”,“ Development of agro-industrial complex in the Republic of Kazakhstan for 2010- 2014 ”, the sectoral development program of the agro-industrial complex (“Agrobusiness 2020”) for years 2013-2020.</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Relevance</w:t>
      </w:r>
      <w:r w:rsidRPr="006755D0">
        <w:rPr>
          <w:rFonts w:ascii="Times New Roman" w:hAnsi="Times New Roman" w:cs="Times New Roman"/>
          <w:sz w:val="24"/>
          <w:szCs w:val="24"/>
          <w:lang w:val="en-US"/>
        </w:rPr>
        <w:t>. Implementation of the program "To develop an information system for monitoring and assessing degraded pastures of Kazakhstan, ensuring effective management of their restoration” is relevant both from a scientific and practical point of view. In conditions of further economic development of the republic, the agricultural sector and food security of the country takes important place. Research will provide an opportunity to scientifically substantiate and develop measures for practical solution of the most complex tasks such as conservation and rational use of natural forage resources within grazing areas, which will contribute to strengthening and expansion of agricultural production in general.</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 xml:space="preserve">Research novelty. </w:t>
      </w:r>
      <w:r w:rsidRPr="006755D0">
        <w:rPr>
          <w:rFonts w:ascii="Times New Roman" w:hAnsi="Times New Roman" w:cs="Times New Roman"/>
          <w:sz w:val="24"/>
          <w:szCs w:val="24"/>
          <w:lang w:val="en-US"/>
        </w:rPr>
        <w:t>The novelty elements of research work, both fundamental and applied, include the methodology of sustainable management of pasture resources, based on the ability of pasture vegetation for annual renewal; new principles and approaches for assessing the state of forage grazing resources using land surveys and modern digital technologies, as a process of translating research into problems of a constructive form of practical tasks that contribute to environmental and food security.</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In addition, the novelty of research is determined by the fact that for the first time scientifically-based requirements for managing degraded pasture forage resources using GIS systems will be developed for the Republic of Kazakhstan, and a specialized digital cartographic model for degraded pasture areas of the steppe and forest- steppe zones will be modeled.  </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Scientific and practical value of research.</w:t>
      </w:r>
      <w:r w:rsidRPr="006755D0">
        <w:rPr>
          <w:rFonts w:ascii="Times New Roman" w:hAnsi="Times New Roman" w:cs="Times New Roman"/>
          <w:sz w:val="24"/>
          <w:szCs w:val="24"/>
          <w:lang w:val="en-US"/>
        </w:rPr>
        <w:t xml:space="preserve"> In Kazakhstan, there are no scientific and practical provisions for management and monitoring of degraded pastures based on digital technologies. This development will allow to determine location of such lands by degree of degradation in steppe and forest- steppe zones. In addition, development of a cartographic model of degraded grasslands by taking into account the degrees of degradation makes it possible (taking into account the soil and climatic conditions) to develop optimal options for their restoration (improvement) with subsequent preservation of productive longevity.</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Program aim.</w:t>
      </w:r>
      <w:r w:rsidRPr="006755D0">
        <w:rPr>
          <w:rFonts w:ascii="Times New Roman" w:hAnsi="Times New Roman" w:cs="Times New Roman"/>
          <w:sz w:val="24"/>
          <w:szCs w:val="24"/>
          <w:lang w:val="en-US"/>
        </w:rPr>
        <w:t xml:space="preserve"> To develop a system of monitoring and assessment of the degree of degradation of pastures and their management in various regions of Kazakhstan based on the results of studies on remote sensing of land, field work and use of physical and biological indicators of degradation. </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Program tasks</w:t>
      </w:r>
      <w:r w:rsidRPr="006755D0">
        <w:rPr>
          <w:rFonts w:ascii="Times New Roman" w:hAnsi="Times New Roman" w:cs="Times New Roman"/>
          <w:sz w:val="24"/>
          <w:szCs w:val="24"/>
          <w:lang w:val="en-US"/>
        </w:rPr>
        <w:t>. The objectives of the third phase of research (2020) include:</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lastRenderedPageBreak/>
        <w:t>- develop program and methodology of research;</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based on satellite images, establish the location of monitoring sites for conducting ground research and develop a working route in the desert, foothill semi-desert (vertical), semi-desert (latitudinal), dry-steppe, steppe and forest-steppe zones;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carrying out research work in the desert, piedmont semi-desert (vertical), semi-desert (latitudinal), dry-steppe, steppe and forest-steppe zones on gray-brown, brown, gray soils, chestnut, dark chestnut and chernozem soils;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define the indices of physical and biological indicators that will be used in determining degradation stages;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adjust the indicators of physical and biological indicators that will be used to determine the degradation stage of pastures;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development of an algorithm for remote assessment of degraded pastures, based on satellite data of medium and low resolution.</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 development of a database for remote assessment of pasture degradation in the desert, piedmont semi-desert (vertical), semi-desert (latitudinal), dry-steppe, steppe and forest-steppe zones, based on satellite and ground data; </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to prepare a digital cartographic material in scale ​​1: 1,000,000 on pasture degradation taking into account its levels for</w:t>
      </w:r>
      <w:r w:rsidRPr="006755D0">
        <w:rPr>
          <w:lang w:val="en-US"/>
        </w:rPr>
        <w:t xml:space="preserve"> </w:t>
      </w:r>
      <w:r w:rsidRPr="006755D0">
        <w:rPr>
          <w:rFonts w:ascii="Times New Roman" w:hAnsi="Times New Roman" w:cs="Times New Roman"/>
          <w:sz w:val="24"/>
          <w:szCs w:val="24"/>
          <w:lang w:val="en-US"/>
        </w:rPr>
        <w:t>the desert, piedmont semi-desert (vertical), semi-desert (latitudinal), dry-steppe, steppe and forest-steppe zones.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on the basis of the obtained 3-year results, develop a digital interactive electronic map M 1: 750,000 on pasture degradation, taking into account its degrees, based on a geospatial information system for monitoring and assessing the current state of degraded pastures in all research zones.</w:t>
      </w:r>
    </w:p>
    <w:p w:rsidR="00AE538F" w:rsidRPr="006755D0"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Information on patented research and conclusions made upon them:</w:t>
      </w:r>
      <w:r w:rsidRPr="006755D0">
        <w:rPr>
          <w:rFonts w:ascii="Times New Roman" w:hAnsi="Times New Roman" w:cs="Times New Roman"/>
          <w:sz w:val="24"/>
          <w:szCs w:val="24"/>
          <w:lang w:val="en-US"/>
        </w:rPr>
        <w:t xml:space="preserve"> Patent research in the development of the Program took a coverage of 15-20 years. Technical and technological levels of development objects are defined in comparison with the best domestic and foreign analogues. The analysis of trends and science-based approaches to solving the problems of pasture degradation has been performed.</w:t>
      </w:r>
    </w:p>
    <w:p w:rsidR="005E4DAF" w:rsidRDefault="00AE538F" w:rsidP="00D51A36">
      <w:pPr>
        <w:spacing w:after="0" w:line="355"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 xml:space="preserve">Information of metrological support of SR- work: </w:t>
      </w:r>
      <w:r w:rsidRPr="006755D0">
        <w:rPr>
          <w:rFonts w:ascii="Times New Roman" w:hAnsi="Times New Roman" w:cs="Times New Roman"/>
          <w:sz w:val="24"/>
          <w:szCs w:val="24"/>
          <w:lang w:val="en-US"/>
        </w:rPr>
        <w:t>The metrological support of the research work of the program was carried out with instruments, tools and equipment purchased at the beginning of the program activity, with a warranty period of three years.</w:t>
      </w:r>
    </w:p>
    <w:p w:rsidR="00D51A36" w:rsidRDefault="00D51A36" w:rsidP="00D51A36">
      <w:pPr>
        <w:spacing w:after="0" w:line="355" w:lineRule="auto"/>
        <w:ind w:firstLine="709"/>
        <w:jc w:val="both"/>
        <w:rPr>
          <w:rFonts w:ascii="Times New Roman" w:hAnsi="Times New Roman" w:cs="Times New Roman"/>
          <w:sz w:val="24"/>
          <w:szCs w:val="24"/>
          <w:lang w:val="en-US"/>
        </w:rPr>
      </w:pPr>
      <w:r w:rsidRPr="00D51A36">
        <w:rPr>
          <w:rFonts w:ascii="Times New Roman" w:hAnsi="Times New Roman" w:cs="Times New Roman"/>
          <w:sz w:val="24"/>
          <w:szCs w:val="24"/>
          <w:lang w:val="en-US"/>
        </w:rPr>
        <w:t>Inventory numbers of interim reports: for 2018 - № 0218RK01035 dated October 29, 2018; for 2019 - № 0219RK00794 dated October 17, 2019.</w:t>
      </w:r>
    </w:p>
    <w:p w:rsidR="009A662A" w:rsidRDefault="009A662A" w:rsidP="0013272A">
      <w:pPr>
        <w:spacing w:after="0" w:line="360" w:lineRule="auto"/>
        <w:jc w:val="center"/>
        <w:rPr>
          <w:rFonts w:ascii="Times New Roman" w:hAnsi="Times New Roman" w:cs="Times New Roman"/>
          <w:sz w:val="24"/>
          <w:szCs w:val="24"/>
          <w:lang w:val="en-US"/>
        </w:rPr>
      </w:pPr>
    </w:p>
    <w:p w:rsidR="00D51A36" w:rsidRPr="00124442" w:rsidRDefault="00D51A36" w:rsidP="0013272A">
      <w:pPr>
        <w:spacing w:after="0" w:line="360" w:lineRule="auto"/>
        <w:jc w:val="center"/>
        <w:rPr>
          <w:rFonts w:ascii="Times New Roman" w:hAnsi="Times New Roman" w:cs="Times New Roman"/>
          <w:sz w:val="24"/>
          <w:szCs w:val="24"/>
          <w:lang w:val="en-US"/>
        </w:rPr>
      </w:pPr>
    </w:p>
    <w:p w:rsidR="007E4852" w:rsidRPr="0056573D" w:rsidRDefault="0056573D" w:rsidP="007E4852">
      <w:pPr>
        <w:spacing w:after="0" w:line="360" w:lineRule="auto"/>
        <w:jc w:val="center"/>
        <w:rPr>
          <w:rFonts w:ascii="Times New Roman" w:hAnsi="Times New Roman" w:cs="Times New Roman"/>
          <w:b/>
          <w:sz w:val="24"/>
          <w:szCs w:val="24"/>
          <w:lang w:val="en-US"/>
        </w:rPr>
      </w:pPr>
      <w:r w:rsidRPr="0056573D">
        <w:rPr>
          <w:rFonts w:ascii="Times New Roman" w:hAnsi="Times New Roman" w:cs="Times New Roman"/>
          <w:b/>
          <w:sz w:val="24"/>
          <w:szCs w:val="24"/>
          <w:lang w:val="en-US"/>
        </w:rPr>
        <w:lastRenderedPageBreak/>
        <w:t>MAIN PART OF RESEARCH REPORT</w:t>
      </w:r>
      <w:r w:rsidR="007E4852" w:rsidRPr="0056573D">
        <w:rPr>
          <w:rFonts w:ascii="Times New Roman" w:hAnsi="Times New Roman" w:cs="Times New Roman"/>
          <w:b/>
          <w:sz w:val="24"/>
          <w:szCs w:val="24"/>
          <w:lang w:val="en-US"/>
        </w:rPr>
        <w:t xml:space="preserve"> </w:t>
      </w:r>
    </w:p>
    <w:p w:rsidR="007E4852" w:rsidRPr="007522AC" w:rsidRDefault="007E4852" w:rsidP="007E4852">
      <w:pPr>
        <w:spacing w:after="0" w:line="360" w:lineRule="auto"/>
        <w:ind w:firstLine="567"/>
        <w:rPr>
          <w:rFonts w:ascii="Times New Roman" w:hAnsi="Times New Roman" w:cs="Times New Roman"/>
          <w:b/>
          <w:sz w:val="24"/>
          <w:szCs w:val="24"/>
          <w:lang w:val="en-US"/>
        </w:rPr>
      </w:pPr>
    </w:p>
    <w:p w:rsidR="007E4852" w:rsidRPr="007522AC" w:rsidRDefault="007522AC" w:rsidP="00D02FB4">
      <w:pPr>
        <w:spacing w:after="0" w:line="360" w:lineRule="auto"/>
        <w:ind w:firstLine="709"/>
        <w:rPr>
          <w:rFonts w:ascii="Times New Roman" w:hAnsi="Times New Roman" w:cs="Times New Roman"/>
          <w:b/>
          <w:sz w:val="24"/>
          <w:szCs w:val="24"/>
          <w:lang w:val="en-US"/>
        </w:rPr>
      </w:pPr>
      <w:r w:rsidRPr="007522AC">
        <w:rPr>
          <w:rFonts w:ascii="Times New Roman" w:hAnsi="Times New Roman" w:cs="Times New Roman"/>
          <w:b/>
          <w:sz w:val="24"/>
          <w:szCs w:val="24"/>
          <w:lang w:val="en-US"/>
        </w:rPr>
        <w:t xml:space="preserve">1 </w:t>
      </w:r>
      <w:r w:rsidR="007E4852" w:rsidRPr="007522AC">
        <w:rPr>
          <w:rFonts w:ascii="Times New Roman" w:hAnsi="Times New Roman" w:cs="Times New Roman"/>
          <w:b/>
          <w:sz w:val="24"/>
          <w:szCs w:val="24"/>
          <w:lang w:val="en-US"/>
        </w:rPr>
        <w:t xml:space="preserve">Choosing </w:t>
      </w:r>
      <w:r w:rsidR="0056573D" w:rsidRPr="007522AC">
        <w:rPr>
          <w:rFonts w:ascii="Times New Roman" w:hAnsi="Times New Roman" w:cs="Times New Roman"/>
          <w:b/>
          <w:sz w:val="24"/>
          <w:szCs w:val="24"/>
          <w:lang w:val="en-US"/>
        </w:rPr>
        <w:t xml:space="preserve">direction </w:t>
      </w:r>
      <w:r w:rsidR="0056573D">
        <w:rPr>
          <w:rFonts w:ascii="Times New Roman" w:hAnsi="Times New Roman" w:cs="Times New Roman"/>
          <w:b/>
          <w:sz w:val="24"/>
          <w:szCs w:val="24"/>
          <w:lang w:val="en-US"/>
        </w:rPr>
        <w:t xml:space="preserve">of </w:t>
      </w:r>
      <w:r w:rsidR="007E4852" w:rsidRPr="007522AC">
        <w:rPr>
          <w:rFonts w:ascii="Times New Roman" w:hAnsi="Times New Roman" w:cs="Times New Roman"/>
          <w:b/>
          <w:sz w:val="24"/>
          <w:szCs w:val="24"/>
          <w:lang w:val="en-US"/>
        </w:rPr>
        <w:t xml:space="preserve">research </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Kazakhstan as a historically agrarian state has vast reserves for expanding forage base. </w:t>
      </w:r>
      <w:r>
        <w:rPr>
          <w:rFonts w:ascii="Times New Roman" w:hAnsi="Times New Roman" w:cs="Times New Roman"/>
          <w:sz w:val="24"/>
          <w:szCs w:val="24"/>
          <w:lang w:val="en-US"/>
        </w:rPr>
        <w:t xml:space="preserve">186.4 </w:t>
      </w:r>
      <w:r w:rsidRPr="006755D0">
        <w:rPr>
          <w:rFonts w:ascii="Times New Roman" w:hAnsi="Times New Roman" w:cs="Times New Roman"/>
          <w:sz w:val="24"/>
          <w:szCs w:val="24"/>
          <w:lang w:val="en-US"/>
        </w:rPr>
        <w:t>million hectares in Kazakhstan are taken just by natural pastures. Their annually renewed forage supply in nutritional value reaches 23.0 million or more tons of feed units. Pastures are the national treasure of the republic, foundation of population’s livelihood all historical periods, and we should not forget that in conditions of Kazakhstan, natural forage lands, which occupy huge spaces, act not only as a source of cheap and nutritious fodder, but also as an environment. Therefore, not only economic but also ecological well-being of the country depends on their condition.</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However, today, according to official statistics, there are 27.1 million hectares of failed pastures in the territory of the republic. The failure of these lands occurred due to the large concentration of animals on a limited area, violation of the principles of seasonality and rotation of the areas used, failure to comply with the grazing load, terms of use, etc. There is no material on areas of degraded pastures (except for the failed ones) in official or other sources. However, the failure rates (10% of the entire country’s territory) speak of a very alarming situation on pasture land. And here the top-priority task is systematic work to identify degraded massifs and take radical measures to restore them.</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Many domestic and foreign researchers and analysts O.S. Owen (2), Z.Sh. Shamsutdinov (3), M. Meigs (4), G. Schiffers (5), Zh.A. Zhambakin (6) and others agree that pasture degradation is an anthropogenic factor, and overgrazing is the cause of degradation.</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Grazing has a very strong effect on the plant organism, causing a variety of morphological and physiological changes, violates the patterns in the onset of phenological phases, as well as in the composition of populations. In addition, frequent alienation is caused not only by a decrease in pasture yields, but also by a strong decrease in soil moisture and mineral salts in the soil. The power of underground organs is an indicator of the vital state of plants, as well as their peculiarities in the accumulation of carbohydrate reserves. All this indicates that when using pastures, it is necessary to apply the grazing rate that provides plants with the opportunity to create such an amount of reserve nutrients so that plants can complete the entire cycle of physiological and reproductive processes [7].</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The negative impact of grazing can be reduced to three main phenomena: changes in vegetation, its functioning (ecological and physiological processes) and disturbance of the environment. Initially, grazing leads to an increase in productivity and intensification of metabolic processes in the "soil - plant" system, but excessive grazing leads to suppression of the herbage </w:t>
      </w:r>
      <w:r w:rsidRPr="006755D0">
        <w:rPr>
          <w:rFonts w:ascii="Times New Roman" w:hAnsi="Times New Roman" w:cs="Times New Roman"/>
          <w:sz w:val="24"/>
          <w:szCs w:val="24"/>
          <w:lang w:val="en-US"/>
        </w:rPr>
        <w:lastRenderedPageBreak/>
        <w:t>and a change in the soil cover. With an increased pasture load exceeding the established size of the removal of plant mass, a radical reorganization of the ecology of desert communities, their structure and productivity is observed [8]. At the same time, the main area of ​​degraded land, as a rule, is confined to settlements, since the bulk of farm animals are in private use. At the same time, the concentration of livestock on these lands turns them into barren areas, since they have been grazed for decades without any mode of use [9].</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B.N. Nasiev and others [10] believe that the main factors influencing the processes of desertification and degradation of forage lands are: natural - changes in soil cover (dehumification, salinization), increased influence of the arid climate; anthropogenic - the result of a negative human impact, population density, overloading of grazing lands by livestock due to an increase in livestock, non-observance of optimal grazing periods, impact on natural ecosystems of the road transport network, including highways and roads, power lines.</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In the republic, more than 80% of farm animals are owned by a small private owner, who, due to a number of circumstances, is not able to conduct mobile livestock breeding. Therefore, the maximum concentration of animals around settlements and watering places led to a violation of the sanitary and ecological situation in the places where people live, land degradation, and the loss of pastures as agricultural land. The limitedness of open water sources and watering places also contributes to the degradation of pastures, since in both the first and second cases, the permissible environmentally safe norms of the load on the used watered area exceed the optimal ones by 3-5 and more times. The progressive development of animal husbandry is constrained by an acute shortage of stall fodder. Lack of winter forage reserves causes additional grazing, which, in turn, contributes to increased pasture degradation [11, 12, 13]</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Rasomakhin I.T. and others [14] write that the world has 2 billion hectares, or 23% of the land used by man, which are subject to degradation to one degree or another. The loss of balance between livestock and pasture resources has a negative impact on the condition and productivity of pastures, the yield of livestock products and their quality. Privately owned or long-term leased rangelands are usually not used rationally. The main reason for this is the absence of a scientifically grounded organization of the pasture area, which should ensure that the typology of pastures is taken into account, the possibility of their rational use, taking into account the change of grazing areas, watering and optimal load, regulation of the start and end of grazing, compliance with the maximum level of completeness of herbage use. The main economic consequences of land degradation are a decrease in crop yields and pasture productivity, a decrease in the number of animals and their productivity, and a decrease in the export potential of agriculture.</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According to A.N. Bayrashev [15], the main reason for the formation of degraded pastures and strong contamination of natural forage lands by non-food and poisonous plant species is the </w:t>
      </w:r>
      <w:r w:rsidRPr="006755D0">
        <w:rPr>
          <w:rFonts w:ascii="Times New Roman" w:hAnsi="Times New Roman" w:cs="Times New Roman"/>
          <w:sz w:val="24"/>
          <w:szCs w:val="24"/>
          <w:lang w:val="en-US"/>
        </w:rPr>
        <w:lastRenderedPageBreak/>
        <w:t>unsystematic use and reloading of water-supplied areas by livestock. This is evidenced by the studies conducted in the southeastern region of Kazakhstan by A.A. Torekhanov and I.I. Alimaev [16], showing that unregulated grazing worsens the water-physical properties of soils, reduces their fertility and negatively affects the productivity of land.</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S. Robinson, E. Milner, I. Alimaev [17], revealing the reason for the degradation of pastures in Central Asia, point to the root cause of this negative phenomenon. In their opinion, which is based on the analysis of long-term statistical and experimental data, the reason for desertification of grazing areas is non-observance of a set of measures: load, methods and terms of grazing, coefficient of completeness of pasture use and others. Also, the authors emphasize the dominant negative role of overloading pastures with livestock.</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Professor Z.Sh. Shamsutdinov [18], emphasizes that arid regions unfavorable for the population and inconvenient for the development of animal husbandry in recent years have deteriorated even more ecologically under the pressure of anthropogenic and technogenic factors. The ecological unsustainable exploitation of pastures has led to the fact that beef cattle breeding and sheep breeding become economically unstable branches of animal husbandry. In this situation, it is necessary to develop measures and means to prevent the threat of desertification, exacerbation of degraded processes, ensuring the growth of productivity and sustainability of pasture farming and pasture animal husbandry in general.</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above factors have led to the fact that in the republic pastures are completely destroyed on area of ​​more than 27.1 million hectares, and 48.0 million hectares are in varying degrees of degradation.  This means that yields have decreased 2-3 times, protein content in feed has decreased by 3-6%, useful plants have been replaced by weeds and poisonous ones, soil fertility has decreased due to the loss of the humus layer of the soil [19, 20].</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Numerous scientific searches and developments carried out on pastures in various natural zones of the world show that, in order to maintain the ability of pastures to constant seed and vegetative renewal and reproduction of the required level of forage resources, they should be exploited in ecologically accessible modes. The first ecological principle of the rational use of pastures is the correspondence between their natural capacity and the number of grazed livestock. Violation of this principle negatively affects the development of pasture farming in general.</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L. Ya. Kurochkina [21], on the basis of many years of research, came to the conclusion that in order to reduce the negative consequences of the use of pastures, it is necessary to develop rational methods of using ecosystems only on the basis of taking into account natural and pasture changes. She believes that this issue is not only of practical, but also theoretical interest, as it allows to elucidate the mechanism of changes in vegetation cover and assess the role of exogenous </w:t>
      </w:r>
      <w:r w:rsidRPr="006755D0">
        <w:rPr>
          <w:rFonts w:ascii="Times New Roman" w:hAnsi="Times New Roman" w:cs="Times New Roman"/>
          <w:sz w:val="24"/>
          <w:szCs w:val="24"/>
          <w:lang w:val="en-US"/>
        </w:rPr>
        <w:lastRenderedPageBreak/>
        <w:t>and endogenous influences, as well as to identify indicators of plant resistance in the process of changes.</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practical experience of using pasture fodder resources, accumulated during the period of pasture animal husbandry, shows that in any case, there is a desire to use pastures, adapting to seasonal changes. The theoretical basis for this main thesis was laid by B. Fedorovich [22] and D. Ellis [23]. In their opinion, the spatial distribution of various and very diverse plant associations makes it possible to use fodder resources most productively during the seasonal change of pastures. The authors point out the advantages of using seasonal pastures for cattle. In conditions of Mongolia, which are similar to Kazakhstan, preference is also given to the seasonal use of pastures [24].</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However, it should be noted that the seasonal use of pastures is not always a guarantee of the preservation of lands from degradation. In this case, it is necessary to introduce an additional element of rational grazing - intra-seasonal pasture rotation or the use of pastures in micro-seasons. For example, I.S. Amelin [25] recommended that each seasonal pasture be divided into several sections and used alternately with an optimal grazing load.</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same opinion is shared by Zh. A. Zhambakin [26], noting that a prerequisite for using natural seasonal pastures is the observance of alternation: spring, then summer, and, subsequently, autumn. That is, if this year the pasture area was used in the spring, then next year the animals must graze on it in autumn. If this sequence is observed, some negative aspects of spring use are leveled out due to grazing of animals after the completion of the annual cycle of plant development.</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In historical report on pasture’s use in Kazakhstan, conducted by A. A. Torekhanov et al. [27], it is shown that Kazakh nomads while changing pastures, passed with their livestock through different natural zones with different types of vegetation, landscapes, and therefore should have been familiar with these territories and their features. At the same time, the change of pastures, the use of vast territories is a necessity for nomadic cattle breeding. Due to the specifics of their production, nomads could not use the same area for economic purposes, since they were not able to extract more feed from it for their livestock than nature provided, and therefore they were forced to constantly roam. In this regard, the nomads derived more benefit from the land, the less they stayed in one place. It follows that the maximum ecological and economic effect from use can only be obtained by mobile livestock raising with the use of seasonal use, by creating pasture rotation with an optimal load on pastures.</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Today, according to official statistics, there are 27.1 million hectares of failed pastures in the territory of the republic (failure is the last stage of degradation). At the same time, pasture productivity decreased by almost 50% [1]. Due to grass stands thinning, the decline in share of the most valuable and productive grass species, value of pasture territory is lost, the equilibrium of a </w:t>
      </w:r>
      <w:r w:rsidRPr="006755D0">
        <w:rPr>
          <w:rFonts w:ascii="Times New Roman" w:hAnsi="Times New Roman" w:cs="Times New Roman"/>
          <w:sz w:val="24"/>
          <w:szCs w:val="24"/>
          <w:lang w:val="en-US"/>
        </w:rPr>
        <w:lastRenderedPageBreak/>
        <w:t>pasture-animal changes, with provision of self-renewal and self-regulation of natural environment. There is no material on areas of degraded pastures (except for the failed ones) in official or other sources. However, the failure rates (10% of the entire country’s territory) speak of a very alarming situation on pasture land. And here the top-priority task is systematic work to identify degraded massifs and take radical measures to restore them.</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vast size of the territory, the peculiarities of natural and geographical conditions and infrastructure development on the territory of Kazakhstan induce to consider remote, and especially satellite, observations as one of the priority sources of data on the state of ecosystems and the dynamics of their changes. The information efficiency of using remote sensing data from satellites for solving a wide range of tasks for monitoring processes occurring on the earth's surface is now beyond doubt among the majority of scientists and specialists working in this field. Nevertheless, due to the influence of a number of factors, they still have not found proper practical application, adequate to their potential capabilities. Insufficient development of methods and technologies for thematic processing of satellite images could be attributed to the number of objective constraining factors.</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Over the past three decades, there has been a significant increase in the number of space satellites and works with thematic information on the state of the ground cover [28, 29, 30]. At a low spatial resolution (1–8 km), a map of the global vegetation cover was produced by the Eros Data Center (USGS) located at the University of Maryland [31]. NASA's MODIS work group has released a global map of the earth's surface [32], including vegetation dynamics (phenology) and tree canopy coverage (VCF) [33]. Map of disturbances (felling, fires) between 1990-2000 for terrestrial ecosystems of North America (USA and Canada) was developed using the LEDAPS program (Landsat Ecosystem Disturbance Adaptive Processing System) and the Landsat satellite imagery archive [34]. The results of the study indicate that the disturbance index calculated on the basis of the dynamics of changes in the images after the Tasseled Cap transformation is 2-3% annually for the United States and Canada.</w:t>
      </w:r>
    </w:p>
    <w:p w:rsidR="00D02FB4"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Among other developments in mapping the vegetation cover of Eurasia we should highlight the map of the earth's surface SPOT-VEGETATION [35] and the atlas of border forests by World Forest Watch. Despite the rise in land cover recognition techniques, the production of accurate maps of regional land use changes and monitoring of forests and natural vegetation remains a complex issue. Global generalizations (compilations) of regional projects to study changes in land cover reveal the problem of their incompatibility [36] and indicate the need to improve mapping land cover and its changes, as well as to understand the reasons for such transformations. At the same time, information support for the developed methods and technologies of space monitoring </w:t>
      </w:r>
      <w:r w:rsidRPr="006755D0">
        <w:rPr>
          <w:rFonts w:ascii="Times New Roman" w:hAnsi="Times New Roman" w:cs="Times New Roman"/>
          <w:sz w:val="24"/>
          <w:szCs w:val="24"/>
          <w:lang w:val="en-US"/>
        </w:rPr>
        <w:lastRenderedPageBreak/>
        <w:t xml:space="preserve">should be based on ground-based observations and data on spectral and physical characteristics and features of studied objects. </w:t>
      </w:r>
    </w:p>
    <w:p w:rsidR="00D02FB4" w:rsidRPr="006755D0" w:rsidRDefault="00D02FB4" w:rsidP="00D02FB4">
      <w:pPr>
        <w:tabs>
          <w:tab w:val="left" w:pos="0"/>
        </w:tabs>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Summarizing the literature review, the following provisions can be noted that determine the direction of the research.The pastures of Kazakhstan are diverse in terms of geographic zonal position and vegetation. The main factor determining the state of these lands is the grazing of farm animals. The concentration of livestock around human habitats causes degradation of soil and vegetation cover. The specificity of this phenomenon is a decrease in the phytosynthetic activity of plant associations, a decrease in the productivity of phytomass quality, and a loss of the landscape-stabilizing function of vegetation. In these conditions, a new strategy for the use of the republic's pasture resources is needed, which should radically change the increasingly rooted tendency of ecologically irregular land use.</w:t>
      </w:r>
    </w:p>
    <w:p w:rsidR="007E4852"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research in 2018-2020 covered pasture areas of the desert, foothills semi-desert (vertical), semi-desert (latitudinal), dry-steppe, steppe and forest-steppe zones. Based on these studies, a digital interactive electronic map M 1: 750,000 was developed on pasture degradation, taking into account its degrees using modern GIS technologies, based on a geospatial information system for monitoring and assessing the current state of degraded pastures in all research zones.</w:t>
      </w: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D02FB4" w:rsidRDefault="00D02FB4"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7522AC" w:rsidRDefault="007522AC" w:rsidP="00C3091F">
      <w:pPr>
        <w:spacing w:after="0" w:line="360" w:lineRule="auto"/>
        <w:ind w:firstLine="567"/>
        <w:jc w:val="both"/>
        <w:rPr>
          <w:rFonts w:ascii="Times New Roman" w:hAnsi="Times New Roman" w:cs="Times New Roman"/>
          <w:b/>
          <w:sz w:val="24"/>
          <w:szCs w:val="24"/>
          <w:lang w:val="en-US"/>
        </w:rPr>
      </w:pPr>
    </w:p>
    <w:p w:rsidR="00C3091F" w:rsidRPr="00C3091F" w:rsidRDefault="007522AC" w:rsidP="00D02FB4">
      <w:pPr>
        <w:spacing w:after="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2</w:t>
      </w:r>
      <w:r w:rsidR="00C3091F" w:rsidRPr="00C3091F">
        <w:rPr>
          <w:rFonts w:ascii="Times New Roman" w:hAnsi="Times New Roman" w:cs="Times New Roman"/>
          <w:b/>
          <w:sz w:val="24"/>
          <w:szCs w:val="24"/>
          <w:lang w:val="en-US"/>
        </w:rPr>
        <w:t xml:space="preserve"> Research method</w:t>
      </w:r>
      <w:r w:rsidR="00563F83">
        <w:rPr>
          <w:rFonts w:ascii="Times New Roman" w:hAnsi="Times New Roman" w:cs="Times New Roman"/>
          <w:b/>
          <w:sz w:val="24"/>
          <w:szCs w:val="24"/>
          <w:lang w:val="en-US"/>
        </w:rPr>
        <w:t>ics</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The methodology, methods and forms of scientific research that will be used in this program correspond to the main trends of advanced scientific research. The methodology of pasture research is based on systemic, natural-historical, landscape-ecological and natural-aesthetic approaches, which make it possible to view pasture resources as open dynamic systems that ensure sustainable functioning and ecological well-being of human life, economic and natural components of natural-agricultural systems. The program is interdisciplinary. In the course of its implementation, the methods and methodology of agricultural science and the science of space research will be used. Main forms of scientific research are empirical and theoretical forms of research, which imply: problem statement; development of an action program for tasks implementation with definition of basic hypotheses and priorities; selection and justification of theoretical and methodological framework, adapted tasks performance; the factual and experimental collection of materials on retrospective and current state of the territory of degraded pastures; creation of real cartographic models; obtaining results, their approbation and popularization. Research on degradation of the steppe and forest-steppe zones pastures is supposed to be performed on a fundamentally new methodological and methodological basis by using field data and digital technologies (Fig. 1). </w:t>
      </w:r>
    </w:p>
    <w:p w:rsidR="00D02FB4" w:rsidRPr="006755D0" w:rsidRDefault="00D02FB4" w:rsidP="00D02FB4">
      <w:pPr>
        <w:spacing w:after="0" w:line="36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For the first time, all stages of research are based on the local characteristics of degraded pastures. In this study, the cartographic method is the leading method for displaying degraded rangeland resources and includes the study of rangelands in their relationship with other components of natural-agricultural systems.</w:t>
      </w:r>
    </w:p>
    <w:p w:rsidR="00D02FB4" w:rsidRPr="006755D0" w:rsidRDefault="00D02FB4" w:rsidP="00D02FB4">
      <w:pPr>
        <w:spacing w:after="0" w:line="360" w:lineRule="auto"/>
        <w:jc w:val="center"/>
        <w:rPr>
          <w:rFonts w:ascii="Times New Roman" w:hAnsi="Times New Roman" w:cs="Times New Roman"/>
          <w:sz w:val="24"/>
          <w:szCs w:val="24"/>
        </w:rPr>
      </w:pPr>
      <w:r w:rsidRPr="006755D0">
        <w:rPr>
          <w:rFonts w:ascii="Times New Roman" w:hAnsi="Times New Roman" w:cs="Times New Roman"/>
          <w:noProof/>
          <w:lang w:val="en-US" w:eastAsia="en-US"/>
        </w:rPr>
        <w:drawing>
          <wp:inline distT="0" distB="0" distL="0" distR="0" wp14:anchorId="3A1ABD3A" wp14:editId="2EDA2DEB">
            <wp:extent cx="3377228" cy="1965739"/>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5673"/>
                    <a:stretch>
                      <a:fillRect/>
                    </a:stretch>
                  </pic:blipFill>
                  <pic:spPr bwMode="auto">
                    <a:xfrm>
                      <a:off x="0" y="0"/>
                      <a:ext cx="3424281" cy="1993127"/>
                    </a:xfrm>
                    <a:prstGeom prst="rect">
                      <a:avLst/>
                    </a:prstGeom>
                    <a:noFill/>
                    <a:ln w="9525">
                      <a:noFill/>
                      <a:miter lim="800000"/>
                      <a:headEnd/>
                      <a:tailEnd/>
                    </a:ln>
                  </pic:spPr>
                </pic:pic>
              </a:graphicData>
            </a:graphic>
          </wp:inline>
        </w:drawing>
      </w:r>
    </w:p>
    <w:p w:rsidR="00D02FB4" w:rsidRPr="006755D0" w:rsidRDefault="00D02FB4" w:rsidP="00D02FB4">
      <w:pPr>
        <w:spacing w:after="0" w:line="360" w:lineRule="auto"/>
        <w:jc w:val="center"/>
        <w:rPr>
          <w:rFonts w:ascii="Times New Roman" w:hAnsi="Times New Roman" w:cs="Times New Roman"/>
          <w:sz w:val="24"/>
          <w:szCs w:val="24"/>
          <w:lang w:val="en-US"/>
        </w:rPr>
      </w:pPr>
      <w:r w:rsidRPr="006755D0">
        <w:rPr>
          <w:rFonts w:ascii="Times New Roman" w:hAnsi="Times New Roman" w:cs="Times New Roman"/>
          <w:sz w:val="24"/>
          <w:szCs w:val="24"/>
          <w:lang w:val="en-US"/>
        </w:rPr>
        <w:t>Figure -1   Scheme of program implementation</w:t>
      </w:r>
    </w:p>
    <w:p w:rsidR="00D02FB4" w:rsidRPr="006755D0" w:rsidRDefault="00D02FB4" w:rsidP="00D02FB4">
      <w:pPr>
        <w:spacing w:after="0" w:line="360" w:lineRule="auto"/>
        <w:ind w:firstLine="567"/>
        <w:jc w:val="both"/>
        <w:rPr>
          <w:rFonts w:ascii="Times New Roman" w:hAnsi="Times New Roman" w:cs="Times New Roman"/>
          <w:sz w:val="24"/>
          <w:szCs w:val="24"/>
          <w:lang w:val="en-US"/>
        </w:rPr>
      </w:pP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Much attention will be given to the method of deciphering remote sensing data, which will allow to quickly solve the tasks of sustainable management of pasture resources and manifestation of degradation processes in them as well as establishment and clarification of the boundaries and characteristics of their state. In the field of assessment of pasture resources, application of methods </w:t>
      </w:r>
      <w:r w:rsidRPr="006755D0">
        <w:rPr>
          <w:rFonts w:ascii="Times New Roman" w:hAnsi="Times New Roman" w:cs="Times New Roman"/>
          <w:sz w:val="24"/>
          <w:szCs w:val="24"/>
          <w:lang w:val="en-US"/>
        </w:rPr>
        <w:lastRenderedPageBreak/>
        <w:t>for remote sensing of digital technology and field research will allow assessing pasture resources for their condition and possibilities of restoration, which is necessary to address the issue of increasing the productivity of livestock, sustainable land use and food security of the republic.</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One of the main forms of studying pasture resources will be a field expedition survey, including various research methods at key sites and their profiling.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Geographic method for assessing and analyzing dynamic states of grasslands shall be used in the process of research as well as methods for assessing agricultural development, ecological status and anthropogenic disturbance of pastures using integrated and private indicators of indicators; laboratory test methods (soil and vegetation); mathematical modeling and mathematical methods of processing and static data; methods of functional sensing of the territory; methods of environmental restriction and regulation; methods of forecasting and assessing the risks of development of pasture degradation; method of demonstration and popularization of program results, etc.</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Field research</w:t>
      </w:r>
      <w:r w:rsidRPr="006755D0">
        <w:rPr>
          <w:rFonts w:ascii="Times New Roman" w:hAnsi="Times New Roman" w:cs="Times New Roman"/>
          <w:sz w:val="24"/>
          <w:szCs w:val="24"/>
          <w:lang w:val="en-US"/>
        </w:rPr>
        <w:t>. At each base field line (selected by satellite images), studies will be conducted on indicators of physical (soil) and biological (plant) indicators. Data acquisition is carried out in the base areas on 4 levels of pasture degradation: 1- weak, 2-medium, 3-strong and 4th-failure.</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The list of indicators for biological indicators</w:t>
      </w:r>
      <w:r w:rsidRPr="006755D0">
        <w:rPr>
          <w:rFonts w:ascii="Times New Roman" w:hAnsi="Times New Roman" w:cs="Times New Roman"/>
          <w:sz w:val="24"/>
          <w:szCs w:val="24"/>
          <w:lang w:val="en-US"/>
        </w:rPr>
        <w:t>:</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name of the plant community (background);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 species composition (for 1m </w:t>
      </w:r>
      <w:r w:rsidRPr="006755D0">
        <w:rPr>
          <w:rFonts w:ascii="Times New Roman" w:hAnsi="Times New Roman" w:cs="Times New Roman"/>
          <w:sz w:val="24"/>
          <w:szCs w:val="24"/>
          <w:vertAlign w:val="superscript"/>
          <w:lang w:val="en-US"/>
        </w:rPr>
        <w:t>2</w:t>
      </w:r>
      <w:r w:rsidRPr="006755D0">
        <w:rPr>
          <w:rFonts w:ascii="Times New Roman" w:hAnsi="Times New Roman" w:cs="Times New Roman"/>
          <w:sz w:val="24"/>
          <w:szCs w:val="24"/>
          <w:lang w:val="en-US"/>
        </w:rPr>
        <w:t>) and botanical composition of plants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poisonous and inadequate plant species (% in yield),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projective cover of soil by plants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yield of pastures (centnetrs / ha with natural moisture);</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quality of feed (feed units);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the presence of grazing (yes/no).</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program has compiled a form of geobotanical description and anthropogenic modification of the background community, which indicates the digital indicators of biological indicators. The distance between the boundaries of the plant contours (km) of varying degrees of pasture degradation is measured and recorded.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research work related to the biological indicator is carried out according to the following approved methodology guidelines:</w:t>
      </w:r>
    </w:p>
    <w:p w:rsidR="00D02FB4" w:rsidRPr="002E5BAB"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Amenov M.Sh. Geoecological monitoring of the territory of Kazakhstan in the interests of sustainable development. // Vestnik KazNU. Biological series. Almaty 2014</w:t>
      </w:r>
      <w:r w:rsidRPr="002E5BAB">
        <w:rPr>
          <w:rFonts w:ascii="Times New Roman" w:hAnsi="Times New Roman" w:cs="Times New Roman"/>
          <w:sz w:val="24"/>
          <w:szCs w:val="24"/>
          <w:lang w:val="en-US"/>
        </w:rPr>
        <w:t>;</w:t>
      </w:r>
    </w:p>
    <w:p w:rsidR="00D02FB4" w:rsidRPr="002E5BAB"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Medeu A.R., Plohih R.V. Methodological basis of environmental assessments and mapping. // Questions of geography and geo-ecology. Almaty, 2012</w:t>
      </w:r>
      <w:r w:rsidRPr="002E5BAB">
        <w:rPr>
          <w:rFonts w:ascii="Times New Roman" w:hAnsi="Times New Roman" w:cs="Times New Roman"/>
          <w:sz w:val="24"/>
          <w:szCs w:val="24"/>
          <w:lang w:val="en-US"/>
        </w:rPr>
        <w:t>;</w:t>
      </w:r>
    </w:p>
    <w:p w:rsidR="00D02FB4" w:rsidRPr="002E5BAB"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lastRenderedPageBreak/>
        <w:t>- Instructions and methods for conducting a botanical and forage survey of hay and pasture lands in Kazakhstan. Alma-Ata, 1969</w:t>
      </w:r>
      <w:r w:rsidRPr="002E5BAB">
        <w:rPr>
          <w:rFonts w:ascii="Times New Roman" w:hAnsi="Times New Roman" w:cs="Times New Roman"/>
          <w:sz w:val="24"/>
          <w:szCs w:val="24"/>
          <w:lang w:val="en-US"/>
        </w:rPr>
        <w:t>;</w:t>
      </w:r>
    </w:p>
    <w:p w:rsidR="00D02FB4" w:rsidRPr="00D02FB4"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Instructions for the production of agrometeorological and zoo-meteorological observations in areas of grazing livestock. Leningrad, 1978</w:t>
      </w:r>
      <w:r w:rsidRPr="00D02FB4">
        <w:rPr>
          <w:rFonts w:ascii="Times New Roman" w:hAnsi="Times New Roman" w:cs="Times New Roman"/>
          <w:sz w:val="24"/>
          <w:szCs w:val="24"/>
          <w:lang w:val="en-US"/>
        </w:rPr>
        <w:t>;</w:t>
      </w:r>
    </w:p>
    <w:p w:rsidR="00D02FB4" w:rsidRPr="00D02FB4"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Methods of experiments on hayfields and pastures, part 1, part 2, Moscow, VIC, 1971</w:t>
      </w:r>
      <w:r w:rsidRPr="00D02FB4">
        <w:rPr>
          <w:rFonts w:ascii="Times New Roman" w:hAnsi="Times New Roman" w:cs="Times New Roman"/>
          <w:sz w:val="24"/>
          <w:szCs w:val="24"/>
          <w:lang w:val="en-US"/>
        </w:rPr>
        <w:t>;</w:t>
      </w:r>
    </w:p>
    <w:p w:rsidR="00D02FB4" w:rsidRPr="00D02FB4"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Methods of field experience, Moscow, Kolos</w:t>
      </w:r>
      <w:r>
        <w:rPr>
          <w:rFonts w:ascii="Times New Roman" w:hAnsi="Times New Roman" w:cs="Times New Roman"/>
          <w:sz w:val="24"/>
          <w:szCs w:val="24"/>
          <w:lang w:val="en-US"/>
        </w:rPr>
        <w:t>, 1968</w:t>
      </w:r>
      <w:r w:rsidRPr="00D02FB4">
        <w:rPr>
          <w:rFonts w:ascii="Times New Roman" w:hAnsi="Times New Roman" w:cs="Times New Roman"/>
          <w:sz w:val="24"/>
          <w:szCs w:val="24"/>
          <w:lang w:val="en-US"/>
        </w:rPr>
        <w:t>;</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Method for determining the state of pastures, University of California, USA, 1997.</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research on the physical indicator is based on traditional methods. At the stage of conducting field research, morphological methods shall be carried out. Laboratory and analytical studies of soils shall be performed according to generally accepted methods. The compilation of a soil map shall be made by mapping using remote sensing materials using GIS technologies. The following indicators shall be used: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determination of the humus horizon thickness;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humus content in humus horizons;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determination of the amount and composition of exchange cations;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determination of the particle size distribution of the soil along the soil horizons;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determination of soil pH;</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definition of mobile nutrients of the soil (N, P, K)</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In the course of field studies, full-profile soil cuts will be set, their profiles will be described, and samples of soil on genetic horizons will be selected. In areas of varying degrees of degradation, samples are taken from depths of 0-10, 10-20, and 20-30cm. Soil analyzes and nutritional evaluation of the feed will be carried out in licensed specialized laboratories with the appropriate certificates.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Field studies to study the extent of pasture degradation in the desert, foothill semi-desert (vertical), semi-desert (latitudinal), dry steppe, steppe and forest-steppe zones were carried out along the route passing through the territory of Almaty, Zhambyl, Turkestan, Kyzylorda, Karaganda, West-Kazakhstan, Aktau Kostanay, North Kazakhstan, Akmola, Pavlodar and East Kazakhstan regions in designated areas selected on the base of satellite images.</w:t>
      </w:r>
    </w:p>
    <w:p w:rsidR="00D02FB4" w:rsidRPr="006755D0" w:rsidRDefault="00D02FB4" w:rsidP="00D02FB4">
      <w:pPr>
        <w:spacing w:after="0" w:line="350" w:lineRule="auto"/>
        <w:ind w:firstLine="709"/>
        <w:jc w:val="both"/>
        <w:rPr>
          <w:rFonts w:ascii="Times New Roman" w:hAnsi="Times New Roman" w:cs="Times New Roman"/>
          <w:b/>
          <w:sz w:val="24"/>
          <w:szCs w:val="24"/>
          <w:lang w:val="en-US"/>
        </w:rPr>
      </w:pPr>
      <w:r w:rsidRPr="006755D0">
        <w:rPr>
          <w:rFonts w:ascii="Times New Roman" w:hAnsi="Times New Roman" w:cs="Times New Roman"/>
          <w:i/>
          <w:sz w:val="24"/>
          <w:szCs w:val="24"/>
          <w:lang w:val="en-US"/>
        </w:rPr>
        <w:t xml:space="preserve">Research by data obtained via RSD. </w:t>
      </w:r>
      <w:r w:rsidRPr="006755D0">
        <w:rPr>
          <w:rFonts w:ascii="Times New Roman" w:hAnsi="Times New Roman" w:cs="Times New Roman"/>
          <w:sz w:val="24"/>
          <w:szCs w:val="24"/>
          <w:lang w:val="en-US"/>
        </w:rPr>
        <w:t xml:space="preserve">Defining degradation by means of distance ground surveillance.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rPr>
        <w:t>а</w:t>
      </w:r>
      <w:r w:rsidRPr="006755D0">
        <w:rPr>
          <w:rFonts w:ascii="Times New Roman" w:hAnsi="Times New Roman" w:cs="Times New Roman"/>
          <w:sz w:val="24"/>
          <w:szCs w:val="24"/>
          <w:lang w:val="en-US"/>
        </w:rPr>
        <w:t xml:space="preserve">) </w:t>
      </w:r>
      <w:r w:rsidRPr="006755D0">
        <w:rPr>
          <w:rFonts w:ascii="Times New Roman" w:hAnsi="Times New Roman" w:cs="Times New Roman"/>
          <w:i/>
          <w:sz w:val="24"/>
          <w:szCs w:val="24"/>
          <w:lang w:val="en-US"/>
        </w:rPr>
        <w:t xml:space="preserve">Initial data. </w:t>
      </w:r>
      <w:r w:rsidRPr="006755D0">
        <w:rPr>
          <w:rFonts w:ascii="Times New Roman" w:hAnsi="Times New Roman" w:cs="Times New Roman"/>
          <w:sz w:val="24"/>
          <w:szCs w:val="24"/>
          <w:lang w:val="en-US"/>
        </w:rPr>
        <w:t xml:space="preserve">Program GIS is created with involvement of all available cartographic material on the territory of the study and replenishment of it with thematic maps obtained as a result of satellite data processing.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 xml:space="preserve">Mapping material. </w:t>
      </w:r>
      <w:r w:rsidRPr="006755D0">
        <w:rPr>
          <w:rFonts w:ascii="Times New Roman" w:hAnsi="Times New Roman" w:cs="Times New Roman"/>
          <w:sz w:val="24"/>
          <w:szCs w:val="24"/>
          <w:lang w:val="en-US"/>
        </w:rPr>
        <w:t xml:space="preserve">Raster data includes cartographic material and space images. So, the database will include topographic maps of scales 1: 200000, 1: 100000 and 1: 50,000. Thematic maps: soil map, hydrogeological, forage land map. A map of forage lands of 1: 1,000,000 scale </w:t>
      </w:r>
      <w:r w:rsidRPr="006755D0">
        <w:rPr>
          <w:rFonts w:ascii="Times New Roman" w:hAnsi="Times New Roman" w:cs="Times New Roman"/>
          <w:sz w:val="24"/>
          <w:szCs w:val="24"/>
          <w:lang w:val="en-US"/>
        </w:rPr>
        <w:lastRenderedPageBreak/>
        <w:t>will be used as the basis and geobotanical map as a specifying basis for vegetation. When interpreting medium resolution satellite images, geobotanical maps of small scale are most appropriate for practical use. The territory of the demonstration plots should be covered with maps of large-scale forage lands. All data will be converted to a single geographical projection</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 xml:space="preserve">Data from distant ground surveillance. </w:t>
      </w:r>
      <w:r w:rsidRPr="006755D0">
        <w:rPr>
          <w:rFonts w:ascii="Times New Roman" w:hAnsi="Times New Roman" w:cs="Times New Roman"/>
          <w:sz w:val="24"/>
          <w:szCs w:val="24"/>
          <w:lang w:val="en-US"/>
        </w:rPr>
        <w:t xml:space="preserve">Space images are selected according to the catalog for the growing season. The data from satellites of medium resolution (Landsat 8 and Sentinel 2) will be used for the purposes of sub-satellite studies (determining the degree of degradation and conducting a detailed classification of polygons, followed by verification of ground-based and space information). </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i/>
          <w:sz w:val="24"/>
          <w:szCs w:val="24"/>
          <w:lang w:val="en-US"/>
        </w:rPr>
        <w:t xml:space="preserve">Vector data. </w:t>
      </w:r>
      <w:r w:rsidRPr="006755D0">
        <w:rPr>
          <w:rFonts w:ascii="Times New Roman" w:hAnsi="Times New Roman" w:cs="Times New Roman"/>
          <w:sz w:val="24"/>
          <w:szCs w:val="24"/>
          <w:lang w:val="en-US"/>
        </w:rPr>
        <w:t>Thematic layers contain the data of digitization of thematic maps with the necessary attribute information. The field research data is entered in the form of polygon objects with a GPS receiver and replenished with attribute information from field notebooks and forms.</w:t>
      </w:r>
    </w:p>
    <w:p w:rsidR="00D02FB4" w:rsidRPr="006755D0" w:rsidRDefault="00D02FB4" w:rsidP="00D02FB4">
      <w:pPr>
        <w:spacing w:after="0" w:line="350" w:lineRule="auto"/>
        <w:ind w:firstLine="709"/>
        <w:jc w:val="both"/>
        <w:rPr>
          <w:rFonts w:ascii="Times New Roman" w:hAnsi="Times New Roman" w:cs="Times New Roman"/>
          <w:i/>
          <w:sz w:val="24"/>
          <w:szCs w:val="24"/>
          <w:lang w:val="en-US"/>
        </w:rPr>
      </w:pPr>
      <w:r w:rsidRPr="006755D0">
        <w:rPr>
          <w:rFonts w:ascii="Times New Roman" w:hAnsi="Times New Roman" w:cs="Times New Roman"/>
          <w:i/>
          <w:sz w:val="24"/>
          <w:szCs w:val="24"/>
          <w:lang w:val="en-US"/>
        </w:rPr>
        <w:t>Methods of remote sensing of the Earth. The method of processing satellite images to identify and assess the foci of soil degradation (shedness).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calculation method is based on use of two spectral indices (LDI-NDVI, LDI-TCW), designed to assess soil degradation. Considered separately, these indices are not highly informative in the Kazakhstan desert. A method for calculating foci of degradation using satellite images based on them takes into account parameters such as the nature and dynamics of vegetation cover (via NDVI), surface moisture (TCW) and surface brightness in the red satellite image channel, where open soils have the highest brightness characteristics.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The study of this method of calculation in different areas shows that for Landsat 8 and Sentinel 2 satellite data there is a certain range of index values ​​that determines the areas with a constantly reduced soil cover, which are found on images regardless of the time or year of the survey. At the same time, a range of index values ​​describing seasonal changes in soil cover, for example, drying up of the coast and the bottom of temporary reservoirs, is highlighted.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Land cover degradation is the reduction of plant biomass and total projective cover (RPF), the outcrop of soil is due to natural or anthropogenic factors.</w:t>
      </w:r>
    </w:p>
    <w:p w:rsidR="00D02FB4" w:rsidRPr="00D02FB4"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The degradation index consists of three components, each of which is associated with a specific parameter of land cover change: derived from surface moisture (NDTCW), derived from the vegetation state (NDNDVI) and a red satellite image channel, in which soils lacking vegetation cover have the strongest signal. </w:t>
      </w:r>
      <w:r w:rsidRPr="00D02FB4">
        <w:rPr>
          <w:rFonts w:ascii="Times New Roman" w:hAnsi="Times New Roman" w:cs="Times New Roman"/>
          <w:sz w:val="24"/>
          <w:szCs w:val="24"/>
          <w:lang w:val="en-US"/>
        </w:rPr>
        <w:t>The general equation of the index is:</w:t>
      </w:r>
    </w:p>
    <w:p w:rsidR="00D02FB4" w:rsidRPr="00D02FB4" w:rsidRDefault="00D02FB4" w:rsidP="00D02FB4">
      <w:pPr>
        <w:spacing w:after="0" w:line="360" w:lineRule="auto"/>
        <w:jc w:val="center"/>
        <w:rPr>
          <w:rFonts w:ascii="Times New Roman" w:hAnsi="Times New Roman" w:cs="Times New Roman"/>
          <w:sz w:val="24"/>
          <w:szCs w:val="24"/>
          <w:lang w:val="en-US"/>
        </w:rPr>
      </w:pPr>
      <w:r w:rsidRPr="00D02FB4">
        <w:rPr>
          <w:rFonts w:ascii="Times New Roman" w:hAnsi="Times New Roman" w:cs="Times New Roman"/>
          <w:i/>
          <w:sz w:val="24"/>
          <w:szCs w:val="24"/>
          <w:lang w:val="en-US"/>
        </w:rPr>
        <w:t xml:space="preserve">                            </w:t>
      </w:r>
      <w:r w:rsidRPr="00C26629">
        <w:rPr>
          <w:rFonts w:ascii="Times New Roman" w:hAnsi="Times New Roman" w:cs="Times New Roman"/>
          <w:i/>
          <w:position w:val="-24"/>
          <w:sz w:val="24"/>
          <w:szCs w:val="24"/>
        </w:rPr>
        <w:object w:dxaOrig="44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30.75pt" o:ole="">
            <v:imagedata r:id="rId14" o:title=""/>
          </v:shape>
          <o:OLEObject Type="Embed" ProgID="Equation.3" ShapeID="_x0000_i1025" DrawAspect="Content" ObjectID="_1665499550" r:id="rId15"/>
        </w:object>
      </w:r>
      <w:r w:rsidRPr="00D02FB4">
        <w:rPr>
          <w:rFonts w:ascii="Times New Roman" w:hAnsi="Times New Roman" w:cs="Times New Roman"/>
          <w:sz w:val="24"/>
          <w:szCs w:val="24"/>
          <w:lang w:val="en-US"/>
        </w:rPr>
        <w:t xml:space="preserve">                                        (1)</w:t>
      </w:r>
    </w:p>
    <w:p w:rsidR="00D02FB4" w:rsidRPr="00D02FB4" w:rsidRDefault="00D02FB4" w:rsidP="00D02FB4">
      <w:pPr>
        <w:spacing w:after="0" w:line="360" w:lineRule="auto"/>
        <w:ind w:firstLine="567"/>
        <w:jc w:val="both"/>
        <w:rPr>
          <w:rFonts w:ascii="Times New Roman" w:hAnsi="Times New Roman" w:cs="Times New Roman"/>
          <w:sz w:val="24"/>
          <w:szCs w:val="24"/>
          <w:lang w:val="en-US"/>
        </w:rPr>
      </w:pPr>
      <w:r w:rsidRPr="00D02FB4">
        <w:rPr>
          <w:rFonts w:ascii="Times New Roman" w:hAnsi="Times New Roman" w:cs="Times New Roman"/>
          <w:sz w:val="24"/>
          <w:szCs w:val="24"/>
          <w:lang w:val="en-US"/>
        </w:rPr>
        <w:tab/>
      </w:r>
      <w:r w:rsidRPr="00D02FB4">
        <w:rPr>
          <w:rFonts w:ascii="Times New Roman" w:hAnsi="Times New Roman" w:cs="Times New Roman"/>
          <w:sz w:val="24"/>
          <w:szCs w:val="24"/>
          <w:lang w:val="en-US"/>
        </w:rPr>
        <w:tab/>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Verification of this index from ground-based data showed a high correlation of calculations made according to Landsat data with ground-based measurements.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lastRenderedPageBreak/>
        <w:t>The expression used to calculate the degree of disturbance (degradation) for Landsat OLI is:</w:t>
      </w:r>
      <w:r w:rsidRPr="006755D0">
        <w:rPr>
          <w:rFonts w:ascii="Times New Roman" w:hAnsi="Times New Roman" w:cs="Times New Roman"/>
          <w:sz w:val="24"/>
          <w:szCs w:val="24"/>
          <w:lang w:val="en-US"/>
        </w:rPr>
        <w:tab/>
      </w:r>
      <w:r w:rsidRPr="006755D0">
        <w:rPr>
          <w:rFonts w:ascii="Times New Roman" w:hAnsi="Times New Roman" w:cs="Times New Roman"/>
          <w:sz w:val="24"/>
          <w:szCs w:val="24"/>
          <w:lang w:val="en-US"/>
        </w:rPr>
        <w:tab/>
      </w:r>
      <w:r w:rsidRPr="006755D0">
        <w:rPr>
          <w:rFonts w:ascii="Times New Roman" w:hAnsi="Times New Roman" w:cs="Times New Roman"/>
          <w:sz w:val="24"/>
          <w:szCs w:val="24"/>
          <w:lang w:val="en-US"/>
        </w:rPr>
        <w:tab/>
      </w:r>
      <w:r w:rsidRPr="006755D0">
        <w:rPr>
          <w:rFonts w:ascii="Times New Roman" w:hAnsi="Times New Roman" w:cs="Times New Roman"/>
          <w:i/>
          <w:sz w:val="24"/>
          <w:szCs w:val="24"/>
          <w:lang w:val="en-US"/>
        </w:rPr>
        <w:t xml:space="preserve">Land Degradation (%) = 687,99*NDLDI </w:t>
      </w:r>
      <w:r w:rsidRPr="006755D0">
        <w:rPr>
          <w:rFonts w:ascii="Times New Roman" w:hAnsi="Times New Roman" w:cs="Times New Roman"/>
          <w:sz w:val="24"/>
          <w:szCs w:val="24"/>
          <w:lang w:val="en-US"/>
        </w:rPr>
        <w:t>–</w:t>
      </w:r>
      <w:r w:rsidRPr="006755D0">
        <w:rPr>
          <w:rFonts w:ascii="Times New Roman" w:hAnsi="Times New Roman" w:cs="Times New Roman"/>
          <w:i/>
          <w:sz w:val="24"/>
          <w:szCs w:val="24"/>
          <w:lang w:val="en-US"/>
        </w:rPr>
        <w:t xml:space="preserve"> 388,6,</w:t>
      </w:r>
      <w:r w:rsidRPr="006755D0">
        <w:rPr>
          <w:rFonts w:ascii="Times New Roman" w:hAnsi="Times New Roman" w:cs="Times New Roman"/>
          <w:i/>
          <w:sz w:val="24"/>
          <w:szCs w:val="24"/>
          <w:lang w:val="en-US"/>
        </w:rPr>
        <w:tab/>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with a standard deviation coefficient </w:t>
      </w:r>
      <w:r w:rsidRPr="006755D0">
        <w:rPr>
          <w:rFonts w:ascii="Times New Roman" w:hAnsi="Times New Roman" w:cs="Times New Roman"/>
          <w:i/>
          <w:sz w:val="24"/>
          <w:szCs w:val="24"/>
          <w:lang w:val="en-US"/>
        </w:rPr>
        <w:t>R² = 0,8565</w:t>
      </w:r>
      <w:r w:rsidRPr="006755D0">
        <w:rPr>
          <w:rFonts w:ascii="Times New Roman" w:hAnsi="Times New Roman" w:cs="Times New Roman"/>
          <w:sz w:val="24"/>
          <w:szCs w:val="24"/>
          <w:lang w:val="en-US"/>
        </w:rPr>
        <w:t>.</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This index can be used independently to identify foci of soil and plant cover disturbances, as well as to quantify the degree of disturbance.</w:t>
      </w:r>
    </w:p>
    <w:p w:rsidR="00D02FB4" w:rsidRPr="006755D0" w:rsidRDefault="00D02FB4" w:rsidP="00D02FB4">
      <w:pPr>
        <w:spacing w:after="0" w:line="350" w:lineRule="auto"/>
        <w:ind w:firstLine="709"/>
        <w:jc w:val="both"/>
        <w:rPr>
          <w:rFonts w:ascii="Times New Roman" w:hAnsi="Times New Roman" w:cs="Times New Roman"/>
          <w:i/>
          <w:sz w:val="24"/>
          <w:szCs w:val="24"/>
          <w:lang w:val="en-US"/>
        </w:rPr>
      </w:pPr>
      <w:r w:rsidRPr="006755D0">
        <w:rPr>
          <w:rFonts w:ascii="Times New Roman" w:hAnsi="Times New Roman" w:cs="Times New Roman"/>
          <w:i/>
          <w:sz w:val="24"/>
          <w:szCs w:val="24"/>
          <w:lang w:val="en-US"/>
        </w:rPr>
        <w:t>The method of processing satellite images to highlight the main classes of surface</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To determine the degradation, special spectral brightness indices are used, developed taking into account the wavelength of the visible and infrared spectra of a given class that has a minimum and maximum absorption. The main satellite indices used for calculation are:</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NDVI (Normalized Difference Vegetation Index)</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SAVI (Vegetation Index adjusted for soil)</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BareSoilIndex (Open Soil Index)</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SalinityIndex (Salinity Index)</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Top-SoilGrainSizeIndex (Index of sand fractions)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Taking into account the above indices, the following types of surface are distinguished:</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vegetation is thick, sparse, temperate, downed, near-water, reeds;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soils (clay, sandy, takyr and salt marshes;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downed soil (slightly, moderately, strongly);</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water, swamps, shoals.</w:t>
      </w:r>
    </w:p>
    <w:p w:rsidR="00D02FB4" w:rsidRPr="006755D0" w:rsidRDefault="00D02FB4" w:rsidP="00D02FB4">
      <w:pPr>
        <w:spacing w:after="0" w:line="350" w:lineRule="auto"/>
        <w:ind w:firstLine="709"/>
        <w:jc w:val="both"/>
        <w:rPr>
          <w:rFonts w:ascii="Times New Roman" w:hAnsi="Times New Roman" w:cs="Times New Roman"/>
          <w:i/>
          <w:sz w:val="24"/>
          <w:szCs w:val="24"/>
          <w:lang w:val="en-US"/>
        </w:rPr>
      </w:pPr>
      <w:r w:rsidRPr="006755D0">
        <w:rPr>
          <w:rFonts w:ascii="Times New Roman" w:hAnsi="Times New Roman" w:cs="Times New Roman"/>
          <w:i/>
          <w:sz w:val="24"/>
          <w:szCs w:val="24"/>
          <w:lang w:val="en-US"/>
        </w:rPr>
        <w:t>The method of processing satellite images using the "year-analog"</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Methods of research feed stock pasture areas in the spring, summer and autumn periods.</w:t>
      </w:r>
    </w:p>
    <w:p w:rsidR="00D02FB4" w:rsidRPr="006755D0"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As part of the planned work on program for the current year, the method of the year –analogue for assessing seasonal pasture productivity will be developed based on comparing the NDVI vegetation index for the current year by using separate contours of various pasture types with multi-year NDVI values; determining correction factors and calculating productivity using the following formulas:</w:t>
      </w:r>
    </w:p>
    <w:p w:rsidR="00D02FB4" w:rsidRPr="00D02FB4" w:rsidRDefault="00D02FB4" w:rsidP="00D02FB4">
      <w:pPr>
        <w:spacing w:after="0" w:line="350" w:lineRule="auto"/>
        <w:jc w:val="center"/>
        <w:rPr>
          <w:rFonts w:ascii="Times New Roman" w:hAnsi="Times New Roman" w:cs="Times New Roman"/>
          <w:color w:val="000000"/>
          <w:sz w:val="24"/>
          <w:szCs w:val="24"/>
          <w:lang w:val="en-US"/>
        </w:rPr>
      </w:pPr>
      <w:r w:rsidRPr="00D02FB4">
        <w:rPr>
          <w:rFonts w:ascii="Times New Roman" w:hAnsi="Times New Roman" w:cs="Times New Roman"/>
          <w:i/>
          <w:color w:val="000000"/>
          <w:sz w:val="24"/>
          <w:szCs w:val="24"/>
          <w:lang w:val="en-US"/>
        </w:rPr>
        <w:t xml:space="preserve">                              </w:t>
      </w:r>
      <w:r w:rsidRPr="00C26629">
        <w:rPr>
          <w:rFonts w:ascii="Times New Roman" w:hAnsi="Times New Roman" w:cs="Times New Roman"/>
          <w:i/>
          <w:color w:val="000000"/>
          <w:sz w:val="24"/>
          <w:szCs w:val="24"/>
        </w:rPr>
        <w:t>К</w:t>
      </w:r>
      <w:r w:rsidRPr="00D02FB4">
        <w:rPr>
          <w:rFonts w:ascii="Times New Roman" w:hAnsi="Times New Roman" w:cs="Times New Roman"/>
          <w:i/>
          <w:color w:val="000000"/>
          <w:sz w:val="24"/>
          <w:szCs w:val="24"/>
          <w:lang w:val="en-US"/>
        </w:rPr>
        <w:t>=( NDVI</w:t>
      </w:r>
      <w:r w:rsidRPr="00C26629">
        <w:rPr>
          <w:rFonts w:ascii="Times New Roman" w:hAnsi="Times New Roman" w:cs="Times New Roman"/>
          <w:i/>
          <w:color w:val="000000"/>
          <w:sz w:val="24"/>
          <w:szCs w:val="24"/>
        </w:rPr>
        <w:t>тек</w:t>
      </w:r>
      <w:r w:rsidRPr="00D02FB4">
        <w:rPr>
          <w:rFonts w:ascii="Times New Roman" w:hAnsi="Times New Roman" w:cs="Times New Roman"/>
          <w:i/>
          <w:color w:val="000000"/>
          <w:sz w:val="24"/>
          <w:szCs w:val="24"/>
          <w:lang w:val="en-US"/>
        </w:rPr>
        <w:t>- NDVI</w:t>
      </w:r>
      <w:r w:rsidRPr="00C26629">
        <w:rPr>
          <w:rFonts w:ascii="Times New Roman" w:hAnsi="Times New Roman" w:cs="Times New Roman"/>
          <w:i/>
          <w:color w:val="000000"/>
          <w:sz w:val="24"/>
          <w:szCs w:val="24"/>
        </w:rPr>
        <w:t>мах</w:t>
      </w:r>
      <w:r w:rsidRPr="00D02FB4">
        <w:rPr>
          <w:rFonts w:ascii="Times New Roman" w:hAnsi="Times New Roman" w:cs="Times New Roman"/>
          <w:i/>
          <w:color w:val="000000"/>
          <w:sz w:val="24"/>
          <w:szCs w:val="24"/>
          <w:lang w:val="en-US"/>
        </w:rPr>
        <w:t>)/ (NDVI</w:t>
      </w:r>
      <w:r w:rsidRPr="00C26629">
        <w:rPr>
          <w:rFonts w:ascii="Times New Roman" w:hAnsi="Times New Roman" w:cs="Times New Roman"/>
          <w:i/>
          <w:color w:val="000000"/>
          <w:sz w:val="24"/>
          <w:szCs w:val="24"/>
        </w:rPr>
        <w:t>мах</w:t>
      </w:r>
      <w:r w:rsidRPr="00D02FB4">
        <w:rPr>
          <w:rFonts w:ascii="Times New Roman" w:hAnsi="Times New Roman" w:cs="Times New Roman"/>
          <w:i/>
          <w:color w:val="000000"/>
          <w:sz w:val="24"/>
          <w:szCs w:val="24"/>
          <w:lang w:val="en-US"/>
        </w:rPr>
        <w:t>- NDVI</w:t>
      </w:r>
      <w:r w:rsidRPr="00C26629">
        <w:rPr>
          <w:rFonts w:ascii="Times New Roman" w:hAnsi="Times New Roman" w:cs="Times New Roman"/>
          <w:i/>
          <w:color w:val="000000"/>
          <w:sz w:val="24"/>
          <w:szCs w:val="24"/>
        </w:rPr>
        <w:t>м</w:t>
      </w:r>
      <w:r w:rsidRPr="00D02FB4">
        <w:rPr>
          <w:rFonts w:ascii="Times New Roman" w:hAnsi="Times New Roman" w:cs="Times New Roman"/>
          <w:i/>
          <w:color w:val="000000"/>
          <w:sz w:val="24"/>
          <w:szCs w:val="24"/>
          <w:lang w:val="en-US"/>
        </w:rPr>
        <w:t xml:space="preserve">in).   </w:t>
      </w:r>
      <w:r w:rsidRPr="00D02FB4">
        <w:rPr>
          <w:rFonts w:ascii="Times New Roman" w:hAnsi="Times New Roman" w:cs="Times New Roman"/>
          <w:color w:val="000000"/>
          <w:sz w:val="24"/>
          <w:szCs w:val="24"/>
          <w:lang w:val="en-US"/>
        </w:rPr>
        <w:t xml:space="preserve">                              (2)</w:t>
      </w:r>
    </w:p>
    <w:p w:rsidR="00D02FB4" w:rsidRPr="00D02FB4" w:rsidRDefault="00D02FB4" w:rsidP="00D02FB4">
      <w:pPr>
        <w:spacing w:after="0" w:line="350" w:lineRule="auto"/>
        <w:jc w:val="center"/>
        <w:rPr>
          <w:rFonts w:ascii="Times New Roman" w:hAnsi="Times New Roman" w:cs="Times New Roman"/>
          <w:color w:val="000000"/>
          <w:sz w:val="24"/>
          <w:szCs w:val="24"/>
          <w:lang w:val="en-US"/>
        </w:rPr>
      </w:pPr>
      <w:r w:rsidRPr="00D02FB4">
        <w:rPr>
          <w:rFonts w:ascii="Times New Roman" w:hAnsi="Times New Roman" w:cs="Times New Roman"/>
          <w:i/>
          <w:color w:val="000000"/>
          <w:sz w:val="24"/>
          <w:szCs w:val="24"/>
          <w:lang w:val="en-US"/>
        </w:rPr>
        <w:t xml:space="preserve">                                                   Y</w:t>
      </w:r>
      <w:r w:rsidRPr="00C26629">
        <w:rPr>
          <w:rFonts w:ascii="Times New Roman" w:hAnsi="Times New Roman" w:cs="Times New Roman"/>
          <w:i/>
          <w:color w:val="000000"/>
          <w:sz w:val="24"/>
          <w:szCs w:val="24"/>
        </w:rPr>
        <w:t>тек</w:t>
      </w:r>
      <w:r w:rsidRPr="00D02FB4">
        <w:rPr>
          <w:rFonts w:ascii="Times New Roman" w:hAnsi="Times New Roman" w:cs="Times New Roman"/>
          <w:i/>
          <w:color w:val="000000"/>
          <w:sz w:val="24"/>
          <w:szCs w:val="24"/>
          <w:lang w:val="en-US"/>
        </w:rPr>
        <w:t>=Ymin+K*(Y</w:t>
      </w:r>
      <w:r w:rsidRPr="00C26629">
        <w:rPr>
          <w:rFonts w:ascii="Times New Roman" w:hAnsi="Times New Roman" w:cs="Times New Roman"/>
          <w:i/>
          <w:color w:val="000000"/>
          <w:sz w:val="24"/>
          <w:szCs w:val="24"/>
        </w:rPr>
        <w:t>мах</w:t>
      </w:r>
      <w:r w:rsidRPr="00D02FB4">
        <w:rPr>
          <w:rFonts w:ascii="Times New Roman" w:hAnsi="Times New Roman" w:cs="Times New Roman"/>
          <w:i/>
          <w:color w:val="000000"/>
          <w:sz w:val="24"/>
          <w:szCs w:val="24"/>
          <w:lang w:val="en-US"/>
        </w:rPr>
        <w:t>-Y</w:t>
      </w:r>
      <w:r w:rsidRPr="00C26629">
        <w:rPr>
          <w:rFonts w:ascii="Times New Roman" w:hAnsi="Times New Roman" w:cs="Times New Roman"/>
          <w:i/>
          <w:color w:val="000000"/>
          <w:sz w:val="24"/>
          <w:szCs w:val="24"/>
        </w:rPr>
        <w:t>м</w:t>
      </w:r>
      <w:r w:rsidRPr="00D02FB4">
        <w:rPr>
          <w:rFonts w:ascii="Times New Roman" w:hAnsi="Times New Roman" w:cs="Times New Roman"/>
          <w:i/>
          <w:color w:val="000000"/>
          <w:sz w:val="24"/>
          <w:szCs w:val="24"/>
          <w:lang w:val="en-US"/>
        </w:rPr>
        <w:t xml:space="preserve">in). </w:t>
      </w:r>
      <w:r w:rsidRPr="00D02FB4">
        <w:rPr>
          <w:rFonts w:ascii="Times New Roman" w:hAnsi="Times New Roman" w:cs="Times New Roman"/>
          <w:color w:val="000000"/>
          <w:sz w:val="24"/>
          <w:szCs w:val="24"/>
          <w:lang w:val="en-US"/>
        </w:rPr>
        <w:t xml:space="preserve">                                            (3)</w:t>
      </w:r>
    </w:p>
    <w:p w:rsidR="00865B1A" w:rsidRDefault="00D02FB4" w:rsidP="00D02FB4">
      <w:pPr>
        <w:spacing w:after="0" w:line="350" w:lineRule="auto"/>
        <w:ind w:firstLine="709"/>
        <w:jc w:val="both"/>
        <w:rPr>
          <w:rFonts w:ascii="Times New Roman" w:hAnsi="Times New Roman" w:cs="Times New Roman"/>
          <w:sz w:val="24"/>
          <w:szCs w:val="24"/>
          <w:lang w:val="en-US"/>
        </w:rPr>
      </w:pPr>
      <w:r w:rsidRPr="006755D0">
        <w:rPr>
          <w:rFonts w:ascii="Times New Roman" w:hAnsi="Times New Roman" w:cs="Times New Roman"/>
          <w:sz w:val="24"/>
          <w:szCs w:val="24"/>
          <w:lang w:val="en-US"/>
        </w:rPr>
        <w:t xml:space="preserve">Where, K is the correction factor: </w:t>
      </w:r>
      <w:r w:rsidRPr="006755D0">
        <w:rPr>
          <w:rFonts w:ascii="Times New Roman" w:hAnsi="Times New Roman" w:cs="Times New Roman"/>
          <w:i/>
          <w:sz w:val="24"/>
          <w:szCs w:val="24"/>
          <w:lang w:val="en-US"/>
        </w:rPr>
        <w:t>NDVItek</w:t>
      </w:r>
      <w:r w:rsidRPr="006755D0">
        <w:rPr>
          <w:rFonts w:ascii="Times New Roman" w:hAnsi="Times New Roman" w:cs="Times New Roman"/>
          <w:sz w:val="24"/>
          <w:szCs w:val="24"/>
          <w:lang w:val="en-US"/>
        </w:rPr>
        <w:t xml:space="preserve"> is an integral value calculated as the sum of the ten-day </w:t>
      </w:r>
      <w:r w:rsidRPr="006755D0">
        <w:rPr>
          <w:rFonts w:ascii="Times New Roman" w:hAnsi="Times New Roman" w:cs="Times New Roman"/>
          <w:i/>
          <w:sz w:val="24"/>
          <w:szCs w:val="24"/>
          <w:lang w:val="en-US"/>
        </w:rPr>
        <w:t>NDVI</w:t>
      </w:r>
      <w:r w:rsidRPr="006755D0">
        <w:rPr>
          <w:rFonts w:ascii="Times New Roman" w:hAnsi="Times New Roman" w:cs="Times New Roman"/>
          <w:sz w:val="24"/>
          <w:szCs w:val="24"/>
          <w:lang w:val="en-US"/>
        </w:rPr>
        <w:t xml:space="preserve"> maximum values ​​for each season of the current year: </w:t>
      </w:r>
      <w:r w:rsidRPr="006755D0">
        <w:rPr>
          <w:rFonts w:ascii="Times New Roman" w:hAnsi="Times New Roman" w:cs="Times New Roman"/>
          <w:i/>
          <w:sz w:val="24"/>
          <w:szCs w:val="24"/>
          <w:lang w:val="en-US"/>
        </w:rPr>
        <w:t>NDVImax</w:t>
      </w:r>
      <w:r w:rsidRPr="006755D0">
        <w:rPr>
          <w:rFonts w:ascii="Times New Roman" w:hAnsi="Times New Roman" w:cs="Times New Roman"/>
          <w:sz w:val="24"/>
          <w:szCs w:val="24"/>
          <w:lang w:val="en-US"/>
        </w:rPr>
        <w:t xml:space="preserve">, </w:t>
      </w:r>
      <w:r w:rsidRPr="006755D0">
        <w:rPr>
          <w:rFonts w:ascii="Times New Roman" w:hAnsi="Times New Roman" w:cs="Times New Roman"/>
          <w:i/>
          <w:sz w:val="24"/>
          <w:szCs w:val="24"/>
          <w:lang w:val="en-US"/>
        </w:rPr>
        <w:t>NDVImin</w:t>
      </w:r>
      <w:r w:rsidRPr="006755D0">
        <w:rPr>
          <w:rFonts w:ascii="Times New Roman" w:hAnsi="Times New Roman" w:cs="Times New Roman"/>
          <w:sz w:val="24"/>
          <w:szCs w:val="24"/>
          <w:lang w:val="en-US"/>
        </w:rPr>
        <w:t xml:space="preserve"> are the integral values ​​calculated as the sum of the ten-day maximum and minimum values ​​of the </w:t>
      </w:r>
      <w:r w:rsidRPr="006755D0">
        <w:rPr>
          <w:rFonts w:ascii="Times New Roman" w:hAnsi="Times New Roman" w:cs="Times New Roman"/>
          <w:i/>
          <w:sz w:val="24"/>
          <w:szCs w:val="24"/>
          <w:lang w:val="en-US"/>
        </w:rPr>
        <w:t>NDVI</w:t>
      </w:r>
      <w:r w:rsidRPr="006755D0">
        <w:rPr>
          <w:rFonts w:ascii="Times New Roman" w:hAnsi="Times New Roman" w:cs="Times New Roman"/>
          <w:sz w:val="24"/>
          <w:szCs w:val="24"/>
          <w:lang w:val="en-US"/>
        </w:rPr>
        <w:t xml:space="preserve"> for each season in the period from 2001 to 2012; </w:t>
      </w:r>
      <w:r w:rsidRPr="006755D0">
        <w:rPr>
          <w:rFonts w:ascii="Times New Roman" w:hAnsi="Times New Roman" w:cs="Times New Roman"/>
          <w:i/>
          <w:sz w:val="24"/>
          <w:szCs w:val="24"/>
          <w:lang w:val="en-US"/>
        </w:rPr>
        <w:t>Ytek</w:t>
      </w:r>
      <w:r w:rsidRPr="006755D0">
        <w:rPr>
          <w:rFonts w:ascii="Times New Roman" w:hAnsi="Times New Roman" w:cs="Times New Roman"/>
          <w:sz w:val="24"/>
          <w:szCs w:val="24"/>
          <w:lang w:val="en-US"/>
        </w:rPr>
        <w:t xml:space="preserve"> is the pasture yield for a given plant association by the seasons of the studied year,</w:t>
      </w:r>
      <w:r w:rsidRPr="00D02FB4">
        <w:rPr>
          <w:rFonts w:ascii="Times New Roman" w:hAnsi="Times New Roman" w:cs="Times New Roman"/>
          <w:sz w:val="24"/>
          <w:szCs w:val="24"/>
          <w:lang w:val="en-US"/>
        </w:rPr>
        <w:t xml:space="preserve"> </w:t>
      </w:r>
      <w:r w:rsidRPr="006755D0">
        <w:rPr>
          <w:rFonts w:ascii="Times New Roman" w:hAnsi="Times New Roman" w:cs="Times New Roman"/>
          <w:i/>
          <w:sz w:val="24"/>
          <w:szCs w:val="24"/>
          <w:lang w:val="en-US"/>
        </w:rPr>
        <w:t>Y</w:t>
      </w:r>
      <w:r w:rsidRPr="006755D0">
        <w:rPr>
          <w:rFonts w:ascii="Times New Roman" w:hAnsi="Times New Roman" w:cs="Times New Roman"/>
          <w:i/>
          <w:sz w:val="24"/>
          <w:szCs w:val="24"/>
        </w:rPr>
        <w:t>м</w:t>
      </w:r>
      <w:r w:rsidRPr="006755D0">
        <w:rPr>
          <w:rFonts w:ascii="Times New Roman" w:hAnsi="Times New Roman" w:cs="Times New Roman"/>
          <w:i/>
          <w:sz w:val="24"/>
          <w:szCs w:val="24"/>
          <w:lang w:val="en-US"/>
        </w:rPr>
        <w:t>in</w:t>
      </w:r>
      <w:r w:rsidRPr="006755D0">
        <w:rPr>
          <w:rFonts w:ascii="Times New Roman" w:hAnsi="Times New Roman" w:cs="Times New Roman"/>
          <w:sz w:val="24"/>
          <w:szCs w:val="24"/>
          <w:lang w:val="en-US"/>
        </w:rPr>
        <w:t xml:space="preserve"> is the minimum pasture yield for a given plant association in studied season of the year, </w:t>
      </w:r>
      <w:r w:rsidRPr="006755D0">
        <w:rPr>
          <w:rFonts w:ascii="Times New Roman" w:hAnsi="Times New Roman" w:cs="Times New Roman"/>
          <w:i/>
          <w:sz w:val="24"/>
          <w:szCs w:val="24"/>
          <w:lang w:val="en-US"/>
        </w:rPr>
        <w:t>Ymax</w:t>
      </w:r>
      <w:r w:rsidRPr="006755D0">
        <w:rPr>
          <w:rFonts w:ascii="Times New Roman" w:hAnsi="Times New Roman" w:cs="Times New Roman"/>
          <w:sz w:val="24"/>
          <w:szCs w:val="24"/>
          <w:lang w:val="en-US"/>
        </w:rPr>
        <w:t xml:space="preserve"> is the maximum pasture yield for a given plant association in studied season of the year.</w:t>
      </w:r>
    </w:p>
    <w:p w:rsidR="00865B1A" w:rsidRPr="007826A9" w:rsidRDefault="00865B1A" w:rsidP="00865B1A">
      <w:pPr>
        <w:spacing w:after="0" w:line="360" w:lineRule="auto"/>
        <w:ind w:firstLine="567"/>
        <w:jc w:val="both"/>
        <w:rPr>
          <w:rFonts w:ascii="Times New Roman" w:hAnsi="Times New Roman" w:cs="Times New Roman"/>
          <w:sz w:val="24"/>
          <w:szCs w:val="24"/>
          <w:lang w:val="en-US"/>
        </w:rPr>
      </w:pPr>
    </w:p>
    <w:p w:rsidR="00865B1A" w:rsidRPr="007A47CF" w:rsidRDefault="00865B1A" w:rsidP="004C3189">
      <w:pPr>
        <w:spacing w:after="0" w:line="360" w:lineRule="auto"/>
        <w:ind w:firstLine="709"/>
        <w:jc w:val="both"/>
        <w:rPr>
          <w:rFonts w:ascii="Times New Roman" w:hAnsi="Times New Roman" w:cs="Times New Roman"/>
          <w:b/>
          <w:color w:val="000000"/>
          <w:sz w:val="24"/>
          <w:szCs w:val="24"/>
          <w:lang w:val="en-US"/>
        </w:rPr>
      </w:pPr>
      <w:r w:rsidRPr="007A47CF">
        <w:rPr>
          <w:rFonts w:ascii="Times New Roman" w:hAnsi="Times New Roman" w:cs="Times New Roman"/>
          <w:b/>
          <w:color w:val="000000"/>
          <w:sz w:val="24"/>
          <w:szCs w:val="24"/>
          <w:lang w:val="en-US"/>
        </w:rPr>
        <w:lastRenderedPageBreak/>
        <w:t xml:space="preserve">3 </w:t>
      </w:r>
      <w:r w:rsidR="00563F83" w:rsidRPr="007A47CF">
        <w:rPr>
          <w:rFonts w:ascii="Times New Roman" w:hAnsi="Times New Roman" w:cs="Times New Roman"/>
          <w:b/>
          <w:color w:val="000000"/>
          <w:sz w:val="24"/>
          <w:szCs w:val="24"/>
          <w:lang w:val="en-US"/>
        </w:rPr>
        <w:t>Research r</w:t>
      </w:r>
      <w:r w:rsidRPr="007A47CF">
        <w:rPr>
          <w:rFonts w:ascii="Times New Roman" w:hAnsi="Times New Roman" w:cs="Times New Roman"/>
          <w:b/>
          <w:color w:val="000000"/>
          <w:sz w:val="24"/>
          <w:szCs w:val="24"/>
          <w:lang w:val="en-US"/>
        </w:rPr>
        <w:t xml:space="preserve">esults </w:t>
      </w:r>
    </w:p>
    <w:p w:rsidR="007A47CF" w:rsidRDefault="007A47CF" w:rsidP="004C3189">
      <w:pPr>
        <w:tabs>
          <w:tab w:val="num" w:pos="-851"/>
          <w:tab w:val="left" w:pos="-709"/>
        </w:tabs>
        <w:spacing w:after="0" w:line="360" w:lineRule="auto"/>
        <w:ind w:firstLine="709"/>
        <w:jc w:val="both"/>
        <w:rPr>
          <w:rFonts w:ascii="Times New Roman" w:hAnsi="Times New Roman" w:cs="Times New Roman"/>
          <w:sz w:val="24"/>
          <w:szCs w:val="24"/>
          <w:lang w:val="en-US"/>
        </w:rPr>
      </w:pPr>
      <w:r w:rsidRPr="007A47CF">
        <w:rPr>
          <w:rFonts w:ascii="Times New Roman" w:hAnsi="Times New Roman" w:cs="Times New Roman"/>
          <w:sz w:val="24"/>
          <w:szCs w:val="24"/>
          <w:lang w:val="en-US"/>
        </w:rPr>
        <w:t xml:space="preserve">The study of the state of soil and plant indicators on degraded rangelands in </w:t>
      </w:r>
      <w:r>
        <w:rPr>
          <w:rFonts w:ascii="Times New Roman" w:hAnsi="Times New Roman" w:cs="Times New Roman"/>
          <w:sz w:val="24"/>
          <w:szCs w:val="24"/>
          <w:lang w:val="en-US"/>
        </w:rPr>
        <w:t>the desert, foothill</w:t>
      </w:r>
      <w:r w:rsidRPr="007A47CF">
        <w:rPr>
          <w:rFonts w:ascii="Times New Roman" w:hAnsi="Times New Roman" w:cs="Times New Roman"/>
          <w:sz w:val="24"/>
          <w:szCs w:val="24"/>
          <w:lang w:val="en-US"/>
        </w:rPr>
        <w:t xml:space="preserve"> semi-desert (vertical), semi-desert (latitudinal), dry-steppe, steppe and forest-steppe zones was carried out at the base points along the route: Lepsy, Koksu, Koskudyk and Aidarly</w:t>
      </w:r>
      <w:r>
        <w:rPr>
          <w:rFonts w:ascii="Times New Roman" w:hAnsi="Times New Roman" w:cs="Times New Roman"/>
          <w:sz w:val="24"/>
          <w:szCs w:val="24"/>
          <w:lang w:val="en-US"/>
        </w:rPr>
        <w:t xml:space="preserve"> in Almaty region</w:t>
      </w:r>
      <w:r w:rsidRPr="007A47CF">
        <w:rPr>
          <w:rFonts w:ascii="Times New Roman" w:hAnsi="Times New Roman" w:cs="Times New Roman"/>
          <w:sz w:val="24"/>
          <w:szCs w:val="24"/>
          <w:lang w:val="en-US"/>
        </w:rPr>
        <w:t>, Zhambyl</w:t>
      </w:r>
      <w:r>
        <w:rPr>
          <w:rFonts w:ascii="Times New Roman" w:hAnsi="Times New Roman" w:cs="Times New Roman"/>
          <w:sz w:val="24"/>
          <w:szCs w:val="24"/>
          <w:lang w:val="en-US"/>
        </w:rPr>
        <w:t xml:space="preserve">, </w:t>
      </w:r>
      <w:r w:rsidRPr="007A47CF">
        <w:rPr>
          <w:rFonts w:ascii="Times New Roman" w:hAnsi="Times New Roman" w:cs="Times New Roman"/>
          <w:sz w:val="24"/>
          <w:szCs w:val="24"/>
          <w:lang w:val="en-US"/>
        </w:rPr>
        <w:t>Moyinkum and Akkol in Zhambyl region, Kyzylkum sands in Kyzylorda and Turkestan regions, Gulshat, Akshatau, Aksu-Ayuly and Atasu in Karaganda region, Zhalgyztau and Furmanov in Kostanay region, Tasty-Taldy and Pirechny region in Akkamol ) in the Pavlodar region, Shar and Zhangyztobe in the East Kazakhstan region; Tasmola and Almaznoe in the West Kazakhstan region, Martuk and Khlebodarovka in the Aktobe region, Adai and Pereleski in the Kostanay region, Andreevka in the North Kazakhstan region, Atameken and Bozaigyr in the Akmola region, Yubileiny and Peschanoe in Pavlodar region in the Semenovka and Vostochno Kazakhstan oblast, a total of 33 monitoring sites in 12 oblasts with determination of the degree of pasture degradation at each monitoring site (Figures 2, 3, 4).</w:t>
      </w:r>
    </w:p>
    <w:p w:rsidR="00AB55A6" w:rsidRPr="00C26629" w:rsidRDefault="009835DE" w:rsidP="009835DE">
      <w:pPr>
        <w:pStyle w:val="ab"/>
        <w:ind w:left="0"/>
        <w:jc w:val="center"/>
        <w:rPr>
          <w:b/>
          <w:color w:val="FF0000"/>
          <w:lang w:val="en-US"/>
        </w:rPr>
      </w:pPr>
      <w:r w:rsidRPr="00276219">
        <w:rPr>
          <w:noProof/>
          <w:lang w:val="en-US" w:eastAsia="en-US"/>
        </w:rPr>
        <w:drawing>
          <wp:inline distT="0" distB="0" distL="0" distR="0" wp14:anchorId="6C63E110" wp14:editId="4EBE12D4">
            <wp:extent cx="3756807" cy="2276475"/>
            <wp:effectExtent l="0" t="0" r="0" b="0"/>
            <wp:docPr id="44" name="Рисунок 44" descr="C:\Users\777\Desktop\маршр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777\Desktop\маршрут.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88083" cy="2295427"/>
                    </a:xfrm>
                    <a:prstGeom prst="rect">
                      <a:avLst/>
                    </a:prstGeom>
                    <a:noFill/>
                    <a:ln>
                      <a:noFill/>
                    </a:ln>
                  </pic:spPr>
                </pic:pic>
              </a:graphicData>
            </a:graphic>
          </wp:inline>
        </w:drawing>
      </w:r>
    </w:p>
    <w:p w:rsidR="00B45357" w:rsidRDefault="00B45357" w:rsidP="0040072D">
      <w:pPr>
        <w:jc w:val="center"/>
        <w:rPr>
          <w:rFonts w:ascii="Times New Roman" w:hAnsi="Times New Roman" w:cs="Times New Roman"/>
          <w:noProof/>
          <w:color w:val="FF0000"/>
          <w:sz w:val="24"/>
          <w:szCs w:val="24"/>
          <w:lang w:val="en-US"/>
        </w:rPr>
      </w:pPr>
      <w:r w:rsidRPr="00B45357">
        <w:rPr>
          <w:rFonts w:ascii="Times New Roman" w:hAnsi="Times New Roman" w:cs="Times New Roman"/>
          <w:noProof/>
          <w:color w:val="000000" w:themeColor="text1"/>
          <w:sz w:val="24"/>
          <w:szCs w:val="24"/>
          <w:lang w:val="en-US"/>
        </w:rPr>
        <w:t>Figure 2 - Scheme of movement route during the ground survey of degraded pastures for 2018</w:t>
      </w:r>
    </w:p>
    <w:p w:rsidR="002133F3" w:rsidRDefault="00B520AB" w:rsidP="004C3189">
      <w:pPr>
        <w:spacing w:after="0" w:line="240" w:lineRule="auto"/>
        <w:jc w:val="center"/>
        <w:rPr>
          <w:rFonts w:ascii="Times New Roman" w:hAnsi="Times New Roman" w:cs="Times New Roman"/>
          <w:noProof/>
          <w:color w:val="FF0000"/>
          <w:sz w:val="24"/>
          <w:szCs w:val="24"/>
        </w:rPr>
      </w:pPr>
      <w:r w:rsidRPr="00FC7F2A">
        <w:rPr>
          <w:rFonts w:ascii="Times New Roman" w:hAnsi="Times New Roman" w:cs="Times New Roman"/>
          <w:noProof/>
          <w:color w:val="FF0000"/>
          <w:sz w:val="24"/>
          <w:szCs w:val="24"/>
          <w:lang w:val="en-US" w:eastAsia="en-US"/>
        </w:rPr>
        <w:drawing>
          <wp:inline distT="0" distB="0" distL="0" distR="0" wp14:anchorId="6CE53E22" wp14:editId="318D8681">
            <wp:extent cx="3341341" cy="2371725"/>
            <wp:effectExtent l="0" t="0" r="0" b="0"/>
            <wp:docPr id="45" name="Рисунок 45" descr="маршрут на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аршрут на 20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44148" cy="2373717"/>
                    </a:xfrm>
                    <a:prstGeom prst="rect">
                      <a:avLst/>
                    </a:prstGeom>
                    <a:noFill/>
                    <a:ln>
                      <a:noFill/>
                    </a:ln>
                  </pic:spPr>
                </pic:pic>
              </a:graphicData>
            </a:graphic>
          </wp:inline>
        </w:drawing>
      </w:r>
    </w:p>
    <w:p w:rsidR="004C3189" w:rsidRDefault="00B45357" w:rsidP="0040072D">
      <w:pPr>
        <w:jc w:val="center"/>
        <w:rPr>
          <w:rFonts w:ascii="Times New Roman" w:hAnsi="Times New Roman" w:cs="Times New Roman"/>
          <w:noProof/>
          <w:color w:val="000000" w:themeColor="text1"/>
          <w:sz w:val="24"/>
          <w:szCs w:val="24"/>
          <w:lang w:val="en-US"/>
        </w:rPr>
      </w:pPr>
      <w:r w:rsidRPr="00B45357">
        <w:rPr>
          <w:rFonts w:ascii="Times New Roman" w:hAnsi="Times New Roman" w:cs="Times New Roman"/>
          <w:noProof/>
          <w:color w:val="000000" w:themeColor="text1"/>
          <w:sz w:val="24"/>
          <w:szCs w:val="24"/>
          <w:lang w:val="en-US"/>
        </w:rPr>
        <w:t>Figure 3 - Scheme of movement route during the ground survey of degraded pastures for 2019</w:t>
      </w:r>
    </w:p>
    <w:p w:rsidR="002133F3" w:rsidRPr="00B45357" w:rsidRDefault="002133F3" w:rsidP="0040072D">
      <w:pPr>
        <w:jc w:val="center"/>
        <w:rPr>
          <w:rFonts w:ascii="Times New Roman" w:hAnsi="Times New Roman" w:cs="Times New Roman"/>
          <w:noProof/>
          <w:sz w:val="24"/>
          <w:szCs w:val="24"/>
          <w:lang w:val="en-US"/>
        </w:rPr>
      </w:pPr>
      <w:r w:rsidRPr="00C26629">
        <w:rPr>
          <w:noProof/>
          <w:lang w:val="en-US" w:eastAsia="en-US"/>
        </w:rPr>
        <w:lastRenderedPageBreak/>
        <w:drawing>
          <wp:inline distT="0" distB="0" distL="0" distR="0" wp14:anchorId="1D6DC8EC" wp14:editId="17C1D935">
            <wp:extent cx="3232785" cy="1774733"/>
            <wp:effectExtent l="0" t="0" r="571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srcRect l="6001" t="17847" r="7845" b="17950"/>
                    <a:stretch>
                      <a:fillRect/>
                    </a:stretch>
                  </pic:blipFill>
                  <pic:spPr bwMode="auto">
                    <a:xfrm>
                      <a:off x="0" y="0"/>
                      <a:ext cx="3268249" cy="1794202"/>
                    </a:xfrm>
                    <a:prstGeom prst="rect">
                      <a:avLst/>
                    </a:prstGeom>
                    <a:noFill/>
                    <a:ln w="9525">
                      <a:noFill/>
                      <a:miter lim="800000"/>
                      <a:headEnd/>
                      <a:tailEnd/>
                    </a:ln>
                  </pic:spPr>
                </pic:pic>
              </a:graphicData>
            </a:graphic>
          </wp:inline>
        </w:drawing>
      </w:r>
    </w:p>
    <w:p w:rsidR="005D58D2" w:rsidRDefault="00B45357" w:rsidP="00B45357">
      <w:pPr>
        <w:spacing w:after="0" w:line="240" w:lineRule="auto"/>
        <w:ind w:firstLine="142"/>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Figure 4</w:t>
      </w:r>
      <w:r w:rsidRPr="00B45357">
        <w:rPr>
          <w:rFonts w:ascii="Times New Roman" w:hAnsi="Times New Roman" w:cs="Times New Roman"/>
          <w:noProof/>
          <w:sz w:val="24"/>
          <w:szCs w:val="24"/>
          <w:lang w:val="en-US"/>
        </w:rPr>
        <w:t xml:space="preserve"> - Scheme of movement route during the ground survey of degraded pastures for</w:t>
      </w:r>
      <w:r>
        <w:rPr>
          <w:rFonts w:ascii="Times New Roman" w:hAnsi="Times New Roman" w:cs="Times New Roman"/>
          <w:noProof/>
          <w:sz w:val="24"/>
          <w:szCs w:val="24"/>
          <w:lang w:val="en-US"/>
        </w:rPr>
        <w:t xml:space="preserve"> 2020</w:t>
      </w:r>
    </w:p>
    <w:p w:rsidR="00B45357" w:rsidRPr="00ED3B99" w:rsidRDefault="00B45357" w:rsidP="00AC5E88">
      <w:pPr>
        <w:spacing w:after="0" w:line="240" w:lineRule="auto"/>
        <w:ind w:firstLine="567"/>
        <w:jc w:val="both"/>
        <w:rPr>
          <w:rFonts w:ascii="Times New Roman" w:hAnsi="Times New Roman" w:cs="Times New Roman"/>
          <w:sz w:val="24"/>
          <w:szCs w:val="24"/>
          <w:lang w:val="en-US"/>
        </w:rPr>
      </w:pPr>
    </w:p>
    <w:p w:rsidR="00583AAD" w:rsidRDefault="00583AAD" w:rsidP="0037455F">
      <w:pPr>
        <w:tabs>
          <w:tab w:val="num" w:pos="-851"/>
          <w:tab w:val="left" w:pos="-709"/>
        </w:tabs>
        <w:spacing w:after="0" w:line="360" w:lineRule="auto"/>
        <w:ind w:firstLine="709"/>
        <w:jc w:val="both"/>
        <w:rPr>
          <w:rFonts w:ascii="Times New Roman" w:hAnsi="Times New Roman" w:cs="Times New Roman"/>
          <w:sz w:val="24"/>
          <w:szCs w:val="24"/>
          <w:lang w:val="en-US"/>
        </w:rPr>
      </w:pPr>
      <w:r w:rsidRPr="00583AAD">
        <w:rPr>
          <w:rFonts w:ascii="Times New Roman" w:hAnsi="Times New Roman" w:cs="Times New Roman"/>
          <w:sz w:val="24"/>
          <w:szCs w:val="24"/>
          <w:lang w:val="en-US"/>
        </w:rPr>
        <w:t>In 2018, the studies were carried out on the t</w:t>
      </w:r>
      <w:r>
        <w:rPr>
          <w:rFonts w:ascii="Times New Roman" w:hAnsi="Times New Roman" w:cs="Times New Roman"/>
          <w:sz w:val="24"/>
          <w:szCs w:val="24"/>
          <w:lang w:val="en-US"/>
        </w:rPr>
        <w:t>erritory of the desert, foothill</w:t>
      </w:r>
      <w:r w:rsidRPr="00583AAD">
        <w:rPr>
          <w:rFonts w:ascii="Times New Roman" w:hAnsi="Times New Roman" w:cs="Times New Roman"/>
          <w:sz w:val="24"/>
          <w:szCs w:val="24"/>
          <w:lang w:val="en-US"/>
        </w:rPr>
        <w:t xml:space="preserve"> semi-desert (vertical) zones at the base points along the route: Lepsy-Koksu-Koskuduk-Aydarly-Zhambyl-Moinkum-Akkol in Almaty and</w:t>
      </w:r>
      <w:r>
        <w:rPr>
          <w:rFonts w:ascii="Times New Roman" w:hAnsi="Times New Roman" w:cs="Times New Roman"/>
          <w:sz w:val="24"/>
          <w:szCs w:val="24"/>
          <w:lang w:val="en-US"/>
        </w:rPr>
        <w:t xml:space="preserve"> Zhambyl regions, total</w:t>
      </w:r>
      <w:r w:rsidRPr="00583AAD">
        <w:rPr>
          <w:rFonts w:ascii="Times New Roman" w:hAnsi="Times New Roman" w:cs="Times New Roman"/>
          <w:sz w:val="24"/>
          <w:szCs w:val="24"/>
          <w:lang w:val="en-US"/>
        </w:rPr>
        <w:t xml:space="preserve"> 7 monitoring sites.</w:t>
      </w:r>
    </w:p>
    <w:p w:rsidR="00583AAD" w:rsidRDefault="00583AAD" w:rsidP="0037455F">
      <w:pPr>
        <w:tabs>
          <w:tab w:val="num" w:pos="-851"/>
          <w:tab w:val="left" w:pos="-709"/>
        </w:tabs>
        <w:spacing w:after="0" w:line="360" w:lineRule="auto"/>
        <w:ind w:firstLine="709"/>
        <w:jc w:val="both"/>
        <w:rPr>
          <w:rFonts w:ascii="Times New Roman" w:hAnsi="Times New Roman" w:cs="Times New Roman"/>
          <w:sz w:val="24"/>
          <w:szCs w:val="24"/>
          <w:lang w:val="en-US"/>
        </w:rPr>
      </w:pPr>
      <w:r w:rsidRPr="00583AAD">
        <w:rPr>
          <w:rFonts w:ascii="Times New Roman" w:hAnsi="Times New Roman" w:cs="Times New Roman"/>
          <w:i/>
          <w:sz w:val="24"/>
          <w:szCs w:val="24"/>
          <w:lang w:val="en-US"/>
        </w:rPr>
        <w:t xml:space="preserve">Research spot </w:t>
      </w:r>
      <w:r w:rsidR="004C3189" w:rsidRPr="00AE538F">
        <w:rPr>
          <w:rFonts w:ascii="Times New Roman" w:hAnsi="Times New Roman" w:cs="Times New Roman"/>
          <w:i/>
          <w:sz w:val="24"/>
          <w:szCs w:val="24"/>
          <w:lang w:val="en-US"/>
        </w:rPr>
        <w:t>№</w:t>
      </w:r>
      <w:r w:rsidRPr="00583AAD">
        <w:rPr>
          <w:rFonts w:ascii="Times New Roman" w:hAnsi="Times New Roman" w:cs="Times New Roman"/>
          <w:i/>
          <w:sz w:val="24"/>
          <w:szCs w:val="24"/>
          <w:lang w:val="en-US"/>
        </w:rPr>
        <w:t>1- Lepsy.</w:t>
      </w:r>
      <w:r w:rsidRPr="00583AAD">
        <w:rPr>
          <w:rFonts w:ascii="Times New Roman" w:hAnsi="Times New Roman" w:cs="Times New Roman"/>
          <w:sz w:val="24"/>
          <w:szCs w:val="24"/>
          <w:lang w:val="en-US"/>
        </w:rPr>
        <w:t xml:space="preserve"> The research was conducted on 06.10.2018. On Sarkand district territory of Almaty region. The site relief is a hilly plain. Landscape aspect is greyish yellow. </w:t>
      </w:r>
    </w:p>
    <w:p w:rsidR="008D1B5D" w:rsidRDefault="00815EAC" w:rsidP="00815EAC">
      <w:pPr>
        <w:tabs>
          <w:tab w:val="num" w:pos="-851"/>
          <w:tab w:val="left" w:pos="-709"/>
        </w:tabs>
        <w:spacing w:after="0" w:line="360" w:lineRule="auto"/>
        <w:ind w:firstLine="709"/>
        <w:jc w:val="both"/>
        <w:rPr>
          <w:rFonts w:ascii="Times New Roman" w:hAnsi="Times New Roman" w:cs="Times New Roman"/>
          <w:sz w:val="24"/>
          <w:szCs w:val="24"/>
          <w:lang w:val="en-US"/>
        </w:rPr>
      </w:pPr>
      <w:r w:rsidRPr="00815EAC">
        <w:rPr>
          <w:rFonts w:ascii="Times New Roman" w:hAnsi="Times New Roman" w:cs="Times New Roman"/>
          <w:sz w:val="24"/>
          <w:szCs w:val="24"/>
          <w:lang w:val="en-US"/>
        </w:rPr>
        <w:t xml:space="preserve">Section </w:t>
      </w:r>
      <w:r w:rsidR="00ED3B99" w:rsidRPr="00ED3B99">
        <w:rPr>
          <w:rFonts w:ascii="Times New Roman" w:hAnsi="Times New Roman" w:cs="Times New Roman"/>
          <w:sz w:val="24"/>
          <w:szCs w:val="24"/>
          <w:lang w:val="en-US"/>
        </w:rPr>
        <w:t>№</w:t>
      </w:r>
      <w:r w:rsidRPr="00815EAC">
        <w:rPr>
          <w:rFonts w:ascii="Times New Roman" w:hAnsi="Times New Roman" w:cs="Times New Roman"/>
          <w:sz w:val="24"/>
          <w:szCs w:val="24"/>
          <w:lang w:val="en-US"/>
        </w:rPr>
        <w:t xml:space="preserve"> 1 was l</w:t>
      </w:r>
      <w:r w:rsidR="00FF596B">
        <w:rPr>
          <w:rFonts w:ascii="Times New Roman" w:hAnsi="Times New Roman" w:cs="Times New Roman"/>
          <w:sz w:val="24"/>
          <w:szCs w:val="24"/>
          <w:lang w:val="en-US"/>
        </w:rPr>
        <w:t>aid 4 km in the north-west of</w:t>
      </w:r>
      <w:r w:rsidRPr="00815EAC">
        <w:rPr>
          <w:rFonts w:ascii="Times New Roman" w:hAnsi="Times New Roman" w:cs="Times New Roman"/>
          <w:sz w:val="24"/>
          <w:szCs w:val="24"/>
          <w:lang w:val="en-US"/>
        </w:rPr>
        <w:t xml:space="preserve"> Leps</w:t>
      </w:r>
      <w:r w:rsidR="00FF596B">
        <w:rPr>
          <w:rFonts w:ascii="Times New Roman" w:hAnsi="Times New Roman" w:cs="Times New Roman"/>
          <w:sz w:val="24"/>
          <w:szCs w:val="24"/>
          <w:lang w:val="en-US"/>
        </w:rPr>
        <w:t>y</w:t>
      </w:r>
      <w:r w:rsidRPr="00815EAC">
        <w:rPr>
          <w:rFonts w:ascii="Times New Roman" w:hAnsi="Times New Roman" w:cs="Times New Roman"/>
          <w:sz w:val="24"/>
          <w:szCs w:val="24"/>
          <w:lang w:val="en-US"/>
        </w:rPr>
        <w:t xml:space="preserve"> on gray-brown low-carbonate light loamy soil (Figure 5). Macro-relief of the Balkhash plateau. Mesorelief, leveled area between smooth chains of hills ~ 10m high. The land is a slightly degraded pasture. Coordinates: 46º15.870', 078º57.156'.</w:t>
      </w:r>
      <w:r>
        <w:rPr>
          <w:rFonts w:ascii="Times New Roman" w:hAnsi="Times New Roman" w:cs="Times New Roman"/>
          <w:sz w:val="24"/>
          <w:szCs w:val="24"/>
          <w:lang w:val="en-US"/>
        </w:rPr>
        <w:t xml:space="preserve"> </w:t>
      </w:r>
    </w:p>
    <w:p w:rsidR="0012719D" w:rsidRPr="0012719D" w:rsidRDefault="0012719D" w:rsidP="0012719D">
      <w:pPr>
        <w:tabs>
          <w:tab w:val="num" w:pos="-851"/>
          <w:tab w:val="left" w:pos="-709"/>
        </w:tabs>
        <w:spacing w:after="0" w:line="240" w:lineRule="auto"/>
        <w:ind w:firstLine="709"/>
        <w:jc w:val="both"/>
        <w:rPr>
          <w:rFonts w:ascii="Times New Roman" w:hAnsi="Times New Roman" w:cs="Times New Roman"/>
          <w:sz w:val="16"/>
          <w:szCs w:val="16"/>
          <w:lang w:val="en-US"/>
        </w:rPr>
      </w:pPr>
    </w:p>
    <w:tbl>
      <w:tblPr>
        <w:tblStyle w:val="a5"/>
        <w:tblW w:w="0" w:type="auto"/>
        <w:tblLook w:val="04A0" w:firstRow="1" w:lastRow="0" w:firstColumn="1" w:lastColumn="0" w:noHBand="0" w:noVBand="1"/>
      </w:tblPr>
      <w:tblGrid>
        <w:gridCol w:w="9344"/>
      </w:tblGrid>
      <w:tr w:rsidR="004C3189" w:rsidTr="004C3189">
        <w:tc>
          <w:tcPr>
            <w:tcW w:w="9344" w:type="dxa"/>
          </w:tcPr>
          <w:p w:rsidR="004C3189" w:rsidRDefault="004C3189" w:rsidP="004C3189">
            <w:pPr>
              <w:tabs>
                <w:tab w:val="num" w:pos="-851"/>
                <w:tab w:val="left" w:pos="-709"/>
              </w:tabs>
              <w:jc w:val="center"/>
              <w:rPr>
                <w:rFonts w:ascii="Times New Roman" w:hAnsi="Times New Roman" w:cs="Times New Roman"/>
                <w:sz w:val="24"/>
                <w:szCs w:val="24"/>
                <w:lang w:val="en-US"/>
              </w:rPr>
            </w:pPr>
            <w:r w:rsidRPr="00471EB9">
              <w:rPr>
                <w:rFonts w:ascii="Times New Roman" w:hAnsi="Times New Roman" w:cs="Times New Roman"/>
                <w:noProof/>
                <w:sz w:val="24"/>
                <w:szCs w:val="24"/>
                <w:lang w:val="en-US" w:eastAsia="en-US"/>
              </w:rPr>
              <w:drawing>
                <wp:inline distT="0" distB="0" distL="0" distR="0" wp14:anchorId="5C7F6DDB" wp14:editId="1FA65D5A">
                  <wp:extent cx="1933575" cy="2534417"/>
                  <wp:effectExtent l="0" t="0" r="0" b="0"/>
                  <wp:docPr id="47" name="Рисунок 47" descr="G:\Проект документы\фото экспедиции по пустынной зоне  6-9.10.2018\Лепси 6.10.18\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Проект документы\фото экспедиции по пустынной зоне  6-9.10.2018\Лепси 6.10.18\IMG_12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8181" cy="2763280"/>
                          </a:xfrm>
                          <a:prstGeom prst="rect">
                            <a:avLst/>
                          </a:prstGeom>
                          <a:noFill/>
                          <a:ln>
                            <a:noFill/>
                          </a:ln>
                        </pic:spPr>
                      </pic:pic>
                    </a:graphicData>
                  </a:graphic>
                </wp:inline>
              </w:drawing>
            </w:r>
          </w:p>
        </w:tc>
      </w:tr>
      <w:tr w:rsidR="004C3189" w:rsidRPr="007F6C79" w:rsidTr="004C3189">
        <w:tc>
          <w:tcPr>
            <w:tcW w:w="9344" w:type="dxa"/>
          </w:tcPr>
          <w:p w:rsidR="004C3189" w:rsidRPr="00124442" w:rsidRDefault="004C3189" w:rsidP="004C3189">
            <w:pPr>
              <w:jc w:val="both"/>
              <w:rPr>
                <w:rFonts w:ascii="Times New Roman" w:hAnsi="Times New Roman" w:cs="Times New Roman"/>
                <w:lang w:val="en-US"/>
              </w:rPr>
            </w:pPr>
            <w:r w:rsidRPr="00124442">
              <w:rPr>
                <w:rFonts w:ascii="Times New Roman" w:hAnsi="Times New Roman" w:cs="Times New Roman"/>
                <w:lang w:val="en-US"/>
              </w:rPr>
              <w:t>A 0-10, Pale-gray with a brownish tinge, dry, slightly compacted, fragile lumpy-silty structure, sandy loam, permeated with small feather grass roots, clear transition in density;</w:t>
            </w:r>
          </w:p>
          <w:p w:rsidR="004C3189" w:rsidRPr="00124442" w:rsidRDefault="004C3189" w:rsidP="004C3189">
            <w:pPr>
              <w:jc w:val="both"/>
              <w:rPr>
                <w:rFonts w:ascii="Times New Roman" w:hAnsi="Times New Roman" w:cs="Times New Roman"/>
                <w:lang w:val="en-US"/>
              </w:rPr>
            </w:pPr>
            <w:r w:rsidRPr="00124442">
              <w:rPr>
                <w:rFonts w:ascii="Times New Roman" w:hAnsi="Times New Roman" w:cs="Times New Roman"/>
              </w:rPr>
              <w:t>В</w:t>
            </w:r>
            <w:r w:rsidRPr="00124442">
              <w:rPr>
                <w:rFonts w:ascii="Times New Roman" w:hAnsi="Times New Roman" w:cs="Times New Roman"/>
                <w:vertAlign w:val="subscript"/>
                <w:lang w:val="en-US"/>
              </w:rPr>
              <w:t>1</w:t>
            </w:r>
            <w:r w:rsidRPr="00124442">
              <w:rPr>
                <w:rFonts w:ascii="Times New Roman" w:hAnsi="Times New Roman" w:cs="Times New Roman"/>
                <w:lang w:val="en-US"/>
              </w:rPr>
              <w:t xml:space="preserve"> 10-27, Grayish-brownish, dry, compacted (the knife hardly penetrates), permeated with small roots, finely porous, weakly crushed, lightweight light loam, rare gypsum crystals, gradual transition in color;</w:t>
            </w:r>
          </w:p>
          <w:p w:rsidR="004C3189" w:rsidRPr="00124442" w:rsidRDefault="004C3189" w:rsidP="004C3189">
            <w:pPr>
              <w:jc w:val="both"/>
              <w:rPr>
                <w:rFonts w:ascii="Times New Roman" w:hAnsi="Times New Roman" w:cs="Times New Roman"/>
                <w:lang w:val="en-US"/>
              </w:rPr>
            </w:pPr>
            <w:r w:rsidRPr="00124442">
              <w:rPr>
                <w:rFonts w:ascii="Times New Roman" w:hAnsi="Times New Roman" w:cs="Times New Roman"/>
                <w:lang w:val="en-US"/>
              </w:rPr>
              <w:t>B</w:t>
            </w:r>
            <w:r w:rsidRPr="00124442">
              <w:rPr>
                <w:rFonts w:ascii="Times New Roman" w:hAnsi="Times New Roman" w:cs="Times New Roman"/>
                <w:vertAlign w:val="subscript"/>
                <w:lang w:val="en-US"/>
              </w:rPr>
              <w:t>2</w:t>
            </w:r>
            <w:r w:rsidRPr="00124442">
              <w:rPr>
                <w:rFonts w:ascii="Times New Roman" w:hAnsi="Times New Roman" w:cs="Times New Roman"/>
                <w:lang w:val="en-US"/>
              </w:rPr>
              <w:t xml:space="preserve"> 27-62, Brownish-gray, dry, weakly compacted, fragile lumpy-silty, fine-root, fine-porous, light loamy, gradual transition in color;</w:t>
            </w:r>
          </w:p>
          <w:p w:rsidR="004C3189" w:rsidRPr="00124442" w:rsidRDefault="004C3189" w:rsidP="004C3189">
            <w:pPr>
              <w:jc w:val="both"/>
              <w:rPr>
                <w:rFonts w:ascii="Times New Roman" w:hAnsi="Times New Roman" w:cs="Times New Roman"/>
                <w:lang w:val="en-US"/>
              </w:rPr>
            </w:pPr>
            <w:r w:rsidRPr="00124442">
              <w:rPr>
                <w:rFonts w:ascii="Times New Roman" w:hAnsi="Times New Roman" w:cs="Times New Roman"/>
                <w:lang w:val="en-US"/>
              </w:rPr>
              <w:t xml:space="preserve">ВС 62-82, Grayish brown, fresh, permeated with small roots, fragile lumpy, finely porous, gradual transition in color; </w:t>
            </w:r>
          </w:p>
          <w:p w:rsidR="004C3189" w:rsidRDefault="004C3189" w:rsidP="004C3189">
            <w:pPr>
              <w:tabs>
                <w:tab w:val="num" w:pos="-851"/>
                <w:tab w:val="left" w:pos="-709"/>
              </w:tabs>
              <w:jc w:val="both"/>
              <w:rPr>
                <w:rFonts w:ascii="Times New Roman" w:hAnsi="Times New Roman" w:cs="Times New Roman"/>
                <w:sz w:val="24"/>
                <w:szCs w:val="24"/>
                <w:lang w:val="en-US"/>
              </w:rPr>
            </w:pPr>
            <w:r w:rsidRPr="00124442">
              <w:rPr>
                <w:rFonts w:ascii="Times New Roman" w:hAnsi="Times New Roman" w:cs="Times New Roman"/>
                <w:lang w:val="en-US"/>
              </w:rPr>
              <w:t>С 82 and deeper, Grayish brown, fresh, compacted, fragile lumpy-silty, sandy loam, single rubble</w:t>
            </w:r>
          </w:p>
        </w:tc>
      </w:tr>
    </w:tbl>
    <w:p w:rsidR="004C3189" w:rsidRDefault="004C3189" w:rsidP="0012719D">
      <w:pPr>
        <w:tabs>
          <w:tab w:val="num" w:pos="-851"/>
          <w:tab w:val="left" w:pos="-709"/>
        </w:tabs>
        <w:spacing w:after="0" w:line="240" w:lineRule="auto"/>
        <w:ind w:firstLine="709"/>
        <w:jc w:val="both"/>
        <w:rPr>
          <w:rFonts w:ascii="Times New Roman" w:hAnsi="Times New Roman" w:cs="Times New Roman"/>
          <w:sz w:val="24"/>
          <w:szCs w:val="24"/>
          <w:lang w:val="en-US"/>
        </w:rPr>
      </w:pPr>
    </w:p>
    <w:p w:rsidR="00815EAC" w:rsidRPr="00815EAC" w:rsidRDefault="00815EAC" w:rsidP="00815EAC">
      <w:pPr>
        <w:tabs>
          <w:tab w:val="num" w:pos="-851"/>
          <w:tab w:val="left" w:pos="-709"/>
        </w:tabs>
        <w:spacing w:after="0" w:line="360" w:lineRule="auto"/>
        <w:ind w:firstLine="709"/>
        <w:jc w:val="center"/>
        <w:rPr>
          <w:rFonts w:ascii="Times New Roman" w:hAnsi="Times New Roman" w:cs="Times New Roman"/>
          <w:color w:val="FF0000"/>
          <w:sz w:val="24"/>
          <w:szCs w:val="24"/>
          <w:lang w:val="en-US"/>
        </w:rPr>
      </w:pPr>
      <w:r w:rsidRPr="00815EAC">
        <w:rPr>
          <w:rFonts w:ascii="Times New Roman" w:hAnsi="Times New Roman" w:cs="Times New Roman"/>
          <w:sz w:val="24"/>
          <w:szCs w:val="24"/>
          <w:lang w:val="en-US"/>
        </w:rPr>
        <w:t>Figure 5 - Description of the profile structure of low-carbonate gray-brown soil</w:t>
      </w:r>
    </w:p>
    <w:p w:rsidR="008D1B5D" w:rsidRDefault="00583AAD" w:rsidP="0037455F">
      <w:pPr>
        <w:tabs>
          <w:tab w:val="num" w:pos="-851"/>
          <w:tab w:val="left" w:pos="-709"/>
        </w:tabs>
        <w:spacing w:after="0" w:line="360" w:lineRule="auto"/>
        <w:ind w:firstLine="709"/>
        <w:jc w:val="both"/>
        <w:rPr>
          <w:rFonts w:ascii="Times New Roman" w:hAnsi="Times New Roman" w:cs="Times New Roman"/>
          <w:sz w:val="24"/>
          <w:szCs w:val="24"/>
          <w:lang w:val="en-US"/>
        </w:rPr>
      </w:pPr>
      <w:r w:rsidRPr="00583AAD">
        <w:rPr>
          <w:rFonts w:ascii="Times New Roman" w:hAnsi="Times New Roman" w:cs="Times New Roman"/>
          <w:sz w:val="24"/>
          <w:szCs w:val="24"/>
          <w:lang w:val="en-US"/>
        </w:rPr>
        <w:lastRenderedPageBreak/>
        <w:t>Below are chemical composition indicators of gray-brown low carbonate light loamy soils, depending on their degrada</w:t>
      </w:r>
      <w:r>
        <w:rPr>
          <w:rFonts w:ascii="Times New Roman" w:hAnsi="Times New Roman" w:cs="Times New Roman"/>
          <w:sz w:val="24"/>
          <w:szCs w:val="24"/>
          <w:lang w:val="en-US"/>
        </w:rPr>
        <w:t>tion level (table 1</w:t>
      </w:r>
      <w:r w:rsidRPr="00583AAD">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rsidR="0012719D" w:rsidRDefault="0012719D" w:rsidP="0012719D">
      <w:pPr>
        <w:tabs>
          <w:tab w:val="num" w:pos="-851"/>
          <w:tab w:val="left" w:pos="-709"/>
        </w:tabs>
        <w:spacing w:after="0" w:line="240" w:lineRule="auto"/>
        <w:jc w:val="both"/>
        <w:rPr>
          <w:rFonts w:ascii="Times New Roman" w:hAnsi="Times New Roman" w:cs="Times New Roman"/>
          <w:sz w:val="24"/>
          <w:szCs w:val="24"/>
          <w:lang w:val="en"/>
        </w:rPr>
      </w:pPr>
    </w:p>
    <w:p w:rsidR="00583AAD" w:rsidRPr="008A6EFC" w:rsidRDefault="00583AAD" w:rsidP="004C3189">
      <w:pPr>
        <w:tabs>
          <w:tab w:val="num" w:pos="-851"/>
          <w:tab w:val="left" w:pos="-709"/>
        </w:tabs>
        <w:spacing w:after="0" w:line="360" w:lineRule="auto"/>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Table </w:t>
      </w:r>
      <w:r>
        <w:rPr>
          <w:rFonts w:ascii="Times New Roman" w:hAnsi="Times New Roman" w:cs="Times New Roman"/>
          <w:sz w:val="24"/>
          <w:szCs w:val="24"/>
          <w:lang w:val="en"/>
        </w:rPr>
        <w:t>1</w:t>
      </w:r>
      <w:r w:rsidRPr="008A6EFC">
        <w:rPr>
          <w:rFonts w:ascii="Times New Roman" w:hAnsi="Times New Roman" w:cs="Times New Roman"/>
          <w:sz w:val="24"/>
          <w:szCs w:val="24"/>
          <w:lang w:val="en"/>
        </w:rPr>
        <w:t xml:space="preserve"> - Soil indicators on degraded pasture plots of Lepsy,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1062"/>
        <w:gridCol w:w="809"/>
        <w:gridCol w:w="1368"/>
        <w:gridCol w:w="1058"/>
        <w:gridCol w:w="1570"/>
        <w:gridCol w:w="1722"/>
      </w:tblGrid>
      <w:tr w:rsidR="00583AAD" w:rsidRPr="008A6EFC" w:rsidTr="00124442">
        <w:tc>
          <w:tcPr>
            <w:tcW w:w="2722" w:type="dxa"/>
            <w:gridSpan w:val="2"/>
            <w:vMerge w:val="restart"/>
            <w:vAlign w:val="center"/>
          </w:tcPr>
          <w:p w:rsidR="00583AAD" w:rsidRPr="00124442" w:rsidRDefault="00583AAD" w:rsidP="00A82837">
            <w:pPr>
              <w:spacing w:after="0" w:line="240" w:lineRule="auto"/>
              <w:jc w:val="center"/>
              <w:rPr>
                <w:rFonts w:ascii="Times New Roman" w:hAnsi="Times New Roman" w:cs="Times New Roman"/>
                <w:lang w:val="en-US"/>
              </w:rPr>
            </w:pPr>
            <w:r w:rsidRPr="00124442">
              <w:rPr>
                <w:rFonts w:ascii="Times New Roman" w:hAnsi="Times New Roman" w:cs="Times New Roman"/>
                <w:lang w:val="en-US"/>
              </w:rPr>
              <w:t>Indicators</w:t>
            </w:r>
          </w:p>
        </w:tc>
        <w:tc>
          <w:tcPr>
            <w:tcW w:w="776" w:type="dxa"/>
            <w:vMerge w:val="restart"/>
            <w:vAlign w:val="center"/>
          </w:tcPr>
          <w:p w:rsidR="00583AAD" w:rsidRPr="00124442" w:rsidRDefault="00583AAD" w:rsidP="00A82837">
            <w:pPr>
              <w:spacing w:after="0" w:line="240" w:lineRule="auto"/>
              <w:jc w:val="center"/>
              <w:rPr>
                <w:rFonts w:ascii="Times New Roman" w:hAnsi="Times New Roman" w:cs="Times New Roman"/>
                <w:lang w:val="en-US"/>
              </w:rPr>
            </w:pPr>
            <w:r w:rsidRPr="00124442">
              <w:rPr>
                <w:rFonts w:ascii="Times New Roman" w:hAnsi="Times New Roman" w:cs="Times New Roman"/>
                <w:lang w:val="en-US"/>
              </w:rPr>
              <w:t>Depth, cm</w:t>
            </w:r>
          </w:p>
        </w:tc>
        <w:tc>
          <w:tcPr>
            <w:tcW w:w="5738" w:type="dxa"/>
            <w:gridSpan w:val="4"/>
          </w:tcPr>
          <w:p w:rsidR="00583AAD" w:rsidRPr="00124442" w:rsidRDefault="00583AAD" w:rsidP="00A82837">
            <w:pPr>
              <w:spacing w:after="0" w:line="240" w:lineRule="auto"/>
              <w:jc w:val="center"/>
              <w:rPr>
                <w:rFonts w:ascii="Times New Roman" w:hAnsi="Times New Roman" w:cs="Times New Roman"/>
                <w:lang w:val="en-US"/>
              </w:rPr>
            </w:pPr>
            <w:r w:rsidRPr="00124442">
              <w:rPr>
                <w:rFonts w:ascii="Times New Roman" w:hAnsi="Times New Roman" w:cs="Times New Roman"/>
                <w:lang w:val="en-US"/>
              </w:rPr>
              <w:t>Degradation stage</w:t>
            </w:r>
          </w:p>
        </w:tc>
      </w:tr>
      <w:tr w:rsidR="00583AAD" w:rsidRPr="008A6EFC" w:rsidTr="00124442">
        <w:tc>
          <w:tcPr>
            <w:tcW w:w="2722" w:type="dxa"/>
            <w:gridSpan w:val="2"/>
            <w:vMerge/>
          </w:tcPr>
          <w:p w:rsidR="00583AAD" w:rsidRPr="00124442" w:rsidRDefault="00583AAD" w:rsidP="00A82837">
            <w:pPr>
              <w:spacing w:after="0" w:line="240" w:lineRule="auto"/>
              <w:rPr>
                <w:rFonts w:ascii="Times New Roman" w:hAnsi="Times New Roman" w:cs="Times New Roman"/>
              </w:rPr>
            </w:pPr>
          </w:p>
        </w:tc>
        <w:tc>
          <w:tcPr>
            <w:tcW w:w="776" w:type="dxa"/>
            <w:vMerge/>
          </w:tcPr>
          <w:p w:rsidR="00583AAD" w:rsidRPr="00124442" w:rsidRDefault="00583AAD" w:rsidP="00A82837">
            <w:pPr>
              <w:spacing w:after="0" w:line="240" w:lineRule="auto"/>
              <w:rPr>
                <w:rFonts w:ascii="Times New Roman" w:hAnsi="Times New Roman" w:cs="Times New Roman"/>
              </w:rPr>
            </w:pPr>
          </w:p>
        </w:tc>
        <w:tc>
          <w:tcPr>
            <w:tcW w:w="1373" w:type="dxa"/>
          </w:tcPr>
          <w:p w:rsidR="00583AAD" w:rsidRPr="00124442" w:rsidRDefault="00583AAD" w:rsidP="00A82837">
            <w:pPr>
              <w:spacing w:after="0" w:line="240" w:lineRule="auto"/>
              <w:jc w:val="center"/>
              <w:rPr>
                <w:rFonts w:ascii="Times New Roman" w:hAnsi="Times New Roman" w:cs="Times New Roman"/>
                <w:lang w:val="en-US"/>
              </w:rPr>
            </w:pPr>
            <w:r w:rsidRPr="00124442">
              <w:rPr>
                <w:rFonts w:ascii="Times New Roman" w:hAnsi="Times New Roman" w:cs="Times New Roman"/>
                <w:lang w:val="en-US"/>
              </w:rPr>
              <w:t>very strong (failure)</w:t>
            </w:r>
          </w:p>
          <w:p w:rsidR="00583AAD" w:rsidRPr="00124442" w:rsidRDefault="00583AAD" w:rsidP="00A82837">
            <w:pPr>
              <w:spacing w:after="0" w:line="240" w:lineRule="auto"/>
              <w:jc w:val="center"/>
              <w:rPr>
                <w:rFonts w:ascii="Times New Roman" w:hAnsi="Times New Roman" w:cs="Times New Roman"/>
                <w:lang w:val="en-US"/>
              </w:rPr>
            </w:pPr>
            <w:r w:rsidRPr="00124442">
              <w:rPr>
                <w:rFonts w:ascii="Times New Roman" w:hAnsi="Times New Roman" w:cs="Times New Roman"/>
                <w:lang w:val="en-US"/>
              </w:rPr>
              <w:t>IV stage</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strong</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 xml:space="preserve">III </w:t>
            </w:r>
            <w:r w:rsidRPr="00124442">
              <w:rPr>
                <w:rFonts w:ascii="Times New Roman" w:hAnsi="Times New Roman" w:cs="Times New Roman"/>
                <w:lang w:val="en-US"/>
              </w:rPr>
              <w:t>stage</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lang w:val="en-US"/>
              </w:rPr>
              <w:t>moderate</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II stage</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lang w:val="en-US"/>
              </w:rPr>
              <w:t>weak</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I stage (</w:t>
            </w:r>
            <w:r w:rsidRPr="00124442">
              <w:rPr>
                <w:rFonts w:ascii="Times New Roman" w:hAnsi="Times New Roman" w:cs="Times New Roman"/>
                <w:lang w:val="en-US"/>
              </w:rPr>
              <w:t>background</w:t>
            </w:r>
            <w:r w:rsidRPr="00124442">
              <w:rPr>
                <w:rFonts w:ascii="Times New Roman" w:hAnsi="Times New Roman" w:cs="Times New Roman"/>
              </w:rPr>
              <w:t>)</w:t>
            </w:r>
          </w:p>
        </w:tc>
      </w:tr>
      <w:tr w:rsidR="00583AAD" w:rsidRPr="008A6EFC" w:rsidTr="00124442">
        <w:tc>
          <w:tcPr>
            <w:tcW w:w="2722" w:type="dxa"/>
            <w:gridSpan w:val="2"/>
          </w:tcPr>
          <w:p w:rsidR="00583AAD" w:rsidRPr="00124442" w:rsidRDefault="00583AAD" w:rsidP="00A82837">
            <w:pPr>
              <w:spacing w:after="0" w:line="240" w:lineRule="auto"/>
              <w:rPr>
                <w:rFonts w:ascii="Times New Roman" w:hAnsi="Times New Roman" w:cs="Times New Roman"/>
                <w:lang w:val="en-US"/>
              </w:rPr>
            </w:pPr>
            <w:r w:rsidRPr="00124442">
              <w:rPr>
                <w:rFonts w:ascii="Times New Roman" w:hAnsi="Times New Roman" w:cs="Times New Roman"/>
                <w:lang w:val="en-US"/>
              </w:rPr>
              <w:t>Humus horizon (</w:t>
            </w:r>
            <w:r w:rsidRPr="00124442">
              <w:rPr>
                <w:rFonts w:ascii="Times New Roman" w:hAnsi="Times New Roman" w:cs="Times New Roman"/>
              </w:rPr>
              <w:t>А</w:t>
            </w:r>
            <w:r w:rsidRPr="00124442">
              <w:rPr>
                <w:rFonts w:ascii="Times New Roman" w:hAnsi="Times New Roman" w:cs="Times New Roman"/>
                <w:lang w:val="en-US"/>
              </w:rPr>
              <w:t>+</w:t>
            </w:r>
            <w:r w:rsidRPr="00124442">
              <w:rPr>
                <w:rFonts w:ascii="Times New Roman" w:hAnsi="Times New Roman" w:cs="Times New Roman"/>
              </w:rPr>
              <w:t>В</w:t>
            </w:r>
            <w:r w:rsidRPr="00124442">
              <w:rPr>
                <w:rFonts w:ascii="Times New Roman" w:hAnsi="Times New Roman" w:cs="Times New Roman"/>
                <w:vertAlign w:val="subscript"/>
                <w:lang w:val="en-US"/>
              </w:rPr>
              <w:t>1</w:t>
            </w:r>
            <w:r w:rsidRPr="00124442">
              <w:rPr>
                <w:rFonts w:ascii="Times New Roman" w:hAnsi="Times New Roman" w:cs="Times New Roman"/>
                <w:lang w:val="en-US"/>
              </w:rPr>
              <w:t>), cm</w:t>
            </w:r>
          </w:p>
        </w:tc>
        <w:tc>
          <w:tcPr>
            <w:tcW w:w="776" w:type="dxa"/>
          </w:tcPr>
          <w:p w:rsidR="00583AAD" w:rsidRPr="00124442" w:rsidRDefault="00583AAD" w:rsidP="00A82837">
            <w:pPr>
              <w:spacing w:after="0" w:line="240" w:lineRule="auto"/>
              <w:rPr>
                <w:rFonts w:ascii="Times New Roman" w:hAnsi="Times New Roman" w:cs="Times New Roman"/>
                <w:lang w:val="en-US"/>
              </w:rPr>
            </w:pP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18</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24</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27</w:t>
            </w:r>
          </w:p>
        </w:tc>
      </w:tr>
      <w:tr w:rsidR="00583AAD" w:rsidRPr="008A6EFC" w:rsidTr="00124442">
        <w:tc>
          <w:tcPr>
            <w:tcW w:w="2722" w:type="dxa"/>
            <w:gridSpan w:val="2"/>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lang w:val="en-US"/>
              </w:rPr>
              <w:t>Humus content</w:t>
            </w:r>
            <w:r w:rsidRPr="00124442">
              <w:rPr>
                <w:rFonts w:ascii="Times New Roman" w:hAnsi="Times New Roman" w:cs="Times New Roman"/>
              </w:rPr>
              <w:t>, %</w:t>
            </w:r>
          </w:p>
          <w:p w:rsidR="00583AAD" w:rsidRPr="00124442" w:rsidRDefault="00583AAD" w:rsidP="00A82837">
            <w:pPr>
              <w:spacing w:after="0" w:line="240" w:lineRule="auto"/>
              <w:rPr>
                <w:rFonts w:ascii="Times New Roman" w:hAnsi="Times New Roman" w:cs="Times New Roman"/>
              </w:rPr>
            </w:pPr>
          </w:p>
          <w:p w:rsidR="00583AAD" w:rsidRPr="00124442" w:rsidRDefault="00583AAD" w:rsidP="00A82837">
            <w:pPr>
              <w:spacing w:after="0" w:line="240" w:lineRule="auto"/>
              <w:rPr>
                <w:rFonts w:ascii="Times New Roman" w:hAnsi="Times New Roman" w:cs="Times New Roman"/>
              </w:rPr>
            </w:pP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0,39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0,61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0,52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0,51</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0,45</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0,86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0,50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0,60</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0,66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0,91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0,50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0,69</w:t>
            </w:r>
          </w:p>
        </w:tc>
      </w:tr>
      <w:tr w:rsidR="00583AAD" w:rsidRPr="008A6EFC" w:rsidTr="00124442">
        <w:tc>
          <w:tcPr>
            <w:tcW w:w="2722" w:type="dxa"/>
            <w:gridSpan w:val="2"/>
          </w:tcPr>
          <w:p w:rsidR="00583AAD" w:rsidRPr="00124442" w:rsidRDefault="00583AAD" w:rsidP="00A82837">
            <w:pPr>
              <w:spacing w:after="0" w:line="240" w:lineRule="auto"/>
              <w:rPr>
                <w:rFonts w:ascii="Times New Roman" w:hAnsi="Times New Roman" w:cs="Times New Roman"/>
                <w:lang w:val="en-US"/>
              </w:rPr>
            </w:pPr>
            <w:r w:rsidRPr="00124442">
              <w:rPr>
                <w:rFonts w:ascii="Times New Roman" w:hAnsi="Times New Roman" w:cs="Times New Roman"/>
                <w:lang w:val="en"/>
              </w:rPr>
              <w:t>Amount of absorbed bases (mEq per 100g of soil) and their composition (Ca, Mg, Na,% of the amount)</w:t>
            </w: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4,8</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6,0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577" w:type="dxa"/>
          </w:tcPr>
          <w:p w:rsidR="00583AAD" w:rsidRPr="00124442" w:rsidRDefault="00583AAD" w:rsidP="00A82837">
            <w:pPr>
              <w:spacing w:after="0" w:line="240" w:lineRule="auto"/>
              <w:jc w:val="both"/>
              <w:rPr>
                <w:rFonts w:ascii="Times New Roman" w:hAnsi="Times New Roman" w:cs="Times New Roman"/>
              </w:rPr>
            </w:pPr>
            <w:r w:rsidRPr="00124442">
              <w:rPr>
                <w:rFonts w:ascii="Times New Roman" w:hAnsi="Times New Roman" w:cs="Times New Roman"/>
              </w:rPr>
              <w:t>5.0; 78; 14.8</w:t>
            </w:r>
          </w:p>
          <w:p w:rsidR="00583AAD" w:rsidRPr="00124442" w:rsidRDefault="00583AAD" w:rsidP="00A82837">
            <w:pPr>
              <w:spacing w:after="0" w:line="240" w:lineRule="auto"/>
              <w:jc w:val="both"/>
              <w:rPr>
                <w:rFonts w:ascii="Times New Roman" w:hAnsi="Times New Roman" w:cs="Times New Roman"/>
              </w:rPr>
            </w:pPr>
            <w:r w:rsidRPr="00124442">
              <w:rPr>
                <w:rFonts w:ascii="Times New Roman" w:hAnsi="Times New Roman" w:cs="Times New Roman"/>
              </w:rPr>
              <w:t>9.8; 93; 3.4</w:t>
            </w:r>
          </w:p>
          <w:p w:rsidR="00583AAD" w:rsidRPr="00124442" w:rsidRDefault="00583AAD" w:rsidP="00A82837">
            <w:pPr>
              <w:spacing w:after="0" w:line="240" w:lineRule="auto"/>
              <w:jc w:val="both"/>
              <w:rPr>
                <w:rFonts w:ascii="Times New Roman" w:hAnsi="Times New Roman" w:cs="Times New Roman"/>
              </w:rPr>
            </w:pPr>
            <w:r w:rsidRPr="00124442">
              <w:rPr>
                <w:rFonts w:ascii="Times New Roman" w:hAnsi="Times New Roman" w:cs="Times New Roman"/>
              </w:rPr>
              <w:t xml:space="preserve">7.8; 78; 9.13 </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5.1; 75.16; 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11.4; 93.3; 4</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7.2; 82.6; 12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r>
      <w:tr w:rsidR="00583AAD" w:rsidRPr="008A6EFC" w:rsidTr="00124442">
        <w:trPr>
          <w:trHeight w:val="1034"/>
        </w:trPr>
        <w:tc>
          <w:tcPr>
            <w:tcW w:w="2722" w:type="dxa"/>
            <w:gridSpan w:val="2"/>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lang w:val="en-US"/>
              </w:rPr>
              <w:t>Content of physical mud</w:t>
            </w:r>
            <w:r w:rsidRPr="00124442">
              <w:rPr>
                <w:rFonts w:ascii="Times New Roman" w:hAnsi="Times New Roman" w:cs="Times New Roman"/>
              </w:rPr>
              <w:t xml:space="preserve">  (%)</w:t>
            </w:r>
          </w:p>
          <w:p w:rsidR="00583AAD" w:rsidRPr="00124442" w:rsidRDefault="00583AAD" w:rsidP="00A82837">
            <w:pPr>
              <w:spacing w:after="0" w:line="240" w:lineRule="auto"/>
              <w:rPr>
                <w:rFonts w:ascii="Times New Roman" w:hAnsi="Times New Roman" w:cs="Times New Roman"/>
              </w:rPr>
            </w:pP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10,2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17,8</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18,0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15,3</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12,1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18,3</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16,6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15,7</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14,2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18,5</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16,0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15,2</w:t>
            </w:r>
          </w:p>
        </w:tc>
      </w:tr>
      <w:tr w:rsidR="00583AAD" w:rsidRPr="008A6EFC" w:rsidTr="00124442">
        <w:tc>
          <w:tcPr>
            <w:tcW w:w="2722" w:type="dxa"/>
            <w:gridSpan w:val="2"/>
          </w:tcPr>
          <w:p w:rsidR="00583AAD" w:rsidRPr="00124442" w:rsidRDefault="00583AAD" w:rsidP="00A82837">
            <w:pPr>
              <w:spacing w:after="0" w:line="240" w:lineRule="auto"/>
              <w:rPr>
                <w:rFonts w:ascii="Times New Roman" w:hAnsi="Times New Roman" w:cs="Times New Roman"/>
                <w:lang w:val="en-US"/>
              </w:rPr>
            </w:pPr>
            <w:r w:rsidRPr="00124442">
              <w:rPr>
                <w:rFonts w:ascii="Times New Roman" w:hAnsi="Times New Roman" w:cs="Times New Roman"/>
                <w:lang w:val="en"/>
              </w:rPr>
              <w:t>Content of water-soluble salts (%)</w:t>
            </w: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0,08</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0,22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0,13</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0,08</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0,08</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0,21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0,12</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0,07</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0,19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0,11</w:t>
            </w:r>
          </w:p>
        </w:tc>
      </w:tr>
      <w:tr w:rsidR="00583AAD" w:rsidRPr="008A6EFC" w:rsidTr="00124442">
        <w:tc>
          <w:tcPr>
            <w:tcW w:w="2722" w:type="dxa"/>
            <w:gridSpan w:val="2"/>
          </w:tcPr>
          <w:p w:rsidR="00583AAD" w:rsidRPr="00124442" w:rsidRDefault="00583AAD" w:rsidP="00A82837">
            <w:pPr>
              <w:spacing w:after="0" w:line="240" w:lineRule="auto"/>
              <w:rPr>
                <w:rFonts w:ascii="Times New Roman" w:hAnsi="Times New Roman" w:cs="Times New Roman"/>
                <w:lang w:val="en-US"/>
              </w:rPr>
            </w:pPr>
            <w:r w:rsidRPr="00124442">
              <w:rPr>
                <w:rFonts w:ascii="Times New Roman" w:hAnsi="Times New Roman" w:cs="Times New Roman"/>
              </w:rPr>
              <w:t xml:space="preserve">рН </w:t>
            </w:r>
            <w:r w:rsidRPr="00124442">
              <w:rPr>
                <w:rFonts w:ascii="Times New Roman" w:hAnsi="Times New Roman" w:cs="Times New Roman"/>
                <w:lang w:val="en-US"/>
              </w:rPr>
              <w:t>of water suspension</w:t>
            </w:r>
          </w:p>
          <w:p w:rsidR="00583AAD" w:rsidRPr="00124442" w:rsidRDefault="00583AAD" w:rsidP="00A82837">
            <w:pPr>
              <w:spacing w:after="0" w:line="240" w:lineRule="auto"/>
              <w:rPr>
                <w:rFonts w:ascii="Times New Roman" w:hAnsi="Times New Roman" w:cs="Times New Roman"/>
              </w:rPr>
            </w:pPr>
          </w:p>
          <w:p w:rsidR="00583AAD" w:rsidRPr="00124442" w:rsidRDefault="00583AAD" w:rsidP="00A82837">
            <w:pPr>
              <w:spacing w:after="0" w:line="240" w:lineRule="auto"/>
              <w:rPr>
                <w:rFonts w:ascii="Times New Roman" w:hAnsi="Times New Roman" w:cs="Times New Roman"/>
              </w:rPr>
            </w:pP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8,3</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8,2</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8,1</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8,2</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8,1</w:t>
            </w:r>
          </w:p>
        </w:tc>
      </w:tr>
      <w:tr w:rsidR="00583AAD" w:rsidRPr="008A6EFC" w:rsidTr="00124442">
        <w:trPr>
          <w:trHeight w:val="857"/>
        </w:trPr>
        <w:tc>
          <w:tcPr>
            <w:tcW w:w="1655" w:type="dxa"/>
            <w:vMerge w:val="restart"/>
          </w:tcPr>
          <w:p w:rsidR="00583AAD" w:rsidRPr="00124442" w:rsidRDefault="00583AAD" w:rsidP="00A82837">
            <w:pPr>
              <w:spacing w:after="0" w:line="240" w:lineRule="auto"/>
              <w:rPr>
                <w:rFonts w:ascii="Times New Roman" w:hAnsi="Times New Roman" w:cs="Times New Roman"/>
                <w:lang w:val="en-US"/>
              </w:rPr>
            </w:pPr>
            <w:r w:rsidRPr="00124442">
              <w:rPr>
                <w:rFonts w:ascii="Times New Roman" w:hAnsi="Times New Roman" w:cs="Times New Roman"/>
                <w:lang w:val="en"/>
              </w:rPr>
              <w:t>Content of mobile nutrients (mg per kg of soil)</w:t>
            </w:r>
          </w:p>
        </w:tc>
        <w:tc>
          <w:tcPr>
            <w:tcW w:w="1067"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N</w:t>
            </w:r>
            <w:r w:rsidRPr="00124442">
              <w:rPr>
                <w:rFonts w:ascii="Times New Roman" w:hAnsi="Times New Roman" w:cs="Times New Roman"/>
                <w:vertAlign w:val="subscript"/>
              </w:rPr>
              <w:t>hydr.</w:t>
            </w: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4,1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5,6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6,1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5,3</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8,5</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8,5</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8,5</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8,3</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8,9</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r>
      <w:tr w:rsidR="00583AAD" w:rsidRPr="008A6EFC" w:rsidTr="00124442">
        <w:trPr>
          <w:trHeight w:val="981"/>
        </w:trPr>
        <w:tc>
          <w:tcPr>
            <w:tcW w:w="1655" w:type="dxa"/>
            <w:vMerge/>
          </w:tcPr>
          <w:p w:rsidR="00583AAD" w:rsidRPr="00124442" w:rsidRDefault="00583AAD" w:rsidP="00A82837">
            <w:pPr>
              <w:spacing w:after="0" w:line="240" w:lineRule="auto"/>
              <w:rPr>
                <w:rFonts w:ascii="Times New Roman" w:hAnsi="Times New Roman" w:cs="Times New Roman"/>
              </w:rPr>
            </w:pPr>
          </w:p>
        </w:tc>
        <w:tc>
          <w:tcPr>
            <w:tcW w:w="1067"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P</w:t>
            </w:r>
            <w:r w:rsidRPr="00124442">
              <w:rPr>
                <w:rFonts w:ascii="Times New Roman" w:hAnsi="Times New Roman" w:cs="Times New Roman"/>
                <w:vertAlign w:val="subscript"/>
              </w:rPr>
              <w:t>2</w:t>
            </w:r>
            <w:r w:rsidRPr="00124442">
              <w:rPr>
                <w:rFonts w:ascii="Times New Roman" w:hAnsi="Times New Roman" w:cs="Times New Roman"/>
              </w:rPr>
              <w:t>O</w:t>
            </w:r>
            <w:r w:rsidRPr="00124442">
              <w:rPr>
                <w:rFonts w:ascii="Times New Roman" w:hAnsi="Times New Roman" w:cs="Times New Roman"/>
                <w:vertAlign w:val="subscript"/>
              </w:rPr>
              <w:t>5</w:t>
            </w:r>
          </w:p>
          <w:p w:rsidR="00583AAD" w:rsidRPr="00124442" w:rsidRDefault="00583AAD" w:rsidP="00A82837">
            <w:pPr>
              <w:spacing w:after="0" w:line="240" w:lineRule="auto"/>
              <w:rPr>
                <w:rFonts w:ascii="Times New Roman" w:hAnsi="Times New Roman" w:cs="Times New Roman"/>
              </w:rPr>
            </w:pPr>
          </w:p>
        </w:tc>
        <w:tc>
          <w:tcPr>
            <w:tcW w:w="776" w:type="dxa"/>
          </w:tcPr>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0-10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10-20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20-30</w:t>
            </w:r>
          </w:p>
          <w:p w:rsidR="00583AAD" w:rsidRPr="00124442" w:rsidRDefault="00583AAD" w:rsidP="00A82837">
            <w:pPr>
              <w:spacing w:after="0" w:line="240" w:lineRule="auto"/>
              <w:rPr>
                <w:rFonts w:ascii="Times New Roman" w:hAnsi="Times New Roman" w:cs="Times New Roman"/>
              </w:rPr>
            </w:pPr>
            <w:r w:rsidRPr="00124442">
              <w:rPr>
                <w:rFonts w:ascii="Times New Roman" w:hAnsi="Times New Roman" w:cs="Times New Roman"/>
              </w:rPr>
              <w:t>0-30</w:t>
            </w:r>
          </w:p>
        </w:tc>
        <w:tc>
          <w:tcPr>
            <w:tcW w:w="1373"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w:t>
            </w:r>
          </w:p>
        </w:tc>
        <w:tc>
          <w:tcPr>
            <w:tcW w:w="1062"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2,0</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1,6</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1,4</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1,7</w:t>
            </w:r>
          </w:p>
        </w:tc>
        <w:tc>
          <w:tcPr>
            <w:tcW w:w="1577"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2,3</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1,5</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1,4</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1,7</w:t>
            </w:r>
          </w:p>
        </w:tc>
        <w:tc>
          <w:tcPr>
            <w:tcW w:w="1726" w:type="dxa"/>
          </w:tcPr>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2,1</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1,4</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1,3</w:t>
            </w:r>
          </w:p>
          <w:p w:rsidR="00583AAD" w:rsidRPr="00124442" w:rsidRDefault="00583AAD" w:rsidP="00A82837">
            <w:pPr>
              <w:spacing w:after="0" w:line="240" w:lineRule="auto"/>
              <w:jc w:val="center"/>
              <w:rPr>
                <w:rFonts w:ascii="Times New Roman" w:hAnsi="Times New Roman" w:cs="Times New Roman"/>
              </w:rPr>
            </w:pPr>
            <w:r w:rsidRPr="00124442">
              <w:rPr>
                <w:rFonts w:ascii="Times New Roman" w:hAnsi="Times New Roman" w:cs="Times New Roman"/>
              </w:rPr>
              <w:t>1,6</w:t>
            </w:r>
          </w:p>
        </w:tc>
      </w:tr>
    </w:tbl>
    <w:p w:rsidR="004C3189" w:rsidRDefault="004C3189" w:rsidP="00583AAD">
      <w:pPr>
        <w:tabs>
          <w:tab w:val="num" w:pos="-851"/>
          <w:tab w:val="left" w:pos="-709"/>
        </w:tabs>
        <w:spacing w:after="0" w:line="360" w:lineRule="auto"/>
        <w:ind w:firstLine="567"/>
        <w:jc w:val="both"/>
        <w:rPr>
          <w:rFonts w:ascii="Times New Roman" w:hAnsi="Times New Roman" w:cs="Times New Roman"/>
          <w:sz w:val="24"/>
          <w:szCs w:val="24"/>
          <w:lang w:val="en"/>
        </w:rPr>
      </w:pPr>
    </w:p>
    <w:p w:rsidR="00CD504F" w:rsidRDefault="00815EAC" w:rsidP="004C3189">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
        </w:rPr>
        <w:t>Analyzing table 1</w:t>
      </w:r>
      <w:r w:rsidR="00583AAD" w:rsidRPr="00583AAD">
        <w:rPr>
          <w:rFonts w:ascii="Times New Roman" w:hAnsi="Times New Roman" w:cs="Times New Roman"/>
          <w:sz w:val="24"/>
          <w:szCs w:val="24"/>
          <w:lang w:val="en"/>
        </w:rPr>
        <w:t xml:space="preserve"> data, we can say that humus content in humus horizon (A + B1) of gray-brown low-carbonate light loamy soils is insignificant - 0.75%, with its thickness of 27 cm, which decreases as degradation level increases to 0.5% and 18 cm respectively. </w:t>
      </w:r>
    </w:p>
    <w:p w:rsidR="00583AAD" w:rsidRDefault="00583AAD"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583AAD">
        <w:rPr>
          <w:rFonts w:ascii="Times New Roman" w:hAnsi="Times New Roman" w:cs="Times New Roman"/>
          <w:sz w:val="24"/>
          <w:szCs w:val="24"/>
          <w:lang w:val="en"/>
        </w:rPr>
        <w:t>These changes affect, albeit weakly, facilitation of particle size distribution, decrease in the absorption capacity and content of easily hydrolyzed nitrogen, but do not affect content of salts, mobile phosphorus and pH of environmental soil.</w:t>
      </w:r>
    </w:p>
    <w:p w:rsidR="00583AAD" w:rsidRDefault="00583AAD"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When studying biological indicators on a degraded pasture of Lepsy site at Sarkand district of Almaty region, attention is drawn to an increase in projective cover of soil with vegetation (from 6% to 55%) in areas with 1</w:t>
      </w:r>
      <w:r w:rsidRPr="008A6EFC">
        <w:rPr>
          <w:rFonts w:ascii="Times New Roman" w:hAnsi="Times New Roman" w:cs="Times New Roman"/>
          <w:sz w:val="24"/>
          <w:szCs w:val="24"/>
          <w:vertAlign w:val="superscript"/>
          <w:lang w:val="en"/>
        </w:rPr>
        <w:t>st</w:t>
      </w:r>
      <w:r w:rsidRPr="008A6EFC">
        <w:rPr>
          <w:rFonts w:ascii="Times New Roman" w:hAnsi="Times New Roman" w:cs="Times New Roman"/>
          <w:sz w:val="24"/>
          <w:szCs w:val="24"/>
          <w:lang w:val="en"/>
        </w:rPr>
        <w:t xml:space="preserve"> stage of degradation (Table </w:t>
      </w:r>
      <w:r>
        <w:rPr>
          <w:rFonts w:ascii="Times New Roman" w:hAnsi="Times New Roman" w:cs="Times New Roman"/>
          <w:sz w:val="24"/>
          <w:szCs w:val="24"/>
          <w:lang w:val="en"/>
        </w:rPr>
        <w:t>2</w:t>
      </w:r>
      <w:r w:rsidRPr="008A6EFC">
        <w:rPr>
          <w:rFonts w:ascii="Times New Roman" w:hAnsi="Times New Roman" w:cs="Times New Roman"/>
          <w:sz w:val="24"/>
          <w:szCs w:val="24"/>
          <w:lang w:val="en"/>
        </w:rPr>
        <w:t>).</w:t>
      </w:r>
    </w:p>
    <w:p w:rsidR="004C3189" w:rsidRDefault="004C3189"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lastRenderedPageBreak/>
        <w:t xml:space="preserve">The name and structure of a plant community yield clearly varies depending on degradation stage. Ceratocarpus and Sagebrush type in case of natural pastures’ failure and </w:t>
      </w:r>
      <w:r w:rsidRPr="008A6EFC">
        <w:rPr>
          <w:rFonts w:ascii="Times New Roman" w:hAnsi="Times New Roman" w:cs="Times New Roman"/>
          <w:sz w:val="24"/>
          <w:szCs w:val="24"/>
          <w:lang w:val="en-US"/>
        </w:rPr>
        <w:t>Sagebrush-Ceratocarpus- Feather grass on area with 1</w:t>
      </w:r>
      <w:r w:rsidRPr="008A6EFC">
        <w:rPr>
          <w:rFonts w:ascii="Times New Roman" w:hAnsi="Times New Roman" w:cs="Times New Roman"/>
          <w:sz w:val="24"/>
          <w:szCs w:val="24"/>
          <w:vertAlign w:val="superscript"/>
          <w:lang w:val="en-US"/>
        </w:rPr>
        <w:t>st</w:t>
      </w:r>
      <w:r w:rsidRPr="008A6EFC">
        <w:rPr>
          <w:rFonts w:ascii="Times New Roman" w:hAnsi="Times New Roman" w:cs="Times New Roman"/>
          <w:sz w:val="24"/>
          <w:szCs w:val="24"/>
          <w:lang w:val="en-US"/>
        </w:rPr>
        <w:t xml:space="preserve"> stage of </w:t>
      </w:r>
      <w:r w:rsidRPr="008A6EFC">
        <w:rPr>
          <w:rFonts w:ascii="Times New Roman" w:hAnsi="Times New Roman" w:cs="Times New Roman"/>
          <w:sz w:val="24"/>
          <w:szCs w:val="24"/>
          <w:lang w:val="en"/>
        </w:rPr>
        <w:t>degradation. The boundaries of degradation contours: with a very strong degradation- -</w:t>
      </w:r>
      <w:r w:rsidRPr="008A6EFC">
        <w:rPr>
          <w:rFonts w:ascii="Times New Roman" w:hAnsi="Times New Roman" w:cs="Times New Roman"/>
          <w:sz w:val="24"/>
          <w:szCs w:val="24"/>
          <w:lang w:val="en-US"/>
        </w:rPr>
        <w:t>N: 46</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14</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58,1</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 0,78</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56</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61,5</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with strong degradation –N:46</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15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16,9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 078</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56</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43,9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with medium degradation –N:46</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15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34,0</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 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:078</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57</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05,9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 and with weak degradation- N: 46</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15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52,7</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 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:078</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57</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06,2</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w:t>
      </w:r>
    </w:p>
    <w:p w:rsidR="00CD504F" w:rsidRDefault="00CD504F" w:rsidP="0012719D">
      <w:pPr>
        <w:tabs>
          <w:tab w:val="num" w:pos="-851"/>
          <w:tab w:val="left" w:pos="-709"/>
        </w:tabs>
        <w:spacing w:after="0" w:line="240" w:lineRule="auto"/>
        <w:ind w:firstLine="567"/>
        <w:jc w:val="both"/>
        <w:rPr>
          <w:rFonts w:ascii="Times New Roman" w:hAnsi="Times New Roman" w:cs="Times New Roman"/>
          <w:sz w:val="24"/>
          <w:szCs w:val="24"/>
          <w:lang w:val="en"/>
        </w:rPr>
      </w:pPr>
    </w:p>
    <w:p w:rsidR="00583AAD" w:rsidRPr="008A6EFC" w:rsidRDefault="00583AAD" w:rsidP="004C3189">
      <w:pPr>
        <w:tabs>
          <w:tab w:val="num" w:pos="-851"/>
          <w:tab w:val="left" w:pos="-709"/>
        </w:tabs>
        <w:spacing w:after="0" w:line="360" w:lineRule="auto"/>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Table </w:t>
      </w:r>
      <w:r>
        <w:rPr>
          <w:rFonts w:ascii="Times New Roman" w:hAnsi="Times New Roman" w:cs="Times New Roman"/>
          <w:sz w:val="24"/>
          <w:szCs w:val="24"/>
          <w:lang w:val="en"/>
        </w:rPr>
        <w:t>2</w:t>
      </w:r>
      <w:r w:rsidRPr="008A6EFC">
        <w:rPr>
          <w:rFonts w:ascii="Times New Roman" w:hAnsi="Times New Roman" w:cs="Times New Roman"/>
          <w:sz w:val="24"/>
          <w:szCs w:val="24"/>
          <w:lang w:val="en"/>
        </w:rPr>
        <w:t xml:space="preserve"> - Indices of biological indicators on degraded pasture at Lepsy site in the autumn period.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812"/>
        <w:gridCol w:w="1943"/>
        <w:gridCol w:w="1995"/>
        <w:gridCol w:w="1883"/>
      </w:tblGrid>
      <w:tr w:rsidR="00583AAD" w:rsidRPr="008A6EFC" w:rsidTr="0012719D">
        <w:tc>
          <w:tcPr>
            <w:tcW w:w="1447" w:type="dxa"/>
            <w:vMerge w:val="restart"/>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Indicators</w:t>
            </w:r>
          </w:p>
        </w:tc>
        <w:tc>
          <w:tcPr>
            <w:tcW w:w="7789" w:type="dxa"/>
            <w:gridSpan w:val="4"/>
          </w:tcPr>
          <w:p w:rsidR="00583AAD" w:rsidRPr="00B8372B" w:rsidRDefault="00583AAD" w:rsidP="0012719D">
            <w:pPr>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Degradation stage</w:t>
            </w:r>
          </w:p>
        </w:tc>
      </w:tr>
      <w:tr w:rsidR="00583AAD" w:rsidRPr="008A6EFC" w:rsidTr="0012719D">
        <w:tc>
          <w:tcPr>
            <w:tcW w:w="1447" w:type="dxa"/>
            <w:vMerge/>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p>
        </w:tc>
        <w:tc>
          <w:tcPr>
            <w:tcW w:w="1842" w:type="dxa"/>
          </w:tcPr>
          <w:p w:rsidR="00583AAD" w:rsidRPr="00B8372B" w:rsidRDefault="00583AAD" w:rsidP="0012719D">
            <w:pPr>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very strong (failure)</w:t>
            </w:r>
          </w:p>
          <w:p w:rsidR="00583AAD" w:rsidRPr="00B8372B" w:rsidRDefault="00583AAD" w:rsidP="0012719D">
            <w:pPr>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IV stage</w:t>
            </w:r>
          </w:p>
        </w:tc>
        <w:tc>
          <w:tcPr>
            <w:tcW w:w="1985" w:type="dxa"/>
          </w:tcPr>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strong</w:t>
            </w:r>
          </w:p>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 xml:space="preserve">III </w:t>
            </w:r>
            <w:r w:rsidRPr="00B8372B">
              <w:rPr>
                <w:rFonts w:ascii="Times New Roman" w:hAnsi="Times New Roman" w:cs="Times New Roman"/>
                <w:sz w:val="24"/>
                <w:szCs w:val="24"/>
                <w:lang w:val="en-US"/>
              </w:rPr>
              <w:t>stage</w:t>
            </w:r>
          </w:p>
        </w:tc>
        <w:tc>
          <w:tcPr>
            <w:tcW w:w="2043" w:type="dxa"/>
          </w:tcPr>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moderate</w:t>
            </w:r>
          </w:p>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II stage</w:t>
            </w:r>
          </w:p>
        </w:tc>
        <w:tc>
          <w:tcPr>
            <w:tcW w:w="1919" w:type="dxa"/>
          </w:tcPr>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weak</w:t>
            </w:r>
          </w:p>
          <w:p w:rsidR="00583AAD" w:rsidRPr="00B8372B" w:rsidRDefault="00583AAD" w:rsidP="0012719D">
            <w:pPr>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I stage (</w:t>
            </w:r>
            <w:r w:rsidRPr="00B8372B">
              <w:rPr>
                <w:rFonts w:ascii="Times New Roman" w:hAnsi="Times New Roman" w:cs="Times New Roman"/>
                <w:sz w:val="24"/>
                <w:szCs w:val="24"/>
                <w:lang w:val="en-US"/>
              </w:rPr>
              <w:t>background</w:t>
            </w:r>
            <w:r w:rsidRPr="00B8372B">
              <w:rPr>
                <w:rFonts w:ascii="Times New Roman" w:hAnsi="Times New Roman" w:cs="Times New Roman"/>
                <w:sz w:val="24"/>
                <w:szCs w:val="24"/>
              </w:rPr>
              <w:t>)</w:t>
            </w:r>
          </w:p>
        </w:tc>
      </w:tr>
      <w:tr w:rsidR="00583AAD" w:rsidRPr="008A6EFC"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
              </w:rPr>
              <w:t>Projective cover,%</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6-8</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35-40</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40-45</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55-60</w:t>
            </w:r>
          </w:p>
        </w:tc>
      </w:tr>
      <w:tr w:rsidR="00583AAD" w:rsidRPr="007F6C79"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
              </w:rPr>
              <w:t>Name of plant community</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 Ceratocarpus,</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 Ceratocarpus, Feather grass</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 Ceratocarpus, Feather grass</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 xml:space="preserve">Sagebrush, Ceratocarpus, Feather grass </w:t>
            </w:r>
          </w:p>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with ephemeras</w:t>
            </w:r>
          </w:p>
        </w:tc>
      </w:tr>
      <w:tr w:rsidR="00583AAD" w:rsidRPr="007F6C79"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
              </w:rPr>
              <w:t>Species composition, dominants</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Ceratocarpus</w:t>
            </w:r>
            <w:r w:rsidRPr="00B8372B">
              <w:rPr>
                <w:rFonts w:ascii="Times New Roman" w:hAnsi="Times New Roman" w:cs="Times New Roman"/>
                <w:sz w:val="24"/>
                <w:szCs w:val="24"/>
                <w:lang w:val="en-US"/>
              </w:rPr>
              <w:t xml:space="preserve">, </w:t>
            </w:r>
            <w:r w:rsidRPr="00B8372B">
              <w:rPr>
                <w:rFonts w:ascii="Times New Roman" w:hAnsi="Times New Roman" w:cs="Times New Roman"/>
                <w:sz w:val="24"/>
                <w:szCs w:val="24"/>
                <w:lang w:val="en"/>
              </w:rPr>
              <w:t xml:space="preserve">bluegrass, </w:t>
            </w:r>
            <w:r w:rsidRPr="00B8372B">
              <w:rPr>
                <w:rFonts w:ascii="Times New Roman" w:hAnsi="Times New Roman" w:cs="Times New Roman"/>
                <w:sz w:val="24"/>
                <w:szCs w:val="24"/>
                <w:lang w:val="en-US"/>
              </w:rPr>
              <w:t>sagebrush</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 Ceratocarpus, Feather grass</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 Ceratocarpus, Feather grass</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 xml:space="preserve">Sagebrush, Kochia Ceratocarpus, Feather grass, </w:t>
            </w:r>
          </w:p>
        </w:tc>
      </w:tr>
      <w:tr w:rsidR="00583AAD" w:rsidRPr="008A6EFC"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US"/>
              </w:rPr>
              <w:t>Botanical composition</w:t>
            </w:r>
            <w:r w:rsidRPr="00B8372B">
              <w:rPr>
                <w:rFonts w:ascii="Times New Roman" w:hAnsi="Times New Roman" w:cs="Times New Roman"/>
                <w:sz w:val="24"/>
                <w:szCs w:val="24"/>
              </w:rPr>
              <w:t>, %</w:t>
            </w:r>
          </w:p>
        </w:tc>
        <w:tc>
          <w:tcPr>
            <w:tcW w:w="1842" w:type="dxa"/>
          </w:tcPr>
          <w:p w:rsidR="00583AAD" w:rsidRPr="0012719D" w:rsidRDefault="00583AAD" w:rsidP="0012719D">
            <w:pPr>
              <w:tabs>
                <w:tab w:val="num" w:pos="-851"/>
                <w:tab w:val="left" w:pos="-709"/>
              </w:tabs>
              <w:spacing w:after="0" w:line="240" w:lineRule="auto"/>
              <w:jc w:val="center"/>
              <w:rPr>
                <w:rFonts w:ascii="Times New Roman" w:hAnsi="Times New Roman" w:cs="Times New Roman"/>
              </w:rPr>
            </w:pPr>
            <w:r w:rsidRPr="0012719D">
              <w:rPr>
                <w:rFonts w:ascii="Times New Roman" w:hAnsi="Times New Roman" w:cs="Times New Roman"/>
                <w:lang w:val="en-US"/>
              </w:rPr>
              <w:t>Ceratocarpus</w:t>
            </w:r>
            <w:r w:rsidRPr="0012719D">
              <w:rPr>
                <w:rFonts w:ascii="Times New Roman" w:hAnsi="Times New Roman" w:cs="Times New Roman"/>
              </w:rPr>
              <w:t xml:space="preserve">-45, Sagebrush-20, </w:t>
            </w:r>
            <w:r w:rsidRPr="0012719D">
              <w:rPr>
                <w:rFonts w:ascii="Times New Roman" w:hAnsi="Times New Roman" w:cs="Times New Roman"/>
                <w:lang w:val="en-US"/>
              </w:rPr>
              <w:t>Bluegrass</w:t>
            </w:r>
            <w:r w:rsidRPr="0012719D">
              <w:rPr>
                <w:rFonts w:ascii="Times New Roman" w:hAnsi="Times New Roman" w:cs="Times New Roman"/>
              </w:rPr>
              <w:t xml:space="preserve">-15 </w:t>
            </w:r>
            <w:r w:rsidRPr="0012719D">
              <w:rPr>
                <w:rFonts w:ascii="Times New Roman" w:hAnsi="Times New Roman" w:cs="Times New Roman"/>
                <w:lang w:val="en-US"/>
              </w:rPr>
              <w:t>others</w:t>
            </w:r>
            <w:r w:rsidRPr="0012719D">
              <w:rPr>
                <w:rFonts w:ascii="Times New Roman" w:hAnsi="Times New Roman" w:cs="Times New Roman"/>
              </w:rPr>
              <w:t xml:space="preserve"> -20</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w:t>
            </w:r>
            <w:r w:rsidRPr="00B8372B">
              <w:rPr>
                <w:rFonts w:ascii="Times New Roman" w:hAnsi="Times New Roman" w:cs="Times New Roman"/>
                <w:sz w:val="24"/>
                <w:szCs w:val="24"/>
              </w:rPr>
              <w:t>-50, Feather grass-20, Ceratocarpus-30</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w:t>
            </w:r>
            <w:r w:rsidRPr="00B8372B">
              <w:rPr>
                <w:rFonts w:ascii="Times New Roman" w:hAnsi="Times New Roman" w:cs="Times New Roman"/>
                <w:sz w:val="24"/>
                <w:szCs w:val="24"/>
              </w:rPr>
              <w:t>-50, Feather grass-40, Ceratocarpus-10</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lang w:val="en-US"/>
              </w:rPr>
              <w:t>Sagebrush</w:t>
            </w:r>
            <w:r w:rsidRPr="00B8372B">
              <w:rPr>
                <w:rFonts w:ascii="Times New Roman" w:hAnsi="Times New Roman" w:cs="Times New Roman"/>
                <w:sz w:val="24"/>
                <w:szCs w:val="24"/>
              </w:rPr>
              <w:t>-30, Feather grass-40, Ceratocarpus-30</w:t>
            </w:r>
          </w:p>
        </w:tc>
      </w:tr>
      <w:tr w:rsidR="00583AAD" w:rsidRPr="008A6EFC"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US"/>
              </w:rPr>
              <w:t>Poisonous and unconsumable kinds</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rPr>
              <w:t>Peganum harmala</w:t>
            </w:r>
            <w:r w:rsidRPr="00B8372B">
              <w:rPr>
                <w:rFonts w:ascii="Times New Roman" w:hAnsi="Times New Roman" w:cs="Times New Roman"/>
                <w:sz w:val="24"/>
                <w:szCs w:val="24"/>
                <w:lang w:val="en-US"/>
              </w:rPr>
              <w:t>,</w:t>
            </w:r>
            <w:r w:rsidRPr="00B8372B">
              <w:rPr>
                <w:rFonts w:ascii="Times New Roman" w:hAnsi="Times New Roman" w:cs="Times New Roman"/>
                <w:sz w:val="24"/>
                <w:szCs w:val="24"/>
              </w:rPr>
              <w:t xml:space="preserve"> </w:t>
            </w:r>
            <w:r w:rsidRPr="00B8372B">
              <w:rPr>
                <w:rFonts w:ascii="Times New Roman" w:hAnsi="Times New Roman" w:cs="Times New Roman"/>
                <w:sz w:val="24"/>
                <w:szCs w:val="24"/>
                <w:lang w:val="en-US"/>
              </w:rPr>
              <w:t>single shrubs</w:t>
            </w:r>
          </w:p>
        </w:tc>
        <w:tc>
          <w:tcPr>
            <w:tcW w:w="1985" w:type="dxa"/>
          </w:tcPr>
          <w:p w:rsidR="00583AAD" w:rsidRPr="00B8372B" w:rsidRDefault="00583AAD" w:rsidP="0012719D">
            <w:pPr>
              <w:spacing w:after="0" w:line="240" w:lineRule="auto"/>
              <w:jc w:val="center"/>
              <w:rPr>
                <w:sz w:val="24"/>
                <w:szCs w:val="24"/>
              </w:rPr>
            </w:pPr>
            <w:r w:rsidRPr="00B8372B">
              <w:rPr>
                <w:rFonts w:ascii="Times New Roman" w:hAnsi="Times New Roman" w:cs="Times New Roman"/>
                <w:sz w:val="24"/>
                <w:szCs w:val="24"/>
              </w:rPr>
              <w:t>Peganum harmala</w:t>
            </w:r>
            <w:r w:rsidRPr="00B8372B">
              <w:rPr>
                <w:rFonts w:ascii="Times New Roman" w:hAnsi="Times New Roman" w:cs="Times New Roman"/>
                <w:sz w:val="24"/>
                <w:szCs w:val="24"/>
                <w:lang w:val="en-US"/>
              </w:rPr>
              <w:t>,</w:t>
            </w:r>
            <w:r w:rsidRPr="00B8372B">
              <w:rPr>
                <w:rFonts w:ascii="Times New Roman" w:hAnsi="Times New Roman" w:cs="Times New Roman"/>
                <w:sz w:val="24"/>
                <w:szCs w:val="24"/>
              </w:rPr>
              <w:t xml:space="preserve"> </w:t>
            </w:r>
            <w:r w:rsidRPr="00B8372B">
              <w:rPr>
                <w:rFonts w:ascii="Times New Roman" w:hAnsi="Times New Roman" w:cs="Times New Roman"/>
                <w:sz w:val="24"/>
                <w:szCs w:val="24"/>
                <w:lang w:val="en-US"/>
              </w:rPr>
              <w:t>single shrubs</w:t>
            </w:r>
          </w:p>
        </w:tc>
        <w:tc>
          <w:tcPr>
            <w:tcW w:w="2043" w:type="dxa"/>
          </w:tcPr>
          <w:p w:rsidR="00583AAD" w:rsidRPr="00B8372B" w:rsidRDefault="00583AAD" w:rsidP="0012719D">
            <w:pPr>
              <w:spacing w:after="0" w:line="240" w:lineRule="auto"/>
              <w:jc w:val="center"/>
              <w:rPr>
                <w:sz w:val="24"/>
                <w:szCs w:val="24"/>
              </w:rPr>
            </w:pPr>
            <w:r w:rsidRPr="00B8372B">
              <w:rPr>
                <w:rFonts w:ascii="Times New Roman" w:hAnsi="Times New Roman" w:cs="Times New Roman"/>
                <w:sz w:val="24"/>
                <w:szCs w:val="24"/>
              </w:rPr>
              <w:t>Peganum harmala</w:t>
            </w:r>
            <w:r w:rsidRPr="00B8372B">
              <w:rPr>
                <w:rFonts w:ascii="Times New Roman" w:hAnsi="Times New Roman" w:cs="Times New Roman"/>
                <w:sz w:val="24"/>
                <w:szCs w:val="24"/>
                <w:lang w:val="en-US"/>
              </w:rPr>
              <w:t>,</w:t>
            </w:r>
            <w:r w:rsidRPr="00B8372B">
              <w:rPr>
                <w:rFonts w:ascii="Times New Roman" w:hAnsi="Times New Roman" w:cs="Times New Roman"/>
                <w:sz w:val="24"/>
                <w:szCs w:val="24"/>
              </w:rPr>
              <w:t xml:space="preserve"> </w:t>
            </w:r>
            <w:r w:rsidRPr="00B8372B">
              <w:rPr>
                <w:rFonts w:ascii="Times New Roman" w:hAnsi="Times New Roman" w:cs="Times New Roman"/>
                <w:sz w:val="24"/>
                <w:szCs w:val="24"/>
                <w:lang w:val="en-US"/>
              </w:rPr>
              <w:t>single shrubs</w:t>
            </w:r>
          </w:p>
        </w:tc>
        <w:tc>
          <w:tcPr>
            <w:tcW w:w="1919" w:type="dxa"/>
          </w:tcPr>
          <w:p w:rsidR="00583AAD" w:rsidRPr="00B8372B" w:rsidRDefault="00583AAD" w:rsidP="0012719D">
            <w:pPr>
              <w:spacing w:after="0" w:line="240" w:lineRule="auto"/>
              <w:jc w:val="center"/>
              <w:rPr>
                <w:sz w:val="24"/>
                <w:szCs w:val="24"/>
              </w:rPr>
            </w:pPr>
            <w:r w:rsidRPr="00B8372B">
              <w:rPr>
                <w:rFonts w:ascii="Times New Roman" w:hAnsi="Times New Roman" w:cs="Times New Roman"/>
                <w:sz w:val="24"/>
                <w:szCs w:val="24"/>
              </w:rPr>
              <w:t>Peganum harmala</w:t>
            </w:r>
            <w:r w:rsidRPr="00B8372B">
              <w:rPr>
                <w:rFonts w:ascii="Times New Roman" w:hAnsi="Times New Roman" w:cs="Times New Roman"/>
                <w:sz w:val="24"/>
                <w:szCs w:val="24"/>
                <w:lang w:val="en-US"/>
              </w:rPr>
              <w:t>,</w:t>
            </w:r>
            <w:r w:rsidRPr="00B8372B">
              <w:rPr>
                <w:rFonts w:ascii="Times New Roman" w:hAnsi="Times New Roman" w:cs="Times New Roman"/>
                <w:sz w:val="24"/>
                <w:szCs w:val="24"/>
              </w:rPr>
              <w:t xml:space="preserve"> </w:t>
            </w:r>
            <w:r w:rsidRPr="00B8372B">
              <w:rPr>
                <w:rFonts w:ascii="Times New Roman" w:hAnsi="Times New Roman" w:cs="Times New Roman"/>
                <w:sz w:val="24"/>
                <w:szCs w:val="24"/>
                <w:lang w:val="en-US"/>
              </w:rPr>
              <w:t>single shrubs</w:t>
            </w:r>
          </w:p>
        </w:tc>
      </w:tr>
      <w:tr w:rsidR="00583AAD" w:rsidRPr="008A6EFC"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lang w:val="en-US"/>
              </w:rPr>
            </w:pPr>
            <w:r w:rsidRPr="00B8372B">
              <w:rPr>
                <w:rFonts w:ascii="Times New Roman" w:hAnsi="Times New Roman" w:cs="Times New Roman"/>
                <w:sz w:val="24"/>
                <w:szCs w:val="24"/>
                <w:lang w:val="en"/>
              </w:rPr>
              <w:t>Yield of pasture feed, t / ha</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0,40</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0,48</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0,53</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rPr>
            </w:pPr>
            <w:r w:rsidRPr="00B8372B">
              <w:rPr>
                <w:rFonts w:ascii="Times New Roman" w:hAnsi="Times New Roman" w:cs="Times New Roman"/>
                <w:sz w:val="24"/>
                <w:szCs w:val="24"/>
              </w:rPr>
              <w:t>0,89</w:t>
            </w:r>
          </w:p>
        </w:tc>
      </w:tr>
      <w:tr w:rsidR="00583AAD" w:rsidRPr="008A6EFC" w:rsidTr="0012719D">
        <w:tc>
          <w:tcPr>
            <w:tcW w:w="1447" w:type="dxa"/>
          </w:tcPr>
          <w:p w:rsidR="00583AAD" w:rsidRPr="00B8372B" w:rsidRDefault="00583AAD" w:rsidP="0012719D">
            <w:pPr>
              <w:tabs>
                <w:tab w:val="num" w:pos="-851"/>
                <w:tab w:val="left" w:pos="-709"/>
              </w:tabs>
              <w:spacing w:after="0" w:line="240" w:lineRule="auto"/>
              <w:rPr>
                <w:rFonts w:ascii="Times New Roman" w:hAnsi="Times New Roman" w:cs="Times New Roman"/>
                <w:sz w:val="24"/>
                <w:szCs w:val="24"/>
              </w:rPr>
            </w:pPr>
            <w:r w:rsidRPr="00B8372B">
              <w:rPr>
                <w:rFonts w:ascii="Times New Roman" w:hAnsi="Times New Roman" w:cs="Times New Roman"/>
                <w:sz w:val="24"/>
                <w:szCs w:val="24"/>
                <w:lang w:val="en"/>
              </w:rPr>
              <w:t>Presence of grazing</w:t>
            </w:r>
          </w:p>
        </w:tc>
        <w:tc>
          <w:tcPr>
            <w:tcW w:w="1842"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Strong</w:t>
            </w:r>
          </w:p>
        </w:tc>
        <w:tc>
          <w:tcPr>
            <w:tcW w:w="1985"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Strong</w:t>
            </w:r>
          </w:p>
        </w:tc>
        <w:tc>
          <w:tcPr>
            <w:tcW w:w="2043"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Present</w:t>
            </w:r>
          </w:p>
        </w:tc>
        <w:tc>
          <w:tcPr>
            <w:tcW w:w="1919" w:type="dxa"/>
          </w:tcPr>
          <w:p w:rsidR="00583AAD" w:rsidRPr="00B8372B" w:rsidRDefault="00583AAD" w:rsidP="0012719D">
            <w:pPr>
              <w:tabs>
                <w:tab w:val="num" w:pos="-851"/>
                <w:tab w:val="left" w:pos="-709"/>
              </w:tabs>
              <w:spacing w:after="0" w:line="240" w:lineRule="auto"/>
              <w:jc w:val="center"/>
              <w:rPr>
                <w:rFonts w:ascii="Times New Roman" w:hAnsi="Times New Roman" w:cs="Times New Roman"/>
                <w:sz w:val="24"/>
                <w:szCs w:val="24"/>
                <w:lang w:val="en-US"/>
              </w:rPr>
            </w:pPr>
            <w:r w:rsidRPr="00B8372B">
              <w:rPr>
                <w:rFonts w:ascii="Times New Roman" w:hAnsi="Times New Roman" w:cs="Times New Roman"/>
                <w:sz w:val="24"/>
                <w:szCs w:val="24"/>
                <w:lang w:val="en-US"/>
              </w:rPr>
              <w:t>Present</w:t>
            </w:r>
          </w:p>
        </w:tc>
      </w:tr>
    </w:tbl>
    <w:p w:rsidR="00583AAD" w:rsidRPr="008A6EFC" w:rsidRDefault="00583AAD" w:rsidP="00583AAD">
      <w:pPr>
        <w:tabs>
          <w:tab w:val="num" w:pos="-851"/>
          <w:tab w:val="left" w:pos="-709"/>
        </w:tabs>
        <w:spacing w:after="0" w:line="240" w:lineRule="auto"/>
        <w:jc w:val="center"/>
        <w:rPr>
          <w:rFonts w:ascii="Times New Roman" w:hAnsi="Times New Roman" w:cs="Times New Roman"/>
          <w:sz w:val="24"/>
          <w:szCs w:val="24"/>
        </w:rPr>
      </w:pPr>
    </w:p>
    <w:p w:rsidR="00583AAD" w:rsidRPr="0012719D" w:rsidRDefault="00583AAD" w:rsidP="0012719D">
      <w:pPr>
        <w:tabs>
          <w:tab w:val="num" w:pos="-851"/>
          <w:tab w:val="left" w:pos="-709"/>
        </w:tabs>
        <w:spacing w:after="0" w:line="240" w:lineRule="auto"/>
        <w:ind w:firstLine="567"/>
        <w:jc w:val="both"/>
        <w:rPr>
          <w:rFonts w:ascii="Times New Roman" w:hAnsi="Times New Roman" w:cs="Times New Roman"/>
          <w:sz w:val="16"/>
          <w:szCs w:val="16"/>
          <w:lang w:val="en-US"/>
        </w:rPr>
      </w:pPr>
    </w:p>
    <w:p w:rsidR="000B3F51" w:rsidRDefault="00583AAD" w:rsidP="004C3189">
      <w:pPr>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The spectral characteristics of vegetation’s reflection are influenced by the following factors: reflectivity and “transparency” (permeability) of individual leaves of vegetation; the order of dimension of the leaf surface, assessed as a whole in connection with this interaction; location of leaves in relation to total surface of plant cover and verticality, the ability and nature of reflection and transparency of radiation flux in different parts - leaves, stem; at different levels of height (shrubs, grasses, leaf cover of the soil, its type, composition, moisture, thickness, substrate rocks, and finally, total moisture of soil surface); standing of Sun (height and azimuth that change during the day and year), as well as direction and height of survey. </w:t>
      </w:r>
    </w:p>
    <w:p w:rsidR="00583AAD" w:rsidRPr="008A6EFC" w:rsidRDefault="00583AAD" w:rsidP="004C3189">
      <w:pPr>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lastRenderedPageBreak/>
        <w:t>All these factors can vary not only from one survey area to another, but also within the same contour. It hinders study and classification of objects, first of all the existence of different types of shadows, which is observed even in the same shooting conditions, and even more so in different periods of observation. When studying vegetation, when vegetation cover is not uniform, it is very difficult to make the right spectrographic characterization of the community.</w:t>
      </w:r>
    </w:p>
    <w:p w:rsidR="000B3F51" w:rsidRDefault="00583AAD" w:rsidP="004C3189">
      <w:pPr>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The change in spectral images of vegetation in desert zone, is expressed quite strongly depending on degradation stage (Figure </w:t>
      </w:r>
      <w:r w:rsidR="00CD504F" w:rsidRPr="00CD504F">
        <w:rPr>
          <w:rFonts w:ascii="Times New Roman" w:hAnsi="Times New Roman" w:cs="Times New Roman"/>
          <w:sz w:val="24"/>
          <w:szCs w:val="24"/>
          <w:lang w:val="en-US"/>
        </w:rPr>
        <w:t>6</w:t>
      </w:r>
      <w:r w:rsidR="00CD504F">
        <w:rPr>
          <w:rFonts w:ascii="Times New Roman" w:hAnsi="Times New Roman" w:cs="Times New Roman"/>
          <w:sz w:val="24"/>
          <w:szCs w:val="24"/>
          <w:lang w:val="en-US"/>
        </w:rPr>
        <w:t>, sheet 2</w:t>
      </w:r>
      <w:r w:rsidRPr="008A6EFC">
        <w:rPr>
          <w:rFonts w:ascii="Times New Roman" w:hAnsi="Times New Roman" w:cs="Times New Roman"/>
          <w:sz w:val="24"/>
          <w:szCs w:val="24"/>
          <w:lang w:val="en"/>
        </w:rPr>
        <w:t>).</w:t>
      </w:r>
    </w:p>
    <w:p w:rsidR="00CD504F" w:rsidRDefault="00583AAD" w:rsidP="004C3189">
      <w:pPr>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 Thus, in our studies, strongly degraded areas are similar by spectral reflection to bare soil graphs. Open soil and remnants of vegetation are mainly involved in spectrum. The average and weak degradation in autumn period also has the character of a bare plot. Only a small jump was noted in red region of the spectrum at a wavelength of λ = 625-740 nm. It is quite difficult to assess the state of vegetation from autumn photos.</w:t>
      </w:r>
    </w:p>
    <w:p w:rsidR="00583AAD" w:rsidRPr="008A6EFC" w:rsidRDefault="00583AAD" w:rsidP="004C3189">
      <w:pPr>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 If we take into account the reflectivity in near infrared range, then good state of plant community is marked on contours with weak degradation. But most plant communities do not have changes in red spectrum. This means that most of the plants have finished their growing season. Thus, based on spectral characteristics, according to degradation stage of soil-plant communities, four degradation stages were identified: failure, strong degradation </w:t>
      </w:r>
      <w:r w:rsidR="00A82837">
        <w:rPr>
          <w:rFonts w:ascii="Times New Roman" w:hAnsi="Times New Roman" w:cs="Times New Roman"/>
          <w:sz w:val="24"/>
          <w:szCs w:val="24"/>
          <w:lang w:val="en"/>
        </w:rPr>
        <w:t>stage, m</w:t>
      </w:r>
      <w:r w:rsidR="00815EAC">
        <w:rPr>
          <w:rFonts w:ascii="Times New Roman" w:hAnsi="Times New Roman" w:cs="Times New Roman"/>
          <w:sz w:val="24"/>
          <w:szCs w:val="24"/>
          <w:lang w:val="en"/>
        </w:rPr>
        <w:t>edium and weak (Figure 6</w:t>
      </w:r>
      <w:r w:rsidR="00CD504F">
        <w:rPr>
          <w:rFonts w:ascii="Times New Roman" w:hAnsi="Times New Roman" w:cs="Times New Roman"/>
          <w:sz w:val="24"/>
          <w:szCs w:val="24"/>
          <w:lang w:val="en"/>
        </w:rPr>
        <w:t xml:space="preserve">, sheet </w:t>
      </w:r>
      <w:r w:rsidR="004C3189" w:rsidRPr="004C3189">
        <w:rPr>
          <w:rFonts w:ascii="Times New Roman" w:hAnsi="Times New Roman" w:cs="Times New Roman"/>
          <w:sz w:val="24"/>
          <w:szCs w:val="24"/>
          <w:lang w:val="en-US"/>
        </w:rPr>
        <w:t>2</w:t>
      </w:r>
      <w:r w:rsidRPr="008A6EFC">
        <w:rPr>
          <w:rFonts w:ascii="Times New Roman" w:hAnsi="Times New Roman" w:cs="Times New Roman"/>
          <w:sz w:val="24"/>
          <w:szCs w:val="24"/>
          <w:lang w:val="en"/>
        </w:rPr>
        <w:t>).</w:t>
      </w:r>
    </w:p>
    <w:p w:rsidR="00583AAD" w:rsidRPr="008A6EFC" w:rsidRDefault="00583AAD" w:rsidP="004C3189">
      <w:pPr>
        <w:autoSpaceDE w:val="0"/>
        <w:autoSpaceDN w:val="0"/>
        <w:adjustRightInd w:val="0"/>
        <w:spacing w:after="0" w:line="240" w:lineRule="auto"/>
        <w:ind w:firstLine="567"/>
        <w:jc w:val="both"/>
        <w:rPr>
          <w:rFonts w:ascii="Times New Roman" w:hAnsi="Times New Roman" w:cs="Times New Roman"/>
          <w:sz w:val="24"/>
          <w:szCs w:val="24"/>
          <w:lang w:val="en-US"/>
        </w:rPr>
      </w:pPr>
    </w:p>
    <w:tbl>
      <w:tblPr>
        <w:tblW w:w="8788" w:type="dxa"/>
        <w:tblInd w:w="392" w:type="dxa"/>
        <w:tblLayout w:type="fixed"/>
        <w:tblLook w:val="0000" w:firstRow="0" w:lastRow="0" w:firstColumn="0" w:lastColumn="0" w:noHBand="0" w:noVBand="0"/>
      </w:tblPr>
      <w:tblGrid>
        <w:gridCol w:w="4394"/>
        <w:gridCol w:w="4394"/>
      </w:tblGrid>
      <w:tr w:rsidR="00583AAD" w:rsidRPr="008A6EFC" w:rsidTr="00A82837">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12719D">
            <w:pPr>
              <w:spacing w:after="0" w:line="240" w:lineRule="auto"/>
              <w:jc w:val="center"/>
              <w:rPr>
                <w:rFonts w:ascii="Times New Roman" w:hAnsi="Times New Roman" w:cs="Times New Roman"/>
                <w:sz w:val="20"/>
                <w:szCs w:val="20"/>
                <w:lang w:eastAsia="en-US"/>
              </w:rPr>
            </w:pPr>
            <w:r w:rsidRPr="000B3F51">
              <w:rPr>
                <w:rFonts w:ascii="Times New Roman" w:hAnsi="Times New Roman" w:cs="Times New Roman"/>
                <w:noProof/>
                <w:sz w:val="20"/>
                <w:szCs w:val="20"/>
                <w:lang w:val="en-US" w:eastAsia="en-US"/>
              </w:rPr>
              <w:drawing>
                <wp:inline distT="0" distB="0" distL="0" distR="0">
                  <wp:extent cx="2301240" cy="1721302"/>
                  <wp:effectExtent l="0" t="0" r="3810" b="0"/>
                  <wp:docPr id="54" name="Рисунок 54" descr="DSCN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190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795" cy="1724709"/>
                          </a:xfrm>
                          <a:prstGeom prst="rect">
                            <a:avLst/>
                          </a:prstGeom>
                          <a:no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583AAD" w:rsidRPr="008A6EFC" w:rsidRDefault="00583AAD" w:rsidP="0012719D">
            <w:pPr>
              <w:spacing w:after="0" w:line="240" w:lineRule="auto"/>
              <w:jc w:val="center"/>
              <w:rPr>
                <w:rFonts w:ascii="Times New Roman" w:hAnsi="Times New Roman" w:cs="Times New Roman"/>
                <w:sz w:val="24"/>
                <w:szCs w:val="24"/>
                <w:lang w:eastAsia="en-US"/>
              </w:rPr>
            </w:pPr>
            <w:r w:rsidRPr="008A6EFC">
              <w:rPr>
                <w:rFonts w:ascii="Times New Roman" w:hAnsi="Times New Roman" w:cs="Times New Roman"/>
                <w:noProof/>
                <w:sz w:val="24"/>
                <w:szCs w:val="24"/>
                <w:lang w:val="en-US" w:eastAsia="en-US"/>
              </w:rPr>
              <w:drawing>
                <wp:inline distT="0" distB="0" distL="0" distR="0">
                  <wp:extent cx="2104941" cy="1722795"/>
                  <wp:effectExtent l="0" t="0" r="0" b="0"/>
                  <wp:docPr id="48" name="Рисунок 48"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8286" cy="1733718"/>
                          </a:xfrm>
                          <a:prstGeom prst="rect">
                            <a:avLst/>
                          </a:prstGeom>
                          <a:noFill/>
                          <a:ln>
                            <a:noFill/>
                          </a:ln>
                        </pic:spPr>
                      </pic:pic>
                    </a:graphicData>
                  </a:graphic>
                </wp:inline>
              </w:drawing>
            </w:r>
          </w:p>
        </w:tc>
      </w:tr>
      <w:tr w:rsidR="00583AAD" w:rsidRPr="008A6EFC" w:rsidTr="00A82837">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12719D">
            <w:pPr>
              <w:spacing w:after="0" w:line="240" w:lineRule="auto"/>
              <w:jc w:val="center"/>
              <w:rPr>
                <w:rFonts w:ascii="Times New Roman" w:hAnsi="Times New Roman" w:cs="Times New Roman"/>
                <w:sz w:val="20"/>
                <w:szCs w:val="20"/>
                <w:lang w:eastAsia="en-US"/>
              </w:rPr>
            </w:pPr>
            <w:r w:rsidRPr="000B3F51">
              <w:rPr>
                <w:rFonts w:ascii="Times New Roman" w:hAnsi="Times New Roman" w:cs="Times New Roman"/>
                <w:sz w:val="20"/>
                <w:szCs w:val="20"/>
                <w:lang w:eastAsia="en-US"/>
              </w:rPr>
              <w:t>А</w:t>
            </w:r>
          </w:p>
        </w:tc>
      </w:tr>
      <w:tr w:rsidR="00583AAD" w:rsidRPr="008A6EFC" w:rsidTr="00A82837">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12719D">
            <w:pPr>
              <w:spacing w:after="0" w:line="240" w:lineRule="auto"/>
              <w:jc w:val="center"/>
              <w:rPr>
                <w:rFonts w:ascii="Times New Roman" w:hAnsi="Times New Roman" w:cs="Times New Roman"/>
                <w:sz w:val="20"/>
                <w:szCs w:val="20"/>
                <w:lang w:eastAsia="en-US"/>
              </w:rPr>
            </w:pPr>
            <w:r w:rsidRPr="000B3F51">
              <w:rPr>
                <w:rFonts w:ascii="Times New Roman" w:hAnsi="Times New Roman" w:cs="Times New Roman"/>
                <w:noProof/>
                <w:sz w:val="20"/>
                <w:szCs w:val="20"/>
                <w:lang w:val="en-US" w:eastAsia="en-US"/>
              </w:rPr>
              <w:drawing>
                <wp:inline distT="0" distB="0" distL="0" distR="0">
                  <wp:extent cx="2266683" cy="1697730"/>
                  <wp:effectExtent l="0" t="0" r="635" b="0"/>
                  <wp:docPr id="24" name="Рисунок 24" descr="DSCN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190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4674" cy="1711205"/>
                          </a:xfrm>
                          <a:prstGeom prst="rect">
                            <a:avLst/>
                          </a:prstGeom>
                          <a:no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583AAD" w:rsidRPr="008A6EFC" w:rsidRDefault="00583AAD" w:rsidP="0012719D">
            <w:pPr>
              <w:spacing w:after="0" w:line="240" w:lineRule="auto"/>
              <w:jc w:val="center"/>
              <w:rPr>
                <w:rFonts w:ascii="Times New Roman" w:hAnsi="Times New Roman" w:cs="Times New Roman"/>
                <w:sz w:val="24"/>
                <w:szCs w:val="24"/>
                <w:lang w:eastAsia="en-US"/>
              </w:rPr>
            </w:pPr>
            <w:r w:rsidRPr="008A6EFC">
              <w:rPr>
                <w:rFonts w:ascii="Times New Roman" w:hAnsi="Times New Roman" w:cs="Times New Roman"/>
                <w:noProof/>
                <w:sz w:val="24"/>
                <w:szCs w:val="24"/>
                <w:lang w:val="en-US" w:eastAsia="en-US"/>
              </w:rPr>
              <w:drawing>
                <wp:inline distT="0" distB="0" distL="0" distR="0">
                  <wp:extent cx="2313739" cy="1697355"/>
                  <wp:effectExtent l="0" t="0" r="0" b="0"/>
                  <wp:docPr id="23" name="Рисунок 23"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14-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8688" cy="1722993"/>
                          </a:xfrm>
                          <a:prstGeom prst="rect">
                            <a:avLst/>
                          </a:prstGeom>
                          <a:noFill/>
                          <a:ln>
                            <a:noFill/>
                          </a:ln>
                        </pic:spPr>
                      </pic:pic>
                    </a:graphicData>
                  </a:graphic>
                </wp:inline>
              </w:drawing>
            </w:r>
          </w:p>
        </w:tc>
      </w:tr>
      <w:tr w:rsidR="00583AAD" w:rsidRPr="008A6EFC" w:rsidTr="00A82837">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12719D">
            <w:pPr>
              <w:spacing w:after="0" w:line="240" w:lineRule="auto"/>
              <w:jc w:val="center"/>
              <w:rPr>
                <w:rFonts w:ascii="Times New Roman" w:hAnsi="Times New Roman" w:cs="Times New Roman"/>
                <w:sz w:val="20"/>
                <w:szCs w:val="20"/>
                <w:lang w:val="en-US" w:eastAsia="en-US"/>
              </w:rPr>
            </w:pPr>
            <w:r w:rsidRPr="000B3F51">
              <w:rPr>
                <w:rFonts w:ascii="Times New Roman" w:hAnsi="Times New Roman" w:cs="Times New Roman"/>
                <w:sz w:val="20"/>
                <w:szCs w:val="20"/>
                <w:lang w:val="en-US" w:eastAsia="en-US"/>
              </w:rPr>
              <w:t>B</w:t>
            </w:r>
          </w:p>
        </w:tc>
      </w:tr>
    </w:tbl>
    <w:p w:rsidR="0012719D" w:rsidRDefault="0012719D" w:rsidP="0012719D">
      <w:pPr>
        <w:spacing w:after="0" w:line="240" w:lineRule="auto"/>
        <w:jc w:val="center"/>
        <w:rPr>
          <w:rFonts w:ascii="Times New Roman" w:hAnsi="Times New Roman" w:cs="Times New Roman"/>
          <w:sz w:val="24"/>
          <w:szCs w:val="24"/>
          <w:lang w:val="en"/>
        </w:rPr>
      </w:pPr>
    </w:p>
    <w:p w:rsidR="004C3189" w:rsidRPr="004C3189" w:rsidRDefault="004C3189" w:rsidP="0012719D">
      <w:pPr>
        <w:spacing w:after="0" w:line="240" w:lineRule="auto"/>
        <w:jc w:val="center"/>
        <w:rPr>
          <w:lang w:val="en"/>
        </w:rPr>
      </w:pPr>
      <w:r w:rsidRPr="008A6EFC">
        <w:rPr>
          <w:rFonts w:ascii="Times New Roman" w:hAnsi="Times New Roman" w:cs="Times New Roman"/>
          <w:sz w:val="24"/>
          <w:szCs w:val="24"/>
          <w:lang w:val="en"/>
        </w:rPr>
        <w:t xml:space="preserve">Figure </w:t>
      </w:r>
      <w:r>
        <w:rPr>
          <w:rFonts w:ascii="Times New Roman" w:hAnsi="Times New Roman" w:cs="Times New Roman"/>
          <w:sz w:val="24"/>
          <w:szCs w:val="24"/>
          <w:lang w:val="en"/>
        </w:rPr>
        <w:t>6</w:t>
      </w:r>
      <w:r w:rsidR="00563F83">
        <w:rPr>
          <w:rFonts w:ascii="Times New Roman" w:hAnsi="Times New Roman" w:cs="Times New Roman"/>
          <w:sz w:val="24"/>
          <w:szCs w:val="24"/>
          <w:lang w:val="en"/>
        </w:rPr>
        <w:t>,</w:t>
      </w:r>
      <w:r>
        <w:rPr>
          <w:rFonts w:ascii="Times New Roman" w:hAnsi="Times New Roman" w:cs="Times New Roman"/>
          <w:sz w:val="24"/>
          <w:szCs w:val="24"/>
          <w:lang w:val="en"/>
        </w:rPr>
        <w:t xml:space="preserve"> sheet 1</w:t>
      </w:r>
      <w:r w:rsidRPr="008A6EFC">
        <w:rPr>
          <w:rFonts w:ascii="Times New Roman" w:hAnsi="Times New Roman" w:cs="Times New Roman"/>
          <w:sz w:val="24"/>
          <w:szCs w:val="24"/>
          <w:lang w:val="en"/>
        </w:rPr>
        <w:t xml:space="preserve"> - Spectral characteristics of the study point </w:t>
      </w:r>
      <w:r w:rsidRPr="004C3189">
        <w:rPr>
          <w:rFonts w:ascii="Times New Roman" w:hAnsi="Times New Roman" w:cs="Times New Roman"/>
          <w:sz w:val="24"/>
          <w:szCs w:val="24"/>
          <w:lang w:val="en-US"/>
        </w:rPr>
        <w:t>№</w:t>
      </w:r>
      <w:r w:rsidRPr="008A6EFC">
        <w:rPr>
          <w:rFonts w:ascii="Times New Roman" w:hAnsi="Times New Roman" w:cs="Times New Roman"/>
          <w:sz w:val="24"/>
          <w:szCs w:val="24"/>
          <w:lang w:val="en"/>
        </w:rPr>
        <w:t xml:space="preserve"> 1 - Lepsy</w:t>
      </w:r>
      <w:r w:rsidRPr="008A6EFC">
        <w:rPr>
          <w:rFonts w:ascii="Times New Roman" w:hAnsi="Times New Roman" w:cs="Times New Roman"/>
          <w:sz w:val="24"/>
          <w:szCs w:val="24"/>
          <w:lang w:val="en"/>
        </w:rPr>
        <w:br/>
      </w:r>
    </w:p>
    <w:tbl>
      <w:tblPr>
        <w:tblW w:w="8788" w:type="dxa"/>
        <w:tblInd w:w="392" w:type="dxa"/>
        <w:tblLayout w:type="fixed"/>
        <w:tblLook w:val="0000" w:firstRow="0" w:lastRow="0" w:firstColumn="0" w:lastColumn="0" w:noHBand="0" w:noVBand="0"/>
      </w:tblPr>
      <w:tblGrid>
        <w:gridCol w:w="4394"/>
        <w:gridCol w:w="4394"/>
      </w:tblGrid>
      <w:tr w:rsidR="00583AAD" w:rsidRPr="008A6EFC" w:rsidTr="00A82837">
        <w:tc>
          <w:tcPr>
            <w:tcW w:w="4394" w:type="dxa"/>
            <w:tcBorders>
              <w:top w:val="single" w:sz="4" w:space="0" w:color="000000"/>
              <w:left w:val="single" w:sz="4" w:space="0" w:color="000000"/>
              <w:bottom w:val="single" w:sz="4" w:space="0" w:color="000000"/>
              <w:right w:val="single" w:sz="4" w:space="0" w:color="auto"/>
            </w:tcBorders>
            <w:shd w:val="clear" w:color="auto" w:fill="auto"/>
          </w:tcPr>
          <w:p w:rsidR="00583AAD" w:rsidRPr="000B3F51" w:rsidRDefault="00583AAD" w:rsidP="00A82837">
            <w:pPr>
              <w:spacing w:after="0" w:line="240" w:lineRule="auto"/>
              <w:jc w:val="center"/>
              <w:rPr>
                <w:rFonts w:ascii="Times New Roman" w:hAnsi="Times New Roman" w:cs="Times New Roman"/>
                <w:sz w:val="20"/>
                <w:szCs w:val="20"/>
                <w:lang w:eastAsia="en-US"/>
              </w:rPr>
            </w:pPr>
            <w:r w:rsidRPr="000B3F51">
              <w:rPr>
                <w:rFonts w:ascii="Times New Roman" w:hAnsi="Times New Roman" w:cs="Times New Roman"/>
                <w:noProof/>
                <w:sz w:val="20"/>
                <w:szCs w:val="20"/>
                <w:lang w:val="en-US" w:eastAsia="en-US"/>
              </w:rPr>
              <w:lastRenderedPageBreak/>
              <w:drawing>
                <wp:inline distT="0" distB="0" distL="0" distR="0">
                  <wp:extent cx="2191781" cy="1905000"/>
                  <wp:effectExtent l="0" t="0" r="0" b="0"/>
                  <wp:docPr id="22" name="Рисунок 22" descr="IMG_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36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6661" cy="1909241"/>
                          </a:xfrm>
                          <a:prstGeom prst="rect">
                            <a:avLst/>
                          </a:prstGeom>
                          <a:noFill/>
                          <a:ln>
                            <a:noFill/>
                          </a:ln>
                        </pic:spPr>
                      </pic:pic>
                    </a:graphicData>
                  </a:graphic>
                </wp:inline>
              </w:drawing>
            </w:r>
          </w:p>
        </w:tc>
        <w:tc>
          <w:tcPr>
            <w:tcW w:w="4394" w:type="dxa"/>
            <w:tcBorders>
              <w:top w:val="single" w:sz="4" w:space="0" w:color="000000"/>
              <w:left w:val="single" w:sz="4" w:space="0" w:color="auto"/>
              <w:bottom w:val="single" w:sz="4" w:space="0" w:color="000000"/>
              <w:right w:val="single" w:sz="4" w:space="0" w:color="000000"/>
            </w:tcBorders>
            <w:shd w:val="clear" w:color="auto" w:fill="auto"/>
          </w:tcPr>
          <w:p w:rsidR="00583AAD" w:rsidRPr="008A6EFC" w:rsidRDefault="00583AAD" w:rsidP="00A82837">
            <w:pPr>
              <w:spacing w:after="0" w:line="240" w:lineRule="auto"/>
              <w:jc w:val="center"/>
              <w:rPr>
                <w:rFonts w:ascii="Times New Roman" w:hAnsi="Times New Roman" w:cs="Times New Roman"/>
                <w:sz w:val="24"/>
                <w:szCs w:val="24"/>
                <w:lang w:eastAsia="en-US"/>
              </w:rPr>
            </w:pPr>
            <w:r w:rsidRPr="008A6EFC">
              <w:rPr>
                <w:rFonts w:ascii="Times New Roman" w:hAnsi="Times New Roman" w:cs="Times New Roman"/>
                <w:noProof/>
                <w:sz w:val="24"/>
                <w:szCs w:val="24"/>
                <w:lang w:val="en-US" w:eastAsia="en-US"/>
              </w:rPr>
              <w:drawing>
                <wp:inline distT="0" distB="0" distL="0" distR="0">
                  <wp:extent cx="2571750" cy="1887220"/>
                  <wp:effectExtent l="0" t="0" r="0" b="0"/>
                  <wp:docPr id="21" name="Рисунок 21" descr="C:\Users\Nurlan\Documents\пастбища тараз\рабочая_2014\Results1\K-orda\0012\K_orda_12_sp_28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Nurlan\Documents\пастбища тараз\рабочая_2014\Results1\K-orda\0012\K_orda_12_sp_28_4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5280" cy="1889810"/>
                          </a:xfrm>
                          <a:prstGeom prst="rect">
                            <a:avLst/>
                          </a:prstGeom>
                          <a:noFill/>
                          <a:ln>
                            <a:noFill/>
                          </a:ln>
                        </pic:spPr>
                      </pic:pic>
                    </a:graphicData>
                  </a:graphic>
                </wp:inline>
              </w:drawing>
            </w:r>
          </w:p>
        </w:tc>
      </w:tr>
      <w:tr w:rsidR="00583AAD" w:rsidRPr="008A6EFC" w:rsidTr="00A82837">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A82837">
            <w:pPr>
              <w:spacing w:after="0" w:line="240" w:lineRule="auto"/>
              <w:jc w:val="center"/>
              <w:rPr>
                <w:rFonts w:ascii="Times New Roman" w:hAnsi="Times New Roman" w:cs="Times New Roman"/>
                <w:sz w:val="20"/>
                <w:szCs w:val="20"/>
                <w:lang w:val="en-US" w:eastAsia="en-US"/>
              </w:rPr>
            </w:pPr>
            <w:r w:rsidRPr="000B3F51">
              <w:rPr>
                <w:rFonts w:ascii="Times New Roman" w:hAnsi="Times New Roman" w:cs="Times New Roman"/>
                <w:sz w:val="20"/>
                <w:szCs w:val="20"/>
                <w:lang w:val="en-US" w:eastAsia="en-US"/>
              </w:rPr>
              <w:t>C</w:t>
            </w:r>
          </w:p>
        </w:tc>
      </w:tr>
      <w:tr w:rsidR="00583AAD" w:rsidRPr="008A6EFC" w:rsidTr="00A82837">
        <w:tc>
          <w:tcPr>
            <w:tcW w:w="4394" w:type="dxa"/>
            <w:tcBorders>
              <w:top w:val="single" w:sz="4" w:space="0" w:color="000000"/>
              <w:left w:val="single" w:sz="4" w:space="0" w:color="000000"/>
              <w:bottom w:val="single" w:sz="4" w:space="0" w:color="000000"/>
              <w:right w:val="single" w:sz="4" w:space="0" w:color="auto"/>
            </w:tcBorders>
            <w:shd w:val="clear" w:color="auto" w:fill="auto"/>
          </w:tcPr>
          <w:p w:rsidR="00583AAD" w:rsidRPr="000B3F51" w:rsidRDefault="00583AAD" w:rsidP="00A82837">
            <w:pPr>
              <w:spacing w:after="0" w:line="240" w:lineRule="auto"/>
              <w:jc w:val="center"/>
              <w:rPr>
                <w:rFonts w:ascii="Times New Roman" w:hAnsi="Times New Roman" w:cs="Times New Roman"/>
                <w:sz w:val="20"/>
                <w:szCs w:val="20"/>
                <w:lang w:eastAsia="en-US"/>
              </w:rPr>
            </w:pPr>
            <w:r w:rsidRPr="000B3F51">
              <w:rPr>
                <w:rFonts w:ascii="Times New Roman" w:hAnsi="Times New Roman" w:cs="Times New Roman"/>
                <w:noProof/>
                <w:sz w:val="20"/>
                <w:szCs w:val="20"/>
                <w:lang w:val="en-US" w:eastAsia="en-US"/>
              </w:rPr>
              <w:drawing>
                <wp:inline distT="0" distB="0" distL="0" distR="0">
                  <wp:extent cx="2366628" cy="1987550"/>
                  <wp:effectExtent l="0" t="0" r="0" b="0"/>
                  <wp:docPr id="20" name="Рисунок 20" descr="DSCN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N190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2307" cy="1992320"/>
                          </a:xfrm>
                          <a:prstGeom prst="rect">
                            <a:avLst/>
                          </a:prstGeom>
                          <a:noFill/>
                          <a:ln>
                            <a:noFill/>
                          </a:ln>
                        </pic:spPr>
                      </pic:pic>
                    </a:graphicData>
                  </a:graphic>
                </wp:inline>
              </w:drawing>
            </w:r>
          </w:p>
        </w:tc>
        <w:tc>
          <w:tcPr>
            <w:tcW w:w="4394" w:type="dxa"/>
            <w:tcBorders>
              <w:top w:val="single" w:sz="4" w:space="0" w:color="000000"/>
              <w:left w:val="single" w:sz="4" w:space="0" w:color="auto"/>
              <w:bottom w:val="single" w:sz="4" w:space="0" w:color="000000"/>
              <w:right w:val="single" w:sz="4" w:space="0" w:color="000000"/>
            </w:tcBorders>
            <w:shd w:val="clear" w:color="auto" w:fill="auto"/>
          </w:tcPr>
          <w:p w:rsidR="00583AAD" w:rsidRPr="008A6EFC" w:rsidRDefault="00583AAD" w:rsidP="00A82837">
            <w:pPr>
              <w:spacing w:after="0" w:line="240" w:lineRule="auto"/>
              <w:jc w:val="center"/>
              <w:rPr>
                <w:rFonts w:ascii="Times New Roman" w:hAnsi="Times New Roman" w:cs="Times New Roman"/>
                <w:sz w:val="24"/>
                <w:szCs w:val="24"/>
                <w:lang w:eastAsia="en-US"/>
              </w:rPr>
            </w:pPr>
            <w:r w:rsidRPr="008A6EFC">
              <w:rPr>
                <w:rFonts w:ascii="Times New Roman" w:hAnsi="Times New Roman" w:cs="Times New Roman"/>
                <w:noProof/>
                <w:sz w:val="24"/>
                <w:szCs w:val="24"/>
                <w:lang w:val="en-US" w:eastAsia="en-US"/>
              </w:rPr>
              <w:drawing>
                <wp:inline distT="0" distB="0" distL="0" distR="0">
                  <wp:extent cx="2695575" cy="1924050"/>
                  <wp:effectExtent l="0" t="0" r="9525" b="0"/>
                  <wp:docPr id="8" name="Рисунок 8" descr="C:\Users\Nurlan\Documents\пастбища тараз\рабочая_2014\Results1\K-orda\0012\K_orda_12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Nurlan\Documents\пастбища тараз\рабочая_2014\Results1\K-orda\0012\K_orda_12_sp_98_1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5575" cy="1924050"/>
                          </a:xfrm>
                          <a:prstGeom prst="rect">
                            <a:avLst/>
                          </a:prstGeom>
                          <a:noFill/>
                          <a:ln>
                            <a:noFill/>
                          </a:ln>
                        </pic:spPr>
                      </pic:pic>
                    </a:graphicData>
                  </a:graphic>
                </wp:inline>
              </w:drawing>
            </w:r>
          </w:p>
        </w:tc>
      </w:tr>
      <w:tr w:rsidR="00583AAD" w:rsidRPr="008A6EFC" w:rsidTr="00A82837">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583AAD" w:rsidRPr="000B3F51" w:rsidRDefault="00583AAD" w:rsidP="00A82837">
            <w:pPr>
              <w:spacing w:after="0" w:line="240" w:lineRule="auto"/>
              <w:jc w:val="center"/>
              <w:rPr>
                <w:rFonts w:ascii="Times New Roman" w:hAnsi="Times New Roman" w:cs="Times New Roman"/>
                <w:noProof/>
                <w:sz w:val="20"/>
                <w:szCs w:val="20"/>
                <w:lang w:val="en-US"/>
              </w:rPr>
            </w:pPr>
            <w:r w:rsidRPr="000B3F51">
              <w:rPr>
                <w:rFonts w:ascii="Times New Roman" w:hAnsi="Times New Roman" w:cs="Times New Roman"/>
                <w:noProof/>
                <w:sz w:val="20"/>
                <w:szCs w:val="20"/>
                <w:lang w:val="en-US"/>
              </w:rPr>
              <w:t>D</w:t>
            </w:r>
          </w:p>
        </w:tc>
      </w:tr>
    </w:tbl>
    <w:p w:rsidR="00583AAD" w:rsidRPr="008A6EFC" w:rsidRDefault="00583AAD" w:rsidP="00583AAD">
      <w:pPr>
        <w:tabs>
          <w:tab w:val="num" w:pos="-851"/>
          <w:tab w:val="left" w:pos="-709"/>
        </w:tabs>
        <w:spacing w:after="0" w:line="240" w:lineRule="auto"/>
        <w:jc w:val="center"/>
        <w:rPr>
          <w:rFonts w:ascii="Times New Roman" w:hAnsi="Times New Roman" w:cs="Times New Roman"/>
          <w:sz w:val="24"/>
          <w:szCs w:val="24"/>
          <w:lang w:val="en"/>
        </w:rPr>
      </w:pPr>
      <w:r w:rsidRPr="008A6EFC">
        <w:rPr>
          <w:rFonts w:ascii="Times New Roman" w:hAnsi="Times New Roman" w:cs="Times New Roman"/>
          <w:sz w:val="24"/>
          <w:szCs w:val="24"/>
          <w:lang w:val="en"/>
        </w:rPr>
        <w:t>A - very strong IV-degree (failure), B - strong degradation III-degree, C - average degradation II-degree, D - weak degradation I-degree (background).</w:t>
      </w:r>
    </w:p>
    <w:p w:rsidR="004C3189" w:rsidRDefault="004C3189" w:rsidP="004C3189">
      <w:pPr>
        <w:tabs>
          <w:tab w:val="num" w:pos="-851"/>
          <w:tab w:val="left" w:pos="-709"/>
          <w:tab w:val="left" w:pos="5640"/>
        </w:tabs>
        <w:spacing w:after="0" w:line="240" w:lineRule="auto"/>
        <w:ind w:firstLine="284"/>
        <w:jc w:val="center"/>
        <w:rPr>
          <w:rFonts w:ascii="Times New Roman" w:hAnsi="Times New Roman" w:cs="Times New Roman"/>
          <w:sz w:val="24"/>
          <w:szCs w:val="24"/>
          <w:lang w:val="en"/>
        </w:rPr>
      </w:pPr>
    </w:p>
    <w:p w:rsidR="004C3189" w:rsidRDefault="004C3189" w:rsidP="004C3189">
      <w:pPr>
        <w:tabs>
          <w:tab w:val="num" w:pos="-851"/>
          <w:tab w:val="left" w:pos="-709"/>
          <w:tab w:val="left" w:pos="5640"/>
        </w:tabs>
        <w:spacing w:after="0" w:line="240" w:lineRule="auto"/>
        <w:ind w:firstLine="284"/>
        <w:jc w:val="center"/>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Figure </w:t>
      </w:r>
      <w:r>
        <w:rPr>
          <w:rFonts w:ascii="Times New Roman" w:hAnsi="Times New Roman" w:cs="Times New Roman"/>
          <w:sz w:val="24"/>
          <w:szCs w:val="24"/>
          <w:lang w:val="en"/>
        </w:rPr>
        <w:t xml:space="preserve">6, sheet </w:t>
      </w:r>
      <w:r w:rsidRPr="004C3189">
        <w:rPr>
          <w:rFonts w:ascii="Times New Roman" w:hAnsi="Times New Roman" w:cs="Times New Roman"/>
          <w:sz w:val="24"/>
          <w:szCs w:val="24"/>
          <w:lang w:val="en-US"/>
        </w:rPr>
        <w:t>2</w:t>
      </w:r>
      <w:r w:rsidRPr="008A6EFC">
        <w:rPr>
          <w:rFonts w:ascii="Times New Roman" w:hAnsi="Times New Roman" w:cs="Times New Roman"/>
          <w:sz w:val="24"/>
          <w:szCs w:val="24"/>
          <w:lang w:val="en"/>
        </w:rPr>
        <w:t xml:space="preserve"> - Spectral characteristics of the study point </w:t>
      </w:r>
      <w:r w:rsidRPr="004C3189">
        <w:rPr>
          <w:rFonts w:ascii="Times New Roman" w:hAnsi="Times New Roman" w:cs="Times New Roman"/>
          <w:sz w:val="24"/>
          <w:szCs w:val="24"/>
          <w:lang w:val="en-US"/>
        </w:rPr>
        <w:t>№</w:t>
      </w:r>
      <w:r w:rsidRPr="008A6EFC">
        <w:rPr>
          <w:rFonts w:ascii="Times New Roman" w:hAnsi="Times New Roman" w:cs="Times New Roman"/>
          <w:sz w:val="24"/>
          <w:szCs w:val="24"/>
          <w:lang w:val="en"/>
        </w:rPr>
        <w:t xml:space="preserve">1 </w:t>
      </w:r>
      <w:r>
        <w:rPr>
          <w:rFonts w:ascii="Times New Roman" w:hAnsi="Times New Roman" w:cs="Times New Roman"/>
          <w:sz w:val="24"/>
          <w:szCs w:val="24"/>
          <w:lang w:val="en"/>
        </w:rPr>
        <w:t>–</w:t>
      </w:r>
      <w:r w:rsidRPr="008A6EFC">
        <w:rPr>
          <w:rFonts w:ascii="Times New Roman" w:hAnsi="Times New Roman" w:cs="Times New Roman"/>
          <w:sz w:val="24"/>
          <w:szCs w:val="24"/>
          <w:lang w:val="en"/>
        </w:rPr>
        <w:t xml:space="preserve"> Lepsy</w:t>
      </w:r>
    </w:p>
    <w:p w:rsidR="004C3189" w:rsidRDefault="004C3189" w:rsidP="004C3189">
      <w:pPr>
        <w:tabs>
          <w:tab w:val="num" w:pos="-851"/>
          <w:tab w:val="left" w:pos="-709"/>
          <w:tab w:val="left" w:pos="5640"/>
        </w:tabs>
        <w:spacing w:after="0" w:line="240" w:lineRule="auto"/>
        <w:ind w:firstLine="284"/>
        <w:jc w:val="center"/>
        <w:rPr>
          <w:rFonts w:ascii="Times New Roman" w:hAnsi="Times New Roman" w:cs="Times New Roman"/>
          <w:sz w:val="24"/>
          <w:szCs w:val="24"/>
          <w:lang w:val="en"/>
        </w:rPr>
      </w:pPr>
    </w:p>
    <w:p w:rsidR="00583AAD" w:rsidRPr="008A6EFC" w:rsidRDefault="00583AAD" w:rsidP="00583AAD">
      <w:pPr>
        <w:autoSpaceDE w:val="0"/>
        <w:autoSpaceDN w:val="0"/>
        <w:adjustRightInd w:val="0"/>
        <w:spacing w:line="360" w:lineRule="auto"/>
        <w:jc w:val="center"/>
        <w:rPr>
          <w:rFonts w:ascii="Times New Roman" w:hAnsi="Times New Roman" w:cs="Times New Roman"/>
          <w:sz w:val="24"/>
          <w:szCs w:val="24"/>
        </w:rPr>
      </w:pPr>
      <w:r w:rsidRPr="008A6EFC">
        <w:rPr>
          <w:rFonts w:ascii="Times New Roman" w:hAnsi="Times New Roman" w:cs="Times New Roman"/>
          <w:noProof/>
          <w:sz w:val="24"/>
          <w:szCs w:val="24"/>
          <w:lang w:val="en-US" w:eastAsia="en-US"/>
        </w:rPr>
        <w:drawing>
          <wp:inline distT="0" distB="0" distL="0" distR="0">
            <wp:extent cx="4114800" cy="302012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39307" cy="3038108"/>
                    </a:xfrm>
                    <a:prstGeom prst="rect">
                      <a:avLst/>
                    </a:prstGeom>
                    <a:noFill/>
                    <a:ln>
                      <a:noFill/>
                    </a:ln>
                  </pic:spPr>
                </pic:pic>
              </a:graphicData>
            </a:graphic>
          </wp:inline>
        </w:drawing>
      </w:r>
      <w:r w:rsidRPr="008A6EFC">
        <w:rPr>
          <w:rFonts w:ascii="Times New Roman" w:hAnsi="Times New Roman" w:cs="Times New Roman"/>
          <w:noProof/>
          <w:sz w:val="24"/>
          <w:szCs w:val="24"/>
          <w:lang w:val="en-US" w:eastAsia="en-US"/>
        </w:rPr>
        <w:drawing>
          <wp:inline distT="0" distB="0" distL="0" distR="0">
            <wp:extent cx="1191614" cy="1382232"/>
            <wp:effectExtent l="19050" t="19050" r="27940" b="279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4995" cy="1386153"/>
                    </a:xfrm>
                    <a:prstGeom prst="rect">
                      <a:avLst/>
                    </a:prstGeom>
                    <a:noFill/>
                    <a:ln w="6350" cmpd="sng">
                      <a:solidFill>
                        <a:srgbClr val="000000"/>
                      </a:solidFill>
                      <a:miter lim="800000"/>
                      <a:headEnd/>
                      <a:tailEnd/>
                    </a:ln>
                    <a:effectLst/>
                  </pic:spPr>
                </pic:pic>
              </a:graphicData>
            </a:graphic>
          </wp:inline>
        </w:drawing>
      </w:r>
    </w:p>
    <w:p w:rsidR="00583AAD" w:rsidRPr="008A6EFC" w:rsidRDefault="00583AAD" w:rsidP="00583AAD">
      <w:pPr>
        <w:tabs>
          <w:tab w:val="num" w:pos="-851"/>
          <w:tab w:val="left" w:pos="-709"/>
        </w:tabs>
        <w:spacing w:after="0" w:line="240" w:lineRule="auto"/>
        <w:ind w:firstLine="426"/>
        <w:jc w:val="center"/>
        <w:rPr>
          <w:rFonts w:ascii="Times New Roman" w:hAnsi="Times New Roman" w:cs="Times New Roman"/>
          <w:sz w:val="24"/>
          <w:szCs w:val="24"/>
          <w:lang w:val="en-US"/>
        </w:rPr>
      </w:pPr>
      <w:r w:rsidRPr="008A6EFC">
        <w:rPr>
          <w:rFonts w:ascii="Times New Roman" w:hAnsi="Times New Roman" w:cs="Times New Roman"/>
          <w:sz w:val="24"/>
          <w:szCs w:val="24"/>
          <w:lang w:val="en"/>
        </w:rPr>
        <w:t>A - very strong IV-degree (failure), B - strong degradation III-degree, C - average degradation II-degree, D - weak degradation I-degree (background).</w:t>
      </w:r>
    </w:p>
    <w:p w:rsidR="004C3189" w:rsidRDefault="004C3189" w:rsidP="0037455F">
      <w:pPr>
        <w:autoSpaceDE w:val="0"/>
        <w:autoSpaceDN w:val="0"/>
        <w:adjustRightInd w:val="0"/>
        <w:spacing w:after="0" w:line="360" w:lineRule="auto"/>
        <w:ind w:firstLine="709"/>
        <w:jc w:val="both"/>
        <w:rPr>
          <w:rFonts w:ascii="Times New Roman" w:hAnsi="Times New Roman" w:cs="Times New Roman"/>
          <w:sz w:val="24"/>
          <w:szCs w:val="24"/>
          <w:lang w:val="en-US"/>
        </w:rPr>
      </w:pPr>
    </w:p>
    <w:p w:rsidR="00583AAD" w:rsidRPr="00A82837" w:rsidRDefault="004C3189" w:rsidP="0037455F">
      <w:pPr>
        <w:autoSpaceDE w:val="0"/>
        <w:autoSpaceDN w:val="0"/>
        <w:adjustRightInd w:val="0"/>
        <w:spacing w:after="0" w:line="360" w:lineRule="auto"/>
        <w:ind w:firstLine="709"/>
        <w:jc w:val="both"/>
        <w:rPr>
          <w:rFonts w:ascii="Times New Roman" w:hAnsi="Times New Roman" w:cs="Times New Roman"/>
          <w:sz w:val="24"/>
          <w:szCs w:val="24"/>
          <w:lang w:val="en-US"/>
        </w:rPr>
      </w:pPr>
      <w:r w:rsidRPr="008A6EFC">
        <w:rPr>
          <w:rFonts w:ascii="Times New Roman" w:hAnsi="Times New Roman" w:cs="Times New Roman"/>
          <w:sz w:val="24"/>
          <w:szCs w:val="24"/>
          <w:lang w:val="en-US"/>
        </w:rPr>
        <w:t>Figur</w:t>
      </w:r>
      <w:r>
        <w:rPr>
          <w:rFonts w:ascii="Times New Roman" w:hAnsi="Times New Roman" w:cs="Times New Roman"/>
          <w:sz w:val="24"/>
          <w:szCs w:val="24"/>
          <w:lang w:val="en-US"/>
        </w:rPr>
        <w:t>e 6, sheet 2</w:t>
      </w:r>
      <w:r w:rsidRPr="008A6EFC">
        <w:rPr>
          <w:rFonts w:ascii="Times New Roman" w:hAnsi="Times New Roman" w:cs="Times New Roman"/>
          <w:sz w:val="24"/>
          <w:szCs w:val="24"/>
          <w:lang w:val="en-US"/>
        </w:rPr>
        <w:t xml:space="preserve"> - </w:t>
      </w:r>
      <w:r w:rsidRPr="008A6EFC">
        <w:rPr>
          <w:rFonts w:ascii="Times New Roman" w:hAnsi="Times New Roman" w:cs="Times New Roman"/>
          <w:sz w:val="24"/>
          <w:szCs w:val="24"/>
          <w:lang w:val="en"/>
        </w:rPr>
        <w:t xml:space="preserve">Characteristics of the study point </w:t>
      </w:r>
      <w:r w:rsidRPr="004C3189">
        <w:rPr>
          <w:rFonts w:ascii="Times New Roman" w:hAnsi="Times New Roman" w:cs="Times New Roman"/>
          <w:sz w:val="24"/>
          <w:szCs w:val="24"/>
          <w:lang w:val="en-US"/>
        </w:rPr>
        <w:t>№</w:t>
      </w:r>
      <w:r w:rsidRPr="008A6EFC">
        <w:rPr>
          <w:rFonts w:ascii="Times New Roman" w:hAnsi="Times New Roman" w:cs="Times New Roman"/>
          <w:sz w:val="24"/>
          <w:szCs w:val="24"/>
          <w:lang w:val="en"/>
        </w:rPr>
        <w:t xml:space="preserve"> 1 – Lepsy by degradation stages</w:t>
      </w:r>
    </w:p>
    <w:p w:rsidR="00E169F3" w:rsidRPr="00124442" w:rsidRDefault="00B8372B" w:rsidP="004C3189">
      <w:pPr>
        <w:tabs>
          <w:tab w:val="num" w:pos="-851"/>
          <w:tab w:val="left" w:pos="-709"/>
        </w:tabs>
        <w:spacing w:after="0" w:line="360" w:lineRule="auto"/>
        <w:ind w:firstLine="709"/>
        <w:jc w:val="both"/>
        <w:rPr>
          <w:rFonts w:ascii="Times New Roman" w:hAnsi="Times New Roman" w:cs="Times New Roman"/>
          <w:sz w:val="24"/>
          <w:szCs w:val="24"/>
          <w:lang w:val="en-US"/>
        </w:rPr>
      </w:pPr>
      <w:r w:rsidRPr="008A6EFC">
        <w:rPr>
          <w:rFonts w:ascii="Times New Roman" w:hAnsi="Times New Roman" w:cs="Times New Roman"/>
          <w:i/>
          <w:sz w:val="24"/>
          <w:szCs w:val="24"/>
          <w:lang w:val="en-US"/>
        </w:rPr>
        <w:lastRenderedPageBreak/>
        <w:t>Research spot</w:t>
      </w:r>
      <w:r w:rsidR="004C3189" w:rsidRPr="00AE538F">
        <w:rPr>
          <w:rFonts w:ascii="Times New Roman" w:hAnsi="Times New Roman" w:cs="Times New Roman"/>
          <w:i/>
          <w:sz w:val="24"/>
          <w:szCs w:val="24"/>
          <w:lang w:val="en-US"/>
        </w:rPr>
        <w:t xml:space="preserve"> №</w:t>
      </w:r>
      <w:r w:rsidRPr="008A6EFC">
        <w:rPr>
          <w:rFonts w:ascii="Times New Roman" w:hAnsi="Times New Roman" w:cs="Times New Roman"/>
          <w:i/>
          <w:sz w:val="24"/>
          <w:szCs w:val="24"/>
          <w:lang w:val="en-US"/>
        </w:rPr>
        <w:t xml:space="preserve">2 – Koksu. </w:t>
      </w:r>
      <w:r w:rsidRPr="008A6EFC">
        <w:rPr>
          <w:rFonts w:ascii="Times New Roman" w:hAnsi="Times New Roman" w:cs="Times New Roman"/>
          <w:sz w:val="24"/>
          <w:szCs w:val="24"/>
          <w:lang w:val="en"/>
        </w:rPr>
        <w:t xml:space="preserve">The research was conducted on 06.10.2018 on territory of Koksuy district of Almaty region, at western part of Koksu settlement. The site relief is a hilly plain. Landscape aspect is grayish. </w:t>
      </w:r>
    </w:p>
    <w:p w:rsidR="00B8372B" w:rsidRPr="008A6EFC" w:rsidRDefault="00B8372B"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Below are chemical composition indicators of sandy desert (weakly degraded pasture), sandy gray (moderately degraded pasture) and gray saline (strongly degraded pasture) (table </w:t>
      </w:r>
      <w:r w:rsidR="00240126">
        <w:rPr>
          <w:rFonts w:ascii="Times New Roman" w:hAnsi="Times New Roman" w:cs="Times New Roman"/>
          <w:sz w:val="24"/>
          <w:szCs w:val="24"/>
          <w:lang w:val="en"/>
        </w:rPr>
        <w:t>3</w:t>
      </w:r>
      <w:r w:rsidRPr="008A6EFC">
        <w:rPr>
          <w:rFonts w:ascii="Times New Roman" w:hAnsi="Times New Roman" w:cs="Times New Roman"/>
          <w:sz w:val="24"/>
          <w:szCs w:val="24"/>
          <w:lang w:val="en"/>
        </w:rPr>
        <w:t>).</w:t>
      </w:r>
    </w:p>
    <w:p w:rsidR="00B8372B" w:rsidRDefault="00B8372B"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From table </w:t>
      </w:r>
      <w:r w:rsidR="00240126">
        <w:rPr>
          <w:rFonts w:ascii="Times New Roman" w:hAnsi="Times New Roman" w:cs="Times New Roman"/>
          <w:sz w:val="24"/>
          <w:szCs w:val="24"/>
          <w:lang w:val="en"/>
        </w:rPr>
        <w:t>3</w:t>
      </w:r>
      <w:r w:rsidRPr="008A6EFC">
        <w:rPr>
          <w:rFonts w:ascii="Times New Roman" w:hAnsi="Times New Roman" w:cs="Times New Roman"/>
          <w:sz w:val="24"/>
          <w:szCs w:val="24"/>
          <w:lang w:val="en"/>
        </w:rPr>
        <w:t xml:space="preserve"> data it seems that pasture plot soil composition is mixed, where sandy desert soils, sandy gray soils and gray saline soils are prevalent. The humus content is low, especially in sandy desert soils (0.15%).</w:t>
      </w:r>
    </w:p>
    <w:p w:rsidR="0012719D" w:rsidRDefault="0012719D" w:rsidP="0012719D">
      <w:pPr>
        <w:tabs>
          <w:tab w:val="num" w:pos="-851"/>
          <w:tab w:val="left" w:pos="-709"/>
        </w:tabs>
        <w:spacing w:after="0" w:line="240" w:lineRule="auto"/>
        <w:ind w:firstLine="709"/>
        <w:jc w:val="both"/>
        <w:rPr>
          <w:rFonts w:ascii="Times New Roman" w:hAnsi="Times New Roman" w:cs="Times New Roman"/>
          <w:sz w:val="24"/>
          <w:szCs w:val="24"/>
          <w:lang w:val="en"/>
        </w:rPr>
      </w:pPr>
    </w:p>
    <w:p w:rsidR="00B8372B" w:rsidRDefault="00B8372B" w:rsidP="004C3189">
      <w:pPr>
        <w:tabs>
          <w:tab w:val="num" w:pos="-851"/>
          <w:tab w:val="left" w:pos="-709"/>
        </w:tabs>
        <w:spacing w:after="0" w:line="360" w:lineRule="auto"/>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Table </w:t>
      </w:r>
      <w:r w:rsidR="00240126">
        <w:rPr>
          <w:rFonts w:ascii="Times New Roman" w:hAnsi="Times New Roman" w:cs="Times New Roman"/>
          <w:sz w:val="24"/>
          <w:szCs w:val="24"/>
          <w:lang w:val="en"/>
        </w:rPr>
        <w:t>3</w:t>
      </w:r>
      <w:r w:rsidRPr="008A6EFC">
        <w:rPr>
          <w:rFonts w:ascii="Times New Roman" w:hAnsi="Times New Roman" w:cs="Times New Roman"/>
          <w:sz w:val="24"/>
          <w:szCs w:val="24"/>
          <w:lang w:val="en"/>
        </w:rPr>
        <w:t xml:space="preserve"> - Soil indicators on degraded pasture plots of Koksu,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739"/>
        <w:gridCol w:w="1026"/>
        <w:gridCol w:w="1003"/>
        <w:gridCol w:w="1536"/>
        <w:gridCol w:w="1568"/>
        <w:gridCol w:w="1722"/>
      </w:tblGrid>
      <w:tr w:rsidR="00B8372B" w:rsidRPr="008A6EFC" w:rsidTr="00CD504F">
        <w:tc>
          <w:tcPr>
            <w:tcW w:w="2381" w:type="dxa"/>
            <w:gridSpan w:val="2"/>
            <w:vMerge w:val="restart"/>
            <w:vAlign w:val="center"/>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026" w:type="dxa"/>
            <w:vMerge w:val="restart"/>
            <w:vAlign w:val="center"/>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29" w:type="dxa"/>
            <w:gridSpan w:val="4"/>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B8372B" w:rsidRPr="008A6EFC" w:rsidTr="00CD504F">
        <w:tc>
          <w:tcPr>
            <w:tcW w:w="2381" w:type="dxa"/>
            <w:gridSpan w:val="2"/>
            <w:vMerge/>
          </w:tcPr>
          <w:p w:rsidR="00B8372B" w:rsidRPr="008A6EFC" w:rsidRDefault="00B8372B" w:rsidP="006B42FA">
            <w:pPr>
              <w:spacing w:after="0" w:line="240" w:lineRule="auto"/>
              <w:jc w:val="center"/>
              <w:rPr>
                <w:rFonts w:ascii="Times New Roman" w:hAnsi="Times New Roman" w:cs="Times New Roman"/>
                <w:sz w:val="24"/>
                <w:szCs w:val="24"/>
              </w:rPr>
            </w:pPr>
          </w:p>
        </w:tc>
        <w:tc>
          <w:tcPr>
            <w:tcW w:w="1026" w:type="dxa"/>
            <w:vMerge/>
          </w:tcPr>
          <w:p w:rsidR="00B8372B" w:rsidRPr="008A6EFC" w:rsidRDefault="00B8372B" w:rsidP="006B42FA">
            <w:pPr>
              <w:spacing w:after="0" w:line="240" w:lineRule="auto"/>
              <w:jc w:val="center"/>
              <w:rPr>
                <w:rFonts w:ascii="Times New Roman" w:hAnsi="Times New Roman" w:cs="Times New Roman"/>
                <w:sz w:val="24"/>
                <w:szCs w:val="24"/>
              </w:rPr>
            </w:pPr>
          </w:p>
        </w:tc>
        <w:tc>
          <w:tcPr>
            <w:tcW w:w="1003" w:type="dxa"/>
          </w:tcPr>
          <w:p w:rsidR="00B8372B" w:rsidRPr="008A6EFC" w:rsidRDefault="00B8372B"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B8372B" w:rsidRPr="008A6EFC" w:rsidRDefault="00B8372B" w:rsidP="006B42FA">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B8372B" w:rsidRPr="008A6EFC" w:rsidTr="00CD504F">
        <w:tc>
          <w:tcPr>
            <w:tcW w:w="2381" w:type="dxa"/>
            <w:gridSpan w:val="2"/>
          </w:tcPr>
          <w:p w:rsidR="00B8372B" w:rsidRPr="008A6EFC" w:rsidRDefault="00B8372B"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026" w:type="dxa"/>
          </w:tcPr>
          <w:p w:rsidR="00B8372B" w:rsidRPr="008A6EFC" w:rsidRDefault="00B8372B" w:rsidP="006B42FA">
            <w:pPr>
              <w:spacing w:after="0" w:line="240" w:lineRule="auto"/>
              <w:rPr>
                <w:rFonts w:ascii="Times New Roman" w:hAnsi="Times New Roman" w:cs="Times New Roman"/>
                <w:sz w:val="24"/>
                <w:szCs w:val="24"/>
                <w:lang w:val="en-US"/>
              </w:rPr>
            </w:pPr>
          </w:p>
        </w:tc>
        <w:tc>
          <w:tcPr>
            <w:tcW w:w="1003" w:type="dxa"/>
          </w:tcPr>
          <w:p w:rsidR="00B8372B" w:rsidRPr="008A6EFC" w:rsidRDefault="00B8372B" w:rsidP="006B42FA">
            <w:pPr>
              <w:spacing w:after="0" w:line="240" w:lineRule="auto"/>
              <w:jc w:val="center"/>
              <w:rPr>
                <w:rFonts w:ascii="Times New Roman" w:hAnsi="Times New Roman" w:cs="Times New Roman"/>
                <w:sz w:val="24"/>
                <w:szCs w:val="24"/>
                <w:lang w:val="en-US"/>
              </w:rPr>
            </w:pP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30</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35</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21</w:t>
            </w:r>
          </w:p>
        </w:tc>
      </w:tr>
      <w:tr w:rsidR="00B8372B" w:rsidRPr="008A6EFC" w:rsidTr="00CD504F">
        <w:tc>
          <w:tcPr>
            <w:tcW w:w="2381" w:type="dxa"/>
            <w:gridSpan w:val="2"/>
          </w:tcPr>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p>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0,71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0,45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0,33</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0,53</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0,95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0,91</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0,25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0,22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0,20</w:t>
            </w:r>
          </w:p>
        </w:tc>
      </w:tr>
      <w:tr w:rsidR="00B8372B" w:rsidRPr="008A6EFC" w:rsidTr="00CD504F">
        <w:tc>
          <w:tcPr>
            <w:tcW w:w="2381" w:type="dxa"/>
            <w:gridSpan w:val="2"/>
          </w:tcPr>
          <w:p w:rsidR="00B8372B" w:rsidRPr="008A6EFC" w:rsidRDefault="00B8372B"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4C3189" w:rsidRDefault="00B8372B" w:rsidP="006B42FA">
            <w:pPr>
              <w:spacing w:after="0" w:line="240" w:lineRule="auto"/>
              <w:jc w:val="center"/>
              <w:rPr>
                <w:rFonts w:ascii="Times New Roman" w:hAnsi="Times New Roman" w:cs="Times New Roman"/>
              </w:rPr>
            </w:pPr>
            <w:r w:rsidRPr="004C3189">
              <w:rPr>
                <w:rFonts w:ascii="Times New Roman" w:hAnsi="Times New Roman" w:cs="Times New Roman"/>
              </w:rPr>
              <w:t>9,7; 84,11,5</w:t>
            </w:r>
          </w:p>
          <w:p w:rsidR="00B8372B" w:rsidRPr="004C3189" w:rsidRDefault="00B8372B" w:rsidP="006B42FA">
            <w:pPr>
              <w:spacing w:after="0" w:line="240" w:lineRule="auto"/>
              <w:jc w:val="center"/>
              <w:rPr>
                <w:rFonts w:ascii="Times New Roman" w:hAnsi="Times New Roman" w:cs="Times New Roman"/>
              </w:rPr>
            </w:pPr>
            <w:r w:rsidRPr="004C3189">
              <w:rPr>
                <w:rFonts w:ascii="Times New Roman" w:hAnsi="Times New Roman" w:cs="Times New Roman"/>
              </w:rPr>
              <w:t>10.4; 78,12,10</w:t>
            </w:r>
          </w:p>
          <w:p w:rsidR="00B8372B" w:rsidRPr="004C3189" w:rsidRDefault="00B8372B" w:rsidP="006B42FA">
            <w:pPr>
              <w:spacing w:after="0" w:line="240" w:lineRule="auto"/>
              <w:jc w:val="center"/>
              <w:rPr>
                <w:rFonts w:ascii="Times New Roman" w:hAnsi="Times New Roman" w:cs="Times New Roman"/>
              </w:rPr>
            </w:pPr>
            <w:r w:rsidRPr="004C3189">
              <w:rPr>
                <w:rFonts w:ascii="Times New Roman" w:hAnsi="Times New Roman" w:cs="Times New Roman"/>
              </w:rPr>
              <w:t>10.4; 77,11,12</w:t>
            </w:r>
          </w:p>
          <w:p w:rsidR="00B8372B" w:rsidRPr="004C3189" w:rsidRDefault="00B8372B" w:rsidP="006B42FA">
            <w:pPr>
              <w:spacing w:after="0" w:line="240" w:lineRule="auto"/>
              <w:jc w:val="center"/>
              <w:rPr>
                <w:rFonts w:ascii="Times New Roman" w:hAnsi="Times New Roman" w:cs="Times New Roman"/>
              </w:rPr>
            </w:pPr>
            <w:r w:rsidRPr="004C3189">
              <w:rPr>
                <w:rFonts w:ascii="Times New Roman" w:hAnsi="Times New Roman" w:cs="Times New Roman"/>
              </w:rPr>
              <w:t>10.2; 80,11,9</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9,2; 87,11,2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10,3; 87,10,3</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10,1; 89,10,1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9.9; 88,10,2</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 86,10,4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 85,11,4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 87,9,4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 86,10,4</w:t>
            </w:r>
          </w:p>
        </w:tc>
      </w:tr>
      <w:tr w:rsidR="00B8372B" w:rsidRPr="008A6EFC" w:rsidTr="00CD504F">
        <w:trPr>
          <w:trHeight w:val="1034"/>
        </w:trPr>
        <w:tc>
          <w:tcPr>
            <w:tcW w:w="2381" w:type="dxa"/>
            <w:gridSpan w:val="2"/>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B8372B" w:rsidRPr="008A6EFC" w:rsidRDefault="00B8372B" w:rsidP="006B42FA">
            <w:pPr>
              <w:spacing w:after="0" w:line="240" w:lineRule="auto"/>
              <w:jc w:val="center"/>
              <w:rPr>
                <w:rFonts w:ascii="Times New Roman" w:hAnsi="Times New Roman" w:cs="Times New Roman"/>
                <w:sz w:val="24"/>
                <w:szCs w:val="24"/>
              </w:rPr>
            </w:pP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30,8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34,1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38,6</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34,5</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16,8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15,2</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3,0</w:t>
            </w:r>
          </w:p>
        </w:tc>
      </w:tr>
      <w:tr w:rsidR="00B8372B" w:rsidRPr="008A6EFC" w:rsidTr="00CD504F">
        <w:tc>
          <w:tcPr>
            <w:tcW w:w="2381" w:type="dxa"/>
            <w:gridSpan w:val="2"/>
          </w:tcPr>
          <w:p w:rsidR="00B8372B" w:rsidRPr="008A6EFC" w:rsidRDefault="00B8372B"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0,28</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0,09</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0,09</w:t>
            </w:r>
          </w:p>
        </w:tc>
      </w:tr>
      <w:tr w:rsidR="00B8372B" w:rsidRPr="008A6EFC" w:rsidTr="00CD504F">
        <w:tc>
          <w:tcPr>
            <w:tcW w:w="2381" w:type="dxa"/>
            <w:gridSpan w:val="2"/>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B8372B" w:rsidRPr="008A6EFC" w:rsidRDefault="00B8372B" w:rsidP="006B42FA">
            <w:pPr>
              <w:spacing w:after="0" w:line="240" w:lineRule="auto"/>
              <w:jc w:val="center"/>
              <w:rPr>
                <w:rFonts w:ascii="Times New Roman" w:hAnsi="Times New Roman" w:cs="Times New Roman"/>
                <w:sz w:val="24"/>
                <w:szCs w:val="24"/>
              </w:rPr>
            </w:pPr>
          </w:p>
          <w:p w:rsidR="00B8372B" w:rsidRPr="008A6EFC" w:rsidRDefault="00B8372B" w:rsidP="006B42FA">
            <w:pPr>
              <w:spacing w:after="0" w:line="240" w:lineRule="auto"/>
              <w:jc w:val="center"/>
              <w:rPr>
                <w:rFonts w:ascii="Times New Roman" w:hAnsi="Times New Roman" w:cs="Times New Roman"/>
                <w:sz w:val="24"/>
                <w:szCs w:val="24"/>
              </w:rPr>
            </w:pP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tc>
      </w:tr>
      <w:tr w:rsidR="00B8372B" w:rsidRPr="008A6EFC" w:rsidTr="00CD504F">
        <w:trPr>
          <w:trHeight w:val="1134"/>
        </w:trPr>
        <w:tc>
          <w:tcPr>
            <w:tcW w:w="1642" w:type="dxa"/>
            <w:vMerge w:val="restart"/>
          </w:tcPr>
          <w:p w:rsidR="00B8372B" w:rsidRPr="008A6EFC" w:rsidRDefault="00B8372B"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39" w:type="dxa"/>
          </w:tcPr>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12,6</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10,8</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12,9</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2,3</w:t>
            </w:r>
          </w:p>
        </w:tc>
      </w:tr>
      <w:tr w:rsidR="00B8372B" w:rsidRPr="008A6EFC" w:rsidTr="00CD504F">
        <w:trPr>
          <w:trHeight w:val="981"/>
        </w:trPr>
        <w:tc>
          <w:tcPr>
            <w:tcW w:w="1642" w:type="dxa"/>
            <w:vMerge/>
          </w:tcPr>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p>
        </w:tc>
        <w:tc>
          <w:tcPr>
            <w:tcW w:w="739" w:type="dxa"/>
          </w:tcPr>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B8372B" w:rsidRPr="008A6EFC" w:rsidRDefault="00B8372B" w:rsidP="006B42FA">
            <w:pPr>
              <w:tabs>
                <w:tab w:val="num" w:pos="-851"/>
                <w:tab w:val="left" w:pos="-709"/>
              </w:tabs>
              <w:spacing w:after="0" w:line="360" w:lineRule="auto"/>
              <w:jc w:val="both"/>
              <w:rPr>
                <w:rFonts w:ascii="Times New Roman" w:hAnsi="Times New Roman" w:cs="Times New Roman"/>
                <w:sz w:val="24"/>
                <w:szCs w:val="24"/>
              </w:rPr>
            </w:pPr>
          </w:p>
        </w:tc>
        <w:tc>
          <w:tcPr>
            <w:tcW w:w="102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t>
            </w:r>
          </w:p>
        </w:tc>
        <w:tc>
          <w:tcPr>
            <w:tcW w:w="1536"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43,6</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24,9</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31,0</w:t>
            </w:r>
          </w:p>
        </w:tc>
        <w:tc>
          <w:tcPr>
            <w:tcW w:w="1568"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15,1</w:t>
            </w:r>
          </w:p>
        </w:tc>
        <w:tc>
          <w:tcPr>
            <w:tcW w:w="1722" w:type="dxa"/>
          </w:tcPr>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3,1</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5,4</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3,7</w:t>
            </w:r>
          </w:p>
          <w:p w:rsidR="00B8372B" w:rsidRPr="008A6EFC" w:rsidRDefault="00B8372B"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4,1</w:t>
            </w:r>
          </w:p>
        </w:tc>
      </w:tr>
    </w:tbl>
    <w:p w:rsidR="00B8372B" w:rsidRDefault="00B8372B" w:rsidP="004C318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lastRenderedPageBreak/>
        <w:t>The thickness of humus horizon, depending on soil, varies from 21 to 35 cm. At the same time, according to humus content (~ 1%) and humus layer thickness (A + B</w:t>
      </w:r>
      <w:r w:rsidRPr="008A6EFC">
        <w:rPr>
          <w:rFonts w:ascii="Times New Roman" w:hAnsi="Times New Roman" w:cs="Times New Roman"/>
          <w:sz w:val="24"/>
          <w:szCs w:val="24"/>
          <w:vertAlign w:val="subscript"/>
          <w:lang w:val="en"/>
        </w:rPr>
        <w:t>1</w:t>
      </w:r>
      <w:r w:rsidRPr="008A6EFC">
        <w:rPr>
          <w:rFonts w:ascii="Times New Roman" w:hAnsi="Times New Roman" w:cs="Times New Roman"/>
          <w:sz w:val="24"/>
          <w:szCs w:val="24"/>
          <w:lang w:val="en"/>
        </w:rPr>
        <w:t xml:space="preserve"> = 35 cm), sandy gray soils with moderate degradation turned out to be more fertile than the soils of weak and strong degradation stage.</w:t>
      </w:r>
    </w:p>
    <w:p w:rsidR="00CD504F" w:rsidRDefault="00CD504F" w:rsidP="004C3189">
      <w:pPr>
        <w:spacing w:after="0" w:line="360" w:lineRule="auto"/>
        <w:ind w:firstLine="709"/>
        <w:jc w:val="both"/>
        <w:rPr>
          <w:rFonts w:ascii="Times New Roman" w:hAnsi="Times New Roman" w:cs="Times New Roman"/>
          <w:sz w:val="24"/>
          <w:szCs w:val="24"/>
        </w:rPr>
      </w:pPr>
      <w:r w:rsidRPr="00B8372B">
        <w:rPr>
          <w:rFonts w:ascii="Times New Roman" w:hAnsi="Times New Roman" w:cs="Times New Roman"/>
          <w:sz w:val="24"/>
          <w:szCs w:val="24"/>
          <w:lang w:val="en-US"/>
        </w:rPr>
        <w:t xml:space="preserve">Section 5 was laid on desert sandy soil (Koksu landfill). An indulgence, a weakly grazed pasture (Figure 7). </w:t>
      </w:r>
      <w:r w:rsidRPr="00B8372B">
        <w:rPr>
          <w:rFonts w:ascii="Times New Roman" w:hAnsi="Times New Roman" w:cs="Times New Roman"/>
          <w:sz w:val="24"/>
          <w:szCs w:val="24"/>
        </w:rPr>
        <w:t>Relief, inter-hilly depression. Coordinates: 44º59.793 ', 077º51.737'.</w:t>
      </w:r>
    </w:p>
    <w:p w:rsidR="004C3189" w:rsidRDefault="004C3189" w:rsidP="004C3189">
      <w:pPr>
        <w:spacing w:after="0" w:line="240" w:lineRule="auto"/>
        <w:ind w:firstLine="709"/>
        <w:jc w:val="both"/>
        <w:rPr>
          <w:rFonts w:ascii="Times New Roman" w:hAnsi="Times New Roman" w:cs="Times New Roman"/>
          <w:sz w:val="24"/>
          <w:szCs w:val="24"/>
        </w:rPr>
      </w:pPr>
    </w:p>
    <w:tbl>
      <w:tblPr>
        <w:tblStyle w:val="a5"/>
        <w:tblW w:w="0" w:type="auto"/>
        <w:tblLook w:val="04A0" w:firstRow="1" w:lastRow="0" w:firstColumn="1" w:lastColumn="0" w:noHBand="0" w:noVBand="1"/>
      </w:tblPr>
      <w:tblGrid>
        <w:gridCol w:w="9344"/>
      </w:tblGrid>
      <w:tr w:rsidR="00CD504F" w:rsidTr="004B3EC1">
        <w:tc>
          <w:tcPr>
            <w:tcW w:w="9344" w:type="dxa"/>
          </w:tcPr>
          <w:p w:rsidR="00CD504F" w:rsidRDefault="00CD504F" w:rsidP="004B3EC1">
            <w:pPr>
              <w:jc w:val="center"/>
              <w:rPr>
                <w:rFonts w:ascii="Times New Roman" w:hAnsi="Times New Roman" w:cs="Times New Roman"/>
                <w:sz w:val="24"/>
                <w:szCs w:val="24"/>
              </w:rPr>
            </w:pPr>
            <w:r w:rsidRPr="00471EB9">
              <w:rPr>
                <w:rFonts w:ascii="Times New Roman" w:hAnsi="Times New Roman" w:cs="Times New Roman"/>
                <w:noProof/>
                <w:sz w:val="24"/>
                <w:szCs w:val="24"/>
                <w:lang w:val="en-US" w:eastAsia="en-US"/>
              </w:rPr>
              <w:drawing>
                <wp:inline distT="0" distB="0" distL="0" distR="0" wp14:anchorId="3CBF004B" wp14:editId="067B057B">
                  <wp:extent cx="1781175" cy="2662713"/>
                  <wp:effectExtent l="0" t="0" r="0" b="4445"/>
                  <wp:docPr id="1" name="Рисунок 1" descr="G:\Проект документы\фото экспедиции по пустынной зоне  6-9.10.2018\Коксу 6.10.18\IMG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G:\Проект документы\фото экспедиции по пустынной зоне  6-9.10.2018\Коксу 6.10.18\IMG_12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2590" cy="2694727"/>
                          </a:xfrm>
                          <a:prstGeom prst="rect">
                            <a:avLst/>
                          </a:prstGeom>
                          <a:noFill/>
                          <a:ln>
                            <a:noFill/>
                          </a:ln>
                        </pic:spPr>
                      </pic:pic>
                    </a:graphicData>
                  </a:graphic>
                </wp:inline>
              </w:drawing>
            </w:r>
          </w:p>
        </w:tc>
      </w:tr>
      <w:tr w:rsidR="00CD504F" w:rsidRPr="007F6C79" w:rsidTr="004B3EC1">
        <w:tc>
          <w:tcPr>
            <w:tcW w:w="9344" w:type="dxa"/>
          </w:tcPr>
          <w:p w:rsidR="00CD504F" w:rsidRPr="00B8372B" w:rsidRDefault="00CD504F" w:rsidP="004B3EC1">
            <w:pPr>
              <w:jc w:val="both"/>
              <w:rPr>
                <w:rFonts w:ascii="Times New Roman" w:hAnsi="Times New Roman" w:cs="Times New Roman"/>
                <w:sz w:val="24"/>
                <w:szCs w:val="24"/>
                <w:lang w:val="en-US"/>
              </w:rPr>
            </w:pPr>
            <w:r w:rsidRPr="00B8372B">
              <w:rPr>
                <w:rFonts w:ascii="Times New Roman" w:hAnsi="Times New Roman" w:cs="Times New Roman"/>
                <w:sz w:val="24"/>
                <w:szCs w:val="24"/>
                <w:lang w:val="en-US"/>
              </w:rPr>
              <w:t>A 0-8, Gray, fresh, free-flowing, weakly fixed by plant roots, sandy, radicular transition;</w:t>
            </w:r>
          </w:p>
          <w:p w:rsidR="00CD504F" w:rsidRPr="00B8372B" w:rsidRDefault="00CD504F" w:rsidP="004B3EC1">
            <w:pPr>
              <w:jc w:val="both"/>
              <w:rPr>
                <w:rFonts w:ascii="Times New Roman" w:hAnsi="Times New Roman" w:cs="Times New Roman"/>
                <w:sz w:val="24"/>
                <w:szCs w:val="24"/>
                <w:lang w:val="en-US"/>
              </w:rPr>
            </w:pPr>
            <w:r w:rsidRPr="00B8372B">
              <w:rPr>
                <w:rFonts w:ascii="Times New Roman" w:hAnsi="Times New Roman" w:cs="Times New Roman"/>
                <w:sz w:val="24"/>
                <w:szCs w:val="24"/>
              </w:rPr>
              <w:t>В</w:t>
            </w:r>
            <w:r w:rsidRPr="00B8372B">
              <w:rPr>
                <w:rFonts w:ascii="Times New Roman" w:hAnsi="Times New Roman" w:cs="Times New Roman"/>
                <w:sz w:val="24"/>
                <w:szCs w:val="24"/>
                <w:lang w:val="en-US"/>
              </w:rPr>
              <w:t xml:space="preserve"> 8-21, Gray, fresh, sandy, radicular, slightly compacted, fixed by roots, gradual transition;</w:t>
            </w:r>
          </w:p>
          <w:p w:rsidR="00CD504F" w:rsidRPr="00B8372B" w:rsidRDefault="00CD504F" w:rsidP="004B3EC1">
            <w:pPr>
              <w:jc w:val="both"/>
              <w:rPr>
                <w:rFonts w:ascii="Times New Roman" w:hAnsi="Times New Roman" w:cs="Times New Roman"/>
                <w:sz w:val="24"/>
                <w:szCs w:val="24"/>
                <w:lang w:val="en-US"/>
              </w:rPr>
            </w:pPr>
            <w:r w:rsidRPr="00B8372B">
              <w:rPr>
                <w:rFonts w:ascii="Times New Roman" w:hAnsi="Times New Roman" w:cs="Times New Roman"/>
                <w:sz w:val="24"/>
                <w:szCs w:val="24"/>
              </w:rPr>
              <w:t>ВС</w:t>
            </w:r>
            <w:r w:rsidRPr="00B8372B">
              <w:rPr>
                <w:rFonts w:ascii="Times New Roman" w:hAnsi="Times New Roman" w:cs="Times New Roman"/>
                <w:sz w:val="24"/>
                <w:szCs w:val="24"/>
                <w:lang w:val="en-US"/>
              </w:rPr>
              <w:t xml:space="preserve"> 21-52, Gray, moistened, permeated with large safora roots, sandy, gradual transition in grain size distribution;</w:t>
            </w:r>
          </w:p>
          <w:p w:rsidR="00CD504F" w:rsidRPr="00124442" w:rsidRDefault="00CD504F" w:rsidP="004B3EC1">
            <w:pPr>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t>C 52-80, Grayish, moist, sandy loam.</w:t>
            </w:r>
          </w:p>
        </w:tc>
      </w:tr>
    </w:tbl>
    <w:p w:rsidR="0012719D" w:rsidRDefault="0012719D" w:rsidP="0012719D">
      <w:pPr>
        <w:tabs>
          <w:tab w:val="num" w:pos="-851"/>
          <w:tab w:val="left" w:pos="-709"/>
        </w:tabs>
        <w:spacing w:after="0" w:line="240" w:lineRule="auto"/>
        <w:ind w:firstLine="567"/>
        <w:jc w:val="both"/>
        <w:rPr>
          <w:rFonts w:ascii="Times New Roman" w:hAnsi="Times New Roman" w:cs="Times New Roman"/>
          <w:sz w:val="24"/>
          <w:szCs w:val="24"/>
          <w:lang w:val="en-US"/>
        </w:rPr>
      </w:pPr>
    </w:p>
    <w:p w:rsidR="00CD504F" w:rsidRPr="008A6EFC" w:rsidRDefault="00CD504F" w:rsidP="0012719D">
      <w:pPr>
        <w:tabs>
          <w:tab w:val="num" w:pos="-851"/>
          <w:tab w:val="left" w:pos="-709"/>
        </w:tabs>
        <w:spacing w:after="0" w:line="360" w:lineRule="auto"/>
        <w:jc w:val="center"/>
        <w:rPr>
          <w:rFonts w:ascii="Times New Roman" w:hAnsi="Times New Roman" w:cs="Times New Roman"/>
          <w:sz w:val="24"/>
          <w:szCs w:val="24"/>
          <w:lang w:val="en"/>
        </w:rPr>
      </w:pPr>
      <w:r>
        <w:rPr>
          <w:rFonts w:ascii="Times New Roman" w:hAnsi="Times New Roman" w:cs="Times New Roman"/>
          <w:sz w:val="24"/>
          <w:szCs w:val="24"/>
          <w:lang w:val="en-US"/>
        </w:rPr>
        <w:t>Figure</w:t>
      </w:r>
      <w:r w:rsidRPr="00B8372B">
        <w:rPr>
          <w:rFonts w:ascii="Times New Roman" w:hAnsi="Times New Roman" w:cs="Times New Roman"/>
          <w:sz w:val="24"/>
          <w:szCs w:val="24"/>
          <w:lang w:val="en-US"/>
        </w:rPr>
        <w:t xml:space="preserve"> 7 – </w:t>
      </w:r>
      <w:r>
        <w:rPr>
          <w:rFonts w:ascii="Times New Roman" w:hAnsi="Times New Roman" w:cs="Times New Roman"/>
          <w:sz w:val="24"/>
          <w:szCs w:val="24"/>
          <w:lang w:val="en-US"/>
        </w:rPr>
        <w:t>Description of desert sandy soil’s profile composition</w:t>
      </w:r>
    </w:p>
    <w:p w:rsidR="0012719D" w:rsidRDefault="0012719D" w:rsidP="00B8372B">
      <w:pPr>
        <w:tabs>
          <w:tab w:val="num" w:pos="-851"/>
          <w:tab w:val="left" w:pos="-709"/>
        </w:tabs>
        <w:spacing w:after="0" w:line="360" w:lineRule="auto"/>
        <w:ind w:firstLine="567"/>
        <w:jc w:val="both"/>
        <w:rPr>
          <w:rFonts w:ascii="Times New Roman" w:hAnsi="Times New Roman" w:cs="Times New Roman"/>
          <w:sz w:val="24"/>
          <w:szCs w:val="24"/>
          <w:lang w:val="en"/>
        </w:rPr>
      </w:pPr>
    </w:p>
    <w:p w:rsidR="00B8372B" w:rsidRPr="008A6EFC" w:rsidRDefault="00B8372B" w:rsidP="00E026D4">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When studying biological indicators on degraded pasture at Koksuisky district of Almaty region, the projective soil cover with vegetation under weak degradation is 55-60%, under average - 45-55%, under strong - 35-40% and under strong degradation - 10-15% (table </w:t>
      </w:r>
      <w:r w:rsidR="00240126">
        <w:rPr>
          <w:rFonts w:ascii="Times New Roman" w:hAnsi="Times New Roman" w:cs="Times New Roman"/>
          <w:sz w:val="24"/>
          <w:szCs w:val="24"/>
          <w:lang w:val="en"/>
        </w:rPr>
        <w:t>4</w:t>
      </w:r>
      <w:r w:rsidRPr="008A6EFC">
        <w:rPr>
          <w:rFonts w:ascii="Times New Roman" w:hAnsi="Times New Roman" w:cs="Times New Roman"/>
          <w:sz w:val="24"/>
          <w:szCs w:val="24"/>
          <w:lang w:val="en"/>
        </w:rPr>
        <w:t>).</w:t>
      </w:r>
    </w:p>
    <w:p w:rsidR="0012719D" w:rsidRDefault="0012719D" w:rsidP="0012719D">
      <w:pPr>
        <w:tabs>
          <w:tab w:val="num" w:pos="-851"/>
          <w:tab w:val="left" w:pos="-709"/>
        </w:tabs>
        <w:spacing w:after="0" w:line="240" w:lineRule="auto"/>
        <w:jc w:val="both"/>
        <w:rPr>
          <w:rFonts w:ascii="Times New Roman" w:hAnsi="Times New Roman" w:cs="Times New Roman"/>
          <w:sz w:val="24"/>
          <w:szCs w:val="24"/>
          <w:lang w:val="en"/>
        </w:rPr>
      </w:pPr>
    </w:p>
    <w:p w:rsidR="00B8372B" w:rsidRPr="008A6EFC" w:rsidRDefault="00B8372B" w:rsidP="0012719D">
      <w:pPr>
        <w:tabs>
          <w:tab w:val="num" w:pos="-851"/>
          <w:tab w:val="left" w:pos="-709"/>
        </w:tabs>
        <w:spacing w:after="0" w:line="360" w:lineRule="auto"/>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Table </w:t>
      </w:r>
      <w:r w:rsidR="00240126">
        <w:rPr>
          <w:rFonts w:ascii="Times New Roman" w:hAnsi="Times New Roman" w:cs="Times New Roman"/>
          <w:sz w:val="24"/>
          <w:szCs w:val="24"/>
          <w:lang w:val="en"/>
        </w:rPr>
        <w:t>4</w:t>
      </w:r>
      <w:r w:rsidRPr="008A6EFC">
        <w:rPr>
          <w:rFonts w:ascii="Times New Roman" w:hAnsi="Times New Roman" w:cs="Times New Roman"/>
          <w:sz w:val="24"/>
          <w:szCs w:val="24"/>
          <w:lang w:val="en"/>
        </w:rPr>
        <w:t xml:space="preserve"> - Biological indicators on degraded pasture areas of Koksu,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846"/>
        <w:gridCol w:w="1846"/>
        <w:gridCol w:w="1846"/>
        <w:gridCol w:w="1920"/>
      </w:tblGrid>
      <w:tr w:rsidR="00B8372B" w:rsidRPr="008A6EFC" w:rsidTr="00CD504F">
        <w:tc>
          <w:tcPr>
            <w:tcW w:w="1778" w:type="dxa"/>
            <w:vMerge w:val="restart"/>
          </w:tcPr>
          <w:p w:rsidR="00B8372B" w:rsidRPr="00CD504F" w:rsidRDefault="00B8372B" w:rsidP="006B42FA">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Indicators</w:t>
            </w:r>
          </w:p>
        </w:tc>
        <w:tc>
          <w:tcPr>
            <w:tcW w:w="7458" w:type="dxa"/>
            <w:gridSpan w:val="4"/>
          </w:tcPr>
          <w:p w:rsidR="00B8372B" w:rsidRPr="00CD504F" w:rsidRDefault="00B8372B" w:rsidP="006B42FA">
            <w:pPr>
              <w:spacing w:after="0" w:line="240" w:lineRule="auto"/>
              <w:jc w:val="center"/>
              <w:rPr>
                <w:rFonts w:ascii="Times New Roman" w:hAnsi="Times New Roman" w:cs="Times New Roman"/>
                <w:lang w:val="en-US"/>
              </w:rPr>
            </w:pPr>
            <w:r w:rsidRPr="00CD504F">
              <w:rPr>
                <w:rFonts w:ascii="Times New Roman" w:hAnsi="Times New Roman" w:cs="Times New Roman"/>
                <w:lang w:val="en-US"/>
              </w:rPr>
              <w:t>Degradation stage</w:t>
            </w:r>
          </w:p>
        </w:tc>
      </w:tr>
      <w:tr w:rsidR="00B8372B" w:rsidRPr="008A6EFC" w:rsidTr="00CD504F">
        <w:tc>
          <w:tcPr>
            <w:tcW w:w="1778" w:type="dxa"/>
            <w:vMerge/>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p>
        </w:tc>
        <w:tc>
          <w:tcPr>
            <w:tcW w:w="1846" w:type="dxa"/>
          </w:tcPr>
          <w:p w:rsidR="00B8372B" w:rsidRPr="00CD504F" w:rsidRDefault="00B8372B" w:rsidP="006B42FA">
            <w:pPr>
              <w:spacing w:after="0" w:line="240" w:lineRule="auto"/>
              <w:jc w:val="center"/>
              <w:rPr>
                <w:rFonts w:ascii="Times New Roman" w:hAnsi="Times New Roman" w:cs="Times New Roman"/>
                <w:lang w:val="en-US"/>
              </w:rPr>
            </w:pPr>
            <w:r w:rsidRPr="00CD504F">
              <w:rPr>
                <w:rFonts w:ascii="Times New Roman" w:hAnsi="Times New Roman" w:cs="Times New Roman"/>
                <w:lang w:val="en-US"/>
              </w:rPr>
              <w:t>very strong (failure)</w:t>
            </w:r>
          </w:p>
          <w:p w:rsidR="00B8372B" w:rsidRPr="00CD504F" w:rsidRDefault="00B8372B" w:rsidP="006B42FA">
            <w:pPr>
              <w:spacing w:after="0" w:line="240" w:lineRule="auto"/>
              <w:jc w:val="center"/>
              <w:rPr>
                <w:rFonts w:ascii="Times New Roman" w:hAnsi="Times New Roman" w:cs="Times New Roman"/>
                <w:lang w:val="en-US"/>
              </w:rPr>
            </w:pPr>
            <w:r w:rsidRPr="00CD504F">
              <w:rPr>
                <w:rFonts w:ascii="Times New Roman" w:hAnsi="Times New Roman" w:cs="Times New Roman"/>
                <w:lang w:val="en-US"/>
              </w:rPr>
              <w:t>IV stage</w:t>
            </w:r>
          </w:p>
        </w:tc>
        <w:tc>
          <w:tcPr>
            <w:tcW w:w="1846" w:type="dxa"/>
          </w:tcPr>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rPr>
              <w:t>strong</w:t>
            </w:r>
          </w:p>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rPr>
              <w:t xml:space="preserve">III </w:t>
            </w:r>
            <w:r w:rsidRPr="00CD504F">
              <w:rPr>
                <w:rFonts w:ascii="Times New Roman" w:hAnsi="Times New Roman" w:cs="Times New Roman"/>
                <w:lang w:val="en-US"/>
              </w:rPr>
              <w:t>stage</w:t>
            </w:r>
          </w:p>
        </w:tc>
        <w:tc>
          <w:tcPr>
            <w:tcW w:w="1846" w:type="dxa"/>
          </w:tcPr>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lang w:val="en-US"/>
              </w:rPr>
              <w:t>moderate</w:t>
            </w:r>
          </w:p>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rPr>
              <w:t>II stage</w:t>
            </w:r>
          </w:p>
        </w:tc>
        <w:tc>
          <w:tcPr>
            <w:tcW w:w="1920" w:type="dxa"/>
          </w:tcPr>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lang w:val="en-US"/>
              </w:rPr>
              <w:t>weak</w:t>
            </w:r>
          </w:p>
          <w:p w:rsidR="00B8372B" w:rsidRPr="00CD504F" w:rsidRDefault="00B8372B" w:rsidP="006B42FA">
            <w:pPr>
              <w:spacing w:after="0" w:line="240" w:lineRule="auto"/>
              <w:jc w:val="center"/>
              <w:rPr>
                <w:rFonts w:ascii="Times New Roman" w:hAnsi="Times New Roman" w:cs="Times New Roman"/>
              </w:rPr>
            </w:pPr>
            <w:r w:rsidRPr="00CD504F">
              <w:rPr>
                <w:rFonts w:ascii="Times New Roman" w:hAnsi="Times New Roman" w:cs="Times New Roman"/>
              </w:rPr>
              <w:t>I stage (</w:t>
            </w:r>
            <w:r w:rsidRPr="00CD504F">
              <w:rPr>
                <w:rFonts w:ascii="Times New Roman" w:hAnsi="Times New Roman" w:cs="Times New Roman"/>
                <w:lang w:val="en-US"/>
              </w:rPr>
              <w:t>background</w:t>
            </w:r>
            <w:r w:rsidRPr="00CD504F">
              <w:rPr>
                <w:rFonts w:ascii="Times New Roman" w:hAnsi="Times New Roman" w:cs="Times New Roman"/>
              </w:rPr>
              <w:t>)</w:t>
            </w:r>
          </w:p>
        </w:tc>
      </w:tr>
      <w:tr w:rsidR="0012719D" w:rsidRPr="008A6EFC" w:rsidTr="00CD504F">
        <w:tc>
          <w:tcPr>
            <w:tcW w:w="1778" w:type="dxa"/>
          </w:tcPr>
          <w:p w:rsidR="0012719D" w:rsidRPr="00CD504F" w:rsidRDefault="0012719D" w:rsidP="006B42FA">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rPr>
              <w:t>1</w:t>
            </w:r>
          </w:p>
        </w:tc>
        <w:tc>
          <w:tcPr>
            <w:tcW w:w="1846" w:type="dxa"/>
          </w:tcPr>
          <w:p w:rsidR="0012719D" w:rsidRPr="0012719D" w:rsidRDefault="0012719D" w:rsidP="006B42FA">
            <w:pPr>
              <w:spacing w:after="0" w:line="240" w:lineRule="auto"/>
              <w:jc w:val="center"/>
              <w:rPr>
                <w:rFonts w:ascii="Times New Roman" w:hAnsi="Times New Roman" w:cs="Times New Roman"/>
              </w:rPr>
            </w:pPr>
            <w:r>
              <w:rPr>
                <w:rFonts w:ascii="Times New Roman" w:hAnsi="Times New Roman" w:cs="Times New Roman"/>
              </w:rPr>
              <w:t>2</w:t>
            </w:r>
          </w:p>
        </w:tc>
        <w:tc>
          <w:tcPr>
            <w:tcW w:w="1846" w:type="dxa"/>
          </w:tcPr>
          <w:p w:rsidR="0012719D" w:rsidRPr="00CD504F" w:rsidRDefault="0012719D" w:rsidP="006B42FA">
            <w:pPr>
              <w:spacing w:after="0" w:line="240" w:lineRule="auto"/>
              <w:jc w:val="center"/>
              <w:rPr>
                <w:rFonts w:ascii="Times New Roman" w:hAnsi="Times New Roman" w:cs="Times New Roman"/>
              </w:rPr>
            </w:pPr>
            <w:r>
              <w:rPr>
                <w:rFonts w:ascii="Times New Roman" w:hAnsi="Times New Roman" w:cs="Times New Roman"/>
              </w:rPr>
              <w:t>3</w:t>
            </w:r>
          </w:p>
        </w:tc>
        <w:tc>
          <w:tcPr>
            <w:tcW w:w="1846" w:type="dxa"/>
          </w:tcPr>
          <w:p w:rsidR="0012719D" w:rsidRPr="0012719D" w:rsidRDefault="0012719D" w:rsidP="006B42FA">
            <w:pPr>
              <w:spacing w:after="0" w:line="240" w:lineRule="auto"/>
              <w:jc w:val="center"/>
              <w:rPr>
                <w:rFonts w:ascii="Times New Roman" w:hAnsi="Times New Roman" w:cs="Times New Roman"/>
              </w:rPr>
            </w:pPr>
            <w:r>
              <w:rPr>
                <w:rFonts w:ascii="Times New Roman" w:hAnsi="Times New Roman" w:cs="Times New Roman"/>
              </w:rPr>
              <w:t>4</w:t>
            </w:r>
          </w:p>
        </w:tc>
        <w:tc>
          <w:tcPr>
            <w:tcW w:w="1920" w:type="dxa"/>
          </w:tcPr>
          <w:p w:rsidR="0012719D" w:rsidRPr="0012719D" w:rsidRDefault="0012719D" w:rsidP="006B42FA">
            <w:pPr>
              <w:spacing w:after="0" w:line="240" w:lineRule="auto"/>
              <w:jc w:val="center"/>
              <w:rPr>
                <w:rFonts w:ascii="Times New Roman" w:hAnsi="Times New Roman" w:cs="Times New Roman"/>
              </w:rPr>
            </w:pPr>
            <w:r>
              <w:rPr>
                <w:rFonts w:ascii="Times New Roman" w:hAnsi="Times New Roman" w:cs="Times New Roman"/>
              </w:rPr>
              <w:t>5</w:t>
            </w:r>
          </w:p>
        </w:tc>
      </w:tr>
      <w:tr w:rsidR="00B8372B" w:rsidRPr="008A6EFC" w:rsidTr="00CD504F">
        <w:tc>
          <w:tcPr>
            <w:tcW w:w="1778" w:type="dxa"/>
          </w:tcPr>
          <w:p w:rsidR="00B8372B" w:rsidRPr="00CD504F" w:rsidRDefault="00B8372B" w:rsidP="006B42FA">
            <w:pPr>
              <w:tabs>
                <w:tab w:val="num" w:pos="-851"/>
                <w:tab w:val="left" w:pos="-709"/>
              </w:tabs>
              <w:spacing w:after="0" w:line="240" w:lineRule="auto"/>
              <w:rPr>
                <w:rFonts w:ascii="Times New Roman" w:hAnsi="Times New Roman" w:cs="Times New Roman"/>
              </w:rPr>
            </w:pPr>
            <w:r w:rsidRPr="00CD504F">
              <w:rPr>
                <w:rFonts w:ascii="Times New Roman" w:hAnsi="Times New Roman" w:cs="Times New Roman"/>
                <w:lang w:val="en"/>
              </w:rPr>
              <w:t>Projective cover,%</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rPr>
              <w:t>10-15</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rPr>
              <w:t>35-40</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rPr>
              <w:t>45-50</w:t>
            </w:r>
          </w:p>
        </w:tc>
        <w:tc>
          <w:tcPr>
            <w:tcW w:w="1920"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rPr>
              <w:t>55-60</w:t>
            </w:r>
          </w:p>
        </w:tc>
      </w:tr>
      <w:tr w:rsidR="00B8372B" w:rsidRPr="008A6EFC" w:rsidTr="00CD504F">
        <w:tc>
          <w:tcPr>
            <w:tcW w:w="1778" w:type="dxa"/>
          </w:tcPr>
          <w:p w:rsidR="00B8372B" w:rsidRPr="00CD504F" w:rsidRDefault="00B8372B" w:rsidP="006B42FA">
            <w:pPr>
              <w:tabs>
                <w:tab w:val="num" w:pos="-851"/>
                <w:tab w:val="left" w:pos="-709"/>
              </w:tabs>
              <w:spacing w:after="0" w:line="240" w:lineRule="auto"/>
              <w:rPr>
                <w:rFonts w:ascii="Times New Roman" w:hAnsi="Times New Roman" w:cs="Times New Roman"/>
              </w:rPr>
            </w:pPr>
            <w:r w:rsidRPr="00CD504F">
              <w:rPr>
                <w:rFonts w:ascii="Times New Roman" w:hAnsi="Times New Roman" w:cs="Times New Roman"/>
                <w:lang w:val="en"/>
              </w:rPr>
              <w:t>Name of plant community</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US"/>
              </w:rPr>
              <w:t>Ceratocarpus, bluegrass,</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 xml:space="preserve">Ceratocarpus, </w:t>
            </w:r>
          </w:p>
          <w:p w:rsidR="00B8372B" w:rsidRPr="00CD504F" w:rsidRDefault="00B8372B" w:rsidP="006B42FA">
            <w:pPr>
              <w:tabs>
                <w:tab w:val="num" w:pos="-851"/>
                <w:tab w:val="left" w:pos="-709"/>
              </w:tabs>
              <w:spacing w:after="0" w:line="240" w:lineRule="auto"/>
              <w:ind w:left="-153"/>
              <w:jc w:val="center"/>
              <w:rPr>
                <w:rFonts w:ascii="Times New Roman" w:hAnsi="Times New Roman" w:cs="Times New Roman"/>
                <w:lang w:val="en-US"/>
              </w:rPr>
            </w:pPr>
            <w:r w:rsidRPr="00CD504F">
              <w:rPr>
                <w:rFonts w:ascii="Times New Roman" w:hAnsi="Times New Roman" w:cs="Times New Roman"/>
              </w:rPr>
              <w:t>Peganum harmala</w:t>
            </w:r>
            <w:r w:rsidRPr="00CD504F">
              <w:rPr>
                <w:rFonts w:ascii="Times New Roman" w:hAnsi="Times New Roman" w:cs="Times New Roman"/>
                <w:lang w:val="en-US"/>
              </w:rPr>
              <w:t>, Alhagi</w:t>
            </w:r>
          </w:p>
        </w:tc>
        <w:tc>
          <w:tcPr>
            <w:tcW w:w="1846"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Ceratocarpus, junk ephemer grasses with sagebrush</w:t>
            </w:r>
          </w:p>
        </w:tc>
        <w:tc>
          <w:tcPr>
            <w:tcW w:w="1920" w:type="dxa"/>
          </w:tcPr>
          <w:p w:rsidR="00B8372B" w:rsidRPr="00CD504F" w:rsidRDefault="00B8372B" w:rsidP="006B42FA">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Ceratocarpus, junk ephemer grasses</w:t>
            </w:r>
          </w:p>
        </w:tc>
      </w:tr>
    </w:tbl>
    <w:p w:rsidR="0012719D" w:rsidRPr="0012719D" w:rsidRDefault="0012719D" w:rsidP="0012719D">
      <w:pPr>
        <w:spacing w:after="0" w:line="240" w:lineRule="auto"/>
        <w:rPr>
          <w:rFonts w:ascii="Times New Roman" w:hAnsi="Times New Roman" w:cs="Times New Roman"/>
          <w:sz w:val="24"/>
          <w:szCs w:val="24"/>
        </w:rPr>
      </w:pPr>
      <w:r w:rsidRPr="0012719D">
        <w:rPr>
          <w:rFonts w:ascii="Times New Roman" w:hAnsi="Times New Roman" w:cs="Times New Roman"/>
          <w:sz w:val="24"/>
          <w:szCs w:val="24"/>
        </w:rPr>
        <w:lastRenderedPageBreak/>
        <w:t>Continuation</w:t>
      </w:r>
      <w:r>
        <w:rPr>
          <w:rFonts w:ascii="Times New Roman" w:hAnsi="Times New Roman" w:cs="Times New Roman"/>
          <w:sz w:val="24"/>
          <w:szCs w:val="24"/>
        </w:rPr>
        <w:t xml:space="preserve"> </w:t>
      </w:r>
      <w:r w:rsidRPr="0012719D">
        <w:rPr>
          <w:rFonts w:ascii="Times New Roman" w:hAnsi="Times New Roman" w:cs="Times New Roman"/>
          <w:sz w:val="24"/>
          <w:szCs w:val="24"/>
        </w:rPr>
        <w:t xml:space="preserve">of table </w:t>
      </w:r>
      <w:r w:rsidR="00E026D4">
        <w:rPr>
          <w:rFonts w:ascii="Times New Roman" w:hAnsi="Times New Roman" w:cs="Times New Roman"/>
          <w:sz w:val="24"/>
          <w:szCs w:val="24"/>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846"/>
        <w:gridCol w:w="1846"/>
        <w:gridCol w:w="1846"/>
        <w:gridCol w:w="1920"/>
      </w:tblGrid>
      <w:tr w:rsidR="00B8372B" w:rsidRPr="008A6EFC" w:rsidTr="00CD504F">
        <w:tc>
          <w:tcPr>
            <w:tcW w:w="1778" w:type="dxa"/>
          </w:tcPr>
          <w:p w:rsidR="00B8372B" w:rsidRPr="00CD504F" w:rsidRDefault="0012719D" w:rsidP="0012719D">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rPr>
              <w:t>1</w:t>
            </w:r>
          </w:p>
        </w:tc>
        <w:tc>
          <w:tcPr>
            <w:tcW w:w="1846" w:type="dxa"/>
          </w:tcPr>
          <w:p w:rsidR="00B8372B" w:rsidRPr="00CD504F" w:rsidRDefault="0012719D" w:rsidP="0012719D">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rPr>
              <w:t>2</w:t>
            </w:r>
          </w:p>
        </w:tc>
        <w:tc>
          <w:tcPr>
            <w:tcW w:w="1846" w:type="dxa"/>
          </w:tcPr>
          <w:p w:rsidR="00B8372B" w:rsidRPr="00CD504F" w:rsidRDefault="0012719D" w:rsidP="0012719D">
            <w:pPr>
              <w:tabs>
                <w:tab w:val="num" w:pos="-851"/>
                <w:tab w:val="left" w:pos="-709"/>
              </w:tabs>
              <w:spacing w:after="0" w:line="240" w:lineRule="auto"/>
              <w:ind w:left="-153"/>
              <w:jc w:val="center"/>
              <w:rPr>
                <w:rFonts w:ascii="Times New Roman" w:hAnsi="Times New Roman" w:cs="Times New Roman"/>
              </w:rPr>
            </w:pPr>
            <w:r>
              <w:rPr>
                <w:rFonts w:ascii="Times New Roman" w:hAnsi="Times New Roman" w:cs="Times New Roman"/>
              </w:rPr>
              <w:t>3</w:t>
            </w:r>
          </w:p>
        </w:tc>
        <w:tc>
          <w:tcPr>
            <w:tcW w:w="1846" w:type="dxa"/>
          </w:tcPr>
          <w:p w:rsidR="00B8372B" w:rsidRPr="00CD504F" w:rsidRDefault="0012719D" w:rsidP="0012719D">
            <w:pPr>
              <w:tabs>
                <w:tab w:val="num" w:pos="-851"/>
                <w:tab w:val="left" w:pos="-709"/>
              </w:tabs>
              <w:spacing w:after="0" w:line="240" w:lineRule="auto"/>
              <w:ind w:left="-81" w:right="-65"/>
              <w:jc w:val="center"/>
              <w:rPr>
                <w:rFonts w:ascii="Times New Roman" w:hAnsi="Times New Roman" w:cs="Times New Roman"/>
              </w:rPr>
            </w:pPr>
            <w:r>
              <w:rPr>
                <w:rFonts w:ascii="Times New Roman" w:hAnsi="Times New Roman" w:cs="Times New Roman"/>
              </w:rPr>
              <w:t>4</w:t>
            </w:r>
          </w:p>
        </w:tc>
        <w:tc>
          <w:tcPr>
            <w:tcW w:w="1920" w:type="dxa"/>
          </w:tcPr>
          <w:p w:rsidR="00B8372B" w:rsidRPr="00CD504F" w:rsidRDefault="0012719D" w:rsidP="0012719D">
            <w:pPr>
              <w:tabs>
                <w:tab w:val="num" w:pos="-851"/>
                <w:tab w:val="left" w:pos="-709"/>
              </w:tabs>
              <w:spacing w:after="0" w:line="240" w:lineRule="auto"/>
              <w:ind w:left="-81" w:right="-65"/>
              <w:jc w:val="center"/>
              <w:rPr>
                <w:rFonts w:ascii="Times New Roman" w:hAnsi="Times New Roman" w:cs="Times New Roman"/>
              </w:rPr>
            </w:pPr>
            <w:r>
              <w:rPr>
                <w:rFonts w:ascii="Times New Roman" w:hAnsi="Times New Roman" w:cs="Times New Roman"/>
              </w:rPr>
              <w:t>5</w:t>
            </w:r>
          </w:p>
        </w:tc>
      </w:tr>
      <w:tr w:rsidR="0012719D" w:rsidRPr="008A6EFC" w:rsidTr="00CD504F">
        <w:tc>
          <w:tcPr>
            <w:tcW w:w="1778" w:type="dxa"/>
          </w:tcPr>
          <w:p w:rsidR="0012719D" w:rsidRPr="00CD504F" w:rsidRDefault="0012719D" w:rsidP="0012719D">
            <w:pPr>
              <w:tabs>
                <w:tab w:val="num" w:pos="-851"/>
                <w:tab w:val="left" w:pos="-709"/>
              </w:tabs>
              <w:spacing w:after="0" w:line="240" w:lineRule="auto"/>
              <w:rPr>
                <w:rFonts w:ascii="Times New Roman" w:hAnsi="Times New Roman" w:cs="Times New Roman"/>
              </w:rPr>
            </w:pPr>
            <w:r w:rsidRPr="00CD504F">
              <w:rPr>
                <w:rFonts w:ascii="Times New Roman" w:hAnsi="Times New Roman" w:cs="Times New Roman"/>
                <w:lang w:val="en"/>
              </w:rPr>
              <w:t>Species composition, dominants</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rPr>
              <w:t>Ceratocarpus</w:t>
            </w:r>
            <w:r w:rsidRPr="00CD504F">
              <w:rPr>
                <w:rFonts w:ascii="Times New Roman" w:hAnsi="Times New Roman" w:cs="Times New Roman"/>
                <w:lang w:val="en-US"/>
              </w:rPr>
              <w:t xml:space="preserve">, </w:t>
            </w:r>
            <w:r w:rsidRPr="00CD504F">
              <w:rPr>
                <w:rFonts w:ascii="Times New Roman" w:hAnsi="Times New Roman" w:cs="Times New Roman"/>
                <w:lang w:val="en"/>
              </w:rPr>
              <w:t xml:space="preserve">bluegrass, </w:t>
            </w:r>
            <w:r w:rsidRPr="00CD504F">
              <w:rPr>
                <w:rFonts w:ascii="Times New Roman" w:hAnsi="Times New Roman" w:cs="Times New Roman"/>
                <w:lang w:val="en-US"/>
              </w:rPr>
              <w:t>Alhagi</w:t>
            </w:r>
          </w:p>
        </w:tc>
        <w:tc>
          <w:tcPr>
            <w:tcW w:w="1846" w:type="dxa"/>
          </w:tcPr>
          <w:p w:rsidR="0012719D" w:rsidRPr="00CD504F" w:rsidRDefault="0012719D" w:rsidP="0012719D">
            <w:pPr>
              <w:tabs>
                <w:tab w:val="num" w:pos="-851"/>
                <w:tab w:val="left" w:pos="-709"/>
              </w:tabs>
              <w:spacing w:after="0" w:line="240" w:lineRule="auto"/>
              <w:ind w:left="-153"/>
              <w:jc w:val="center"/>
              <w:rPr>
                <w:rFonts w:ascii="Times New Roman" w:hAnsi="Times New Roman" w:cs="Times New Roman"/>
              </w:rPr>
            </w:pPr>
            <w:r w:rsidRPr="00CD504F">
              <w:rPr>
                <w:rFonts w:ascii="Times New Roman" w:hAnsi="Times New Roman" w:cs="Times New Roman"/>
                <w:lang w:val="en-US"/>
              </w:rPr>
              <w:t xml:space="preserve">Ceratocarpus, </w:t>
            </w:r>
            <w:r w:rsidRPr="00CD504F">
              <w:rPr>
                <w:rFonts w:ascii="Times New Roman" w:hAnsi="Times New Roman" w:cs="Times New Roman"/>
              </w:rPr>
              <w:t>Peganum harmala</w:t>
            </w:r>
            <w:r w:rsidRPr="00CD504F">
              <w:rPr>
                <w:rFonts w:ascii="Times New Roman" w:hAnsi="Times New Roman" w:cs="Times New Roman"/>
                <w:lang w:val="en-US"/>
              </w:rPr>
              <w:t>,  Alhagi</w:t>
            </w:r>
          </w:p>
        </w:tc>
        <w:tc>
          <w:tcPr>
            <w:tcW w:w="1846" w:type="dxa"/>
          </w:tcPr>
          <w:p w:rsidR="0012719D" w:rsidRPr="00CD504F" w:rsidRDefault="0012719D" w:rsidP="0012719D">
            <w:pPr>
              <w:tabs>
                <w:tab w:val="num" w:pos="-851"/>
                <w:tab w:val="left" w:pos="-709"/>
              </w:tabs>
              <w:spacing w:after="0" w:line="240" w:lineRule="auto"/>
              <w:ind w:left="-81" w:right="-65"/>
              <w:jc w:val="center"/>
              <w:rPr>
                <w:rFonts w:ascii="Times New Roman" w:hAnsi="Times New Roman" w:cs="Times New Roman"/>
              </w:rPr>
            </w:pPr>
            <w:r w:rsidRPr="00CD504F">
              <w:rPr>
                <w:rFonts w:ascii="Times New Roman" w:hAnsi="Times New Roman" w:cs="Times New Roman"/>
                <w:lang w:val="en-US"/>
              </w:rPr>
              <w:t xml:space="preserve">Sagebrush, Ceratocarpus, Bluegrass, sophora </w:t>
            </w:r>
          </w:p>
        </w:tc>
        <w:tc>
          <w:tcPr>
            <w:tcW w:w="1920" w:type="dxa"/>
          </w:tcPr>
          <w:p w:rsidR="0012719D" w:rsidRPr="00CD504F" w:rsidRDefault="0012719D" w:rsidP="0012719D">
            <w:pPr>
              <w:tabs>
                <w:tab w:val="num" w:pos="-851"/>
                <w:tab w:val="left" w:pos="-709"/>
              </w:tabs>
              <w:spacing w:after="0" w:line="240" w:lineRule="auto"/>
              <w:ind w:left="-81" w:right="-65"/>
              <w:jc w:val="center"/>
              <w:rPr>
                <w:rFonts w:ascii="Times New Roman" w:hAnsi="Times New Roman" w:cs="Times New Roman"/>
              </w:rPr>
            </w:pPr>
            <w:r w:rsidRPr="00CD504F">
              <w:rPr>
                <w:rFonts w:ascii="Times New Roman" w:hAnsi="Times New Roman" w:cs="Times New Roman"/>
                <w:lang w:val="en-US"/>
              </w:rPr>
              <w:t xml:space="preserve">Ceratocarpus, Bluegrass, sophora, Xanthium  </w:t>
            </w:r>
          </w:p>
        </w:tc>
      </w:tr>
      <w:tr w:rsidR="0012719D" w:rsidRPr="008A6EFC" w:rsidTr="00CD504F">
        <w:tc>
          <w:tcPr>
            <w:tcW w:w="1778" w:type="dxa"/>
          </w:tcPr>
          <w:p w:rsidR="0012719D" w:rsidRPr="00CD504F" w:rsidRDefault="0012719D" w:rsidP="0012719D">
            <w:pPr>
              <w:tabs>
                <w:tab w:val="num" w:pos="-851"/>
                <w:tab w:val="left" w:pos="-709"/>
              </w:tabs>
              <w:spacing w:after="0" w:line="240" w:lineRule="auto"/>
              <w:rPr>
                <w:rFonts w:ascii="Times New Roman" w:hAnsi="Times New Roman" w:cs="Times New Roman"/>
              </w:rPr>
            </w:pPr>
            <w:r w:rsidRPr="00CD504F">
              <w:rPr>
                <w:rFonts w:ascii="Times New Roman" w:hAnsi="Times New Roman" w:cs="Times New Roman"/>
                <w:lang w:val="en-US"/>
              </w:rPr>
              <w:t>Botanical composition</w:t>
            </w:r>
            <w:r w:rsidRPr="00CD504F">
              <w:rPr>
                <w:rFonts w:ascii="Times New Roman" w:hAnsi="Times New Roman" w:cs="Times New Roman"/>
              </w:rPr>
              <w:t>, %</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US"/>
              </w:rPr>
              <w:t>Ceratocarpus</w:t>
            </w:r>
            <w:r w:rsidRPr="00CD504F">
              <w:rPr>
                <w:rFonts w:ascii="Times New Roman" w:hAnsi="Times New Roman" w:cs="Times New Roman"/>
              </w:rPr>
              <w:t xml:space="preserve">-60, </w:t>
            </w:r>
            <w:r w:rsidRPr="00CD504F">
              <w:rPr>
                <w:rFonts w:ascii="Times New Roman" w:hAnsi="Times New Roman" w:cs="Times New Roman"/>
                <w:lang w:val="en-US"/>
              </w:rPr>
              <w:t>Bluegrass</w:t>
            </w:r>
            <w:r w:rsidRPr="00CD504F">
              <w:rPr>
                <w:rFonts w:ascii="Times New Roman" w:hAnsi="Times New Roman" w:cs="Times New Roman"/>
              </w:rPr>
              <w:t>-</w:t>
            </w:r>
            <w:r w:rsidRPr="00CD504F">
              <w:rPr>
                <w:rFonts w:ascii="Times New Roman" w:hAnsi="Times New Roman" w:cs="Times New Roman"/>
                <w:lang w:val="en-US"/>
              </w:rPr>
              <w:t>30</w:t>
            </w:r>
            <w:r w:rsidRPr="00CD504F">
              <w:rPr>
                <w:rFonts w:ascii="Times New Roman" w:hAnsi="Times New Roman" w:cs="Times New Roman"/>
              </w:rPr>
              <w:t xml:space="preserve"> Peganum harmala -10</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US"/>
              </w:rPr>
              <w:t>Ceratocarpus</w:t>
            </w:r>
            <w:r w:rsidRPr="00CD504F">
              <w:rPr>
                <w:rFonts w:ascii="Times New Roman" w:hAnsi="Times New Roman" w:cs="Times New Roman"/>
              </w:rPr>
              <w:t xml:space="preserve">-60, </w:t>
            </w:r>
            <w:r w:rsidRPr="00CD504F">
              <w:rPr>
                <w:rFonts w:ascii="Times New Roman" w:hAnsi="Times New Roman" w:cs="Times New Roman"/>
                <w:lang w:val="en-US"/>
              </w:rPr>
              <w:t>Alhagi</w:t>
            </w:r>
            <w:r w:rsidRPr="00CD504F">
              <w:rPr>
                <w:rFonts w:ascii="Times New Roman" w:hAnsi="Times New Roman" w:cs="Times New Roman"/>
              </w:rPr>
              <w:t>-</w:t>
            </w:r>
            <w:r w:rsidRPr="00CD504F">
              <w:rPr>
                <w:rFonts w:ascii="Times New Roman" w:hAnsi="Times New Roman" w:cs="Times New Roman"/>
                <w:lang w:val="en-US"/>
              </w:rPr>
              <w:t>30</w:t>
            </w:r>
            <w:r w:rsidRPr="00CD504F">
              <w:rPr>
                <w:rFonts w:ascii="Times New Roman" w:hAnsi="Times New Roman" w:cs="Times New Roman"/>
              </w:rPr>
              <w:t xml:space="preserve"> Peganum harmala -10</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US"/>
              </w:rPr>
              <w:t>Ceratocarpus</w:t>
            </w:r>
            <w:r w:rsidRPr="00CD504F">
              <w:rPr>
                <w:rFonts w:ascii="Times New Roman" w:hAnsi="Times New Roman" w:cs="Times New Roman"/>
              </w:rPr>
              <w:t>-</w:t>
            </w:r>
            <w:r w:rsidRPr="00CD504F">
              <w:rPr>
                <w:rFonts w:ascii="Times New Roman" w:hAnsi="Times New Roman" w:cs="Times New Roman"/>
                <w:lang w:val="en-US"/>
              </w:rPr>
              <w:t>45</w:t>
            </w:r>
            <w:r w:rsidRPr="00CD504F">
              <w:rPr>
                <w:rFonts w:ascii="Times New Roman" w:hAnsi="Times New Roman" w:cs="Times New Roman"/>
              </w:rPr>
              <w:t xml:space="preserve">, </w:t>
            </w:r>
            <w:r w:rsidRPr="00CD504F">
              <w:rPr>
                <w:rFonts w:ascii="Times New Roman" w:hAnsi="Times New Roman" w:cs="Times New Roman"/>
                <w:lang w:val="en-US"/>
              </w:rPr>
              <w:t>Junk grasses</w:t>
            </w:r>
            <w:r w:rsidRPr="00CD504F">
              <w:rPr>
                <w:rFonts w:ascii="Times New Roman" w:hAnsi="Times New Roman" w:cs="Times New Roman"/>
              </w:rPr>
              <w:t>-</w:t>
            </w:r>
            <w:r w:rsidRPr="00CD504F">
              <w:rPr>
                <w:rFonts w:ascii="Times New Roman" w:hAnsi="Times New Roman" w:cs="Times New Roman"/>
                <w:lang w:val="en-US"/>
              </w:rPr>
              <w:t>40</w:t>
            </w:r>
            <w:r w:rsidRPr="00CD504F">
              <w:rPr>
                <w:rFonts w:ascii="Times New Roman" w:hAnsi="Times New Roman" w:cs="Times New Roman"/>
              </w:rPr>
              <w:t xml:space="preserve"> </w:t>
            </w:r>
            <w:r w:rsidRPr="00CD504F">
              <w:rPr>
                <w:rFonts w:ascii="Times New Roman" w:hAnsi="Times New Roman" w:cs="Times New Roman"/>
                <w:lang w:val="en-US"/>
              </w:rPr>
              <w:t>Ephemera</w:t>
            </w:r>
            <w:r w:rsidRPr="00CD504F">
              <w:rPr>
                <w:rFonts w:ascii="Times New Roman" w:hAnsi="Times New Roman" w:cs="Times New Roman"/>
              </w:rPr>
              <w:t xml:space="preserve"> -1</w:t>
            </w:r>
            <w:r w:rsidRPr="00CD504F">
              <w:rPr>
                <w:rFonts w:ascii="Times New Roman" w:hAnsi="Times New Roman" w:cs="Times New Roman"/>
                <w:lang w:val="en-US"/>
              </w:rPr>
              <w:t>5</w:t>
            </w:r>
          </w:p>
        </w:tc>
        <w:tc>
          <w:tcPr>
            <w:tcW w:w="1920"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US"/>
              </w:rPr>
              <w:t>Sophora</w:t>
            </w:r>
            <w:r w:rsidRPr="00CD504F">
              <w:rPr>
                <w:rFonts w:ascii="Times New Roman" w:hAnsi="Times New Roman" w:cs="Times New Roman"/>
              </w:rPr>
              <w:t>-</w:t>
            </w:r>
            <w:r w:rsidRPr="00CD504F">
              <w:rPr>
                <w:rFonts w:ascii="Times New Roman" w:hAnsi="Times New Roman" w:cs="Times New Roman"/>
                <w:lang w:val="en-US"/>
              </w:rPr>
              <w:t>40</w:t>
            </w:r>
            <w:r w:rsidRPr="00CD504F">
              <w:rPr>
                <w:rFonts w:ascii="Times New Roman" w:hAnsi="Times New Roman" w:cs="Times New Roman"/>
              </w:rPr>
              <w:t xml:space="preserve">, </w:t>
            </w:r>
            <w:r w:rsidRPr="00CD504F">
              <w:rPr>
                <w:rFonts w:ascii="Times New Roman" w:hAnsi="Times New Roman" w:cs="Times New Roman"/>
                <w:lang w:val="en-US"/>
              </w:rPr>
              <w:t>Xanthium</w:t>
            </w:r>
            <w:r w:rsidRPr="00CD504F">
              <w:rPr>
                <w:rFonts w:ascii="Times New Roman" w:hAnsi="Times New Roman" w:cs="Times New Roman"/>
              </w:rPr>
              <w:t>-</w:t>
            </w:r>
            <w:r w:rsidRPr="00CD504F">
              <w:rPr>
                <w:rFonts w:ascii="Times New Roman" w:hAnsi="Times New Roman" w:cs="Times New Roman"/>
                <w:lang w:val="en-US"/>
              </w:rPr>
              <w:t>20</w:t>
            </w:r>
            <w:r w:rsidRPr="00CD504F">
              <w:rPr>
                <w:rFonts w:ascii="Times New Roman" w:hAnsi="Times New Roman" w:cs="Times New Roman"/>
              </w:rPr>
              <w:t xml:space="preserve"> </w:t>
            </w:r>
            <w:r w:rsidRPr="00CD504F">
              <w:rPr>
                <w:rFonts w:ascii="Times New Roman" w:hAnsi="Times New Roman" w:cs="Times New Roman"/>
                <w:lang w:val="en-US"/>
              </w:rPr>
              <w:t>Ceratocarpus</w:t>
            </w:r>
            <w:r w:rsidRPr="00CD504F">
              <w:rPr>
                <w:rFonts w:ascii="Times New Roman" w:hAnsi="Times New Roman" w:cs="Times New Roman"/>
              </w:rPr>
              <w:t xml:space="preserve"> -1</w:t>
            </w:r>
            <w:r w:rsidRPr="00CD504F">
              <w:rPr>
                <w:rFonts w:ascii="Times New Roman" w:hAnsi="Times New Roman" w:cs="Times New Roman"/>
                <w:lang w:val="en-US"/>
              </w:rPr>
              <w:t>5</w:t>
            </w:r>
          </w:p>
        </w:tc>
      </w:tr>
      <w:tr w:rsidR="0012719D" w:rsidRPr="008A6EFC" w:rsidTr="00CD504F">
        <w:tc>
          <w:tcPr>
            <w:tcW w:w="1778" w:type="dxa"/>
          </w:tcPr>
          <w:p w:rsidR="0012719D" w:rsidRPr="00CD504F" w:rsidRDefault="0012719D" w:rsidP="0012719D">
            <w:pPr>
              <w:tabs>
                <w:tab w:val="num" w:pos="-851"/>
                <w:tab w:val="left" w:pos="-709"/>
              </w:tabs>
              <w:spacing w:after="0" w:line="240" w:lineRule="auto"/>
              <w:rPr>
                <w:rFonts w:ascii="Times New Roman" w:hAnsi="Times New Roman" w:cs="Times New Roman"/>
              </w:rPr>
            </w:pPr>
            <w:r w:rsidRPr="00CD504F">
              <w:rPr>
                <w:rFonts w:ascii="Times New Roman" w:hAnsi="Times New Roman" w:cs="Times New Roman"/>
                <w:lang w:val="en-US"/>
              </w:rPr>
              <w:t>Poisonous and unconsumable kinds</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Alhagi, Sophora, Carduus 80%</w:t>
            </w:r>
          </w:p>
        </w:tc>
        <w:tc>
          <w:tcPr>
            <w:tcW w:w="1846" w:type="dxa"/>
          </w:tcPr>
          <w:p w:rsidR="0012719D" w:rsidRPr="00CD504F" w:rsidRDefault="0012719D" w:rsidP="0012719D">
            <w:pPr>
              <w:jc w:val="center"/>
              <w:rPr>
                <w:lang w:val="en-US"/>
              </w:rPr>
            </w:pPr>
            <w:r w:rsidRPr="00CD504F">
              <w:rPr>
                <w:rFonts w:ascii="Times New Roman" w:hAnsi="Times New Roman" w:cs="Times New Roman"/>
                <w:lang w:val="en-US"/>
              </w:rPr>
              <w:t>76.6%</w:t>
            </w:r>
          </w:p>
        </w:tc>
        <w:tc>
          <w:tcPr>
            <w:tcW w:w="1846" w:type="dxa"/>
          </w:tcPr>
          <w:p w:rsidR="0012719D" w:rsidRPr="00CD504F" w:rsidRDefault="0012719D" w:rsidP="0012719D">
            <w:pPr>
              <w:jc w:val="center"/>
              <w:rPr>
                <w:lang w:val="en-US"/>
              </w:rPr>
            </w:pPr>
            <w:r w:rsidRPr="00CD504F">
              <w:rPr>
                <w:rFonts w:ascii="Times New Roman" w:hAnsi="Times New Roman" w:cs="Times New Roman"/>
                <w:lang w:val="en-US"/>
              </w:rPr>
              <w:t>75%</w:t>
            </w:r>
          </w:p>
        </w:tc>
        <w:tc>
          <w:tcPr>
            <w:tcW w:w="1920" w:type="dxa"/>
          </w:tcPr>
          <w:p w:rsidR="0012719D" w:rsidRPr="00CD504F" w:rsidRDefault="0012719D" w:rsidP="0012719D">
            <w:pPr>
              <w:jc w:val="center"/>
            </w:pPr>
            <w:r w:rsidRPr="00CD504F">
              <w:rPr>
                <w:rFonts w:ascii="Times New Roman" w:hAnsi="Times New Roman" w:cs="Times New Roman"/>
                <w:lang w:val="en-US"/>
              </w:rPr>
              <w:t>Sophora</w:t>
            </w:r>
            <w:r w:rsidRPr="00CD504F">
              <w:rPr>
                <w:rFonts w:ascii="Times New Roman" w:hAnsi="Times New Roman" w:cs="Times New Roman"/>
              </w:rPr>
              <w:t>-</w:t>
            </w:r>
            <w:r w:rsidRPr="00CD504F">
              <w:rPr>
                <w:rFonts w:ascii="Times New Roman" w:hAnsi="Times New Roman" w:cs="Times New Roman"/>
                <w:lang w:val="en-US"/>
              </w:rPr>
              <w:t>40</w:t>
            </w:r>
            <w:r w:rsidRPr="00CD504F">
              <w:rPr>
                <w:rFonts w:ascii="Times New Roman" w:hAnsi="Times New Roman" w:cs="Times New Roman"/>
              </w:rPr>
              <w:t xml:space="preserve">, </w:t>
            </w:r>
            <w:r w:rsidRPr="00CD504F">
              <w:rPr>
                <w:rFonts w:ascii="Times New Roman" w:hAnsi="Times New Roman" w:cs="Times New Roman"/>
                <w:lang w:val="en-US"/>
              </w:rPr>
              <w:t>Xanthium</w:t>
            </w:r>
            <w:r w:rsidRPr="00CD504F">
              <w:rPr>
                <w:rFonts w:ascii="Times New Roman" w:hAnsi="Times New Roman" w:cs="Times New Roman"/>
              </w:rPr>
              <w:t>-</w:t>
            </w:r>
            <w:r w:rsidRPr="00CD504F">
              <w:rPr>
                <w:rFonts w:ascii="Times New Roman" w:hAnsi="Times New Roman" w:cs="Times New Roman"/>
                <w:lang w:val="en-US"/>
              </w:rPr>
              <w:t>20</w:t>
            </w:r>
          </w:p>
        </w:tc>
      </w:tr>
      <w:tr w:rsidR="0012719D" w:rsidRPr="007F6C79" w:rsidTr="00CD504F">
        <w:tc>
          <w:tcPr>
            <w:tcW w:w="1778" w:type="dxa"/>
          </w:tcPr>
          <w:p w:rsidR="0012719D" w:rsidRPr="00CD504F" w:rsidRDefault="0012719D" w:rsidP="0012719D">
            <w:pPr>
              <w:tabs>
                <w:tab w:val="num" w:pos="-851"/>
                <w:tab w:val="left" w:pos="-709"/>
              </w:tabs>
              <w:spacing w:after="0" w:line="240" w:lineRule="auto"/>
              <w:rPr>
                <w:rFonts w:ascii="Times New Roman" w:hAnsi="Times New Roman" w:cs="Times New Roman"/>
                <w:lang w:val="en-US"/>
              </w:rPr>
            </w:pPr>
            <w:r w:rsidRPr="00CD504F">
              <w:rPr>
                <w:rFonts w:ascii="Times New Roman" w:hAnsi="Times New Roman" w:cs="Times New Roman"/>
                <w:lang w:val="en"/>
              </w:rPr>
              <w:t>Yield of pasture feed, t / ha</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
              </w:rPr>
              <w:t>0.08 c / ha of edible mass, total - 0.67 c/ ha</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 xml:space="preserve">0.65 </w:t>
            </w:r>
            <w:r w:rsidRPr="00CD504F">
              <w:rPr>
                <w:rFonts w:ascii="Times New Roman" w:hAnsi="Times New Roman" w:cs="Times New Roman"/>
                <w:lang w:val="en"/>
              </w:rPr>
              <w:t xml:space="preserve">c / ha of edible mass, total </w:t>
            </w:r>
            <w:r w:rsidRPr="00CD504F">
              <w:rPr>
                <w:rFonts w:ascii="Times New Roman" w:hAnsi="Times New Roman" w:cs="Times New Roman"/>
                <w:lang w:val="en-US"/>
              </w:rPr>
              <w:t>2.78c/ha</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 xml:space="preserve">0.43 </w:t>
            </w:r>
            <w:r w:rsidRPr="00CD504F">
              <w:rPr>
                <w:rFonts w:ascii="Times New Roman" w:hAnsi="Times New Roman" w:cs="Times New Roman"/>
                <w:lang w:val="en"/>
              </w:rPr>
              <w:t>c / ha of edible mass, total 1</w:t>
            </w:r>
            <w:r w:rsidRPr="00CD504F">
              <w:rPr>
                <w:rFonts w:ascii="Times New Roman" w:hAnsi="Times New Roman" w:cs="Times New Roman"/>
                <w:lang w:val="en-US"/>
              </w:rPr>
              <w:t>.61c/ha</w:t>
            </w:r>
          </w:p>
        </w:tc>
        <w:tc>
          <w:tcPr>
            <w:tcW w:w="1920"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 xml:space="preserve">0.48 </w:t>
            </w:r>
            <w:r w:rsidRPr="00CD504F">
              <w:rPr>
                <w:rFonts w:ascii="Times New Roman" w:hAnsi="Times New Roman" w:cs="Times New Roman"/>
                <w:lang w:val="en"/>
              </w:rPr>
              <w:t xml:space="preserve">c / ha of edible mass, total </w:t>
            </w:r>
            <w:r w:rsidRPr="00CD504F">
              <w:rPr>
                <w:rFonts w:ascii="Times New Roman" w:hAnsi="Times New Roman" w:cs="Times New Roman"/>
                <w:lang w:val="en-US"/>
              </w:rPr>
              <w:t>1.51c/ha</w:t>
            </w:r>
          </w:p>
        </w:tc>
      </w:tr>
      <w:tr w:rsidR="0012719D" w:rsidRPr="008A6EFC" w:rsidTr="00CD504F">
        <w:tc>
          <w:tcPr>
            <w:tcW w:w="1778"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rPr>
            </w:pPr>
            <w:r w:rsidRPr="00CD504F">
              <w:rPr>
                <w:rFonts w:ascii="Times New Roman" w:hAnsi="Times New Roman" w:cs="Times New Roman"/>
                <w:lang w:val="en"/>
              </w:rPr>
              <w:t>Presence of grazing</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Strong</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Strong</w:t>
            </w:r>
          </w:p>
        </w:tc>
        <w:tc>
          <w:tcPr>
            <w:tcW w:w="1846"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Present</w:t>
            </w:r>
          </w:p>
        </w:tc>
        <w:tc>
          <w:tcPr>
            <w:tcW w:w="1920" w:type="dxa"/>
          </w:tcPr>
          <w:p w:rsidR="0012719D" w:rsidRPr="00CD504F" w:rsidRDefault="0012719D" w:rsidP="0012719D">
            <w:pPr>
              <w:tabs>
                <w:tab w:val="num" w:pos="-851"/>
                <w:tab w:val="left" w:pos="-709"/>
              </w:tabs>
              <w:spacing w:after="0" w:line="240" w:lineRule="auto"/>
              <w:jc w:val="center"/>
              <w:rPr>
                <w:rFonts w:ascii="Times New Roman" w:hAnsi="Times New Roman" w:cs="Times New Roman"/>
                <w:lang w:val="en-US"/>
              </w:rPr>
            </w:pPr>
            <w:r w:rsidRPr="00CD504F">
              <w:rPr>
                <w:rFonts w:ascii="Times New Roman" w:hAnsi="Times New Roman" w:cs="Times New Roman"/>
                <w:lang w:val="en-US"/>
              </w:rPr>
              <w:t>Present</w:t>
            </w:r>
          </w:p>
        </w:tc>
      </w:tr>
    </w:tbl>
    <w:p w:rsidR="00B8372B" w:rsidRPr="008A6EFC" w:rsidRDefault="00B8372B" w:rsidP="00B8372B">
      <w:pPr>
        <w:tabs>
          <w:tab w:val="num" w:pos="-851"/>
          <w:tab w:val="left" w:pos="-709"/>
        </w:tabs>
        <w:spacing w:after="0" w:line="240" w:lineRule="auto"/>
        <w:jc w:val="center"/>
        <w:rPr>
          <w:rFonts w:ascii="Times New Roman" w:hAnsi="Times New Roman" w:cs="Times New Roman"/>
          <w:sz w:val="24"/>
          <w:szCs w:val="24"/>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5"/>
        <w:gridCol w:w="5108"/>
      </w:tblGrid>
      <w:tr w:rsidR="00B8372B" w:rsidRPr="008A6EFC" w:rsidTr="0012719D">
        <w:tc>
          <w:tcPr>
            <w:tcW w:w="4135" w:type="dxa"/>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 xml:space="preserve"> </w:t>
            </w:r>
            <w:r w:rsidRPr="008A6EFC">
              <w:rPr>
                <w:rFonts w:ascii="Times New Roman" w:hAnsi="Times New Roman" w:cs="Times New Roman"/>
                <w:noProof/>
                <w:sz w:val="24"/>
                <w:szCs w:val="24"/>
                <w:lang w:val="en-US" w:eastAsia="en-US"/>
              </w:rPr>
              <w:drawing>
                <wp:inline distT="0" distB="0" distL="0" distR="0">
                  <wp:extent cx="2319870" cy="1844278"/>
                  <wp:effectExtent l="0" t="0" r="4445" b="3810"/>
                  <wp:docPr id="67" name="Рисунок 67" descr="DSCN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N19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24765" cy="1848170"/>
                          </a:xfrm>
                          <a:prstGeom prst="rect">
                            <a:avLst/>
                          </a:prstGeom>
                          <a:noFill/>
                          <a:ln>
                            <a:noFill/>
                          </a:ln>
                        </pic:spPr>
                      </pic:pic>
                    </a:graphicData>
                  </a:graphic>
                </wp:inline>
              </w:drawing>
            </w:r>
          </w:p>
        </w:tc>
        <w:tc>
          <w:tcPr>
            <w:tcW w:w="5108" w:type="dxa"/>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noProof/>
                <w:sz w:val="24"/>
                <w:szCs w:val="24"/>
                <w:lang w:val="en-US" w:eastAsia="en-US"/>
              </w:rPr>
              <w:drawing>
                <wp:inline distT="0" distB="0" distL="0" distR="0">
                  <wp:extent cx="3088793" cy="1867192"/>
                  <wp:effectExtent l="0" t="0" r="0" b="0"/>
                  <wp:docPr id="66" name="Рисунок 66"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5241" cy="1871090"/>
                          </a:xfrm>
                          <a:prstGeom prst="rect">
                            <a:avLst/>
                          </a:prstGeom>
                          <a:noFill/>
                          <a:ln>
                            <a:noFill/>
                          </a:ln>
                        </pic:spPr>
                      </pic:pic>
                    </a:graphicData>
                  </a:graphic>
                </wp:inline>
              </w:drawing>
            </w:r>
          </w:p>
        </w:tc>
      </w:tr>
      <w:tr w:rsidR="00B8372B" w:rsidRPr="008A6EFC" w:rsidTr="0012719D">
        <w:trPr>
          <w:trHeight w:val="108"/>
        </w:trPr>
        <w:tc>
          <w:tcPr>
            <w:tcW w:w="9243" w:type="dxa"/>
            <w:gridSpan w:val="2"/>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А</w:t>
            </w:r>
          </w:p>
        </w:tc>
      </w:tr>
      <w:tr w:rsidR="00B8372B" w:rsidRPr="008A6EFC" w:rsidTr="0012719D">
        <w:tc>
          <w:tcPr>
            <w:tcW w:w="4135" w:type="dxa"/>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noProof/>
                <w:sz w:val="24"/>
                <w:szCs w:val="24"/>
                <w:lang w:val="en-US" w:eastAsia="en-US"/>
              </w:rPr>
              <w:drawing>
                <wp:inline distT="0" distB="0" distL="0" distR="0">
                  <wp:extent cx="2313178" cy="1729105"/>
                  <wp:effectExtent l="0" t="0" r="0" b="4445"/>
                  <wp:docPr id="65" name="Рисунок 65" descr="DSCN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N19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8377" cy="1732991"/>
                          </a:xfrm>
                          <a:prstGeom prst="rect">
                            <a:avLst/>
                          </a:prstGeom>
                          <a:noFill/>
                          <a:ln>
                            <a:noFill/>
                          </a:ln>
                        </pic:spPr>
                      </pic:pic>
                    </a:graphicData>
                  </a:graphic>
                </wp:inline>
              </w:drawing>
            </w:r>
          </w:p>
        </w:tc>
        <w:tc>
          <w:tcPr>
            <w:tcW w:w="5108" w:type="dxa"/>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3122930" cy="1719394"/>
                  <wp:effectExtent l="0" t="0" r="1270" b="0"/>
                  <wp:docPr id="64" name="Рисунок 64"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4-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9970" cy="1723270"/>
                          </a:xfrm>
                          <a:prstGeom prst="rect">
                            <a:avLst/>
                          </a:prstGeom>
                          <a:noFill/>
                          <a:ln>
                            <a:noFill/>
                          </a:ln>
                        </pic:spPr>
                      </pic:pic>
                    </a:graphicData>
                  </a:graphic>
                </wp:inline>
              </w:drawing>
            </w:r>
          </w:p>
        </w:tc>
      </w:tr>
      <w:tr w:rsidR="00B8372B" w:rsidRPr="008A6EFC" w:rsidTr="0012719D">
        <w:tc>
          <w:tcPr>
            <w:tcW w:w="9243" w:type="dxa"/>
            <w:gridSpan w:val="2"/>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B</w:t>
            </w:r>
          </w:p>
        </w:tc>
      </w:tr>
      <w:tr w:rsidR="00B8372B" w:rsidRPr="008A6EFC" w:rsidTr="0012719D">
        <w:tc>
          <w:tcPr>
            <w:tcW w:w="4135" w:type="dxa"/>
          </w:tcPr>
          <w:p w:rsidR="00B8372B" w:rsidRPr="008A6EFC" w:rsidRDefault="00B8372B" w:rsidP="00E026D4">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noProof/>
                <w:sz w:val="24"/>
                <w:szCs w:val="24"/>
                <w:lang w:val="en-US" w:eastAsia="en-US"/>
              </w:rPr>
              <w:drawing>
                <wp:inline distT="0" distB="0" distL="0" distR="0">
                  <wp:extent cx="2301701" cy="1714500"/>
                  <wp:effectExtent l="0" t="0" r="3810" b="0"/>
                  <wp:docPr id="63" name="Рисунок 63" descr="IMG_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36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02793" cy="1715314"/>
                          </a:xfrm>
                          <a:prstGeom prst="rect">
                            <a:avLst/>
                          </a:prstGeom>
                          <a:noFill/>
                          <a:ln>
                            <a:noFill/>
                          </a:ln>
                        </pic:spPr>
                      </pic:pic>
                    </a:graphicData>
                  </a:graphic>
                </wp:inline>
              </w:drawing>
            </w:r>
          </w:p>
        </w:tc>
        <w:tc>
          <w:tcPr>
            <w:tcW w:w="5108" w:type="dxa"/>
          </w:tcPr>
          <w:p w:rsidR="00B8372B" w:rsidRPr="008A6EFC" w:rsidRDefault="00B8372B" w:rsidP="0012719D">
            <w:pPr>
              <w:tabs>
                <w:tab w:val="num" w:pos="-851"/>
                <w:tab w:val="left" w:pos="-709"/>
              </w:tabs>
              <w:spacing w:after="0" w:line="240" w:lineRule="auto"/>
              <w:jc w:val="both"/>
              <w:rPr>
                <w:rFonts w:ascii="Times New Roman" w:hAnsi="Times New Roman" w:cs="Times New Roman"/>
                <w:sz w:val="24"/>
                <w:szCs w:val="24"/>
              </w:rPr>
            </w:pPr>
            <w:r w:rsidRPr="008A6EFC">
              <w:rPr>
                <w:noProof/>
                <w:lang w:val="en-US" w:eastAsia="en-US"/>
              </w:rPr>
              <w:drawing>
                <wp:inline distT="0" distB="0" distL="0" distR="0">
                  <wp:extent cx="3173095" cy="1724241"/>
                  <wp:effectExtent l="0" t="0" r="8255" b="9525"/>
                  <wp:docPr id="62" name="Рисунок 62"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4-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9866" cy="1727920"/>
                          </a:xfrm>
                          <a:prstGeom prst="rect">
                            <a:avLst/>
                          </a:prstGeom>
                          <a:noFill/>
                          <a:ln>
                            <a:noFill/>
                          </a:ln>
                        </pic:spPr>
                      </pic:pic>
                    </a:graphicData>
                  </a:graphic>
                </wp:inline>
              </w:drawing>
            </w:r>
          </w:p>
        </w:tc>
      </w:tr>
      <w:tr w:rsidR="00B8372B" w:rsidRPr="008A6EFC" w:rsidTr="0012719D">
        <w:tc>
          <w:tcPr>
            <w:tcW w:w="9243" w:type="dxa"/>
            <w:gridSpan w:val="2"/>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w:t>
            </w:r>
          </w:p>
        </w:tc>
      </w:tr>
    </w:tbl>
    <w:p w:rsidR="00E026D4" w:rsidRPr="00E026D4" w:rsidRDefault="00E026D4" w:rsidP="00E026D4">
      <w:pPr>
        <w:spacing w:after="0" w:line="240" w:lineRule="auto"/>
        <w:jc w:val="center"/>
        <w:rPr>
          <w:lang w:val="en-US"/>
        </w:rPr>
      </w:pPr>
      <w:r>
        <w:rPr>
          <w:rFonts w:ascii="Times New Roman" w:hAnsi="Times New Roman" w:cs="Times New Roman"/>
          <w:sz w:val="24"/>
          <w:szCs w:val="24"/>
          <w:lang w:val="en"/>
        </w:rPr>
        <w:t>Figure 8</w:t>
      </w:r>
      <w:r w:rsidRPr="00E026D4">
        <w:rPr>
          <w:rFonts w:ascii="Times New Roman" w:hAnsi="Times New Roman" w:cs="Times New Roman"/>
          <w:sz w:val="24"/>
          <w:szCs w:val="24"/>
          <w:lang w:val="en-US"/>
        </w:rPr>
        <w:t xml:space="preserve">, </w:t>
      </w:r>
      <w:r>
        <w:rPr>
          <w:rFonts w:ascii="Times New Roman" w:hAnsi="Times New Roman" w:cs="Times New Roman"/>
          <w:sz w:val="24"/>
          <w:szCs w:val="24"/>
          <w:lang w:val="en-US"/>
        </w:rPr>
        <w:t>sheet 1</w:t>
      </w:r>
      <w:r w:rsidRPr="008A6EFC">
        <w:rPr>
          <w:rFonts w:ascii="Times New Roman" w:hAnsi="Times New Roman" w:cs="Times New Roman"/>
          <w:sz w:val="24"/>
          <w:szCs w:val="24"/>
          <w:lang w:val="en"/>
        </w:rPr>
        <w:t xml:space="preserve"> - Spectral characteristics of the study point </w:t>
      </w:r>
      <w:r w:rsidRPr="00E026D4">
        <w:rPr>
          <w:rFonts w:ascii="Times New Roman" w:hAnsi="Times New Roman" w:cs="Times New Roman"/>
          <w:sz w:val="24"/>
          <w:szCs w:val="24"/>
          <w:lang w:val="en-US"/>
        </w:rPr>
        <w:t>№</w:t>
      </w:r>
      <w:r w:rsidRPr="008A6EFC">
        <w:rPr>
          <w:rFonts w:ascii="Times New Roman" w:hAnsi="Times New Roman" w:cs="Times New Roman"/>
          <w:sz w:val="24"/>
          <w:szCs w:val="24"/>
          <w:lang w:val="en"/>
        </w:rPr>
        <w:t xml:space="preserve"> 2 - Koksu</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5"/>
        <w:gridCol w:w="5108"/>
      </w:tblGrid>
      <w:tr w:rsidR="00B8372B" w:rsidRPr="008A6EFC" w:rsidTr="0012719D">
        <w:tc>
          <w:tcPr>
            <w:tcW w:w="4135" w:type="dxa"/>
          </w:tcPr>
          <w:p w:rsidR="00B8372B" w:rsidRPr="008A6EFC" w:rsidRDefault="00B8372B" w:rsidP="00E026D4">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noProof/>
                <w:sz w:val="24"/>
                <w:szCs w:val="24"/>
                <w:lang w:val="en-US" w:eastAsia="en-US"/>
              </w:rPr>
              <w:lastRenderedPageBreak/>
              <w:drawing>
                <wp:inline distT="0" distB="0" distL="0" distR="0">
                  <wp:extent cx="2386965" cy="1781196"/>
                  <wp:effectExtent l="0" t="0" r="0" b="9525"/>
                  <wp:docPr id="61" name="Рисунок 61" descr="IMG_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36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7817" cy="1781832"/>
                          </a:xfrm>
                          <a:prstGeom prst="rect">
                            <a:avLst/>
                          </a:prstGeom>
                          <a:noFill/>
                          <a:ln>
                            <a:noFill/>
                          </a:ln>
                        </pic:spPr>
                      </pic:pic>
                    </a:graphicData>
                  </a:graphic>
                </wp:inline>
              </w:drawing>
            </w:r>
          </w:p>
        </w:tc>
        <w:tc>
          <w:tcPr>
            <w:tcW w:w="5108" w:type="dxa"/>
          </w:tcPr>
          <w:p w:rsidR="00B8372B" w:rsidRPr="008A6EFC" w:rsidRDefault="00B8372B" w:rsidP="00E026D4">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3063875" cy="1769110"/>
                  <wp:effectExtent l="0" t="0" r="3175" b="2540"/>
                  <wp:docPr id="59" name="Рисунок 59" descr="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28-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63875" cy="1769110"/>
                          </a:xfrm>
                          <a:prstGeom prst="rect">
                            <a:avLst/>
                          </a:prstGeom>
                          <a:noFill/>
                          <a:ln>
                            <a:noFill/>
                          </a:ln>
                        </pic:spPr>
                      </pic:pic>
                    </a:graphicData>
                  </a:graphic>
                </wp:inline>
              </w:drawing>
            </w:r>
          </w:p>
        </w:tc>
      </w:tr>
      <w:tr w:rsidR="00B8372B" w:rsidRPr="008A6EFC" w:rsidTr="0012719D">
        <w:tc>
          <w:tcPr>
            <w:tcW w:w="9243" w:type="dxa"/>
            <w:gridSpan w:val="2"/>
          </w:tcPr>
          <w:p w:rsidR="00B8372B" w:rsidRPr="008A6EFC" w:rsidRDefault="00B8372B" w:rsidP="0012719D">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w:t>
            </w:r>
          </w:p>
        </w:tc>
      </w:tr>
    </w:tbl>
    <w:p w:rsidR="00B8372B" w:rsidRPr="008A6EFC" w:rsidRDefault="00B8372B" w:rsidP="00B8372B">
      <w:pPr>
        <w:tabs>
          <w:tab w:val="num" w:pos="-851"/>
          <w:tab w:val="left" w:pos="-709"/>
        </w:tabs>
        <w:spacing w:after="0" w:line="240" w:lineRule="auto"/>
        <w:jc w:val="center"/>
        <w:rPr>
          <w:rFonts w:ascii="Times New Roman" w:hAnsi="Times New Roman" w:cs="Times New Roman"/>
          <w:sz w:val="24"/>
          <w:szCs w:val="24"/>
          <w:lang w:val="en"/>
        </w:rPr>
      </w:pPr>
      <w:r w:rsidRPr="008A6EFC">
        <w:rPr>
          <w:rFonts w:ascii="Times New Roman" w:hAnsi="Times New Roman" w:cs="Times New Roman"/>
          <w:sz w:val="24"/>
          <w:szCs w:val="24"/>
          <w:lang w:val="en"/>
        </w:rPr>
        <w:t>A - very strong IV-degree (failure), B - strong degradation III-degree, C - average degradation II-degree, D - weak degradation I-degree (background).</w:t>
      </w:r>
    </w:p>
    <w:p w:rsidR="00E026D4" w:rsidRDefault="00E026D4" w:rsidP="009F429F">
      <w:pPr>
        <w:tabs>
          <w:tab w:val="num" w:pos="-851"/>
          <w:tab w:val="left" w:pos="-709"/>
        </w:tabs>
        <w:spacing w:after="0" w:line="360" w:lineRule="auto"/>
        <w:ind w:firstLine="567"/>
        <w:jc w:val="center"/>
        <w:rPr>
          <w:rFonts w:ascii="Times New Roman" w:hAnsi="Times New Roman" w:cs="Times New Roman"/>
          <w:sz w:val="24"/>
          <w:szCs w:val="24"/>
          <w:lang w:val="en"/>
        </w:rPr>
      </w:pPr>
    </w:p>
    <w:p w:rsidR="009F429F" w:rsidRPr="00CD0B50" w:rsidRDefault="00E026D4" w:rsidP="009F429F">
      <w:pPr>
        <w:tabs>
          <w:tab w:val="num" w:pos="-851"/>
          <w:tab w:val="left" w:pos="-709"/>
        </w:tabs>
        <w:spacing w:after="0" w:line="360" w:lineRule="auto"/>
        <w:ind w:firstLine="567"/>
        <w:jc w:val="center"/>
        <w:rPr>
          <w:rFonts w:ascii="Times New Roman" w:hAnsi="Times New Roman" w:cs="Times New Roman"/>
          <w:i/>
          <w:color w:val="000000" w:themeColor="text1"/>
          <w:sz w:val="16"/>
          <w:szCs w:val="16"/>
          <w:lang w:val="kk-KZ"/>
        </w:rPr>
      </w:pPr>
      <w:r>
        <w:rPr>
          <w:rFonts w:ascii="Times New Roman" w:hAnsi="Times New Roman" w:cs="Times New Roman"/>
          <w:sz w:val="24"/>
          <w:szCs w:val="24"/>
          <w:lang w:val="en"/>
        </w:rPr>
        <w:t>Figure 8</w:t>
      </w:r>
      <w:r w:rsidRPr="00E026D4">
        <w:rPr>
          <w:rFonts w:ascii="Times New Roman" w:hAnsi="Times New Roman" w:cs="Times New Roman"/>
          <w:sz w:val="24"/>
          <w:szCs w:val="24"/>
          <w:lang w:val="en-US"/>
        </w:rPr>
        <w:t xml:space="preserve">, </w:t>
      </w:r>
      <w:r>
        <w:rPr>
          <w:rFonts w:ascii="Times New Roman" w:hAnsi="Times New Roman" w:cs="Times New Roman"/>
          <w:sz w:val="24"/>
          <w:szCs w:val="24"/>
          <w:lang w:val="en-US"/>
        </w:rPr>
        <w:t>sheet 2</w:t>
      </w:r>
      <w:r w:rsidRPr="008A6EFC">
        <w:rPr>
          <w:rFonts w:ascii="Times New Roman" w:hAnsi="Times New Roman" w:cs="Times New Roman"/>
          <w:sz w:val="24"/>
          <w:szCs w:val="24"/>
          <w:lang w:val="en"/>
        </w:rPr>
        <w:t xml:space="preserve"> - Spectral characteristics of the study point </w:t>
      </w:r>
      <w:r w:rsidRPr="00E026D4">
        <w:rPr>
          <w:rFonts w:ascii="Times New Roman" w:hAnsi="Times New Roman" w:cs="Times New Roman"/>
          <w:sz w:val="24"/>
          <w:szCs w:val="24"/>
          <w:lang w:val="en-US"/>
        </w:rPr>
        <w:t>№</w:t>
      </w:r>
      <w:r w:rsidRPr="008A6EFC">
        <w:rPr>
          <w:rFonts w:ascii="Times New Roman" w:hAnsi="Times New Roman" w:cs="Times New Roman"/>
          <w:sz w:val="24"/>
          <w:szCs w:val="24"/>
          <w:lang w:val="en"/>
        </w:rPr>
        <w:t xml:space="preserve"> 2 - Koksu</w:t>
      </w:r>
      <w:r w:rsidRPr="008A6EFC">
        <w:rPr>
          <w:rFonts w:ascii="Times New Roman" w:hAnsi="Times New Roman" w:cs="Times New Roman"/>
          <w:sz w:val="24"/>
          <w:szCs w:val="24"/>
          <w:lang w:val="en"/>
        </w:rPr>
        <w:br/>
      </w:r>
    </w:p>
    <w:p w:rsidR="00CD504F" w:rsidRPr="00CD504F" w:rsidRDefault="00CD504F" w:rsidP="00E026D4">
      <w:pPr>
        <w:spacing w:after="0" w:line="360" w:lineRule="auto"/>
        <w:ind w:firstLine="709"/>
        <w:jc w:val="both"/>
        <w:rPr>
          <w:rFonts w:ascii="Times New Roman" w:hAnsi="Times New Roman" w:cs="Times New Roman"/>
          <w:color w:val="000000" w:themeColor="text1"/>
          <w:sz w:val="24"/>
          <w:szCs w:val="24"/>
          <w:lang w:val="en-US"/>
        </w:rPr>
      </w:pPr>
      <w:r w:rsidRPr="00CD504F">
        <w:rPr>
          <w:rFonts w:ascii="Times New Roman" w:hAnsi="Times New Roman" w:cs="Times New Roman"/>
          <w:color w:val="000000" w:themeColor="text1"/>
          <w:sz w:val="24"/>
          <w:szCs w:val="24"/>
          <w:lang w:val="en-US"/>
        </w:rPr>
        <w:t>The coordinates of the center of degradation (reference point): under very strong degradation -</w:t>
      </w:r>
      <w:r w:rsidR="00E026D4" w:rsidRPr="00E026D4">
        <w:rPr>
          <w:rFonts w:ascii="Times New Roman" w:hAnsi="Times New Roman" w:cs="Times New Roman"/>
          <w:color w:val="000000" w:themeColor="text1"/>
          <w:sz w:val="24"/>
          <w:szCs w:val="24"/>
          <w:lang w:val="en-US"/>
        </w:rPr>
        <w:t xml:space="preserve"> </w:t>
      </w:r>
      <w:r w:rsidRPr="00CD504F">
        <w:rPr>
          <w:rFonts w:ascii="Times New Roman" w:hAnsi="Times New Roman" w:cs="Times New Roman"/>
          <w:color w:val="000000" w:themeColor="text1"/>
          <w:sz w:val="24"/>
          <w:szCs w:val="24"/>
          <w:lang w:val="en-US"/>
        </w:rPr>
        <w:t>N: 44004176,11and Е: 077024146,31; under strong degradation – N:45000124,31and Е: 077053137,91; under medium degradation –N:45000174,01 and Е:077052140,11and under weak degradation - N: 44059147,21 and Е:077051144,91. There is an abundance of poisonous and weeds, especially in areas of failure. The contours of failure and 3rd degree of degradation have lost their economic importance as pastures.</w:t>
      </w:r>
    </w:p>
    <w:p w:rsidR="00CD504F" w:rsidRDefault="00CD504F" w:rsidP="00E026D4">
      <w:pPr>
        <w:spacing w:after="0" w:line="360" w:lineRule="auto"/>
        <w:ind w:firstLine="709"/>
        <w:jc w:val="both"/>
        <w:rPr>
          <w:rFonts w:ascii="Times New Roman" w:hAnsi="Times New Roman" w:cs="Times New Roman"/>
          <w:color w:val="000000" w:themeColor="text1"/>
          <w:sz w:val="24"/>
          <w:szCs w:val="24"/>
          <w:lang w:val="en-US"/>
        </w:rPr>
      </w:pPr>
      <w:r w:rsidRPr="00CD504F">
        <w:rPr>
          <w:rFonts w:ascii="Times New Roman" w:hAnsi="Times New Roman" w:cs="Times New Roman"/>
          <w:color w:val="000000" w:themeColor="text1"/>
          <w:sz w:val="24"/>
          <w:szCs w:val="24"/>
          <w:lang w:val="en-US"/>
        </w:rPr>
        <w:t>SBC of a very strong IV-stage (failure) and a strong degradation of the III-stage community in the autumn, in red region of the spectrum and the NIR range, approaches the spectrum of bare soil (Figure 8). Autumn spectrometry characterizes soil cover rather than plant vegetation. Minor changes in red region of the spectrum λ = 625-740 nm, characterize residual vegetation of plants. With a decrease in projective cover, proportion of open soil in spectral characteristic of a community increases. Thus, by autumn spectrometry, it is possible to reliably determine the state of soil cover at studied region.</w:t>
      </w:r>
    </w:p>
    <w:p w:rsidR="00CD0B50" w:rsidRPr="00CD0B50" w:rsidRDefault="00CD0B50" w:rsidP="00E026D4">
      <w:pPr>
        <w:spacing w:after="0" w:line="360" w:lineRule="auto"/>
        <w:ind w:firstLine="709"/>
        <w:jc w:val="both"/>
        <w:rPr>
          <w:rFonts w:ascii="Times New Roman" w:hAnsi="Times New Roman" w:cs="Times New Roman"/>
          <w:color w:val="000000" w:themeColor="text1"/>
          <w:sz w:val="24"/>
          <w:szCs w:val="24"/>
          <w:lang w:val="en-US"/>
        </w:rPr>
      </w:pPr>
      <w:r w:rsidRPr="00CD0B50">
        <w:rPr>
          <w:rFonts w:ascii="Times New Roman" w:hAnsi="Times New Roman" w:cs="Times New Roman"/>
          <w:color w:val="000000" w:themeColor="text1"/>
          <w:sz w:val="24"/>
          <w:szCs w:val="24"/>
          <w:lang w:val="en-US"/>
        </w:rPr>
        <w:t xml:space="preserve">The results of the remaining 5 monitoring points are given in </w:t>
      </w:r>
      <w:r w:rsidR="00944D73" w:rsidRPr="00944D73">
        <w:rPr>
          <w:rFonts w:ascii="Times New Roman" w:hAnsi="Times New Roman" w:cs="Times New Roman"/>
          <w:sz w:val="24"/>
          <w:szCs w:val="24"/>
          <w:lang w:val="en-US"/>
        </w:rPr>
        <w:t>Attachment</w:t>
      </w:r>
      <w:r w:rsidR="00944D73" w:rsidRPr="00CD0B50">
        <w:rPr>
          <w:rFonts w:ascii="Times New Roman" w:hAnsi="Times New Roman" w:cs="Times New Roman"/>
          <w:color w:val="000000" w:themeColor="text1"/>
          <w:sz w:val="24"/>
          <w:szCs w:val="24"/>
          <w:lang w:val="en-US"/>
        </w:rPr>
        <w:t xml:space="preserve"> </w:t>
      </w:r>
      <w:r w:rsidRPr="00CD0B50">
        <w:rPr>
          <w:rFonts w:ascii="Times New Roman" w:hAnsi="Times New Roman" w:cs="Times New Roman"/>
          <w:color w:val="000000" w:themeColor="text1"/>
          <w:sz w:val="24"/>
          <w:szCs w:val="24"/>
          <w:lang w:val="en-US"/>
        </w:rPr>
        <w:t>A.</w:t>
      </w:r>
    </w:p>
    <w:p w:rsidR="00CD0B50" w:rsidRDefault="00CD0B50" w:rsidP="00E026D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Along with determination of</w:t>
      </w:r>
      <w:r w:rsidRPr="002B2264">
        <w:rPr>
          <w:rFonts w:ascii="Times New Roman" w:hAnsi="Times New Roman" w:cs="Times New Roman"/>
          <w:sz w:val="24"/>
          <w:szCs w:val="24"/>
          <w:lang w:val="en-US"/>
        </w:rPr>
        <w:t xml:space="preserve"> pasture degradation effects on composition and yield of vegetation in key areas, we also determined</w:t>
      </w:r>
      <w:r w:rsidR="00CD504F">
        <w:rPr>
          <w:rFonts w:ascii="Times New Roman" w:hAnsi="Times New Roman" w:cs="Times New Roman"/>
          <w:sz w:val="24"/>
          <w:szCs w:val="24"/>
          <w:lang w:val="en-US"/>
        </w:rPr>
        <w:t xml:space="preserve"> the quality of forage (Table 5</w:t>
      </w:r>
      <w:r w:rsidRPr="002B2264">
        <w:rPr>
          <w:rFonts w:ascii="Times New Roman" w:hAnsi="Times New Roman" w:cs="Times New Roman"/>
          <w:sz w:val="24"/>
          <w:szCs w:val="24"/>
          <w:lang w:val="en-US"/>
        </w:rPr>
        <w:t>).</w:t>
      </w:r>
    </w:p>
    <w:p w:rsidR="00CD504F" w:rsidRPr="002B2264" w:rsidRDefault="00CD504F" w:rsidP="00CD0B50">
      <w:pPr>
        <w:spacing w:after="0" w:line="360" w:lineRule="auto"/>
        <w:ind w:firstLine="708"/>
        <w:jc w:val="both"/>
        <w:rPr>
          <w:rFonts w:ascii="Times New Roman" w:hAnsi="Times New Roman" w:cs="Times New Roman"/>
          <w:sz w:val="24"/>
          <w:szCs w:val="24"/>
          <w:lang w:val="en-US"/>
        </w:rPr>
      </w:pPr>
    </w:p>
    <w:p w:rsidR="00CD0B50" w:rsidRPr="002B2264" w:rsidRDefault="00CD0B50" w:rsidP="00CD0B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5</w:t>
      </w:r>
      <w:r w:rsidRPr="002B2264">
        <w:rPr>
          <w:rFonts w:ascii="Times New Roman" w:hAnsi="Times New Roman" w:cs="Times New Roman"/>
          <w:sz w:val="24"/>
          <w:szCs w:val="24"/>
          <w:lang w:val="en-US"/>
        </w:rPr>
        <w:t xml:space="preserve"> - Nutritional value of feeds at monitoring sites, feed units (kg) in terms of natural moisture, per 1 hectare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827"/>
        <w:gridCol w:w="1838"/>
        <w:gridCol w:w="1864"/>
        <w:gridCol w:w="1830"/>
      </w:tblGrid>
      <w:tr w:rsidR="00CD0B50" w:rsidRPr="004C7B4C" w:rsidTr="00E026D4">
        <w:tc>
          <w:tcPr>
            <w:tcW w:w="1985" w:type="dxa"/>
            <w:vMerge w:val="restart"/>
          </w:tcPr>
          <w:p w:rsidR="00CD0B50" w:rsidRPr="00CF28BE" w:rsidRDefault="00CD0B50" w:rsidP="006B42FA">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eastAsia="en-US"/>
              </w:rPr>
              <w:t>Name of villages</w:t>
            </w:r>
          </w:p>
        </w:tc>
        <w:tc>
          <w:tcPr>
            <w:tcW w:w="7359" w:type="dxa"/>
            <w:gridSpan w:val="4"/>
          </w:tcPr>
          <w:p w:rsidR="00CD0B50" w:rsidRPr="00CF28BE" w:rsidRDefault="00CD0B50" w:rsidP="006B42FA">
            <w:pPr>
              <w:spacing w:after="0" w:line="24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State of degradation</w:t>
            </w:r>
          </w:p>
        </w:tc>
      </w:tr>
      <w:tr w:rsidR="00CD0B50" w:rsidRPr="004C7B4C" w:rsidTr="00E026D4">
        <w:tc>
          <w:tcPr>
            <w:tcW w:w="1985" w:type="dxa"/>
            <w:vMerge/>
          </w:tcPr>
          <w:p w:rsidR="00CD0B50" w:rsidRPr="004C7B4C" w:rsidRDefault="00CD0B50" w:rsidP="006B42FA">
            <w:pPr>
              <w:spacing w:after="0" w:line="240" w:lineRule="auto"/>
              <w:jc w:val="both"/>
              <w:rPr>
                <w:rFonts w:ascii="Times New Roman" w:hAnsi="Times New Roman" w:cs="Times New Roman"/>
                <w:sz w:val="24"/>
                <w:szCs w:val="24"/>
              </w:rPr>
            </w:pPr>
          </w:p>
        </w:tc>
        <w:tc>
          <w:tcPr>
            <w:tcW w:w="1827"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IV- failure</w:t>
            </w:r>
          </w:p>
        </w:tc>
        <w:tc>
          <w:tcPr>
            <w:tcW w:w="1838"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III - strong</w:t>
            </w:r>
          </w:p>
        </w:tc>
        <w:tc>
          <w:tcPr>
            <w:tcW w:w="1864"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II-moderate</w:t>
            </w:r>
          </w:p>
        </w:tc>
        <w:tc>
          <w:tcPr>
            <w:tcW w:w="1830" w:type="dxa"/>
          </w:tcPr>
          <w:p w:rsidR="00CD0B50" w:rsidRPr="004C7B4C" w:rsidRDefault="00CD0B50" w:rsidP="006B42FA">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 xml:space="preserve"> I-weak</w:t>
            </w:r>
          </w:p>
        </w:tc>
      </w:tr>
      <w:tr w:rsidR="00E026D4" w:rsidRPr="004C7B4C" w:rsidTr="00E026D4">
        <w:tc>
          <w:tcPr>
            <w:tcW w:w="1985" w:type="dxa"/>
          </w:tcPr>
          <w:p w:rsidR="00E026D4" w:rsidRPr="004C7B4C" w:rsidRDefault="00E026D4" w:rsidP="00E026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E026D4"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838" w:type="dxa"/>
          </w:tcPr>
          <w:p w:rsidR="00E026D4"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864" w:type="dxa"/>
          </w:tcPr>
          <w:p w:rsidR="00E026D4"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830" w:type="dxa"/>
          </w:tcPr>
          <w:p w:rsidR="00E026D4"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r>
      <w:tr w:rsidR="00CD0B50" w:rsidRPr="004C7B4C" w:rsidTr="00E026D4">
        <w:tc>
          <w:tcPr>
            <w:tcW w:w="1985" w:type="dxa"/>
          </w:tcPr>
          <w:p w:rsidR="00CD0B50" w:rsidRPr="00CF28BE" w:rsidRDefault="00CD0B50" w:rsidP="006B42FA">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Koksu</w:t>
            </w:r>
          </w:p>
        </w:tc>
        <w:tc>
          <w:tcPr>
            <w:tcW w:w="1827"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8,0</w:t>
            </w:r>
          </w:p>
        </w:tc>
        <w:tc>
          <w:tcPr>
            <w:tcW w:w="1864"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8,6</w:t>
            </w:r>
          </w:p>
        </w:tc>
        <w:tc>
          <w:tcPr>
            <w:tcW w:w="1830"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9,6</w:t>
            </w:r>
          </w:p>
        </w:tc>
      </w:tr>
      <w:tr w:rsidR="00CD0B50" w:rsidRPr="004C7B4C" w:rsidTr="00E026D4">
        <w:tc>
          <w:tcPr>
            <w:tcW w:w="1985" w:type="dxa"/>
          </w:tcPr>
          <w:p w:rsidR="00CD0B50" w:rsidRPr="00CF28BE" w:rsidRDefault="00CD0B50" w:rsidP="006B42FA">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Koskydyk</w:t>
            </w:r>
          </w:p>
        </w:tc>
        <w:tc>
          <w:tcPr>
            <w:tcW w:w="1827"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8,6</w:t>
            </w:r>
          </w:p>
        </w:tc>
        <w:tc>
          <w:tcPr>
            <w:tcW w:w="1864"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22,3</w:t>
            </w:r>
          </w:p>
        </w:tc>
        <w:tc>
          <w:tcPr>
            <w:tcW w:w="1830"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49,6</w:t>
            </w:r>
          </w:p>
        </w:tc>
      </w:tr>
      <w:tr w:rsidR="00CD0B50" w:rsidRPr="004C7B4C" w:rsidTr="00E026D4">
        <w:tc>
          <w:tcPr>
            <w:tcW w:w="1985" w:type="dxa"/>
          </w:tcPr>
          <w:p w:rsidR="00CD0B50" w:rsidRPr="00CF28BE" w:rsidRDefault="00CD0B50" w:rsidP="006B42FA">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Aydarly</w:t>
            </w:r>
          </w:p>
        </w:tc>
        <w:tc>
          <w:tcPr>
            <w:tcW w:w="1827"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3,6</w:t>
            </w:r>
          </w:p>
        </w:tc>
        <w:tc>
          <w:tcPr>
            <w:tcW w:w="1864"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w:t>
            </w:r>
          </w:p>
        </w:tc>
        <w:tc>
          <w:tcPr>
            <w:tcW w:w="1830" w:type="dxa"/>
          </w:tcPr>
          <w:p w:rsidR="00CD0B50" w:rsidRPr="004C7B4C" w:rsidRDefault="00CD0B50" w:rsidP="006B42FA">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12,4</w:t>
            </w:r>
          </w:p>
        </w:tc>
      </w:tr>
    </w:tbl>
    <w:p w:rsidR="00E026D4" w:rsidRPr="0012719D" w:rsidRDefault="00E026D4" w:rsidP="00E026D4">
      <w:pPr>
        <w:spacing w:after="0" w:line="240" w:lineRule="auto"/>
        <w:rPr>
          <w:rFonts w:ascii="Times New Roman" w:hAnsi="Times New Roman" w:cs="Times New Roman"/>
          <w:sz w:val="24"/>
          <w:szCs w:val="24"/>
        </w:rPr>
      </w:pPr>
      <w:r w:rsidRPr="0012719D">
        <w:rPr>
          <w:rFonts w:ascii="Times New Roman" w:hAnsi="Times New Roman" w:cs="Times New Roman"/>
          <w:sz w:val="24"/>
          <w:szCs w:val="24"/>
        </w:rPr>
        <w:lastRenderedPageBreak/>
        <w:t>Continuation</w:t>
      </w:r>
      <w:r>
        <w:rPr>
          <w:rFonts w:ascii="Times New Roman" w:hAnsi="Times New Roman" w:cs="Times New Roman"/>
          <w:sz w:val="24"/>
          <w:szCs w:val="24"/>
        </w:rPr>
        <w:t xml:space="preserve"> of table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827"/>
        <w:gridCol w:w="1838"/>
        <w:gridCol w:w="1864"/>
        <w:gridCol w:w="1830"/>
      </w:tblGrid>
      <w:tr w:rsidR="00CD0B50" w:rsidRPr="004C7B4C" w:rsidTr="00E026D4">
        <w:tc>
          <w:tcPr>
            <w:tcW w:w="1985" w:type="dxa"/>
          </w:tcPr>
          <w:p w:rsidR="00CD0B50" w:rsidRPr="00E026D4"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827" w:type="dxa"/>
          </w:tcPr>
          <w:p w:rsidR="00CD0B50" w:rsidRPr="004C7B4C"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838" w:type="dxa"/>
          </w:tcPr>
          <w:p w:rsidR="00CD0B50" w:rsidRPr="004C7B4C"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864" w:type="dxa"/>
          </w:tcPr>
          <w:p w:rsidR="00CD0B50" w:rsidRPr="004C7B4C"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830" w:type="dxa"/>
          </w:tcPr>
          <w:p w:rsidR="00CD0B50" w:rsidRPr="004C7B4C" w:rsidRDefault="00E026D4" w:rsidP="00E026D4">
            <w:pPr>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r>
      <w:tr w:rsidR="00E026D4" w:rsidRPr="004C7B4C" w:rsidTr="00E026D4">
        <w:tc>
          <w:tcPr>
            <w:tcW w:w="1985" w:type="dxa"/>
          </w:tcPr>
          <w:p w:rsidR="00E026D4" w:rsidRPr="00E026D4" w:rsidRDefault="00E026D4" w:rsidP="00E026D4">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val="en-US" w:eastAsia="en-US"/>
              </w:rPr>
              <w:t>Zhambyl</w:t>
            </w:r>
          </w:p>
        </w:tc>
        <w:tc>
          <w:tcPr>
            <w:tcW w:w="1827"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6,6</w:t>
            </w:r>
          </w:p>
        </w:tc>
        <w:tc>
          <w:tcPr>
            <w:tcW w:w="1864"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29,6</w:t>
            </w:r>
          </w:p>
        </w:tc>
        <w:tc>
          <w:tcPr>
            <w:tcW w:w="1830"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49,6</w:t>
            </w:r>
          </w:p>
        </w:tc>
      </w:tr>
      <w:tr w:rsidR="00E026D4" w:rsidRPr="004C7B4C" w:rsidTr="00E026D4">
        <w:tc>
          <w:tcPr>
            <w:tcW w:w="1985" w:type="dxa"/>
          </w:tcPr>
          <w:p w:rsidR="00E026D4" w:rsidRPr="00CF28BE" w:rsidRDefault="00E026D4" w:rsidP="00E026D4">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Moyinkum</w:t>
            </w:r>
          </w:p>
        </w:tc>
        <w:tc>
          <w:tcPr>
            <w:tcW w:w="1827"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4,8</w:t>
            </w:r>
          </w:p>
        </w:tc>
        <w:tc>
          <w:tcPr>
            <w:tcW w:w="1864"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69,8</w:t>
            </w:r>
          </w:p>
        </w:tc>
        <w:tc>
          <w:tcPr>
            <w:tcW w:w="1830"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69,6</w:t>
            </w:r>
          </w:p>
        </w:tc>
      </w:tr>
      <w:tr w:rsidR="00E026D4" w:rsidRPr="004C7B4C" w:rsidTr="00E026D4">
        <w:tc>
          <w:tcPr>
            <w:tcW w:w="1985" w:type="dxa"/>
          </w:tcPr>
          <w:p w:rsidR="00E026D4" w:rsidRPr="00CF28BE" w:rsidRDefault="00E026D4" w:rsidP="00E026D4">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Akkol</w:t>
            </w:r>
          </w:p>
        </w:tc>
        <w:tc>
          <w:tcPr>
            <w:tcW w:w="1827"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w:t>
            </w:r>
          </w:p>
        </w:tc>
        <w:tc>
          <w:tcPr>
            <w:tcW w:w="1838"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7,0</w:t>
            </w:r>
          </w:p>
        </w:tc>
        <w:tc>
          <w:tcPr>
            <w:tcW w:w="1864"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16,0</w:t>
            </w:r>
          </w:p>
        </w:tc>
        <w:tc>
          <w:tcPr>
            <w:tcW w:w="1830"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17,0</w:t>
            </w:r>
          </w:p>
        </w:tc>
      </w:tr>
      <w:tr w:rsidR="00E026D4" w:rsidRPr="004C7B4C" w:rsidTr="00E026D4">
        <w:tc>
          <w:tcPr>
            <w:tcW w:w="1985" w:type="dxa"/>
          </w:tcPr>
          <w:p w:rsidR="00E026D4" w:rsidRPr="00CF28BE" w:rsidRDefault="00E026D4" w:rsidP="00E026D4">
            <w:pPr>
              <w:spacing w:after="0" w:line="24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Lepsy</w:t>
            </w:r>
          </w:p>
        </w:tc>
        <w:tc>
          <w:tcPr>
            <w:tcW w:w="1827"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2,0</w:t>
            </w:r>
          </w:p>
        </w:tc>
        <w:tc>
          <w:tcPr>
            <w:tcW w:w="1838"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9,6</w:t>
            </w:r>
          </w:p>
        </w:tc>
        <w:tc>
          <w:tcPr>
            <w:tcW w:w="1864"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10,6</w:t>
            </w:r>
          </w:p>
        </w:tc>
        <w:tc>
          <w:tcPr>
            <w:tcW w:w="1830" w:type="dxa"/>
          </w:tcPr>
          <w:p w:rsidR="00E026D4" w:rsidRPr="004C7B4C" w:rsidRDefault="00E026D4" w:rsidP="00E026D4">
            <w:pPr>
              <w:spacing w:after="0" w:line="240" w:lineRule="auto"/>
              <w:jc w:val="center"/>
              <w:rPr>
                <w:rFonts w:ascii="Times New Roman" w:hAnsi="Times New Roman" w:cs="Times New Roman"/>
                <w:sz w:val="24"/>
                <w:szCs w:val="24"/>
                <w:lang w:eastAsia="en-US"/>
              </w:rPr>
            </w:pPr>
            <w:r w:rsidRPr="004C7B4C">
              <w:rPr>
                <w:rFonts w:ascii="Times New Roman" w:hAnsi="Times New Roman" w:cs="Times New Roman"/>
                <w:sz w:val="24"/>
                <w:szCs w:val="24"/>
                <w:lang w:eastAsia="en-US"/>
              </w:rPr>
              <w:t>16,6</w:t>
            </w:r>
          </w:p>
        </w:tc>
      </w:tr>
    </w:tbl>
    <w:p w:rsidR="00CD0B50" w:rsidRPr="004C7B4C" w:rsidRDefault="00CD0B50" w:rsidP="00E026D4">
      <w:pPr>
        <w:spacing w:after="0" w:line="240" w:lineRule="auto"/>
        <w:ind w:firstLine="709"/>
      </w:pPr>
    </w:p>
    <w:p w:rsidR="00CD0B50" w:rsidRPr="001F765C" w:rsidRDefault="00CD0B50" w:rsidP="00E026D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Based on</w:t>
      </w:r>
      <w:r w:rsidRPr="001F765C">
        <w:rPr>
          <w:rFonts w:ascii="Times New Roman" w:hAnsi="Times New Roman" w:cs="Times New Roman"/>
          <w:sz w:val="24"/>
          <w:szCs w:val="24"/>
          <w:lang w:val="en-US"/>
        </w:rPr>
        <w:t xml:space="preserve"> results of laboratory analyzes</w:t>
      </w:r>
      <w:r>
        <w:rPr>
          <w:rFonts w:ascii="Times New Roman" w:hAnsi="Times New Roman" w:cs="Times New Roman"/>
          <w:sz w:val="24"/>
          <w:szCs w:val="24"/>
          <w:lang w:val="en-US"/>
        </w:rPr>
        <w:t xml:space="preserve"> of plants by </w:t>
      </w:r>
      <w:r w:rsidRPr="001F765C">
        <w:rPr>
          <w:rFonts w:ascii="Times New Roman" w:hAnsi="Times New Roman" w:cs="Times New Roman"/>
          <w:sz w:val="24"/>
          <w:szCs w:val="24"/>
          <w:lang w:val="en-US"/>
        </w:rPr>
        <w:t xml:space="preserve">nutritional value </w:t>
      </w:r>
      <w:r>
        <w:rPr>
          <w:rFonts w:ascii="Times New Roman" w:hAnsi="Times New Roman" w:cs="Times New Roman"/>
          <w:sz w:val="24"/>
          <w:szCs w:val="24"/>
          <w:lang w:val="en-US"/>
        </w:rPr>
        <w:t xml:space="preserve">definition </w:t>
      </w:r>
      <w:r w:rsidRPr="001F765C">
        <w:rPr>
          <w:rFonts w:ascii="Times New Roman" w:hAnsi="Times New Roman" w:cs="Times New Roman"/>
          <w:sz w:val="24"/>
          <w:szCs w:val="24"/>
          <w:lang w:val="en-US"/>
        </w:rPr>
        <w:t>of feed, it can</w:t>
      </w:r>
      <w:r>
        <w:rPr>
          <w:rFonts w:ascii="Times New Roman" w:hAnsi="Times New Roman" w:cs="Times New Roman"/>
          <w:sz w:val="24"/>
          <w:szCs w:val="24"/>
          <w:lang w:val="en-US"/>
        </w:rPr>
        <w:t xml:space="preserve"> be seen that an increase in</w:t>
      </w:r>
      <w:r w:rsidRPr="001F765C">
        <w:rPr>
          <w:rFonts w:ascii="Times New Roman" w:hAnsi="Times New Roman" w:cs="Times New Roman"/>
          <w:sz w:val="24"/>
          <w:szCs w:val="24"/>
          <w:lang w:val="en-US"/>
        </w:rPr>
        <w:t xml:space="preserve"> nutritio</w:t>
      </w:r>
      <w:r>
        <w:rPr>
          <w:rFonts w:ascii="Times New Roman" w:hAnsi="Times New Roman" w:cs="Times New Roman"/>
          <w:sz w:val="24"/>
          <w:szCs w:val="24"/>
          <w:lang w:val="en-US"/>
        </w:rPr>
        <w:t xml:space="preserve">nal value of feed from center of degradation to </w:t>
      </w:r>
      <w:r w:rsidRPr="001F765C">
        <w:rPr>
          <w:rFonts w:ascii="Times New Roman" w:hAnsi="Times New Roman" w:cs="Times New Roman"/>
          <w:sz w:val="24"/>
          <w:szCs w:val="24"/>
          <w:lang w:val="en-US"/>
        </w:rPr>
        <w:t>periphery is generally observed. The percentage increase in nutritional value ranges from 344% to 1450%. In areas of downed pastures, food, as such, is absent, with the exception of the village. Lepsy, where on IV -degree of degradation (failure) is 2.0 kg of feed units per hectare.</w:t>
      </w:r>
    </w:p>
    <w:p w:rsidR="00CD0B50" w:rsidRPr="00CD0B50" w:rsidRDefault="00CD0B50" w:rsidP="00E026D4">
      <w:pPr>
        <w:spacing w:after="0" w:line="360" w:lineRule="auto"/>
        <w:ind w:firstLine="709"/>
        <w:jc w:val="both"/>
        <w:rPr>
          <w:rFonts w:ascii="Times New Roman" w:hAnsi="Times New Roman" w:cs="Times New Roman"/>
          <w:color w:val="000000" w:themeColor="text1"/>
          <w:sz w:val="24"/>
          <w:szCs w:val="24"/>
          <w:lang w:val="en-US"/>
        </w:rPr>
      </w:pPr>
      <w:r w:rsidRPr="00CD0B50">
        <w:rPr>
          <w:rFonts w:ascii="Times New Roman" w:hAnsi="Times New Roman" w:cs="Times New Roman"/>
          <w:color w:val="000000" w:themeColor="text1"/>
          <w:sz w:val="24"/>
          <w:szCs w:val="24"/>
          <w:lang w:val="en-US"/>
        </w:rPr>
        <w:t>Based on the results of ground and space research, a map of degradation stage of the desert, foothill semi-desert (vertical) zones of the Republic of Kazakhstan was made in M 1: 1</w:t>
      </w:r>
      <w:r w:rsidR="00AE122A" w:rsidRPr="00AE122A">
        <w:rPr>
          <w:rFonts w:ascii="Times New Roman" w:hAnsi="Times New Roman" w:cs="Times New Roman"/>
          <w:color w:val="000000" w:themeColor="text1"/>
          <w:sz w:val="24"/>
          <w:szCs w:val="24"/>
          <w:lang w:val="en-US"/>
        </w:rPr>
        <w:t xml:space="preserve"> </w:t>
      </w:r>
      <w:r w:rsidRPr="00CD0B50">
        <w:rPr>
          <w:rFonts w:ascii="Times New Roman" w:hAnsi="Times New Roman" w:cs="Times New Roman"/>
          <w:color w:val="000000" w:themeColor="text1"/>
          <w:sz w:val="24"/>
          <w:szCs w:val="24"/>
          <w:lang w:val="en-US"/>
        </w:rPr>
        <w:t>000</w:t>
      </w:r>
      <w:r w:rsidR="00ED3B99" w:rsidRPr="00ED3B99">
        <w:rPr>
          <w:rFonts w:ascii="Times New Roman" w:hAnsi="Times New Roman" w:cs="Times New Roman"/>
          <w:color w:val="000000" w:themeColor="text1"/>
          <w:sz w:val="24"/>
          <w:szCs w:val="24"/>
          <w:lang w:val="en-US"/>
        </w:rPr>
        <w:t xml:space="preserve"> </w:t>
      </w:r>
      <w:r w:rsidRPr="00CD0B50">
        <w:rPr>
          <w:rFonts w:ascii="Times New Roman" w:hAnsi="Times New Roman" w:cs="Times New Roman"/>
          <w:color w:val="000000" w:themeColor="text1"/>
          <w:sz w:val="24"/>
          <w:szCs w:val="24"/>
          <w:lang w:val="en-US"/>
        </w:rPr>
        <w:t>000 (Figure 9).</w:t>
      </w:r>
    </w:p>
    <w:p w:rsidR="001F66EF" w:rsidRDefault="001F66EF" w:rsidP="001F66EF">
      <w:pPr>
        <w:spacing w:after="0" w:line="36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14:anchorId="47558446" wp14:editId="36C05071">
            <wp:extent cx="4454705" cy="2752725"/>
            <wp:effectExtent l="19050" t="19050" r="22225" b="9525"/>
            <wp:docPr id="43" name="Рисунок 43" descr="July_2018_DEGRAD_SAT_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July_2018_DEGRAD_SAT_GRI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9552" cy="2780437"/>
                    </a:xfrm>
                    <a:prstGeom prst="rect">
                      <a:avLst/>
                    </a:prstGeom>
                    <a:noFill/>
                    <a:ln w="6350" cmpd="sng">
                      <a:solidFill>
                        <a:srgbClr val="000000"/>
                      </a:solidFill>
                      <a:miter lim="800000"/>
                      <a:headEnd/>
                      <a:tailEnd/>
                    </a:ln>
                    <a:effectLst/>
                  </pic:spPr>
                </pic:pic>
              </a:graphicData>
            </a:graphic>
          </wp:inline>
        </w:drawing>
      </w:r>
    </w:p>
    <w:p w:rsidR="001F66EF" w:rsidRPr="00CD504F" w:rsidRDefault="00CD0B50" w:rsidP="001F66EF">
      <w:pPr>
        <w:spacing w:after="0" w:line="360" w:lineRule="auto"/>
        <w:jc w:val="center"/>
        <w:rPr>
          <w:rFonts w:ascii="Times New Roman" w:hAnsi="Times New Roman" w:cs="Times New Roman"/>
          <w:i/>
          <w:sz w:val="24"/>
          <w:szCs w:val="24"/>
          <w:lang w:val="en-US"/>
        </w:rPr>
      </w:pPr>
      <w:r w:rsidRPr="00CD504F">
        <w:rPr>
          <w:rFonts w:ascii="Times New Roman" w:hAnsi="Times New Roman" w:cs="Times New Roman"/>
          <w:sz w:val="24"/>
          <w:szCs w:val="24"/>
          <w:lang w:val="en-US"/>
        </w:rPr>
        <w:t>Figure 9 - Map of degradation stage of soil and vegetation cover on natural desert and semi-desert pastures of Kazakhstan</w:t>
      </w:r>
    </w:p>
    <w:p w:rsidR="00E026D4" w:rsidRDefault="00E026D4" w:rsidP="004B3EC1">
      <w:pPr>
        <w:spacing w:after="0" w:line="360" w:lineRule="auto"/>
        <w:ind w:firstLine="567"/>
        <w:jc w:val="both"/>
        <w:rPr>
          <w:rFonts w:ascii="Times New Roman" w:hAnsi="Times New Roman" w:cs="Times New Roman"/>
          <w:sz w:val="24"/>
          <w:szCs w:val="24"/>
          <w:lang w:val="en"/>
        </w:rPr>
      </w:pPr>
    </w:p>
    <w:p w:rsidR="004B3EC1" w:rsidRDefault="004B3EC1" w:rsidP="00E026D4">
      <w:pPr>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
        </w:rPr>
        <w:t xml:space="preserve">The study of </w:t>
      </w:r>
      <w:r w:rsidRPr="00586C94">
        <w:rPr>
          <w:rFonts w:ascii="Times New Roman" w:hAnsi="Times New Roman" w:cs="Times New Roman"/>
          <w:sz w:val="24"/>
          <w:szCs w:val="24"/>
          <w:lang w:val="en"/>
        </w:rPr>
        <w:t xml:space="preserve">soil and plant </w:t>
      </w:r>
      <w:r>
        <w:rPr>
          <w:rFonts w:ascii="Times New Roman" w:hAnsi="Times New Roman" w:cs="Times New Roman"/>
          <w:sz w:val="24"/>
          <w:szCs w:val="24"/>
          <w:lang w:val="en"/>
        </w:rPr>
        <w:t>condition</w:t>
      </w:r>
      <w:r w:rsidRPr="00586C94">
        <w:rPr>
          <w:rFonts w:ascii="Times New Roman" w:hAnsi="Times New Roman" w:cs="Times New Roman"/>
          <w:sz w:val="24"/>
          <w:szCs w:val="24"/>
          <w:lang w:val="en"/>
        </w:rPr>
        <w:t xml:space="preserve"> </w:t>
      </w:r>
      <w:r>
        <w:rPr>
          <w:rFonts w:ascii="Times New Roman" w:hAnsi="Times New Roman" w:cs="Times New Roman"/>
          <w:sz w:val="24"/>
          <w:szCs w:val="24"/>
          <w:lang w:val="en"/>
        </w:rPr>
        <w:t>indicators of pastures on territory of</w:t>
      </w:r>
      <w:r w:rsidRPr="00586C94">
        <w:rPr>
          <w:rFonts w:ascii="Times New Roman" w:hAnsi="Times New Roman" w:cs="Times New Roman"/>
          <w:sz w:val="24"/>
          <w:szCs w:val="24"/>
          <w:lang w:val="en"/>
        </w:rPr>
        <w:t xml:space="preserve"> semi-desert and dry-steppe zones was </w:t>
      </w:r>
      <w:r>
        <w:rPr>
          <w:rFonts w:ascii="Times New Roman" w:hAnsi="Times New Roman" w:cs="Times New Roman"/>
          <w:sz w:val="24"/>
          <w:szCs w:val="24"/>
          <w:lang w:val="en"/>
        </w:rPr>
        <w:t>done</w:t>
      </w:r>
      <w:r w:rsidRPr="00586C94">
        <w:rPr>
          <w:rFonts w:ascii="Times New Roman" w:hAnsi="Times New Roman" w:cs="Times New Roman"/>
          <w:sz w:val="24"/>
          <w:szCs w:val="24"/>
          <w:lang w:val="en"/>
        </w:rPr>
        <w:t xml:space="preserve"> </w:t>
      </w:r>
      <w:r>
        <w:rPr>
          <w:rFonts w:ascii="Times New Roman" w:hAnsi="Times New Roman" w:cs="Times New Roman"/>
          <w:sz w:val="24"/>
          <w:szCs w:val="24"/>
          <w:lang w:val="en-US"/>
        </w:rPr>
        <w:t>in</w:t>
      </w:r>
      <w:r w:rsidRPr="004B3EC1">
        <w:rPr>
          <w:rFonts w:ascii="Times New Roman" w:hAnsi="Times New Roman" w:cs="Times New Roman"/>
          <w:sz w:val="24"/>
          <w:szCs w:val="24"/>
          <w:lang w:val="en-US"/>
        </w:rPr>
        <w:t xml:space="preserve"> 2019 </w:t>
      </w:r>
      <w:r w:rsidRPr="00586C94">
        <w:rPr>
          <w:rFonts w:ascii="Times New Roman" w:hAnsi="Times New Roman" w:cs="Times New Roman"/>
          <w:sz w:val="24"/>
          <w:szCs w:val="24"/>
          <w:lang w:val="en"/>
        </w:rPr>
        <w:t>at the base points along the route: Gulshat - Akshatau –Aksu – Ayuly –Atasu – Zhalgyztal – Furmanovo – Tasty – Taldy – Prirechnaya – Kalkaman – Akku – Shar – Zhalgyztobe, total</w:t>
      </w:r>
      <w:r>
        <w:rPr>
          <w:rFonts w:ascii="Times New Roman" w:hAnsi="Times New Roman" w:cs="Times New Roman"/>
          <w:sz w:val="24"/>
          <w:szCs w:val="24"/>
          <w:lang w:val="en"/>
        </w:rPr>
        <w:t xml:space="preserve"> of 12 monitor sites</w:t>
      </w:r>
      <w:r w:rsidRPr="00586C94">
        <w:rPr>
          <w:rFonts w:ascii="Times New Roman" w:hAnsi="Times New Roman" w:cs="Times New Roman"/>
          <w:sz w:val="24"/>
          <w:szCs w:val="24"/>
          <w:lang w:val="en"/>
        </w:rPr>
        <w:t>.</w:t>
      </w:r>
    </w:p>
    <w:p w:rsidR="0098130D" w:rsidRDefault="0098130D" w:rsidP="00E026D4">
      <w:pPr>
        <w:tabs>
          <w:tab w:val="num" w:pos="-851"/>
          <w:tab w:val="left" w:pos="-709"/>
        </w:tabs>
        <w:spacing w:after="0" w:line="360" w:lineRule="auto"/>
        <w:ind w:firstLine="709"/>
        <w:jc w:val="both"/>
        <w:rPr>
          <w:rFonts w:ascii="Times New Roman" w:hAnsi="Times New Roman" w:cs="Times New Roman"/>
          <w:color w:val="000000"/>
          <w:sz w:val="24"/>
          <w:szCs w:val="24"/>
          <w:lang w:val="en"/>
        </w:rPr>
      </w:pPr>
      <w:r>
        <w:rPr>
          <w:rFonts w:ascii="Times New Roman" w:hAnsi="Times New Roman" w:cs="Times New Roman"/>
          <w:i/>
          <w:color w:val="000000"/>
          <w:sz w:val="24"/>
          <w:szCs w:val="24"/>
          <w:lang w:val="en-US"/>
        </w:rPr>
        <w:t xml:space="preserve">Research spot </w:t>
      </w:r>
      <w:r w:rsidRPr="0098130D">
        <w:rPr>
          <w:rFonts w:ascii="Times New Roman" w:hAnsi="Times New Roman" w:cs="Times New Roman"/>
          <w:i/>
          <w:color w:val="000000"/>
          <w:sz w:val="24"/>
          <w:szCs w:val="24"/>
          <w:lang w:val="en-US"/>
        </w:rPr>
        <w:t>№</w:t>
      </w:r>
      <w:r w:rsidRPr="00382B57">
        <w:rPr>
          <w:rFonts w:ascii="Times New Roman" w:hAnsi="Times New Roman" w:cs="Times New Roman"/>
          <w:i/>
          <w:color w:val="000000"/>
          <w:sz w:val="24"/>
          <w:szCs w:val="24"/>
          <w:lang w:val="en-US"/>
        </w:rPr>
        <w:t xml:space="preserve">1 – </w:t>
      </w:r>
      <w:r>
        <w:rPr>
          <w:rFonts w:ascii="Times New Roman" w:hAnsi="Times New Roman" w:cs="Times New Roman"/>
          <w:i/>
          <w:color w:val="000000"/>
          <w:sz w:val="24"/>
          <w:szCs w:val="24"/>
          <w:lang w:val="en-US"/>
        </w:rPr>
        <w:t xml:space="preserve">Gulshat. </w:t>
      </w:r>
      <w:r>
        <w:rPr>
          <w:rFonts w:ascii="Times New Roman" w:hAnsi="Times New Roman" w:cs="Times New Roman"/>
          <w:color w:val="000000"/>
          <w:sz w:val="24"/>
          <w:szCs w:val="24"/>
          <w:lang w:val="en"/>
        </w:rPr>
        <w:t xml:space="preserve">The study was conducted on territory of Balkhash district of </w:t>
      </w:r>
      <w:r w:rsidRPr="006235E0">
        <w:rPr>
          <w:rFonts w:ascii="Times New Roman" w:hAnsi="Times New Roman" w:cs="Times New Roman"/>
          <w:color w:val="000000"/>
          <w:sz w:val="24"/>
          <w:szCs w:val="24"/>
          <w:lang w:val="en"/>
        </w:rPr>
        <w:t>Karaganda region. The zone is semi-desert. The relief is a weakly wavy plain. The aspect of the landscape is greenish-grayish.</w:t>
      </w:r>
    </w:p>
    <w:p w:rsidR="0098130D" w:rsidRDefault="0098130D" w:rsidP="00E026D4">
      <w:pPr>
        <w:tabs>
          <w:tab w:val="num" w:pos="-851"/>
          <w:tab w:val="left" w:pos="-709"/>
        </w:tabs>
        <w:spacing w:after="0" w:line="360" w:lineRule="auto"/>
        <w:ind w:firstLine="709"/>
        <w:jc w:val="both"/>
        <w:rPr>
          <w:rFonts w:ascii="Times New Roman" w:hAnsi="Times New Roman" w:cs="Times New Roman"/>
          <w:color w:val="000000"/>
          <w:sz w:val="24"/>
          <w:szCs w:val="24"/>
          <w:lang w:val="en"/>
        </w:rPr>
      </w:pPr>
      <w:r>
        <w:rPr>
          <w:rFonts w:ascii="Times New Roman" w:hAnsi="Times New Roman" w:cs="Times New Roman"/>
          <w:color w:val="000000"/>
          <w:sz w:val="24"/>
          <w:szCs w:val="24"/>
          <w:lang w:val="en"/>
        </w:rPr>
        <w:lastRenderedPageBreak/>
        <w:t>The analysis of  morphological features of</w:t>
      </w:r>
      <w:r w:rsidRPr="006235E0">
        <w:rPr>
          <w:rFonts w:ascii="Times New Roman" w:hAnsi="Times New Roman" w:cs="Times New Roman"/>
          <w:color w:val="000000"/>
          <w:sz w:val="24"/>
          <w:szCs w:val="24"/>
          <w:lang w:val="en"/>
        </w:rPr>
        <w:t xml:space="preserve"> profiles and indicator indicat</w:t>
      </w:r>
      <w:r>
        <w:rPr>
          <w:rFonts w:ascii="Times New Roman" w:hAnsi="Times New Roman" w:cs="Times New Roman"/>
          <w:color w:val="000000"/>
          <w:sz w:val="24"/>
          <w:szCs w:val="24"/>
          <w:lang w:val="en"/>
        </w:rPr>
        <w:t>ors of desert sandy soils of</w:t>
      </w:r>
      <w:r w:rsidRPr="006235E0">
        <w:rPr>
          <w:rFonts w:ascii="Times New Roman" w:hAnsi="Times New Roman" w:cs="Times New Roman"/>
          <w:color w:val="000000"/>
          <w:sz w:val="24"/>
          <w:szCs w:val="24"/>
          <w:lang w:val="en"/>
        </w:rPr>
        <w:t xml:space="preserve"> Gulshat site showed their susceptibility to significant changes as the degree of pasture degradation increases (Table </w:t>
      </w:r>
      <w:r>
        <w:rPr>
          <w:rFonts w:ascii="Times New Roman" w:hAnsi="Times New Roman" w:cs="Times New Roman"/>
          <w:color w:val="000000"/>
          <w:sz w:val="24"/>
          <w:szCs w:val="24"/>
          <w:lang w:val="en"/>
        </w:rPr>
        <w:t>6</w:t>
      </w:r>
      <w:r w:rsidRPr="006235E0">
        <w:rPr>
          <w:rFonts w:ascii="Times New Roman" w:hAnsi="Times New Roman" w:cs="Times New Roman"/>
          <w:color w:val="000000"/>
          <w:sz w:val="24"/>
          <w:szCs w:val="24"/>
          <w:lang w:val="en"/>
        </w:rPr>
        <w:t>, Figure 1</w:t>
      </w:r>
      <w:r>
        <w:rPr>
          <w:rFonts w:ascii="Times New Roman" w:hAnsi="Times New Roman" w:cs="Times New Roman"/>
          <w:color w:val="000000"/>
          <w:sz w:val="24"/>
          <w:szCs w:val="24"/>
          <w:lang w:val="en"/>
        </w:rPr>
        <w:t>0</w:t>
      </w:r>
      <w:r w:rsidRPr="006235E0">
        <w:rPr>
          <w:rFonts w:ascii="Times New Roman" w:hAnsi="Times New Roman" w:cs="Times New Roman"/>
          <w:color w:val="000000"/>
          <w:sz w:val="24"/>
          <w:szCs w:val="24"/>
          <w:lang w:val="en"/>
        </w:rPr>
        <w:t xml:space="preserve">). They are manifested in a decrease in </w:t>
      </w:r>
      <w:r>
        <w:rPr>
          <w:rFonts w:ascii="Times New Roman" w:hAnsi="Times New Roman" w:cs="Times New Roman"/>
          <w:color w:val="000000"/>
          <w:sz w:val="24"/>
          <w:szCs w:val="24"/>
          <w:lang w:val="en"/>
        </w:rPr>
        <w:t xml:space="preserve">humus </w:t>
      </w:r>
      <w:r w:rsidRPr="006235E0">
        <w:rPr>
          <w:rFonts w:ascii="Times New Roman" w:hAnsi="Times New Roman" w:cs="Times New Roman"/>
          <w:color w:val="000000"/>
          <w:sz w:val="24"/>
          <w:szCs w:val="24"/>
          <w:lang w:val="en"/>
        </w:rPr>
        <w:t xml:space="preserve">thickness  (A + B1) horizon from 40 cm, with a weak degree of degradation to 17 cm, with a very strong one, which leads to a more than twofold decrease in the humus content of the 0-10 cm layer (from 1.78% to 0.70% ), the loss of dusty-silt fractions (from 6.0% to 4.1% and 8.0% to 4.6%, respectively) and the facilitation of particle size distribution from bound sand to loose. These changes had a decreasing </w:t>
      </w:r>
      <w:r>
        <w:rPr>
          <w:rFonts w:ascii="Times New Roman" w:hAnsi="Times New Roman" w:cs="Times New Roman"/>
          <w:color w:val="000000"/>
          <w:sz w:val="24"/>
          <w:szCs w:val="24"/>
          <w:lang w:val="en"/>
        </w:rPr>
        <w:t>effect on absorption capacity and</w:t>
      </w:r>
      <w:r w:rsidRPr="006235E0">
        <w:rPr>
          <w:rFonts w:ascii="Times New Roman" w:hAnsi="Times New Roman" w:cs="Times New Roman"/>
          <w:color w:val="000000"/>
          <w:sz w:val="24"/>
          <w:szCs w:val="24"/>
          <w:lang w:val="en"/>
        </w:rPr>
        <w:t xml:space="preserve"> content of easily hydrolyzable nitrogen in the 0-30 cm layer, respectively, from 30.8 to 22.4 mg per kg of soil and from 4.29 to 3.78 mEq per 100 g of soil</w:t>
      </w:r>
      <w:r>
        <w:rPr>
          <w:rFonts w:ascii="Times New Roman" w:hAnsi="Times New Roman" w:cs="Times New Roman"/>
          <w:color w:val="000000"/>
          <w:sz w:val="24"/>
          <w:szCs w:val="24"/>
          <w:lang w:val="en"/>
        </w:rPr>
        <w:t xml:space="preserve">. </w:t>
      </w:r>
      <w:r w:rsidRPr="006235E0">
        <w:rPr>
          <w:rFonts w:ascii="Times New Roman" w:hAnsi="Times New Roman" w:cs="Times New Roman"/>
          <w:color w:val="000000"/>
          <w:sz w:val="24"/>
          <w:szCs w:val="24"/>
          <w:lang w:val="en"/>
        </w:rPr>
        <w:t xml:space="preserve">The degree of </w:t>
      </w:r>
      <w:r>
        <w:rPr>
          <w:rFonts w:ascii="Times New Roman" w:hAnsi="Times New Roman" w:cs="Times New Roman"/>
          <w:color w:val="000000"/>
          <w:sz w:val="24"/>
          <w:szCs w:val="24"/>
          <w:lang w:val="en"/>
        </w:rPr>
        <w:t xml:space="preserve">pastures’ </w:t>
      </w:r>
      <w:r w:rsidRPr="006235E0">
        <w:rPr>
          <w:rFonts w:ascii="Times New Roman" w:hAnsi="Times New Roman" w:cs="Times New Roman"/>
          <w:color w:val="000000"/>
          <w:sz w:val="24"/>
          <w:szCs w:val="24"/>
          <w:lang w:val="en"/>
        </w:rPr>
        <w:t>degradation did not affect the content of water-soluble salts and soil pH.</w:t>
      </w:r>
    </w:p>
    <w:p w:rsidR="0064372B" w:rsidRDefault="0098130D" w:rsidP="00E026D4">
      <w:pPr>
        <w:spacing w:after="0" w:line="360" w:lineRule="auto"/>
        <w:ind w:firstLine="709"/>
        <w:jc w:val="both"/>
        <w:rPr>
          <w:rFonts w:ascii="Times New Roman" w:hAnsi="Times New Roman" w:cs="Times New Roman"/>
          <w:sz w:val="24"/>
          <w:szCs w:val="24"/>
          <w:lang w:val="en-US"/>
        </w:rPr>
      </w:pPr>
      <w:r w:rsidRPr="0098130D">
        <w:rPr>
          <w:rFonts w:ascii="Times New Roman" w:hAnsi="Times New Roman" w:cs="Times New Roman"/>
          <w:sz w:val="24"/>
          <w:szCs w:val="24"/>
          <w:lang w:val="en-US"/>
        </w:rPr>
        <w:t>Section No. 26 was laid (23.05.2019) on a slightly wavy plain in the Balkhash district of the Karaganda region. Section coordinates 46 ° 39.089 ', 074 ° 22.279'. Pasture with weak grass coverage. Vegetation is represented by sagebrush, quinoa, sedge, feather grass, Pamiran winterfat, wheatgrass with a projective cover of 65-70%. The soil surface is characterized by an abundance of coarse sand d = 1-2mm. The following genetic horizons are distinguished in the profile of the fixed desert-sandy soil.</w:t>
      </w:r>
    </w:p>
    <w:p w:rsidR="00E026D4" w:rsidRDefault="00E026D4" w:rsidP="00E026D4">
      <w:pPr>
        <w:spacing w:after="0" w:line="240" w:lineRule="auto"/>
        <w:ind w:firstLine="709"/>
        <w:jc w:val="both"/>
        <w:rPr>
          <w:rFonts w:ascii="Times New Roman" w:hAnsi="Times New Roman" w:cs="Times New Roman"/>
          <w:sz w:val="24"/>
          <w:szCs w:val="24"/>
          <w:lang w:val="en-US"/>
        </w:rPr>
      </w:pPr>
    </w:p>
    <w:tbl>
      <w:tblPr>
        <w:tblStyle w:val="a5"/>
        <w:tblW w:w="0" w:type="auto"/>
        <w:tblLook w:val="04A0" w:firstRow="1" w:lastRow="0" w:firstColumn="1" w:lastColumn="0" w:noHBand="0" w:noVBand="1"/>
      </w:tblPr>
      <w:tblGrid>
        <w:gridCol w:w="9344"/>
      </w:tblGrid>
      <w:tr w:rsidR="00E026D4" w:rsidTr="00E026D4">
        <w:tc>
          <w:tcPr>
            <w:tcW w:w="9344" w:type="dxa"/>
          </w:tcPr>
          <w:p w:rsidR="00E026D4" w:rsidRDefault="00E026D4" w:rsidP="00E026D4">
            <w:pPr>
              <w:jc w:val="center"/>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14:anchorId="3316FF47" wp14:editId="144C12C6">
                  <wp:extent cx="1914080" cy="2486025"/>
                  <wp:effectExtent l="0" t="0" r="0" b="0"/>
                  <wp:docPr id="58" name="Рисунок 58" descr="C:\Users\457---1\Desktop\21.05.-10.06.2019\1. Карагандинская область\Точка №1. Гульшат\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457---1\Desktop\21.05.-10.06.2019\1. Карагандинская область\Точка №1. Гульшат\IMG_13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34679" cy="2512779"/>
                          </a:xfrm>
                          <a:prstGeom prst="rect">
                            <a:avLst/>
                          </a:prstGeom>
                          <a:noFill/>
                          <a:ln>
                            <a:noFill/>
                          </a:ln>
                        </pic:spPr>
                      </pic:pic>
                    </a:graphicData>
                  </a:graphic>
                </wp:inline>
              </w:drawing>
            </w:r>
          </w:p>
        </w:tc>
      </w:tr>
      <w:tr w:rsidR="00E026D4" w:rsidRPr="007F6C79" w:rsidTr="00E026D4">
        <w:tc>
          <w:tcPr>
            <w:tcW w:w="9344" w:type="dxa"/>
          </w:tcPr>
          <w:p w:rsidR="00E026D4" w:rsidRPr="0098130D" w:rsidRDefault="00E026D4" w:rsidP="00E026D4">
            <w:pPr>
              <w:jc w:val="both"/>
              <w:rPr>
                <w:rFonts w:ascii="Times New Roman" w:hAnsi="Times New Roman" w:cs="Times New Roman"/>
                <w:lang w:val="en-US"/>
              </w:rPr>
            </w:pPr>
            <w:r w:rsidRPr="0098130D">
              <w:rPr>
                <w:rFonts w:ascii="Times New Roman" w:hAnsi="Times New Roman" w:cs="Times New Roman"/>
              </w:rPr>
              <w:t>А</w:t>
            </w:r>
            <w:r w:rsidRPr="0098130D">
              <w:rPr>
                <w:rFonts w:ascii="Times New Roman" w:hAnsi="Times New Roman" w:cs="Times New Roman"/>
                <w:lang w:val="en-US"/>
              </w:rPr>
              <w:t xml:space="preserve"> 0-15, Light yellowish-brown (10YR 6/4), moist, loose, sandy with brightly distinguished coarse sand and grit d = 1-2mm, permeated with fine roots, boils violently from HCl, fixed by the root system of natural vegetation, clear transition in moisture content;</w:t>
            </w:r>
          </w:p>
          <w:p w:rsidR="00E026D4" w:rsidRPr="0098130D" w:rsidRDefault="00E026D4" w:rsidP="00E026D4">
            <w:pPr>
              <w:jc w:val="both"/>
              <w:rPr>
                <w:rFonts w:ascii="Times New Roman" w:hAnsi="Times New Roman" w:cs="Times New Roman"/>
                <w:lang w:val="en-US"/>
              </w:rPr>
            </w:pPr>
            <w:r>
              <w:rPr>
                <w:rFonts w:ascii="Times New Roman" w:hAnsi="Times New Roman" w:cs="Times New Roman"/>
                <w:lang w:val="en-US"/>
              </w:rPr>
              <w:t>B</w:t>
            </w:r>
            <w:r w:rsidRPr="0098130D">
              <w:rPr>
                <w:rFonts w:ascii="Times New Roman" w:hAnsi="Times New Roman" w:cs="Times New Roman"/>
                <w:lang w:val="en-US"/>
              </w:rPr>
              <w:t xml:space="preserve"> 15-40, fawn-brown (10YR 6/3), fresh, loose, sandy with a predominance of coarse sand, single lumps, bonded with carbonates, small-root, boils violently with HCl, gradual transition in color;</w:t>
            </w:r>
          </w:p>
          <w:p w:rsidR="00E026D4" w:rsidRPr="0098130D" w:rsidRDefault="00E026D4" w:rsidP="00E026D4">
            <w:pPr>
              <w:jc w:val="both"/>
              <w:rPr>
                <w:rFonts w:ascii="Times New Roman" w:hAnsi="Times New Roman" w:cs="Times New Roman"/>
                <w:lang w:val="en-US"/>
              </w:rPr>
            </w:pPr>
            <w:r w:rsidRPr="0098130D">
              <w:rPr>
                <w:rFonts w:ascii="Times New Roman" w:hAnsi="Times New Roman" w:cs="Times New Roman"/>
                <w:lang w:val="en-US"/>
              </w:rPr>
              <w:t xml:space="preserve"> </w:t>
            </w:r>
            <w:r w:rsidRPr="0098130D">
              <w:rPr>
                <w:rFonts w:ascii="Times New Roman" w:hAnsi="Times New Roman" w:cs="Times New Roman"/>
              </w:rPr>
              <w:t>С</w:t>
            </w:r>
            <w:r w:rsidRPr="0098130D">
              <w:rPr>
                <w:rFonts w:ascii="Times New Roman" w:hAnsi="Times New Roman" w:cs="Times New Roman"/>
                <w:lang w:val="en-US"/>
              </w:rPr>
              <w:t>1 40-63, pale brown (10YR 6/3), fresh, loose, single fragile lumps, sandy with large grains of d ~ 1mm, small roots, boils violently from HCl, carbonates weakly cement grains of sand, sometimes carbonates in the form of horizontal lines, the transition is gradual according to the presence of roots;</w:t>
            </w:r>
          </w:p>
          <w:p w:rsidR="00E026D4" w:rsidRDefault="00E026D4" w:rsidP="00E026D4">
            <w:pPr>
              <w:jc w:val="both"/>
              <w:rPr>
                <w:rFonts w:ascii="Times New Roman" w:hAnsi="Times New Roman" w:cs="Times New Roman"/>
                <w:sz w:val="24"/>
                <w:szCs w:val="24"/>
                <w:lang w:val="en-US"/>
              </w:rPr>
            </w:pPr>
            <w:r w:rsidRPr="0098130D">
              <w:rPr>
                <w:rFonts w:ascii="Times New Roman" w:hAnsi="Times New Roman" w:cs="Times New Roman"/>
              </w:rPr>
              <w:t>С</w:t>
            </w:r>
            <w:r w:rsidRPr="0098130D">
              <w:rPr>
                <w:rFonts w:ascii="Times New Roman" w:hAnsi="Times New Roman" w:cs="Times New Roman"/>
                <w:lang w:val="en-US"/>
              </w:rPr>
              <w:t>2 63 and deeper, pale brown (10YR 6/3), fresh, loose, sandy, abundant coarse sand, single roots, single fragile lumps due to carbonates, boils violently from HCl.</w:t>
            </w:r>
          </w:p>
        </w:tc>
      </w:tr>
    </w:tbl>
    <w:p w:rsidR="00E026D4" w:rsidRDefault="00E026D4" w:rsidP="00E026D4">
      <w:pPr>
        <w:spacing w:after="0" w:line="240" w:lineRule="auto"/>
        <w:jc w:val="both"/>
        <w:rPr>
          <w:rFonts w:ascii="Times New Roman" w:hAnsi="Times New Roman" w:cs="Times New Roman"/>
          <w:sz w:val="24"/>
          <w:szCs w:val="24"/>
          <w:lang w:val="en-US"/>
        </w:rPr>
      </w:pPr>
    </w:p>
    <w:p w:rsidR="0064372B" w:rsidRPr="0098130D" w:rsidRDefault="0098130D" w:rsidP="0098130D">
      <w:pPr>
        <w:tabs>
          <w:tab w:val="num" w:pos="-851"/>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98130D">
        <w:rPr>
          <w:rFonts w:ascii="Times New Roman" w:hAnsi="Times New Roman" w:cs="Times New Roman"/>
          <w:sz w:val="24"/>
          <w:szCs w:val="24"/>
          <w:lang w:val="en-US"/>
        </w:rPr>
        <w:t xml:space="preserve"> 10</w:t>
      </w:r>
      <w:r w:rsidR="00FF0516" w:rsidRPr="0098130D">
        <w:rPr>
          <w:rFonts w:ascii="Times New Roman" w:hAnsi="Times New Roman" w:cs="Times New Roman"/>
          <w:color w:val="FF0000"/>
          <w:sz w:val="24"/>
          <w:szCs w:val="24"/>
          <w:lang w:val="en-US"/>
        </w:rPr>
        <w:t xml:space="preserve"> </w:t>
      </w:r>
      <w:r w:rsidR="00FF0516" w:rsidRPr="0098130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Profile description of sandy – desert soil (Gulshat) </w:t>
      </w:r>
    </w:p>
    <w:p w:rsidR="0098130D" w:rsidRPr="00382B57" w:rsidRDefault="0098130D" w:rsidP="0098130D">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
        </w:rPr>
        <w:lastRenderedPageBreak/>
        <w:t>Table 6 - Soil indicators on</w:t>
      </w:r>
      <w:r w:rsidRPr="00516FB4">
        <w:rPr>
          <w:rFonts w:ascii="Times New Roman" w:hAnsi="Times New Roman" w:cs="Times New Roman"/>
          <w:sz w:val="24"/>
          <w:szCs w:val="24"/>
          <w:lang w:val="en"/>
        </w:rPr>
        <w:t xml:space="preserve"> degr</w:t>
      </w:r>
      <w:r>
        <w:rPr>
          <w:rFonts w:ascii="Times New Roman" w:hAnsi="Times New Roman" w:cs="Times New Roman"/>
          <w:sz w:val="24"/>
          <w:szCs w:val="24"/>
          <w:lang w:val="en"/>
        </w:rPr>
        <w:t xml:space="preserve">aded pastures of </w:t>
      </w:r>
      <w:r w:rsidRPr="00516FB4">
        <w:rPr>
          <w:rFonts w:ascii="Times New Roman" w:hAnsi="Times New Roman" w:cs="Times New Roman"/>
          <w:sz w:val="24"/>
          <w:szCs w:val="24"/>
          <w:lang w:val="en"/>
        </w:rPr>
        <w:t>Gulshat</w:t>
      </w:r>
      <w:r>
        <w:rPr>
          <w:rFonts w:ascii="Times New Roman" w:hAnsi="Times New Roman" w:cs="Times New Roman"/>
          <w:sz w:val="24"/>
          <w:szCs w:val="24"/>
          <w:lang w:val="en"/>
        </w:rPr>
        <w:t xml:space="preserve"> village, Balkhash district,</w:t>
      </w:r>
      <w:r w:rsidRPr="00516FB4">
        <w:rPr>
          <w:rFonts w:ascii="Times New Roman" w:hAnsi="Times New Roman" w:cs="Times New Roman"/>
          <w:sz w:val="24"/>
          <w:szCs w:val="24"/>
          <w:lang w:val="en"/>
        </w:rPr>
        <w:t xml:space="preserve">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733"/>
        <w:gridCol w:w="1102"/>
        <w:gridCol w:w="1548"/>
        <w:gridCol w:w="1341"/>
        <w:gridCol w:w="1372"/>
        <w:gridCol w:w="1496"/>
      </w:tblGrid>
      <w:tr w:rsidR="0098130D" w:rsidRPr="00DB3C92" w:rsidTr="004B3548">
        <w:tc>
          <w:tcPr>
            <w:tcW w:w="2474" w:type="dxa"/>
            <w:gridSpan w:val="2"/>
            <w:vMerge w:val="restart"/>
            <w:shd w:val="clear" w:color="auto" w:fill="auto"/>
            <w:vAlign w:val="center"/>
          </w:tcPr>
          <w:p w:rsidR="0098130D" w:rsidRPr="0098130D" w:rsidRDefault="0098130D" w:rsidP="004B3548">
            <w:pPr>
              <w:spacing w:after="0" w:line="240" w:lineRule="auto"/>
              <w:jc w:val="center"/>
              <w:rPr>
                <w:rFonts w:ascii="Times New Roman" w:hAnsi="Times New Roman" w:cs="Times New Roman"/>
                <w:lang w:val="en-US"/>
              </w:rPr>
            </w:pPr>
            <w:r w:rsidRPr="0098130D">
              <w:rPr>
                <w:rFonts w:ascii="Times New Roman" w:hAnsi="Times New Roman" w:cs="Times New Roman"/>
                <w:lang w:val="en-US"/>
              </w:rPr>
              <w:t>Indicators</w:t>
            </w:r>
          </w:p>
        </w:tc>
        <w:tc>
          <w:tcPr>
            <w:tcW w:w="1141" w:type="dxa"/>
            <w:vMerge w:val="restart"/>
            <w:shd w:val="clear" w:color="auto" w:fill="auto"/>
            <w:vAlign w:val="center"/>
          </w:tcPr>
          <w:p w:rsidR="0098130D" w:rsidRPr="0098130D" w:rsidRDefault="0098130D" w:rsidP="004B3548">
            <w:pPr>
              <w:spacing w:after="0" w:line="240" w:lineRule="auto"/>
              <w:jc w:val="center"/>
              <w:rPr>
                <w:rFonts w:ascii="Times New Roman" w:hAnsi="Times New Roman" w:cs="Times New Roman"/>
                <w:lang w:val="en-US"/>
              </w:rPr>
            </w:pPr>
            <w:r w:rsidRPr="0098130D">
              <w:rPr>
                <w:rFonts w:ascii="Times New Roman" w:hAnsi="Times New Roman" w:cs="Times New Roman"/>
                <w:lang w:val="en-US"/>
              </w:rPr>
              <w:t>Depth, cm</w:t>
            </w:r>
          </w:p>
        </w:tc>
        <w:tc>
          <w:tcPr>
            <w:tcW w:w="5974" w:type="dxa"/>
            <w:gridSpan w:val="4"/>
            <w:shd w:val="clear" w:color="auto" w:fill="auto"/>
          </w:tcPr>
          <w:p w:rsidR="0098130D" w:rsidRPr="0098130D" w:rsidRDefault="0098130D" w:rsidP="004B3548">
            <w:pPr>
              <w:spacing w:after="0" w:line="240" w:lineRule="auto"/>
              <w:jc w:val="center"/>
              <w:rPr>
                <w:rFonts w:ascii="Times New Roman" w:hAnsi="Times New Roman" w:cs="Times New Roman"/>
                <w:lang w:val="en-US"/>
              </w:rPr>
            </w:pPr>
            <w:r w:rsidRPr="0098130D">
              <w:rPr>
                <w:rFonts w:ascii="Times New Roman" w:hAnsi="Times New Roman" w:cs="Times New Roman"/>
                <w:lang w:val="en-US"/>
              </w:rPr>
              <w:t>Degradation stage</w:t>
            </w:r>
          </w:p>
        </w:tc>
      </w:tr>
      <w:tr w:rsidR="0098130D" w:rsidRPr="00DB3C92" w:rsidTr="004B3548">
        <w:tc>
          <w:tcPr>
            <w:tcW w:w="2474" w:type="dxa"/>
            <w:gridSpan w:val="2"/>
            <w:vMerge/>
            <w:shd w:val="clear" w:color="auto" w:fill="auto"/>
          </w:tcPr>
          <w:p w:rsidR="0098130D" w:rsidRPr="0098130D" w:rsidRDefault="0098130D" w:rsidP="004B3548">
            <w:pPr>
              <w:spacing w:after="0" w:line="240" w:lineRule="auto"/>
              <w:rPr>
                <w:rFonts w:ascii="Times New Roman" w:hAnsi="Times New Roman" w:cs="Times New Roman"/>
              </w:rPr>
            </w:pPr>
          </w:p>
        </w:tc>
        <w:tc>
          <w:tcPr>
            <w:tcW w:w="1141" w:type="dxa"/>
            <w:vMerge/>
            <w:shd w:val="clear" w:color="auto" w:fill="auto"/>
          </w:tcPr>
          <w:p w:rsidR="0098130D" w:rsidRPr="0098130D" w:rsidRDefault="0098130D" w:rsidP="004B3548">
            <w:pPr>
              <w:spacing w:after="0" w:line="240" w:lineRule="auto"/>
              <w:rPr>
                <w:rFonts w:ascii="Times New Roman" w:hAnsi="Times New Roman" w:cs="Times New Roman"/>
              </w:rPr>
            </w:pP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lang w:val="en-US"/>
              </w:rPr>
            </w:pPr>
            <w:r w:rsidRPr="0098130D">
              <w:rPr>
                <w:rFonts w:ascii="Times New Roman" w:hAnsi="Times New Roman" w:cs="Times New Roman"/>
                <w:lang w:val="en-US"/>
              </w:rPr>
              <w:t>very strong (failure)</w:t>
            </w:r>
          </w:p>
          <w:p w:rsidR="0098130D" w:rsidRPr="0098130D" w:rsidRDefault="0098130D" w:rsidP="004B3548">
            <w:pPr>
              <w:spacing w:after="0" w:line="240" w:lineRule="auto"/>
              <w:jc w:val="center"/>
              <w:rPr>
                <w:rFonts w:ascii="Times New Roman" w:hAnsi="Times New Roman" w:cs="Times New Roman"/>
                <w:lang w:val="en-US"/>
              </w:rPr>
            </w:pPr>
            <w:r w:rsidRPr="0098130D">
              <w:rPr>
                <w:rFonts w:ascii="Times New Roman" w:hAnsi="Times New Roman" w:cs="Times New Roman"/>
                <w:lang w:val="en-US"/>
              </w:rPr>
              <w:t>IV stage</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strong</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 xml:space="preserve">III </w:t>
            </w:r>
            <w:r w:rsidRPr="0098130D">
              <w:rPr>
                <w:rFonts w:ascii="Times New Roman" w:hAnsi="Times New Roman" w:cs="Times New Roman"/>
                <w:lang w:val="en-US"/>
              </w:rPr>
              <w:t>stage</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lang w:val="en-US"/>
              </w:rPr>
              <w:t>moderate</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II stage</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lang w:val="en-US"/>
              </w:rPr>
              <w:t>weak</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I stage (</w:t>
            </w:r>
            <w:r w:rsidRPr="0098130D">
              <w:rPr>
                <w:rFonts w:ascii="Times New Roman" w:hAnsi="Times New Roman" w:cs="Times New Roman"/>
                <w:lang w:val="en-US"/>
              </w:rPr>
              <w:t>background</w:t>
            </w:r>
            <w:r w:rsidRPr="0098130D">
              <w:rPr>
                <w:rFonts w:ascii="Times New Roman" w:hAnsi="Times New Roman" w:cs="Times New Roman"/>
              </w:rPr>
              <w:t>)</w:t>
            </w:r>
          </w:p>
        </w:tc>
      </w:tr>
      <w:tr w:rsidR="0098130D" w:rsidRPr="00DB3C92" w:rsidTr="004B3548">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lang w:val="en-US"/>
              </w:rPr>
            </w:pPr>
            <w:r w:rsidRPr="0098130D">
              <w:rPr>
                <w:rFonts w:ascii="Times New Roman" w:hAnsi="Times New Roman" w:cs="Times New Roman"/>
                <w:lang w:val="en-US"/>
              </w:rPr>
              <w:t>Humus horizon (</w:t>
            </w:r>
            <w:r w:rsidRPr="0098130D">
              <w:rPr>
                <w:rFonts w:ascii="Times New Roman" w:hAnsi="Times New Roman" w:cs="Times New Roman"/>
              </w:rPr>
              <w:t>А</w:t>
            </w:r>
            <w:r w:rsidRPr="0098130D">
              <w:rPr>
                <w:rFonts w:ascii="Times New Roman" w:hAnsi="Times New Roman" w:cs="Times New Roman"/>
                <w:lang w:val="en-US"/>
              </w:rPr>
              <w:t>+</w:t>
            </w:r>
            <w:r w:rsidRPr="0098130D">
              <w:rPr>
                <w:rFonts w:ascii="Times New Roman" w:hAnsi="Times New Roman" w:cs="Times New Roman"/>
              </w:rPr>
              <w:t>В</w:t>
            </w:r>
            <w:r w:rsidRPr="0098130D">
              <w:rPr>
                <w:rFonts w:ascii="Times New Roman" w:hAnsi="Times New Roman" w:cs="Times New Roman"/>
                <w:vertAlign w:val="subscript"/>
                <w:lang w:val="en-US"/>
              </w:rPr>
              <w:t>1</w:t>
            </w:r>
            <w:r w:rsidRPr="0098130D">
              <w:rPr>
                <w:rFonts w:ascii="Times New Roman" w:hAnsi="Times New Roman" w:cs="Times New Roman"/>
                <w:lang w:val="en-US"/>
              </w:rPr>
              <w:t>), cm</w:t>
            </w:r>
          </w:p>
        </w:tc>
        <w:tc>
          <w:tcPr>
            <w:tcW w:w="1141" w:type="dxa"/>
            <w:shd w:val="clear" w:color="auto" w:fill="auto"/>
          </w:tcPr>
          <w:p w:rsidR="0098130D" w:rsidRPr="0098130D" w:rsidRDefault="0098130D" w:rsidP="004B3548">
            <w:pPr>
              <w:spacing w:after="0" w:line="240" w:lineRule="auto"/>
              <w:rPr>
                <w:rFonts w:ascii="Times New Roman" w:hAnsi="Times New Roman" w:cs="Times New Roman"/>
                <w:lang w:val="en-US"/>
              </w:rPr>
            </w:pP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17</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37</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39</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40</w:t>
            </w:r>
          </w:p>
        </w:tc>
      </w:tr>
      <w:tr w:rsidR="0098130D" w:rsidRPr="00DB3C92" w:rsidTr="004B3548">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lang w:val="en-US"/>
              </w:rPr>
              <w:t>Humus content</w:t>
            </w:r>
            <w:r w:rsidRPr="0098130D">
              <w:rPr>
                <w:rFonts w:ascii="Times New Roman" w:hAnsi="Times New Roman" w:cs="Times New Roman"/>
              </w:rPr>
              <w:t>, %</w:t>
            </w:r>
          </w:p>
          <w:p w:rsidR="0098130D" w:rsidRPr="0098130D" w:rsidRDefault="0098130D" w:rsidP="004B3548">
            <w:pPr>
              <w:spacing w:after="0" w:line="240" w:lineRule="auto"/>
              <w:rPr>
                <w:rFonts w:ascii="Times New Roman" w:hAnsi="Times New Roman" w:cs="Times New Roman"/>
              </w:rPr>
            </w:pPr>
          </w:p>
          <w:p w:rsidR="0098130D" w:rsidRPr="0098130D" w:rsidRDefault="0098130D" w:rsidP="004B3548">
            <w:pPr>
              <w:spacing w:after="0" w:line="240" w:lineRule="auto"/>
              <w:rPr>
                <w:rFonts w:ascii="Times New Roman" w:hAnsi="Times New Roman" w:cs="Times New Roman"/>
              </w:rPr>
            </w:pP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0,70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0,69</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0,36</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1,24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0,44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0,36</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1,24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0,58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0,47</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1,78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0,98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0,31</w:t>
            </w:r>
          </w:p>
        </w:tc>
      </w:tr>
      <w:tr w:rsidR="0098130D" w:rsidRPr="00DB3C92" w:rsidTr="004B3548">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lang w:val="en-US"/>
              </w:rPr>
            </w:pPr>
            <w:r w:rsidRPr="0098130D">
              <w:rPr>
                <w:rFonts w:ascii="Times New Roman" w:hAnsi="Times New Roman" w:cs="Times New Roman"/>
                <w:lang w:val="en"/>
              </w:rPr>
              <w:t>Amount of absorbed bases (mEq per 100g of soil) and their composition (Ca, Mg, Na,% of the amount)</w:t>
            </w: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p w:rsidR="0098130D" w:rsidRPr="0098130D" w:rsidRDefault="0098130D" w:rsidP="004B3548">
            <w:pPr>
              <w:spacing w:after="0" w:line="240" w:lineRule="auto"/>
              <w:rPr>
                <w:rFonts w:ascii="Times New Roman" w:hAnsi="Times New Roman" w:cs="Times New Roman"/>
                <w:color w:val="FF0000"/>
              </w:rPr>
            </w:pP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4,01; 3,5</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4,17; 4,4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3,12; 4,5</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4,12; 4,0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4,18; 4,4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3,11; 4,7</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4,17; 4,1</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4,58; 4,7</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3,14; 5,1</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4,34; 4,8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4,89; 4,9</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3,63; 5,6</w:t>
            </w:r>
          </w:p>
        </w:tc>
      </w:tr>
      <w:tr w:rsidR="0098130D" w:rsidRPr="00DB3C92" w:rsidTr="004B3548">
        <w:trPr>
          <w:trHeight w:val="735"/>
        </w:trPr>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lang w:val="en-US"/>
              </w:rPr>
              <w:t>Content of physical mud</w:t>
            </w:r>
            <w:r w:rsidRPr="0098130D">
              <w:rPr>
                <w:rFonts w:ascii="Times New Roman" w:hAnsi="Times New Roman" w:cs="Times New Roman"/>
              </w:rPr>
              <w:t xml:space="preserve">  (%)</w:t>
            </w:r>
          </w:p>
          <w:p w:rsidR="0098130D" w:rsidRPr="0098130D" w:rsidRDefault="0098130D" w:rsidP="004B3548">
            <w:pPr>
              <w:spacing w:after="0" w:line="240" w:lineRule="auto"/>
              <w:rPr>
                <w:rFonts w:ascii="Times New Roman" w:hAnsi="Times New Roman" w:cs="Times New Roman"/>
              </w:rPr>
            </w:pP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4,6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4,2; 5,1</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6,3</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4,6; 5,8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4,2; 7,7</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8,0</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5,3; 7,2</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8,1</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8,8</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6,0; 8,0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4,0; 8,6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4,1; 9,7</w:t>
            </w:r>
          </w:p>
        </w:tc>
      </w:tr>
      <w:tr w:rsidR="0098130D" w:rsidRPr="00DB3C92" w:rsidTr="004B3548">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lang w:val="en-US"/>
              </w:rPr>
            </w:pPr>
            <w:r w:rsidRPr="0098130D">
              <w:rPr>
                <w:rFonts w:ascii="Times New Roman" w:hAnsi="Times New Roman" w:cs="Times New Roman"/>
                <w:lang w:val="en"/>
              </w:rPr>
              <w:t>Content of water-soluble salts (%)</w:t>
            </w: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0,05</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0,05</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0,04</w:t>
            </w:r>
          </w:p>
        </w:tc>
      </w:tr>
      <w:tr w:rsidR="0098130D" w:rsidRPr="00DB3C92" w:rsidTr="004B3548">
        <w:tc>
          <w:tcPr>
            <w:tcW w:w="2474" w:type="dxa"/>
            <w:gridSpan w:val="2"/>
            <w:shd w:val="clear" w:color="auto" w:fill="auto"/>
          </w:tcPr>
          <w:p w:rsidR="0098130D" w:rsidRPr="0098130D" w:rsidRDefault="0098130D" w:rsidP="004B3548">
            <w:pPr>
              <w:spacing w:after="0" w:line="240" w:lineRule="auto"/>
              <w:rPr>
                <w:rFonts w:ascii="Times New Roman" w:hAnsi="Times New Roman" w:cs="Times New Roman"/>
                <w:lang w:val="en-US"/>
              </w:rPr>
            </w:pPr>
            <w:r w:rsidRPr="0098130D">
              <w:rPr>
                <w:rFonts w:ascii="Times New Roman" w:hAnsi="Times New Roman" w:cs="Times New Roman"/>
              </w:rPr>
              <w:t xml:space="preserve">рН </w:t>
            </w:r>
            <w:r w:rsidRPr="0098130D">
              <w:rPr>
                <w:rFonts w:ascii="Times New Roman" w:hAnsi="Times New Roman" w:cs="Times New Roman"/>
                <w:lang w:val="en-US"/>
              </w:rPr>
              <w:t>of water suspension</w:t>
            </w:r>
          </w:p>
          <w:p w:rsidR="0098130D" w:rsidRPr="0098130D" w:rsidRDefault="0098130D" w:rsidP="004B3548">
            <w:pPr>
              <w:spacing w:after="0" w:line="240" w:lineRule="auto"/>
              <w:rPr>
                <w:rFonts w:ascii="Times New Roman" w:hAnsi="Times New Roman" w:cs="Times New Roman"/>
              </w:rPr>
            </w:pPr>
          </w:p>
          <w:p w:rsidR="0098130D" w:rsidRPr="0098130D" w:rsidRDefault="0098130D" w:rsidP="004B3548">
            <w:pPr>
              <w:spacing w:after="0" w:line="240" w:lineRule="auto"/>
              <w:rPr>
                <w:rFonts w:ascii="Times New Roman" w:hAnsi="Times New Roman" w:cs="Times New Roman"/>
              </w:rPr>
            </w:pP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8,8</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8,7</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8,9</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8,9</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8,5</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8,9</w:t>
            </w:r>
          </w:p>
        </w:tc>
      </w:tr>
      <w:tr w:rsidR="0098130D" w:rsidRPr="00DB3C92" w:rsidTr="004B3548">
        <w:trPr>
          <w:trHeight w:val="770"/>
        </w:trPr>
        <w:tc>
          <w:tcPr>
            <w:tcW w:w="1732" w:type="dxa"/>
            <w:vMerge w:val="restart"/>
            <w:shd w:val="clear" w:color="auto" w:fill="auto"/>
          </w:tcPr>
          <w:p w:rsidR="0098130D" w:rsidRPr="0098130D" w:rsidRDefault="0098130D" w:rsidP="004B3548">
            <w:pPr>
              <w:spacing w:after="0" w:line="240" w:lineRule="auto"/>
              <w:rPr>
                <w:rFonts w:ascii="Times New Roman" w:hAnsi="Times New Roman" w:cs="Times New Roman"/>
                <w:lang w:val="en-US"/>
              </w:rPr>
            </w:pPr>
            <w:r w:rsidRPr="0098130D">
              <w:rPr>
                <w:rFonts w:ascii="Times New Roman" w:hAnsi="Times New Roman" w:cs="Times New Roman"/>
                <w:lang w:val="en"/>
              </w:rPr>
              <w:t>Content of mobile nutrients (mg per kg of soil)</w:t>
            </w:r>
          </w:p>
        </w:tc>
        <w:tc>
          <w:tcPr>
            <w:tcW w:w="742"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N</w:t>
            </w:r>
            <w:r w:rsidRPr="0098130D">
              <w:rPr>
                <w:rFonts w:ascii="Times New Roman" w:hAnsi="Times New Roman" w:cs="Times New Roman"/>
                <w:vertAlign w:val="subscript"/>
              </w:rPr>
              <w:t>hydr.</w:t>
            </w: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19,6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22,4</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25,2</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25,2</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28,0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30,8</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33,6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28,0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25,2</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33,6</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30,8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28,0</w:t>
            </w:r>
          </w:p>
        </w:tc>
      </w:tr>
      <w:tr w:rsidR="0098130D" w:rsidRPr="00DB3C92" w:rsidTr="004B3548">
        <w:trPr>
          <w:trHeight w:val="274"/>
        </w:trPr>
        <w:tc>
          <w:tcPr>
            <w:tcW w:w="1732" w:type="dxa"/>
            <w:vMerge/>
            <w:shd w:val="clear" w:color="auto" w:fill="auto"/>
          </w:tcPr>
          <w:p w:rsidR="0098130D" w:rsidRPr="0098130D" w:rsidRDefault="0098130D" w:rsidP="004B3548">
            <w:pPr>
              <w:spacing w:after="0" w:line="240" w:lineRule="auto"/>
              <w:rPr>
                <w:rFonts w:ascii="Times New Roman" w:hAnsi="Times New Roman" w:cs="Times New Roman"/>
              </w:rPr>
            </w:pPr>
          </w:p>
        </w:tc>
        <w:tc>
          <w:tcPr>
            <w:tcW w:w="742"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P</w:t>
            </w:r>
            <w:r w:rsidRPr="0098130D">
              <w:rPr>
                <w:rFonts w:ascii="Times New Roman" w:hAnsi="Times New Roman" w:cs="Times New Roman"/>
                <w:vertAlign w:val="subscript"/>
              </w:rPr>
              <w:t>2</w:t>
            </w:r>
            <w:r w:rsidRPr="0098130D">
              <w:rPr>
                <w:rFonts w:ascii="Times New Roman" w:hAnsi="Times New Roman" w:cs="Times New Roman"/>
              </w:rPr>
              <w:t>O</w:t>
            </w:r>
            <w:r w:rsidRPr="0098130D">
              <w:rPr>
                <w:rFonts w:ascii="Times New Roman" w:hAnsi="Times New Roman" w:cs="Times New Roman"/>
                <w:vertAlign w:val="subscript"/>
              </w:rPr>
              <w:t>5</w:t>
            </w:r>
          </w:p>
          <w:p w:rsidR="0098130D" w:rsidRPr="0098130D" w:rsidRDefault="0098130D" w:rsidP="004B3548">
            <w:pPr>
              <w:spacing w:after="0" w:line="240" w:lineRule="auto"/>
              <w:rPr>
                <w:rFonts w:ascii="Times New Roman" w:hAnsi="Times New Roman" w:cs="Times New Roman"/>
              </w:rPr>
            </w:pPr>
          </w:p>
        </w:tc>
        <w:tc>
          <w:tcPr>
            <w:tcW w:w="1141" w:type="dxa"/>
            <w:shd w:val="clear" w:color="auto" w:fill="auto"/>
          </w:tcPr>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0-10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10-20</w:t>
            </w:r>
          </w:p>
          <w:p w:rsidR="0098130D" w:rsidRPr="0098130D" w:rsidRDefault="0098130D" w:rsidP="004B3548">
            <w:pPr>
              <w:spacing w:after="0" w:line="240" w:lineRule="auto"/>
              <w:rPr>
                <w:rFonts w:ascii="Times New Roman" w:hAnsi="Times New Roman" w:cs="Times New Roman"/>
              </w:rPr>
            </w:pPr>
            <w:r w:rsidRPr="0098130D">
              <w:rPr>
                <w:rFonts w:ascii="Times New Roman" w:hAnsi="Times New Roman" w:cs="Times New Roman"/>
              </w:rPr>
              <w:t>20-30</w:t>
            </w:r>
          </w:p>
        </w:tc>
        <w:tc>
          <w:tcPr>
            <w:tcW w:w="1630"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48</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w:t>
            </w:r>
          </w:p>
        </w:tc>
        <w:tc>
          <w:tcPr>
            <w:tcW w:w="1418"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27</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13</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8</w:t>
            </w:r>
          </w:p>
        </w:tc>
        <w:tc>
          <w:tcPr>
            <w:tcW w:w="1417"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10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w:t>
            </w:r>
          </w:p>
        </w:tc>
        <w:tc>
          <w:tcPr>
            <w:tcW w:w="1509" w:type="dxa"/>
            <w:shd w:val="clear" w:color="auto" w:fill="auto"/>
          </w:tcPr>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20</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w:t>
            </w:r>
          </w:p>
          <w:p w:rsidR="0098130D" w:rsidRPr="0098130D" w:rsidRDefault="0098130D" w:rsidP="004B3548">
            <w:pPr>
              <w:spacing w:after="0" w:line="240" w:lineRule="auto"/>
              <w:jc w:val="center"/>
              <w:rPr>
                <w:rFonts w:ascii="Times New Roman" w:hAnsi="Times New Roman" w:cs="Times New Roman"/>
              </w:rPr>
            </w:pPr>
            <w:r w:rsidRPr="0098130D">
              <w:rPr>
                <w:rFonts w:ascii="Times New Roman" w:hAnsi="Times New Roman" w:cs="Times New Roman"/>
              </w:rPr>
              <w:t>5</w:t>
            </w:r>
          </w:p>
        </w:tc>
      </w:tr>
    </w:tbl>
    <w:p w:rsidR="0098130D" w:rsidRPr="00DB3C92" w:rsidRDefault="0098130D" w:rsidP="0098130D">
      <w:pPr>
        <w:tabs>
          <w:tab w:val="num" w:pos="-851"/>
          <w:tab w:val="left" w:pos="-709"/>
        </w:tabs>
        <w:spacing w:after="0" w:line="360" w:lineRule="auto"/>
        <w:jc w:val="both"/>
        <w:rPr>
          <w:rFonts w:ascii="Times New Roman" w:hAnsi="Times New Roman" w:cs="Times New Roman"/>
          <w:sz w:val="24"/>
          <w:szCs w:val="24"/>
          <w:highlight w:val="yellow"/>
        </w:rPr>
      </w:pPr>
    </w:p>
    <w:p w:rsidR="0098130D" w:rsidRPr="0098130D" w:rsidRDefault="0098130D" w:rsidP="0098130D">
      <w:pPr>
        <w:tabs>
          <w:tab w:val="num" w:pos="-851"/>
          <w:tab w:val="left" w:pos="-709"/>
        </w:tabs>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
        </w:rPr>
        <w:t>Table 7</w:t>
      </w:r>
      <w:r w:rsidRPr="0098130D">
        <w:rPr>
          <w:rFonts w:ascii="Times New Roman" w:hAnsi="Times New Roman" w:cs="Times New Roman"/>
          <w:color w:val="000000"/>
          <w:sz w:val="24"/>
          <w:szCs w:val="24"/>
          <w:lang w:val="en"/>
        </w:rPr>
        <w:t xml:space="preserve"> - Indices of biological indicators of degraded pastures of Gulshat village, Balkhash district of Karaganda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2101"/>
        <w:gridCol w:w="2097"/>
        <w:gridCol w:w="1730"/>
        <w:gridCol w:w="1843"/>
      </w:tblGrid>
      <w:tr w:rsidR="0098130D" w:rsidRPr="0098130D" w:rsidTr="00E026D4">
        <w:tc>
          <w:tcPr>
            <w:tcW w:w="1472" w:type="dxa"/>
            <w:vMerge w:val="restart"/>
          </w:tcPr>
          <w:p w:rsidR="0098130D" w:rsidRPr="0098130D" w:rsidRDefault="0098130D" w:rsidP="00E026D4">
            <w:pPr>
              <w:tabs>
                <w:tab w:val="num" w:pos="-851"/>
                <w:tab w:val="left" w:pos="-709"/>
              </w:tabs>
              <w:spacing w:after="0" w:line="240" w:lineRule="auto"/>
              <w:jc w:val="center"/>
              <w:rPr>
                <w:rFonts w:ascii="Times New Roman" w:hAnsi="Times New Roman" w:cs="Times New Roman"/>
                <w:sz w:val="24"/>
                <w:szCs w:val="24"/>
                <w:lang w:val="en-US"/>
              </w:rPr>
            </w:pPr>
            <w:r w:rsidRPr="0098130D">
              <w:rPr>
                <w:rFonts w:ascii="Times New Roman" w:hAnsi="Times New Roman" w:cs="Times New Roman"/>
                <w:sz w:val="24"/>
                <w:szCs w:val="24"/>
                <w:lang w:val="en-US"/>
              </w:rPr>
              <w:t>Indicators</w:t>
            </w:r>
          </w:p>
        </w:tc>
        <w:tc>
          <w:tcPr>
            <w:tcW w:w="7771" w:type="dxa"/>
            <w:gridSpan w:val="4"/>
          </w:tcPr>
          <w:p w:rsidR="0098130D" w:rsidRPr="0098130D" w:rsidRDefault="0098130D" w:rsidP="00E026D4">
            <w:pPr>
              <w:spacing w:after="0" w:line="240" w:lineRule="auto"/>
              <w:jc w:val="center"/>
              <w:rPr>
                <w:rFonts w:ascii="Times New Roman" w:hAnsi="Times New Roman" w:cs="Times New Roman"/>
                <w:sz w:val="24"/>
                <w:szCs w:val="24"/>
                <w:lang w:val="en-US"/>
              </w:rPr>
            </w:pPr>
            <w:r w:rsidRPr="0098130D">
              <w:rPr>
                <w:rFonts w:ascii="Times New Roman" w:hAnsi="Times New Roman" w:cs="Times New Roman"/>
                <w:sz w:val="24"/>
                <w:szCs w:val="24"/>
                <w:lang w:val="en-US"/>
              </w:rPr>
              <w:t>Degradation stage</w:t>
            </w:r>
          </w:p>
        </w:tc>
      </w:tr>
      <w:tr w:rsidR="0098130D" w:rsidRPr="0098130D" w:rsidTr="009D7F3D">
        <w:tc>
          <w:tcPr>
            <w:tcW w:w="1472" w:type="dxa"/>
            <w:vMerge/>
          </w:tcPr>
          <w:p w:rsidR="0098130D" w:rsidRPr="0098130D" w:rsidRDefault="0098130D" w:rsidP="00E026D4">
            <w:pPr>
              <w:tabs>
                <w:tab w:val="num" w:pos="-851"/>
                <w:tab w:val="left" w:pos="-709"/>
              </w:tabs>
              <w:spacing w:after="0" w:line="240" w:lineRule="auto"/>
              <w:jc w:val="center"/>
              <w:rPr>
                <w:rFonts w:ascii="Times New Roman" w:hAnsi="Times New Roman" w:cs="Times New Roman"/>
                <w:color w:val="000000"/>
                <w:sz w:val="24"/>
                <w:szCs w:val="24"/>
              </w:rPr>
            </w:pPr>
          </w:p>
        </w:tc>
        <w:tc>
          <w:tcPr>
            <w:tcW w:w="2101" w:type="dxa"/>
          </w:tcPr>
          <w:p w:rsidR="0098130D" w:rsidRPr="0098130D" w:rsidRDefault="0098130D" w:rsidP="00E026D4">
            <w:pPr>
              <w:spacing w:after="0" w:line="240" w:lineRule="auto"/>
              <w:jc w:val="center"/>
              <w:rPr>
                <w:rFonts w:ascii="Times New Roman" w:hAnsi="Times New Roman" w:cs="Times New Roman"/>
                <w:sz w:val="24"/>
                <w:szCs w:val="24"/>
                <w:lang w:val="en-US"/>
              </w:rPr>
            </w:pPr>
            <w:r w:rsidRPr="0098130D">
              <w:rPr>
                <w:rFonts w:ascii="Times New Roman" w:hAnsi="Times New Roman" w:cs="Times New Roman"/>
                <w:sz w:val="24"/>
                <w:szCs w:val="24"/>
                <w:lang w:val="en-US"/>
              </w:rPr>
              <w:t>very strong (failure)</w:t>
            </w:r>
          </w:p>
          <w:p w:rsidR="0098130D" w:rsidRPr="0098130D" w:rsidRDefault="0098130D" w:rsidP="00E026D4">
            <w:pPr>
              <w:spacing w:after="0" w:line="240" w:lineRule="auto"/>
              <w:jc w:val="center"/>
              <w:rPr>
                <w:rFonts w:ascii="Times New Roman" w:hAnsi="Times New Roman" w:cs="Times New Roman"/>
                <w:sz w:val="24"/>
                <w:szCs w:val="24"/>
                <w:lang w:val="en-US"/>
              </w:rPr>
            </w:pPr>
            <w:r w:rsidRPr="0098130D">
              <w:rPr>
                <w:rFonts w:ascii="Times New Roman" w:hAnsi="Times New Roman" w:cs="Times New Roman"/>
                <w:sz w:val="24"/>
                <w:szCs w:val="24"/>
                <w:lang w:val="en-US"/>
              </w:rPr>
              <w:t>IV stage</w:t>
            </w:r>
          </w:p>
        </w:tc>
        <w:tc>
          <w:tcPr>
            <w:tcW w:w="2097" w:type="dxa"/>
          </w:tcPr>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rPr>
              <w:t>strong</w:t>
            </w:r>
          </w:p>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rPr>
              <w:t xml:space="preserve">III </w:t>
            </w:r>
            <w:r w:rsidRPr="0098130D">
              <w:rPr>
                <w:rFonts w:ascii="Times New Roman" w:hAnsi="Times New Roman" w:cs="Times New Roman"/>
                <w:sz w:val="24"/>
                <w:szCs w:val="24"/>
                <w:lang w:val="en-US"/>
              </w:rPr>
              <w:t>stage</w:t>
            </w:r>
          </w:p>
        </w:tc>
        <w:tc>
          <w:tcPr>
            <w:tcW w:w="1730" w:type="dxa"/>
          </w:tcPr>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lang w:val="en-US"/>
              </w:rPr>
              <w:t>moderate</w:t>
            </w:r>
          </w:p>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rPr>
              <w:t>II stage</w:t>
            </w:r>
          </w:p>
        </w:tc>
        <w:tc>
          <w:tcPr>
            <w:tcW w:w="1843" w:type="dxa"/>
          </w:tcPr>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lang w:val="en-US"/>
              </w:rPr>
              <w:t>weak</w:t>
            </w:r>
          </w:p>
          <w:p w:rsidR="0098130D" w:rsidRPr="0098130D" w:rsidRDefault="0098130D" w:rsidP="00E026D4">
            <w:pPr>
              <w:spacing w:after="0" w:line="240" w:lineRule="auto"/>
              <w:jc w:val="center"/>
              <w:rPr>
                <w:rFonts w:ascii="Times New Roman" w:hAnsi="Times New Roman" w:cs="Times New Roman"/>
                <w:sz w:val="24"/>
                <w:szCs w:val="24"/>
              </w:rPr>
            </w:pPr>
            <w:r w:rsidRPr="0098130D">
              <w:rPr>
                <w:rFonts w:ascii="Times New Roman" w:hAnsi="Times New Roman" w:cs="Times New Roman"/>
                <w:sz w:val="24"/>
                <w:szCs w:val="24"/>
              </w:rPr>
              <w:t>I stage (</w:t>
            </w:r>
            <w:r w:rsidRPr="0098130D">
              <w:rPr>
                <w:rFonts w:ascii="Times New Roman" w:hAnsi="Times New Roman" w:cs="Times New Roman"/>
                <w:sz w:val="24"/>
                <w:szCs w:val="24"/>
                <w:lang w:val="en-US"/>
              </w:rPr>
              <w:t>background</w:t>
            </w:r>
            <w:r w:rsidRPr="0098130D">
              <w:rPr>
                <w:rFonts w:ascii="Times New Roman" w:hAnsi="Times New Roman" w:cs="Times New Roman"/>
                <w:sz w:val="24"/>
                <w:szCs w:val="24"/>
              </w:rPr>
              <w:t>)</w:t>
            </w:r>
          </w:p>
        </w:tc>
      </w:tr>
      <w:tr w:rsidR="00E026D4" w:rsidRPr="0098130D" w:rsidTr="009D7F3D">
        <w:tc>
          <w:tcPr>
            <w:tcW w:w="1472" w:type="dxa"/>
          </w:tcPr>
          <w:p w:rsidR="00E026D4" w:rsidRPr="0098130D" w:rsidRDefault="00E026D4" w:rsidP="00E026D4">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101" w:type="dxa"/>
          </w:tcPr>
          <w:p w:rsidR="00E026D4" w:rsidRPr="00E026D4" w:rsidRDefault="00E026D4" w:rsidP="00E026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97" w:type="dxa"/>
          </w:tcPr>
          <w:p w:rsidR="00E026D4" w:rsidRPr="0098130D" w:rsidRDefault="00E026D4" w:rsidP="00E026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30" w:type="dxa"/>
          </w:tcPr>
          <w:p w:rsidR="00E026D4" w:rsidRPr="00E026D4" w:rsidRDefault="00E026D4" w:rsidP="00E026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E026D4" w:rsidRPr="00E026D4" w:rsidRDefault="00E026D4" w:rsidP="00E026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98130D" w:rsidRPr="0098130D" w:rsidTr="009D7F3D">
        <w:tc>
          <w:tcPr>
            <w:tcW w:w="1472" w:type="dxa"/>
          </w:tcPr>
          <w:p w:rsidR="0098130D" w:rsidRPr="0098130D" w:rsidRDefault="0098130D" w:rsidP="00E026D4">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
              </w:rPr>
              <w:t>Projective cover,</w:t>
            </w:r>
            <w:r w:rsidR="009D7F3D">
              <w:rPr>
                <w:rFonts w:ascii="Times New Roman" w:hAnsi="Times New Roman" w:cs="Times New Roman"/>
                <w:sz w:val="24"/>
                <w:szCs w:val="24"/>
              </w:rPr>
              <w:t xml:space="preserve"> </w:t>
            </w:r>
            <w:r w:rsidRPr="0098130D">
              <w:rPr>
                <w:rFonts w:ascii="Times New Roman" w:hAnsi="Times New Roman" w:cs="Times New Roman"/>
                <w:sz w:val="24"/>
                <w:szCs w:val="24"/>
                <w:lang w:val="en"/>
              </w:rPr>
              <w:t>%</w:t>
            </w:r>
          </w:p>
        </w:tc>
        <w:tc>
          <w:tcPr>
            <w:tcW w:w="2101" w:type="dxa"/>
          </w:tcPr>
          <w:p w:rsidR="0098130D" w:rsidRPr="0098130D" w:rsidRDefault="0098130D" w:rsidP="00E026D4">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25%</w:t>
            </w:r>
          </w:p>
        </w:tc>
        <w:tc>
          <w:tcPr>
            <w:tcW w:w="2097" w:type="dxa"/>
          </w:tcPr>
          <w:p w:rsidR="0098130D" w:rsidRPr="0098130D" w:rsidRDefault="0098130D" w:rsidP="00E026D4">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35%</w:t>
            </w:r>
          </w:p>
        </w:tc>
        <w:tc>
          <w:tcPr>
            <w:tcW w:w="1730" w:type="dxa"/>
          </w:tcPr>
          <w:p w:rsidR="0098130D" w:rsidRPr="0098130D" w:rsidRDefault="0098130D" w:rsidP="00E026D4">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40%</w:t>
            </w:r>
          </w:p>
        </w:tc>
        <w:tc>
          <w:tcPr>
            <w:tcW w:w="1843" w:type="dxa"/>
          </w:tcPr>
          <w:p w:rsidR="0098130D" w:rsidRPr="0098130D" w:rsidRDefault="0098130D" w:rsidP="00E026D4">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65-70%</w:t>
            </w:r>
          </w:p>
        </w:tc>
      </w:tr>
      <w:tr w:rsidR="0098130D" w:rsidRPr="007F6C79" w:rsidTr="009D7F3D">
        <w:tc>
          <w:tcPr>
            <w:tcW w:w="1472" w:type="dxa"/>
          </w:tcPr>
          <w:p w:rsidR="0098130D" w:rsidRPr="0098130D" w:rsidRDefault="0098130D" w:rsidP="00E026D4">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
              </w:rPr>
              <w:t>Name of plant community</w:t>
            </w:r>
          </w:p>
        </w:tc>
        <w:tc>
          <w:tcPr>
            <w:tcW w:w="2101"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 xml:space="preserve">One year salsola, Eremopyrum,  Peganum harmala, </w:t>
            </w:r>
          </w:p>
        </w:tc>
        <w:tc>
          <w:tcPr>
            <w:tcW w:w="2097"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Sagebrush–Ceratocarpus-Carex with Peganum harmala</w:t>
            </w:r>
          </w:p>
        </w:tc>
        <w:tc>
          <w:tcPr>
            <w:tcW w:w="1730"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 Feather grass-Pamirian winterfat with Carex</w:t>
            </w:r>
          </w:p>
        </w:tc>
        <w:tc>
          <w:tcPr>
            <w:tcW w:w="1843"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 Pamirian winterfat with Carex</w:t>
            </w:r>
          </w:p>
        </w:tc>
      </w:tr>
      <w:tr w:rsidR="0098130D" w:rsidRPr="007F6C79" w:rsidTr="009D7F3D">
        <w:tc>
          <w:tcPr>
            <w:tcW w:w="1472" w:type="dxa"/>
          </w:tcPr>
          <w:p w:rsidR="0098130D" w:rsidRPr="0098130D" w:rsidRDefault="0098130D" w:rsidP="00E026D4">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
              </w:rPr>
              <w:t>Species composition, dominants</w:t>
            </w:r>
          </w:p>
        </w:tc>
        <w:tc>
          <w:tcPr>
            <w:tcW w:w="2101"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Eremopyrum, Ceratocarpus, Climacoptera, Peganum harmala, Atriplex, Astragalus, Noneya</w:t>
            </w:r>
          </w:p>
        </w:tc>
        <w:tc>
          <w:tcPr>
            <w:tcW w:w="2097"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 Ceratocarpus, Carex, Climacoptera, Nanophyton erinaceum, Peganum harmala</w:t>
            </w:r>
          </w:p>
        </w:tc>
        <w:tc>
          <w:tcPr>
            <w:tcW w:w="1730"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 xml:space="preserve">Sagebrush, Feather grass, Pamirian winterfat, Carex, Astragalus, iris, </w:t>
            </w:r>
            <w:r w:rsidRPr="009D7F3D">
              <w:rPr>
                <w:rFonts w:ascii="Times New Roman" w:hAnsi="Times New Roman" w:cs="Times New Roman"/>
                <w:color w:val="000000"/>
                <w:lang w:val="en"/>
              </w:rPr>
              <w:t>ephedra, tulip</w:t>
            </w:r>
          </w:p>
        </w:tc>
        <w:tc>
          <w:tcPr>
            <w:tcW w:w="1843" w:type="dxa"/>
          </w:tcPr>
          <w:p w:rsidR="0098130D" w:rsidRPr="009D7F3D" w:rsidRDefault="0098130D" w:rsidP="00E026D4">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 Atriplex, Carex, Feather grass, Kochia, Pamirian winterfat, Agropyron</w:t>
            </w:r>
          </w:p>
        </w:tc>
      </w:tr>
    </w:tbl>
    <w:p w:rsidR="009D7F3D" w:rsidRPr="0012719D" w:rsidRDefault="009D7F3D" w:rsidP="009D7F3D">
      <w:pPr>
        <w:spacing w:after="0" w:line="240" w:lineRule="auto"/>
        <w:rPr>
          <w:rFonts w:ascii="Times New Roman" w:hAnsi="Times New Roman" w:cs="Times New Roman"/>
          <w:sz w:val="24"/>
          <w:szCs w:val="24"/>
        </w:rPr>
      </w:pPr>
      <w:r w:rsidRPr="0012719D">
        <w:rPr>
          <w:rFonts w:ascii="Times New Roman" w:hAnsi="Times New Roman" w:cs="Times New Roman"/>
          <w:sz w:val="24"/>
          <w:szCs w:val="24"/>
        </w:rPr>
        <w:lastRenderedPageBreak/>
        <w:t>Continuation</w:t>
      </w:r>
      <w:r>
        <w:rPr>
          <w:rFonts w:ascii="Times New Roman" w:hAnsi="Times New Roman" w:cs="Times New Roman"/>
          <w:sz w:val="24"/>
          <w:szCs w:val="24"/>
        </w:rPr>
        <w:t xml:space="preserve"> of table 7</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984"/>
        <w:gridCol w:w="1701"/>
        <w:gridCol w:w="1701"/>
        <w:gridCol w:w="1985"/>
      </w:tblGrid>
      <w:tr w:rsidR="0098130D" w:rsidRPr="007522AC" w:rsidTr="009261BB">
        <w:tc>
          <w:tcPr>
            <w:tcW w:w="1872" w:type="dxa"/>
          </w:tcPr>
          <w:p w:rsidR="0098130D" w:rsidRPr="0098130D" w:rsidRDefault="009D7F3D" w:rsidP="009D7F3D">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984" w:type="dxa"/>
          </w:tcPr>
          <w:p w:rsidR="0098130D" w:rsidRPr="009D7F3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701" w:type="dxa"/>
          </w:tcPr>
          <w:p w:rsidR="0098130D" w:rsidRPr="0098130D" w:rsidRDefault="009D7F3D" w:rsidP="009D7F3D">
            <w:pPr>
              <w:tabs>
                <w:tab w:val="num" w:pos="-851"/>
                <w:tab w:val="left" w:pos="-709"/>
              </w:tabs>
              <w:spacing w:after="0" w:line="240" w:lineRule="auto"/>
              <w:ind w:left="-111"/>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701" w:type="dxa"/>
          </w:tcPr>
          <w:p w:rsidR="0098130D" w:rsidRPr="009D7F3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985" w:type="dxa"/>
          </w:tcPr>
          <w:p w:rsidR="0098130D" w:rsidRPr="009D7F3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9D7F3D" w:rsidRPr="007F6C79" w:rsidTr="009261BB">
        <w:tc>
          <w:tcPr>
            <w:tcW w:w="1872" w:type="dxa"/>
          </w:tcPr>
          <w:p w:rsidR="009D7F3D" w:rsidRPr="0098130D" w:rsidRDefault="009D7F3D" w:rsidP="009D7F3D">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US"/>
              </w:rPr>
              <w:t>Botanical composition</w:t>
            </w:r>
            <w:r w:rsidRPr="0098130D">
              <w:rPr>
                <w:rFonts w:ascii="Times New Roman" w:hAnsi="Times New Roman" w:cs="Times New Roman"/>
                <w:sz w:val="24"/>
                <w:szCs w:val="24"/>
              </w:rPr>
              <w:t>, %</w:t>
            </w:r>
          </w:p>
        </w:tc>
        <w:tc>
          <w:tcPr>
            <w:tcW w:w="1984" w:type="dxa"/>
          </w:tcPr>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kk-KZ"/>
              </w:rPr>
              <w:t>Peganum harmala - 30</w:t>
            </w:r>
            <w:r w:rsidRPr="009261BB">
              <w:rPr>
                <w:rFonts w:ascii="Times New Roman" w:hAnsi="Times New Roman" w:cs="Times New Roman"/>
                <w:color w:val="000000"/>
                <w:lang w:val="en-US"/>
              </w:rPr>
              <w:t>%</w:t>
            </w:r>
          </w:p>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Ceratocarpus</w:t>
            </w:r>
            <w:r w:rsidR="009261BB" w:rsidRPr="009261BB">
              <w:rPr>
                <w:rFonts w:ascii="Times New Roman" w:hAnsi="Times New Roman" w:cs="Times New Roman"/>
                <w:color w:val="000000"/>
                <w:lang w:val="kk-KZ"/>
              </w:rPr>
              <w:t>-</w:t>
            </w:r>
            <w:r w:rsidRPr="009261BB">
              <w:rPr>
                <w:rFonts w:ascii="Times New Roman" w:hAnsi="Times New Roman" w:cs="Times New Roman"/>
                <w:color w:val="000000"/>
                <w:lang w:val="en-US"/>
              </w:rPr>
              <w:t>20%</w:t>
            </w:r>
          </w:p>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Eremopyrum</w:t>
            </w:r>
            <w:r w:rsidR="009261BB" w:rsidRPr="009261BB">
              <w:rPr>
                <w:rFonts w:ascii="Times New Roman" w:hAnsi="Times New Roman" w:cs="Times New Roman"/>
                <w:color w:val="000000"/>
                <w:lang w:val="kk-KZ"/>
              </w:rPr>
              <w:t>-</w:t>
            </w:r>
            <w:r w:rsidRPr="009261BB">
              <w:rPr>
                <w:rFonts w:ascii="Times New Roman" w:hAnsi="Times New Roman" w:cs="Times New Roman"/>
                <w:color w:val="000000"/>
                <w:lang w:val="en-US"/>
              </w:rPr>
              <w:t>30%</w:t>
            </w:r>
          </w:p>
          <w:p w:rsidR="009D7F3D" w:rsidRPr="009261BB" w:rsidRDefault="009D7F3D" w:rsidP="009261BB">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Climaco</w:t>
            </w:r>
            <w:r w:rsidR="009261BB" w:rsidRPr="009261BB">
              <w:rPr>
                <w:rFonts w:ascii="Times New Roman" w:hAnsi="Times New Roman" w:cs="Times New Roman"/>
                <w:color w:val="000000"/>
                <w:lang w:val="en-US"/>
              </w:rPr>
              <w:t>ptera-</w:t>
            </w:r>
            <w:r w:rsidRPr="009261BB">
              <w:rPr>
                <w:rFonts w:ascii="Times New Roman" w:hAnsi="Times New Roman" w:cs="Times New Roman"/>
                <w:color w:val="000000"/>
                <w:lang w:val="en-US"/>
              </w:rPr>
              <w:t>20%</w:t>
            </w:r>
          </w:p>
        </w:tc>
        <w:tc>
          <w:tcPr>
            <w:tcW w:w="1701" w:type="dxa"/>
          </w:tcPr>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rPr>
            </w:pPr>
            <w:r w:rsidRPr="009261BB">
              <w:rPr>
                <w:rFonts w:ascii="Times New Roman" w:hAnsi="Times New Roman" w:cs="Times New Roman"/>
                <w:color w:val="000000"/>
                <w:lang w:val="en-US"/>
              </w:rPr>
              <w:t>Sagebrush</w:t>
            </w:r>
            <w:r w:rsidRPr="009261BB">
              <w:rPr>
                <w:rFonts w:ascii="Times New Roman" w:hAnsi="Times New Roman" w:cs="Times New Roman"/>
                <w:color w:val="000000"/>
              </w:rPr>
              <w:t>-60%, Ceratocarpus -25%,</w:t>
            </w:r>
          </w:p>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rPr>
            </w:pPr>
            <w:r w:rsidRPr="009261BB">
              <w:rPr>
                <w:rFonts w:ascii="Times New Roman" w:hAnsi="Times New Roman" w:cs="Times New Roman"/>
                <w:color w:val="000000"/>
                <w:lang w:val="en-US"/>
              </w:rPr>
              <w:t>Climacoptera</w:t>
            </w:r>
            <w:r w:rsidR="009261BB" w:rsidRPr="009261BB">
              <w:rPr>
                <w:rFonts w:ascii="Times New Roman" w:hAnsi="Times New Roman" w:cs="Times New Roman"/>
                <w:color w:val="000000"/>
                <w:lang w:val="kk-KZ"/>
              </w:rPr>
              <w:t>-</w:t>
            </w:r>
            <w:r w:rsidRPr="009261BB">
              <w:rPr>
                <w:rFonts w:ascii="Times New Roman" w:hAnsi="Times New Roman" w:cs="Times New Roman"/>
                <w:color w:val="000000"/>
              </w:rPr>
              <w:t>10%,</w:t>
            </w:r>
          </w:p>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rPr>
            </w:pPr>
            <w:r w:rsidRPr="009261BB">
              <w:rPr>
                <w:rFonts w:ascii="Times New Roman" w:hAnsi="Times New Roman" w:cs="Times New Roman"/>
                <w:color w:val="000000"/>
                <w:lang w:val="en-US"/>
              </w:rPr>
              <w:t>Carex</w:t>
            </w:r>
            <w:r w:rsidRPr="009261BB">
              <w:rPr>
                <w:rFonts w:ascii="Times New Roman" w:hAnsi="Times New Roman" w:cs="Times New Roman"/>
                <w:color w:val="000000"/>
              </w:rPr>
              <w:t xml:space="preserve"> – 5%</w:t>
            </w:r>
          </w:p>
        </w:tc>
        <w:tc>
          <w:tcPr>
            <w:tcW w:w="1701" w:type="dxa"/>
          </w:tcPr>
          <w:p w:rsidR="009D7F3D" w:rsidRPr="009261BB" w:rsidRDefault="009D7F3D" w:rsidP="009D7F3D">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Sagebrush- 40%, Feather grass-30%, Pamirian winterfat – 25%, Carex – 5%</w:t>
            </w:r>
          </w:p>
        </w:tc>
        <w:tc>
          <w:tcPr>
            <w:tcW w:w="1985" w:type="dxa"/>
          </w:tcPr>
          <w:p w:rsidR="009D7F3D" w:rsidRPr="009D7F3D" w:rsidRDefault="009D7F3D" w:rsidP="009D7F3D">
            <w:pPr>
              <w:tabs>
                <w:tab w:val="num" w:pos="-851"/>
                <w:tab w:val="left" w:pos="-709"/>
              </w:tabs>
              <w:spacing w:after="0" w:line="240" w:lineRule="auto"/>
              <w:jc w:val="center"/>
              <w:rPr>
                <w:rFonts w:ascii="Times New Roman" w:hAnsi="Times New Roman" w:cs="Times New Roman"/>
                <w:color w:val="000000"/>
                <w:lang w:val="en-US"/>
              </w:rPr>
            </w:pPr>
            <w:r w:rsidRPr="009D7F3D">
              <w:rPr>
                <w:rFonts w:ascii="Times New Roman" w:hAnsi="Times New Roman" w:cs="Times New Roman"/>
                <w:color w:val="000000"/>
                <w:lang w:val="en-US"/>
              </w:rPr>
              <w:t>Sagebrush-40%, Pamirian winterfat-30%, Feather grass-20%, Agropyron-5%, Carex – 10%</w:t>
            </w:r>
          </w:p>
        </w:tc>
      </w:tr>
      <w:tr w:rsidR="009D7F3D" w:rsidRPr="0098130D" w:rsidTr="009261BB">
        <w:tc>
          <w:tcPr>
            <w:tcW w:w="1872" w:type="dxa"/>
          </w:tcPr>
          <w:p w:rsidR="009D7F3D" w:rsidRPr="0098130D" w:rsidRDefault="009D7F3D" w:rsidP="009D7F3D">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US"/>
              </w:rPr>
              <w:t>Poisonous and unconsumable kinds</w:t>
            </w:r>
          </w:p>
        </w:tc>
        <w:tc>
          <w:tcPr>
            <w:tcW w:w="1984"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sz w:val="24"/>
                <w:szCs w:val="24"/>
                <w:lang w:val="en-US"/>
              </w:rPr>
            </w:pPr>
            <w:r w:rsidRPr="0098130D">
              <w:rPr>
                <w:rFonts w:ascii="Times New Roman" w:hAnsi="Times New Roman" w:cs="Times New Roman"/>
                <w:sz w:val="24"/>
                <w:szCs w:val="24"/>
              </w:rPr>
              <w:t>Peganum harmala</w:t>
            </w:r>
            <w:r w:rsidRPr="0098130D">
              <w:rPr>
                <w:rFonts w:ascii="Times New Roman" w:hAnsi="Times New Roman" w:cs="Times New Roman"/>
                <w:sz w:val="24"/>
                <w:szCs w:val="24"/>
                <w:lang w:val="en-US"/>
              </w:rPr>
              <w:t>,</w:t>
            </w:r>
            <w:r w:rsidRPr="0098130D">
              <w:rPr>
                <w:rFonts w:ascii="Times New Roman" w:hAnsi="Times New Roman" w:cs="Times New Roman"/>
                <w:sz w:val="24"/>
                <w:szCs w:val="24"/>
              </w:rPr>
              <w:t xml:space="preserve"> </w:t>
            </w:r>
            <w:r w:rsidRPr="0098130D">
              <w:rPr>
                <w:rFonts w:ascii="Times New Roman" w:hAnsi="Times New Roman" w:cs="Times New Roman"/>
                <w:sz w:val="24"/>
                <w:szCs w:val="24"/>
                <w:lang w:val="en-US"/>
              </w:rPr>
              <w:t>single shrubs</w:t>
            </w:r>
          </w:p>
        </w:tc>
        <w:tc>
          <w:tcPr>
            <w:tcW w:w="1701" w:type="dxa"/>
          </w:tcPr>
          <w:p w:rsidR="009D7F3D" w:rsidRPr="0098130D" w:rsidRDefault="009D7F3D" w:rsidP="009D7F3D">
            <w:pPr>
              <w:spacing w:after="0" w:line="240" w:lineRule="auto"/>
              <w:jc w:val="center"/>
            </w:pPr>
            <w:r w:rsidRPr="0098130D">
              <w:rPr>
                <w:rFonts w:ascii="Times New Roman" w:hAnsi="Times New Roman" w:cs="Times New Roman"/>
                <w:sz w:val="24"/>
                <w:szCs w:val="24"/>
              </w:rPr>
              <w:t>Peganum harmala</w:t>
            </w:r>
            <w:r w:rsidRPr="0098130D">
              <w:rPr>
                <w:rFonts w:ascii="Times New Roman" w:hAnsi="Times New Roman" w:cs="Times New Roman"/>
                <w:sz w:val="24"/>
                <w:szCs w:val="24"/>
                <w:lang w:val="en-US"/>
              </w:rPr>
              <w:t>,</w:t>
            </w:r>
            <w:r w:rsidRPr="0098130D">
              <w:rPr>
                <w:rFonts w:ascii="Times New Roman" w:hAnsi="Times New Roman" w:cs="Times New Roman"/>
                <w:sz w:val="24"/>
                <w:szCs w:val="24"/>
              </w:rPr>
              <w:t xml:space="preserve"> </w:t>
            </w:r>
            <w:r w:rsidRPr="0098130D">
              <w:rPr>
                <w:rFonts w:ascii="Times New Roman" w:hAnsi="Times New Roman" w:cs="Times New Roman"/>
                <w:sz w:val="24"/>
                <w:szCs w:val="24"/>
                <w:lang w:val="en-US"/>
              </w:rPr>
              <w:t>single shrubs</w:t>
            </w:r>
          </w:p>
        </w:tc>
        <w:tc>
          <w:tcPr>
            <w:tcW w:w="1701" w:type="dxa"/>
          </w:tcPr>
          <w:p w:rsidR="009D7F3D" w:rsidRPr="0098130D" w:rsidRDefault="009D7F3D" w:rsidP="009D7F3D">
            <w:pPr>
              <w:spacing w:after="0" w:line="240" w:lineRule="auto"/>
              <w:jc w:val="center"/>
            </w:pPr>
            <w:r w:rsidRPr="0098130D">
              <w:rPr>
                <w:rFonts w:ascii="Times New Roman" w:hAnsi="Times New Roman" w:cs="Times New Roman"/>
                <w:sz w:val="24"/>
                <w:szCs w:val="24"/>
              </w:rPr>
              <w:t>Peganum harmala</w:t>
            </w:r>
            <w:r w:rsidRPr="0098130D">
              <w:rPr>
                <w:rFonts w:ascii="Times New Roman" w:hAnsi="Times New Roman" w:cs="Times New Roman"/>
                <w:sz w:val="24"/>
                <w:szCs w:val="24"/>
                <w:lang w:val="en-US"/>
              </w:rPr>
              <w:t>,</w:t>
            </w:r>
            <w:r w:rsidRPr="0098130D">
              <w:rPr>
                <w:rFonts w:ascii="Times New Roman" w:hAnsi="Times New Roman" w:cs="Times New Roman"/>
                <w:sz w:val="24"/>
                <w:szCs w:val="24"/>
              </w:rPr>
              <w:t xml:space="preserve"> </w:t>
            </w:r>
            <w:r w:rsidRPr="0098130D">
              <w:rPr>
                <w:rFonts w:ascii="Times New Roman" w:hAnsi="Times New Roman" w:cs="Times New Roman"/>
                <w:sz w:val="24"/>
                <w:szCs w:val="24"/>
                <w:lang w:val="en-US"/>
              </w:rPr>
              <w:t>single shrubs</w:t>
            </w:r>
          </w:p>
        </w:tc>
        <w:tc>
          <w:tcPr>
            <w:tcW w:w="1985"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w:t>
            </w:r>
          </w:p>
        </w:tc>
      </w:tr>
      <w:tr w:rsidR="009D7F3D" w:rsidRPr="0098130D" w:rsidTr="009261BB">
        <w:tc>
          <w:tcPr>
            <w:tcW w:w="1872" w:type="dxa"/>
          </w:tcPr>
          <w:p w:rsidR="009D7F3D" w:rsidRPr="0098130D" w:rsidRDefault="009D7F3D" w:rsidP="009D7F3D">
            <w:pPr>
              <w:tabs>
                <w:tab w:val="num" w:pos="-851"/>
                <w:tab w:val="left" w:pos="-709"/>
              </w:tabs>
              <w:spacing w:after="0" w:line="240" w:lineRule="auto"/>
              <w:rPr>
                <w:rFonts w:ascii="Times New Roman" w:hAnsi="Times New Roman" w:cs="Times New Roman"/>
                <w:sz w:val="24"/>
                <w:szCs w:val="24"/>
                <w:lang w:val="en-US"/>
              </w:rPr>
            </w:pPr>
            <w:r w:rsidRPr="0098130D">
              <w:rPr>
                <w:rFonts w:ascii="Times New Roman" w:hAnsi="Times New Roman" w:cs="Times New Roman"/>
                <w:sz w:val="24"/>
                <w:szCs w:val="24"/>
                <w:lang w:val="en"/>
              </w:rPr>
              <w:t>Yield of pasture feed, t / ha</w:t>
            </w:r>
          </w:p>
        </w:tc>
        <w:tc>
          <w:tcPr>
            <w:tcW w:w="1984"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1,35</w:t>
            </w:r>
          </w:p>
        </w:tc>
        <w:tc>
          <w:tcPr>
            <w:tcW w:w="1701"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9,9</w:t>
            </w:r>
          </w:p>
        </w:tc>
        <w:tc>
          <w:tcPr>
            <w:tcW w:w="1701"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12,0</w:t>
            </w:r>
          </w:p>
        </w:tc>
        <w:tc>
          <w:tcPr>
            <w:tcW w:w="1985"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rPr>
            </w:pPr>
            <w:r w:rsidRPr="0098130D">
              <w:rPr>
                <w:rFonts w:ascii="Times New Roman" w:hAnsi="Times New Roman" w:cs="Times New Roman"/>
                <w:color w:val="000000"/>
                <w:sz w:val="24"/>
                <w:szCs w:val="24"/>
              </w:rPr>
              <w:t>14,9</w:t>
            </w:r>
          </w:p>
        </w:tc>
      </w:tr>
      <w:tr w:rsidR="009D7F3D" w:rsidRPr="0098130D" w:rsidTr="009261BB">
        <w:tc>
          <w:tcPr>
            <w:tcW w:w="1872" w:type="dxa"/>
          </w:tcPr>
          <w:p w:rsidR="009D7F3D" w:rsidRPr="0098130D" w:rsidRDefault="009D7F3D" w:rsidP="009D7F3D">
            <w:pPr>
              <w:tabs>
                <w:tab w:val="num" w:pos="-851"/>
                <w:tab w:val="left" w:pos="-709"/>
              </w:tabs>
              <w:spacing w:after="0" w:line="240" w:lineRule="auto"/>
              <w:rPr>
                <w:rFonts w:ascii="Times New Roman" w:hAnsi="Times New Roman" w:cs="Times New Roman"/>
                <w:sz w:val="24"/>
                <w:szCs w:val="24"/>
              </w:rPr>
            </w:pPr>
            <w:r w:rsidRPr="0098130D">
              <w:rPr>
                <w:rFonts w:ascii="Times New Roman" w:hAnsi="Times New Roman" w:cs="Times New Roman"/>
                <w:sz w:val="24"/>
                <w:szCs w:val="24"/>
                <w:lang w:val="en"/>
              </w:rPr>
              <w:t>Presence of grazing</w:t>
            </w:r>
          </w:p>
        </w:tc>
        <w:tc>
          <w:tcPr>
            <w:tcW w:w="1984"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Very strong</w:t>
            </w:r>
          </w:p>
        </w:tc>
        <w:tc>
          <w:tcPr>
            <w:tcW w:w="1701"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Strong</w:t>
            </w:r>
          </w:p>
        </w:tc>
        <w:tc>
          <w:tcPr>
            <w:tcW w:w="1701"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Moderate</w:t>
            </w:r>
          </w:p>
        </w:tc>
        <w:tc>
          <w:tcPr>
            <w:tcW w:w="1985" w:type="dxa"/>
          </w:tcPr>
          <w:p w:rsidR="009D7F3D" w:rsidRPr="0098130D" w:rsidRDefault="009D7F3D" w:rsidP="009D7F3D">
            <w:pPr>
              <w:tabs>
                <w:tab w:val="num" w:pos="-851"/>
                <w:tab w:val="left" w:pos="-709"/>
              </w:tabs>
              <w:spacing w:after="0" w:line="240" w:lineRule="auto"/>
              <w:jc w:val="center"/>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Weak</w:t>
            </w:r>
          </w:p>
        </w:tc>
      </w:tr>
    </w:tbl>
    <w:p w:rsidR="00E026D4" w:rsidRDefault="00E026D4" w:rsidP="009D7F3D">
      <w:pPr>
        <w:tabs>
          <w:tab w:val="num" w:pos="-851"/>
          <w:tab w:val="left" w:pos="-709"/>
        </w:tabs>
        <w:spacing w:after="0" w:line="240" w:lineRule="auto"/>
        <w:ind w:firstLine="567"/>
        <w:jc w:val="both"/>
        <w:rPr>
          <w:rFonts w:ascii="Times New Roman" w:hAnsi="Times New Roman" w:cs="Times New Roman"/>
          <w:sz w:val="24"/>
          <w:szCs w:val="24"/>
          <w:lang w:val="en"/>
        </w:rPr>
      </w:pPr>
    </w:p>
    <w:p w:rsidR="00E026D4" w:rsidRDefault="00E026D4" w:rsidP="009261BB">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US"/>
        </w:rPr>
        <w:t xml:space="preserve">During </w:t>
      </w:r>
      <w:r w:rsidRPr="00AC0B66">
        <w:rPr>
          <w:rFonts w:ascii="Times New Roman" w:hAnsi="Times New Roman" w:cs="Times New Roman"/>
          <w:sz w:val="24"/>
          <w:szCs w:val="24"/>
          <w:lang w:val="en"/>
        </w:rPr>
        <w:t>study</w:t>
      </w:r>
      <w:r>
        <w:rPr>
          <w:rFonts w:ascii="Times New Roman" w:hAnsi="Times New Roman" w:cs="Times New Roman"/>
          <w:sz w:val="24"/>
          <w:szCs w:val="24"/>
          <w:lang w:val="en"/>
        </w:rPr>
        <w:t xml:space="preserve"> of</w:t>
      </w:r>
      <w:r w:rsidRPr="00AC0B66">
        <w:rPr>
          <w:rFonts w:ascii="Times New Roman" w:hAnsi="Times New Roman" w:cs="Times New Roman"/>
          <w:sz w:val="24"/>
          <w:szCs w:val="24"/>
          <w:lang w:val="en"/>
        </w:rPr>
        <w:t xml:space="preserve"> biological indicators in a degraded pasture site of Gulshat</w:t>
      </w:r>
      <w:r>
        <w:rPr>
          <w:rFonts w:ascii="Times New Roman" w:hAnsi="Times New Roman" w:cs="Times New Roman"/>
          <w:sz w:val="24"/>
          <w:szCs w:val="24"/>
          <w:lang w:val="en"/>
        </w:rPr>
        <w:t xml:space="preserve"> village, Balkhash district of</w:t>
      </w:r>
      <w:r w:rsidRPr="00AC0B66">
        <w:rPr>
          <w:rFonts w:ascii="Times New Roman" w:hAnsi="Times New Roman" w:cs="Times New Roman"/>
          <w:sz w:val="24"/>
          <w:szCs w:val="24"/>
          <w:lang w:val="en"/>
        </w:rPr>
        <w:t xml:space="preserve"> Karaganda region, it was found that projective soil cover with vegetation in the area with a w</w:t>
      </w:r>
      <w:r>
        <w:rPr>
          <w:rFonts w:ascii="Times New Roman" w:hAnsi="Times New Roman" w:cs="Times New Roman"/>
          <w:sz w:val="24"/>
          <w:szCs w:val="24"/>
          <w:lang w:val="en"/>
        </w:rPr>
        <w:t>eak degree of degradation reaches</w:t>
      </w:r>
      <w:r w:rsidRPr="00AC0B66">
        <w:rPr>
          <w:rFonts w:ascii="Times New Roman" w:hAnsi="Times New Roman" w:cs="Times New Roman"/>
          <w:sz w:val="24"/>
          <w:szCs w:val="24"/>
          <w:lang w:val="en"/>
        </w:rPr>
        <w:t xml:space="preserve"> 65-70%, while </w:t>
      </w:r>
      <w:r>
        <w:rPr>
          <w:rFonts w:ascii="Times New Roman" w:hAnsi="Times New Roman" w:cs="Times New Roman"/>
          <w:sz w:val="24"/>
          <w:szCs w:val="24"/>
          <w:lang w:val="en"/>
        </w:rPr>
        <w:t>in case of</w:t>
      </w:r>
      <w:r w:rsidRPr="00AC0B66">
        <w:rPr>
          <w:rFonts w:ascii="Times New Roman" w:hAnsi="Times New Roman" w:cs="Times New Roman"/>
          <w:sz w:val="24"/>
          <w:szCs w:val="24"/>
          <w:lang w:val="en"/>
        </w:rPr>
        <w:t xml:space="preserve"> very strong degradation (1V deg</w:t>
      </w:r>
      <w:r>
        <w:rPr>
          <w:rFonts w:ascii="Times New Roman" w:hAnsi="Times New Roman" w:cs="Times New Roman"/>
          <w:sz w:val="24"/>
          <w:szCs w:val="24"/>
          <w:lang w:val="en"/>
        </w:rPr>
        <w:t>ree, failure) it is at 25%. (Table 7</w:t>
      </w:r>
      <w:r w:rsidRPr="00AC0B66">
        <w:rPr>
          <w:rFonts w:ascii="Times New Roman" w:hAnsi="Times New Roman" w:cs="Times New Roman"/>
          <w:sz w:val="24"/>
          <w:szCs w:val="24"/>
          <w:lang w:val="en"/>
        </w:rPr>
        <w:t>). In addi</w:t>
      </w:r>
      <w:r>
        <w:rPr>
          <w:rFonts w:ascii="Times New Roman" w:hAnsi="Times New Roman" w:cs="Times New Roman"/>
          <w:sz w:val="24"/>
          <w:szCs w:val="24"/>
          <w:lang w:val="en"/>
        </w:rPr>
        <w:t xml:space="preserve">tion, a regular decrease in </w:t>
      </w:r>
      <w:r w:rsidRPr="00AC0B66">
        <w:rPr>
          <w:rFonts w:ascii="Times New Roman" w:hAnsi="Times New Roman" w:cs="Times New Roman"/>
          <w:sz w:val="24"/>
          <w:szCs w:val="24"/>
          <w:lang w:val="en"/>
        </w:rPr>
        <w:t>yield of degraded pastures from 12.0 c / ha with average degradation, 9.9 c / ha with severe degradation and 1.35 c / ha with failure is noteworthy. In the background, i.e. with weak degradation, this indicator amounted to 14.9 c / ha of pasture mass. The species composition also changes in a simila</w:t>
      </w:r>
      <w:r>
        <w:rPr>
          <w:rFonts w:ascii="Times New Roman" w:hAnsi="Times New Roman" w:cs="Times New Roman"/>
          <w:sz w:val="24"/>
          <w:szCs w:val="24"/>
          <w:lang w:val="en"/>
        </w:rPr>
        <w:t xml:space="preserve">r way - from the annual </w:t>
      </w:r>
      <w:r>
        <w:rPr>
          <w:rFonts w:ascii="Times New Roman" w:hAnsi="Times New Roman" w:cs="Times New Roman"/>
          <w:sz w:val="24"/>
          <w:szCs w:val="24"/>
          <w:lang w:val="en-US"/>
        </w:rPr>
        <w:t>salsola</w:t>
      </w:r>
      <w:r w:rsidRPr="00AC0B66">
        <w:rPr>
          <w:rFonts w:ascii="Times New Roman" w:hAnsi="Times New Roman" w:cs="Times New Roman"/>
          <w:sz w:val="24"/>
          <w:szCs w:val="24"/>
          <w:lang w:val="en"/>
        </w:rPr>
        <w:t xml:space="preserve"> on failur</w:t>
      </w:r>
      <w:r>
        <w:rPr>
          <w:rFonts w:ascii="Times New Roman" w:hAnsi="Times New Roman" w:cs="Times New Roman"/>
          <w:sz w:val="24"/>
          <w:szCs w:val="24"/>
          <w:lang w:val="en"/>
        </w:rPr>
        <w:t>e, to the Sagebrush-</w:t>
      </w:r>
      <w:r w:rsidRPr="00382B57">
        <w:rPr>
          <w:b/>
          <w:bCs/>
          <w:lang w:val="en-US"/>
        </w:rPr>
        <w:t xml:space="preserve"> </w:t>
      </w:r>
      <w:r w:rsidRPr="00382B57">
        <w:rPr>
          <w:rFonts w:ascii="Times New Roman" w:hAnsi="Times New Roman" w:cs="Times New Roman"/>
          <w:bCs/>
          <w:sz w:val="24"/>
          <w:szCs w:val="24"/>
          <w:lang w:val="en-US"/>
        </w:rPr>
        <w:t>Pamirian winterfat</w:t>
      </w:r>
      <w:r>
        <w:rPr>
          <w:rFonts w:ascii="Times New Roman" w:hAnsi="Times New Roman" w:cs="Times New Roman"/>
          <w:sz w:val="24"/>
          <w:szCs w:val="24"/>
          <w:lang w:val="en"/>
        </w:rPr>
        <w:t>-granary</w:t>
      </w:r>
      <w:r w:rsidRPr="00AC0B66">
        <w:rPr>
          <w:rFonts w:ascii="Times New Roman" w:hAnsi="Times New Roman" w:cs="Times New Roman"/>
          <w:sz w:val="24"/>
          <w:szCs w:val="24"/>
          <w:lang w:val="en"/>
        </w:rPr>
        <w:t xml:space="preserve"> in the area with a weak degree of degradation.</w:t>
      </w:r>
    </w:p>
    <w:p w:rsidR="0098130D" w:rsidRPr="0098130D" w:rsidRDefault="0098130D" w:rsidP="009261BB">
      <w:pPr>
        <w:tabs>
          <w:tab w:val="num" w:pos="-851"/>
          <w:tab w:val="left" w:pos="-709"/>
        </w:tabs>
        <w:spacing w:after="0" w:line="360" w:lineRule="auto"/>
        <w:ind w:firstLine="709"/>
        <w:jc w:val="both"/>
        <w:rPr>
          <w:rFonts w:ascii="Times New Roman" w:hAnsi="Times New Roman" w:cs="Times New Roman"/>
          <w:sz w:val="24"/>
          <w:szCs w:val="24"/>
          <w:lang w:val="en"/>
        </w:rPr>
      </w:pPr>
      <w:r w:rsidRPr="0098130D">
        <w:rPr>
          <w:rFonts w:ascii="Times New Roman" w:hAnsi="Times New Roman" w:cs="Times New Roman"/>
          <w:sz w:val="24"/>
          <w:szCs w:val="24"/>
          <w:lang w:val="en"/>
        </w:rPr>
        <w:t>Based on collected ground data on the test plots, carto-schemes of land cover degradation were constructed (</w:t>
      </w:r>
      <w:r>
        <w:rPr>
          <w:rFonts w:ascii="Times New Roman" w:hAnsi="Times New Roman" w:cs="Times New Roman"/>
          <w:sz w:val="24"/>
          <w:szCs w:val="24"/>
          <w:lang w:val="en"/>
        </w:rPr>
        <w:t>Figure 11</w:t>
      </w:r>
      <w:r w:rsidRPr="0098130D">
        <w:rPr>
          <w:rFonts w:ascii="Times New Roman" w:hAnsi="Times New Roman" w:cs="Times New Roman"/>
          <w:sz w:val="24"/>
          <w:szCs w:val="24"/>
          <w:lang w:val="en"/>
        </w:rPr>
        <w:t>).</w:t>
      </w:r>
    </w:p>
    <w:p w:rsidR="0098130D" w:rsidRPr="0098130D" w:rsidRDefault="0098130D" w:rsidP="0098130D">
      <w:pPr>
        <w:tabs>
          <w:tab w:val="num" w:pos="-851"/>
          <w:tab w:val="left" w:pos="-709"/>
        </w:tabs>
        <w:spacing w:after="0" w:line="360" w:lineRule="auto"/>
        <w:jc w:val="center"/>
        <w:rPr>
          <w:rFonts w:ascii="Times New Roman" w:hAnsi="Times New Roman" w:cs="Times New Roman"/>
          <w:color w:val="000000"/>
          <w:sz w:val="24"/>
          <w:szCs w:val="24"/>
        </w:rPr>
      </w:pPr>
      <w:r w:rsidRPr="0098130D">
        <w:rPr>
          <w:rFonts w:ascii="Times New Roman" w:hAnsi="Times New Roman" w:cs="Times New Roman"/>
          <w:noProof/>
          <w:color w:val="000000"/>
          <w:sz w:val="24"/>
          <w:szCs w:val="24"/>
          <w:lang w:val="en-US" w:eastAsia="en-US"/>
        </w:rPr>
        <w:drawing>
          <wp:inline distT="0" distB="0" distL="0" distR="0">
            <wp:extent cx="3896886" cy="2762250"/>
            <wp:effectExtent l="0" t="0" r="8890" b="0"/>
            <wp:docPr id="9" name="Рисунок 9" descr="Карагандинская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арагандинская ,  п"/>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12673" cy="2773440"/>
                    </a:xfrm>
                    <a:prstGeom prst="rect">
                      <a:avLst/>
                    </a:prstGeom>
                    <a:noFill/>
                    <a:ln>
                      <a:noFill/>
                    </a:ln>
                  </pic:spPr>
                </pic:pic>
              </a:graphicData>
            </a:graphic>
          </wp:inline>
        </w:drawing>
      </w:r>
    </w:p>
    <w:p w:rsidR="0098130D" w:rsidRPr="0098130D" w:rsidRDefault="0098130D" w:rsidP="009D7F3D">
      <w:pPr>
        <w:tabs>
          <w:tab w:val="num" w:pos="-851"/>
          <w:tab w:val="left" w:pos="-709"/>
        </w:tabs>
        <w:spacing w:after="0" w:line="240" w:lineRule="auto"/>
        <w:jc w:val="center"/>
        <w:rPr>
          <w:rFonts w:ascii="Times New Roman" w:hAnsi="Times New Roman" w:cs="Times New Roman"/>
          <w:color w:val="000000"/>
          <w:sz w:val="24"/>
          <w:szCs w:val="24"/>
          <w:lang w:val="en"/>
        </w:rPr>
      </w:pPr>
      <w:r>
        <w:rPr>
          <w:rFonts w:ascii="Times New Roman" w:hAnsi="Times New Roman" w:cs="Times New Roman"/>
          <w:color w:val="000000"/>
          <w:sz w:val="24"/>
          <w:szCs w:val="24"/>
          <w:lang w:val="en"/>
        </w:rPr>
        <w:t>Figure 11</w:t>
      </w:r>
      <w:r w:rsidRPr="0098130D">
        <w:rPr>
          <w:rFonts w:ascii="Times New Roman" w:hAnsi="Times New Roman" w:cs="Times New Roman"/>
          <w:color w:val="000000"/>
          <w:sz w:val="24"/>
          <w:szCs w:val="24"/>
          <w:lang w:val="en"/>
        </w:rPr>
        <w:t xml:space="preserve"> - Contours layout of of study point </w:t>
      </w:r>
      <w:r w:rsidRPr="0098130D">
        <w:rPr>
          <w:rFonts w:ascii="Times New Roman" w:hAnsi="Times New Roman" w:cs="Times New Roman"/>
          <w:i/>
          <w:color w:val="000000"/>
          <w:sz w:val="24"/>
          <w:szCs w:val="24"/>
          <w:lang w:val="en-US"/>
        </w:rPr>
        <w:t>№</w:t>
      </w:r>
      <w:r w:rsidRPr="0098130D">
        <w:rPr>
          <w:rFonts w:ascii="Times New Roman" w:hAnsi="Times New Roman" w:cs="Times New Roman"/>
          <w:color w:val="000000"/>
          <w:sz w:val="24"/>
          <w:szCs w:val="24"/>
          <w:lang w:val="en"/>
        </w:rPr>
        <w:t xml:space="preserve"> 1 - Gulshat: with very strong degradation - failure; with severe degradation; with moderate degradation and with weak degradation</w:t>
      </w:r>
    </w:p>
    <w:p w:rsidR="009261BB" w:rsidRDefault="009261BB" w:rsidP="009261BB">
      <w:pPr>
        <w:tabs>
          <w:tab w:val="num" w:pos="-851"/>
          <w:tab w:val="left" w:pos="-709"/>
        </w:tabs>
        <w:spacing w:after="0" w:line="360" w:lineRule="auto"/>
        <w:ind w:firstLine="709"/>
        <w:jc w:val="both"/>
        <w:rPr>
          <w:rFonts w:ascii="Times New Roman" w:hAnsi="Times New Roman" w:cs="Times New Roman"/>
          <w:color w:val="000000"/>
          <w:sz w:val="24"/>
          <w:szCs w:val="24"/>
          <w:lang w:val="en"/>
        </w:rPr>
      </w:pPr>
    </w:p>
    <w:p w:rsidR="0098130D" w:rsidRPr="0098130D" w:rsidRDefault="0098130D" w:rsidP="009261BB">
      <w:pPr>
        <w:tabs>
          <w:tab w:val="num" w:pos="-851"/>
          <w:tab w:val="left" w:pos="-709"/>
        </w:tabs>
        <w:spacing w:after="0" w:line="360" w:lineRule="auto"/>
        <w:ind w:firstLine="709"/>
        <w:jc w:val="both"/>
        <w:rPr>
          <w:rFonts w:ascii="Times New Roman" w:hAnsi="Times New Roman" w:cs="Times New Roman"/>
          <w:color w:val="000000"/>
          <w:sz w:val="24"/>
          <w:szCs w:val="24"/>
          <w:lang w:val="en"/>
        </w:rPr>
      </w:pPr>
      <w:r w:rsidRPr="0098130D">
        <w:rPr>
          <w:rFonts w:ascii="Times New Roman" w:hAnsi="Times New Roman" w:cs="Times New Roman"/>
          <w:color w:val="000000"/>
          <w:sz w:val="24"/>
          <w:szCs w:val="24"/>
          <w:lang w:val="en"/>
        </w:rPr>
        <w:lastRenderedPageBreak/>
        <w:t xml:space="preserve">The boundaries coordinates of contours of study point </w:t>
      </w:r>
      <w:r w:rsidRPr="0098130D">
        <w:rPr>
          <w:rFonts w:ascii="Times New Roman" w:hAnsi="Times New Roman" w:cs="Times New Roman"/>
          <w:i/>
          <w:color w:val="000000"/>
          <w:sz w:val="24"/>
          <w:szCs w:val="24"/>
          <w:lang w:val="en-US"/>
        </w:rPr>
        <w:t>№</w:t>
      </w:r>
      <w:r w:rsidRPr="0098130D">
        <w:rPr>
          <w:rFonts w:ascii="Times New Roman" w:hAnsi="Times New Roman" w:cs="Times New Roman"/>
          <w:color w:val="000000"/>
          <w:sz w:val="24"/>
          <w:szCs w:val="24"/>
          <w:lang w:val="en"/>
        </w:rPr>
        <w:t xml:space="preserve"> 1 - Gulshat: with very severe degradation (failure), the beginning of the contour N46º26’38,4; E074º21’15.9; with severe degradation - N46º38’14.4; E074º21’46.3; with average degradation - N46º38’25.5; E074º22’10.6 and with slight degradation - N46º38’55.64; E074º22’21.6.</w:t>
      </w:r>
    </w:p>
    <w:p w:rsidR="0098130D" w:rsidRDefault="0098130D" w:rsidP="009261BB">
      <w:pPr>
        <w:tabs>
          <w:tab w:val="num" w:pos="-851"/>
          <w:tab w:val="left" w:pos="-709"/>
        </w:tabs>
        <w:spacing w:after="0" w:line="360" w:lineRule="auto"/>
        <w:ind w:firstLine="709"/>
        <w:jc w:val="both"/>
        <w:rPr>
          <w:rFonts w:ascii="Times New Roman" w:hAnsi="Times New Roman" w:cs="Times New Roman"/>
          <w:color w:val="000000"/>
          <w:sz w:val="24"/>
          <w:szCs w:val="24"/>
          <w:lang w:val="en"/>
        </w:rPr>
      </w:pPr>
      <w:r w:rsidRPr="0098130D">
        <w:rPr>
          <w:rFonts w:ascii="Times New Roman" w:hAnsi="Times New Roman" w:cs="Times New Roman"/>
          <w:color w:val="000000"/>
          <w:sz w:val="24"/>
          <w:szCs w:val="24"/>
          <w:lang w:val="en"/>
        </w:rPr>
        <w:t xml:space="preserve">For each contour (degree of degradation), graphs of vegetation index values NDVI were derived for vegetation period from May to September 2019, </w:t>
      </w:r>
      <w:r>
        <w:rPr>
          <w:rFonts w:ascii="Times New Roman" w:hAnsi="Times New Roman" w:cs="Times New Roman"/>
          <w:color w:val="000000"/>
          <w:sz w:val="24"/>
          <w:szCs w:val="24"/>
          <w:lang w:val="en"/>
        </w:rPr>
        <w:t>according to Landsat 8 (Figure 12</w:t>
      </w:r>
      <w:r w:rsidRPr="0098130D">
        <w:rPr>
          <w:rFonts w:ascii="Times New Roman" w:hAnsi="Times New Roman" w:cs="Times New Roman"/>
          <w:color w:val="000000"/>
          <w:sz w:val="24"/>
          <w:szCs w:val="24"/>
          <w:lang w:val="en"/>
        </w:rPr>
        <w:t>).</w:t>
      </w:r>
    </w:p>
    <w:p w:rsidR="009261BB" w:rsidRPr="0098130D" w:rsidRDefault="009261BB" w:rsidP="009261BB">
      <w:pPr>
        <w:tabs>
          <w:tab w:val="num" w:pos="-851"/>
          <w:tab w:val="left" w:pos="-709"/>
        </w:tabs>
        <w:spacing w:after="0" w:line="240" w:lineRule="auto"/>
        <w:ind w:firstLine="709"/>
        <w:jc w:val="both"/>
        <w:rPr>
          <w:rFonts w:ascii="Times New Roman" w:hAnsi="Times New Roman" w:cs="Times New Roman"/>
          <w:color w:val="000000"/>
          <w:sz w:val="24"/>
          <w:szCs w:val="24"/>
          <w:lang w:val="en"/>
        </w:rPr>
      </w:pPr>
    </w:p>
    <w:p w:rsidR="0098130D" w:rsidRPr="0098130D" w:rsidRDefault="0098130D" w:rsidP="0098130D">
      <w:pPr>
        <w:tabs>
          <w:tab w:val="num" w:pos="-851"/>
          <w:tab w:val="left" w:pos="-709"/>
        </w:tabs>
        <w:spacing w:after="0" w:line="360" w:lineRule="auto"/>
        <w:jc w:val="center"/>
        <w:rPr>
          <w:rFonts w:ascii="Times New Roman" w:hAnsi="Times New Roman" w:cs="Times New Roman"/>
          <w:color w:val="000000"/>
          <w:sz w:val="24"/>
          <w:szCs w:val="24"/>
        </w:rPr>
      </w:pPr>
      <w:r w:rsidRPr="0098130D">
        <w:rPr>
          <w:rFonts w:ascii="Times New Roman" w:hAnsi="Times New Roman" w:cs="Times New Roman"/>
          <w:noProof/>
          <w:color w:val="000000"/>
          <w:sz w:val="24"/>
          <w:szCs w:val="24"/>
          <w:lang w:val="en-US" w:eastAsia="en-US"/>
        </w:rPr>
        <w:drawing>
          <wp:inline distT="0" distB="0" distL="0" distR="0">
            <wp:extent cx="3705225" cy="20769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9854" cy="2085120"/>
                    </a:xfrm>
                    <a:prstGeom prst="rect">
                      <a:avLst/>
                    </a:prstGeom>
                    <a:noFill/>
                    <a:ln>
                      <a:noFill/>
                    </a:ln>
                  </pic:spPr>
                </pic:pic>
              </a:graphicData>
            </a:graphic>
          </wp:inline>
        </w:drawing>
      </w:r>
    </w:p>
    <w:p w:rsidR="0098130D" w:rsidRPr="0098130D" w:rsidRDefault="0098130D" w:rsidP="0098130D">
      <w:pPr>
        <w:tabs>
          <w:tab w:val="num" w:pos="-851"/>
          <w:tab w:val="left" w:pos="-709"/>
        </w:tabs>
        <w:spacing w:after="0" w:line="360" w:lineRule="auto"/>
        <w:jc w:val="center"/>
        <w:rPr>
          <w:rFonts w:ascii="Times New Roman" w:hAnsi="Times New Roman" w:cs="Times New Roman"/>
          <w:color w:val="000000"/>
          <w:sz w:val="24"/>
          <w:szCs w:val="24"/>
          <w:lang w:val="en"/>
        </w:rPr>
      </w:pPr>
      <w:r>
        <w:rPr>
          <w:rFonts w:ascii="Times New Roman" w:hAnsi="Times New Roman" w:cs="Times New Roman"/>
          <w:color w:val="000000"/>
          <w:sz w:val="24"/>
          <w:szCs w:val="24"/>
          <w:lang w:val="en"/>
        </w:rPr>
        <w:t>Figure 12</w:t>
      </w:r>
      <w:r w:rsidRPr="0098130D">
        <w:rPr>
          <w:rFonts w:ascii="Times New Roman" w:hAnsi="Times New Roman" w:cs="Times New Roman"/>
          <w:color w:val="000000"/>
          <w:sz w:val="24"/>
          <w:szCs w:val="24"/>
          <w:lang w:val="en"/>
        </w:rPr>
        <w:t xml:space="preserve"> - Values of vegetation index NDVI of point </w:t>
      </w:r>
      <w:r w:rsidRPr="0098130D">
        <w:rPr>
          <w:rFonts w:ascii="Times New Roman" w:hAnsi="Times New Roman" w:cs="Times New Roman"/>
          <w:i/>
          <w:color w:val="000000"/>
          <w:sz w:val="24"/>
          <w:szCs w:val="24"/>
          <w:lang w:val="en-US"/>
        </w:rPr>
        <w:t>№</w:t>
      </w:r>
      <w:r w:rsidRPr="0098130D">
        <w:rPr>
          <w:rFonts w:ascii="Times New Roman" w:hAnsi="Times New Roman" w:cs="Times New Roman"/>
          <w:color w:val="000000"/>
          <w:sz w:val="24"/>
          <w:szCs w:val="24"/>
          <w:lang w:val="en"/>
        </w:rPr>
        <w:t>1, for the period from May to September 2019, based on satellite images of Landsat 8</w:t>
      </w:r>
    </w:p>
    <w:p w:rsidR="009261BB" w:rsidRDefault="009261BB" w:rsidP="009261BB">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98130D" w:rsidRPr="0098130D" w:rsidRDefault="0098130D" w:rsidP="009261BB">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The Gulshat test site is characterized by rather low values ​​of vegetation index NDVI. The contour with weak degradation has values ​​of vegetation index NDVI for the period May-June-0.093, these are rather low indicators of vegetation cover. The vegetation index NDVI of highly and very degraded pasture contours ranges from 0.062 to 0.068; these values ​​are close to the values ​​of open soil. From May to September, a further decrease in the vegetation index NDVI is observed. That is, the rate of degradation is increasing. The transition of contours with weak and medium pasture degradation to the category of strong and very degraded pastures is monitored.</w:t>
      </w:r>
    </w:p>
    <w:p w:rsidR="0098130D" w:rsidRPr="0098130D" w:rsidRDefault="0098130D" w:rsidP="009261BB">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98130D">
        <w:rPr>
          <w:rFonts w:ascii="Times New Roman" w:hAnsi="Times New Roman" w:cs="Times New Roman"/>
          <w:color w:val="000000"/>
          <w:sz w:val="24"/>
          <w:szCs w:val="24"/>
          <w:lang w:val="en-US"/>
        </w:rPr>
        <w:t>Thus, on the basis of ground-based and space-based data, the Gulshat test site is most susceptible to degradation of soil and vegetation cover. And the pace of the onset of degradation processes increases during the growing process. A sharp decrease in productivity is observed from 14.9c / ha on weakly degraded contours to 1.35c / ha on very strongly degraded contours.</w:t>
      </w:r>
    </w:p>
    <w:p w:rsidR="00D00F0E" w:rsidRDefault="00D00F0E" w:rsidP="009261BB">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Study point</w:t>
      </w:r>
      <w:r w:rsidRPr="00382B57">
        <w:rPr>
          <w:rFonts w:ascii="Times New Roman" w:hAnsi="Times New Roman" w:cs="Times New Roman"/>
          <w:i/>
          <w:sz w:val="24"/>
          <w:szCs w:val="24"/>
          <w:lang w:val="en-US"/>
        </w:rPr>
        <w:t xml:space="preserve"> </w:t>
      </w:r>
      <w:r w:rsidRPr="000152FC">
        <w:rPr>
          <w:rFonts w:ascii="Times New Roman" w:hAnsi="Times New Roman" w:cs="Times New Roman"/>
          <w:i/>
          <w:color w:val="000000"/>
          <w:sz w:val="24"/>
          <w:szCs w:val="24"/>
          <w:lang w:val="en-US"/>
        </w:rPr>
        <w:t>№</w:t>
      </w:r>
      <w:r>
        <w:rPr>
          <w:rFonts w:ascii="Times New Roman" w:hAnsi="Times New Roman" w:cs="Times New Roman"/>
          <w:i/>
          <w:sz w:val="24"/>
          <w:szCs w:val="24"/>
          <w:lang w:val="en-US"/>
        </w:rPr>
        <w:t xml:space="preserve"> 2</w:t>
      </w:r>
      <w:r w:rsidRPr="00382B57">
        <w:rPr>
          <w:rFonts w:ascii="Times New Roman" w:hAnsi="Times New Roman" w:cs="Times New Roman"/>
          <w:sz w:val="24"/>
          <w:szCs w:val="24"/>
          <w:lang w:val="en-US"/>
        </w:rPr>
        <w:t xml:space="preserve"> Aksu-Ayuly, Shet</w:t>
      </w:r>
      <w:r>
        <w:rPr>
          <w:rFonts w:ascii="Times New Roman" w:hAnsi="Times New Roman" w:cs="Times New Roman"/>
          <w:sz w:val="24"/>
          <w:szCs w:val="24"/>
          <w:lang w:val="en-US"/>
        </w:rPr>
        <w:t>sky</w:t>
      </w:r>
      <w:r w:rsidRPr="00382B57">
        <w:rPr>
          <w:rFonts w:ascii="Times New Roman" w:hAnsi="Times New Roman" w:cs="Times New Roman"/>
          <w:sz w:val="24"/>
          <w:szCs w:val="24"/>
          <w:lang w:val="en-US"/>
        </w:rPr>
        <w:t xml:space="preserve"> district, Karaganda region. The relief is a hilly plain. The aspect of the landscape is greenish. Dry steppe zone.</w:t>
      </w:r>
      <w:r>
        <w:rPr>
          <w:rFonts w:ascii="Times New Roman" w:hAnsi="Times New Roman" w:cs="Times New Roman"/>
          <w:sz w:val="24"/>
          <w:szCs w:val="24"/>
          <w:lang w:val="en-US"/>
        </w:rPr>
        <w:t xml:space="preserve"> </w:t>
      </w:r>
    </w:p>
    <w:p w:rsidR="00D00F0E" w:rsidRDefault="00D00F0E" w:rsidP="009261BB">
      <w:pPr>
        <w:spacing w:after="0" w:line="360" w:lineRule="auto"/>
        <w:ind w:firstLine="709"/>
        <w:jc w:val="both"/>
        <w:rPr>
          <w:rFonts w:ascii="Times New Roman" w:hAnsi="Times New Roman" w:cs="Times New Roman"/>
          <w:sz w:val="24"/>
          <w:szCs w:val="24"/>
          <w:lang w:val="en-US"/>
        </w:rPr>
      </w:pPr>
      <w:r w:rsidRPr="00D00F0E">
        <w:rPr>
          <w:rFonts w:ascii="Times New Roman" w:hAnsi="Times New Roman" w:cs="Times New Roman"/>
          <w:sz w:val="24"/>
          <w:szCs w:val="24"/>
          <w:lang w:val="en-US"/>
        </w:rPr>
        <w:t xml:space="preserve">Section </w:t>
      </w:r>
      <w:r w:rsidR="00151E3B" w:rsidRPr="00151E3B">
        <w:rPr>
          <w:rFonts w:ascii="Times New Roman" w:hAnsi="Times New Roman" w:cs="Times New Roman"/>
          <w:sz w:val="24"/>
          <w:szCs w:val="24"/>
          <w:lang w:val="en-US"/>
        </w:rPr>
        <w:t>№</w:t>
      </w:r>
      <w:r w:rsidRPr="00D00F0E">
        <w:rPr>
          <w:rFonts w:ascii="Times New Roman" w:hAnsi="Times New Roman" w:cs="Times New Roman"/>
          <w:sz w:val="24"/>
          <w:szCs w:val="24"/>
          <w:lang w:val="en-US"/>
        </w:rPr>
        <w:t xml:space="preserve"> 33 was laid (May 24, 2019) on a gentle lowland of the interhill, slightly wavy plain of the Shetsky district of the Karaganda region. The section coordinates are 48 ° 44.094 ', 073 ° 39.648'. The absolute height is 731m. Pasture with weak grass coverage. Vegetation is represented by fescue, feather grass with</w:t>
      </w:r>
      <w:r>
        <w:rPr>
          <w:rFonts w:ascii="Times New Roman" w:hAnsi="Times New Roman" w:cs="Times New Roman"/>
          <w:sz w:val="24"/>
          <w:szCs w:val="24"/>
          <w:lang w:val="en-US"/>
        </w:rPr>
        <w:t xml:space="preserve"> sagebrush</w:t>
      </w:r>
      <w:r w:rsidRPr="00D00F0E">
        <w:rPr>
          <w:rFonts w:ascii="Times New Roman" w:hAnsi="Times New Roman" w:cs="Times New Roman"/>
          <w:sz w:val="24"/>
          <w:szCs w:val="24"/>
          <w:lang w:val="en-US"/>
        </w:rPr>
        <w:t xml:space="preserve">. The projective cover is 85%. The soil surface </w:t>
      </w:r>
      <w:r w:rsidRPr="00D00F0E">
        <w:rPr>
          <w:rFonts w:ascii="Times New Roman" w:hAnsi="Times New Roman" w:cs="Times New Roman"/>
          <w:sz w:val="24"/>
          <w:szCs w:val="24"/>
          <w:lang w:val="en-US"/>
        </w:rPr>
        <w:lastRenderedPageBreak/>
        <w:t>is fractured with rare fragments of milk quartz. The profile of the meadow-light chestnut soil consists of the following genetic horizons.</w:t>
      </w:r>
    </w:p>
    <w:tbl>
      <w:tblPr>
        <w:tblStyle w:val="a5"/>
        <w:tblW w:w="0" w:type="auto"/>
        <w:tblLook w:val="04A0" w:firstRow="1" w:lastRow="0" w:firstColumn="1" w:lastColumn="0" w:noHBand="0" w:noVBand="1"/>
      </w:tblPr>
      <w:tblGrid>
        <w:gridCol w:w="9344"/>
      </w:tblGrid>
      <w:tr w:rsidR="009261BB" w:rsidTr="009261BB">
        <w:tc>
          <w:tcPr>
            <w:tcW w:w="9344" w:type="dxa"/>
          </w:tcPr>
          <w:p w:rsidR="009261BB" w:rsidRDefault="009261BB" w:rsidP="009261BB">
            <w:pPr>
              <w:jc w:val="center"/>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14:anchorId="00F2B82F" wp14:editId="7A9092CD">
                  <wp:extent cx="1609725" cy="2090726"/>
                  <wp:effectExtent l="0" t="0" r="0" b="5080"/>
                  <wp:docPr id="17" name="Рисунок 17" descr="C:\Users\457---1\Desktop\21.05.-10.06.2019\1. Карагандинская область\Точка №1. Гульшат\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457---1\Desktop\21.05.-10.06.2019\1. Карагандинская область\Точка №1. Гульшат\IMG_13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7297" cy="2113548"/>
                          </a:xfrm>
                          <a:prstGeom prst="rect">
                            <a:avLst/>
                          </a:prstGeom>
                          <a:noFill/>
                          <a:ln>
                            <a:noFill/>
                          </a:ln>
                        </pic:spPr>
                      </pic:pic>
                    </a:graphicData>
                  </a:graphic>
                </wp:inline>
              </w:drawing>
            </w:r>
          </w:p>
        </w:tc>
      </w:tr>
      <w:tr w:rsidR="009261BB" w:rsidRPr="007F6C79" w:rsidTr="009261BB">
        <w:tc>
          <w:tcPr>
            <w:tcW w:w="9344" w:type="dxa"/>
          </w:tcPr>
          <w:p w:rsidR="009261BB" w:rsidRPr="00D00F0E" w:rsidRDefault="009261BB" w:rsidP="009261BB">
            <w:pPr>
              <w:jc w:val="both"/>
              <w:rPr>
                <w:rFonts w:ascii="Times New Roman" w:hAnsi="Times New Roman" w:cs="Times New Roman"/>
                <w:lang w:val="en-US"/>
              </w:rPr>
            </w:pPr>
            <w:r w:rsidRPr="00D00F0E">
              <w:rPr>
                <w:rFonts w:ascii="Times New Roman" w:hAnsi="Times New Roman" w:cs="Times New Roman"/>
                <w:lang w:val="en-US"/>
              </w:rPr>
              <w:t>Ag 0-8, Brown (10YR 5/3) (brownish) with gray ~ 1cm fragile crust, fresh, compacted, turfed, fine lumpy, finely porous, medium loamy, many small roots decomposed in places, single fragments of quartz, does not boil with HCl, transition gradual in color;</w:t>
            </w:r>
          </w:p>
          <w:p w:rsidR="009261BB" w:rsidRPr="00D00F0E" w:rsidRDefault="009261BB" w:rsidP="009261BB">
            <w:pPr>
              <w:jc w:val="both"/>
              <w:rPr>
                <w:rFonts w:ascii="Times New Roman" w:hAnsi="Times New Roman" w:cs="Times New Roman"/>
                <w:lang w:val="en-US"/>
              </w:rPr>
            </w:pPr>
            <w:r w:rsidRPr="00D00F0E">
              <w:rPr>
                <w:rFonts w:ascii="Times New Roman" w:hAnsi="Times New Roman" w:cs="Times New Roman"/>
                <w:lang w:val="en-US"/>
              </w:rPr>
              <w:t>A 8-20, Brown (10YR 5/3) (brownish), moist, compacted, fine lumpy, heavy loamy, finely porous, permeated with rare decomposed small roots, does not boil with HCl, the transition is gradual in color;</w:t>
            </w:r>
          </w:p>
          <w:p w:rsidR="009261BB" w:rsidRPr="00D00F0E" w:rsidRDefault="009261BB" w:rsidP="009261BB">
            <w:pPr>
              <w:jc w:val="both"/>
              <w:rPr>
                <w:rFonts w:ascii="Times New Roman" w:hAnsi="Times New Roman" w:cs="Times New Roman"/>
                <w:lang w:val="en-US"/>
              </w:rPr>
            </w:pPr>
            <w:r w:rsidRPr="00D00F0E">
              <w:rPr>
                <w:rFonts w:ascii="Times New Roman" w:hAnsi="Times New Roman" w:cs="Times New Roman"/>
              </w:rPr>
              <w:t>В</w:t>
            </w:r>
            <w:r w:rsidRPr="00D00F0E">
              <w:rPr>
                <w:rFonts w:ascii="Times New Roman" w:hAnsi="Times New Roman" w:cs="Times New Roman"/>
                <w:lang w:val="en-US"/>
              </w:rPr>
              <w:t>1 20-47, Brown (10YR 5/3) (brownish), moist, compacted, sticks to the shovel, lumpy, from heavy loamy to clayey, small roots, accumulation of black spots, which are visible when structural units are broken, does not boil from HCl, gradual transition in color;</w:t>
            </w:r>
          </w:p>
          <w:p w:rsidR="009261BB" w:rsidRDefault="009261BB" w:rsidP="009261BB">
            <w:pPr>
              <w:jc w:val="both"/>
              <w:rPr>
                <w:rFonts w:ascii="Times New Roman" w:hAnsi="Times New Roman" w:cs="Times New Roman"/>
                <w:sz w:val="24"/>
                <w:szCs w:val="24"/>
                <w:lang w:val="en-US"/>
              </w:rPr>
            </w:pPr>
            <w:r w:rsidRPr="00D00F0E">
              <w:rPr>
                <w:rFonts w:ascii="Times New Roman" w:hAnsi="Times New Roman" w:cs="Times New Roman"/>
                <w:lang w:val="en-US"/>
              </w:rPr>
              <w:t>C 47-70, Light yellowish brown, moist, compacted, lumpy, black accumulations, sticks to a shovel, weak gleying, heavy loam, single small roots, does not boil with HCl.</w:t>
            </w:r>
          </w:p>
        </w:tc>
      </w:tr>
    </w:tbl>
    <w:p w:rsidR="009261BB" w:rsidRDefault="009261BB" w:rsidP="009261BB">
      <w:pPr>
        <w:spacing w:after="0" w:line="240" w:lineRule="auto"/>
        <w:jc w:val="center"/>
        <w:rPr>
          <w:rFonts w:ascii="Times New Roman" w:hAnsi="Times New Roman" w:cs="Times New Roman"/>
          <w:sz w:val="24"/>
          <w:szCs w:val="24"/>
          <w:lang w:val="en-US"/>
        </w:rPr>
      </w:pPr>
    </w:p>
    <w:p w:rsidR="00D00F0E" w:rsidRPr="00D00F0E" w:rsidRDefault="00D00F0E" w:rsidP="00D00F0E">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13 – Profile description of a meadow- light chestnut soil (Aksu- Ayuly site) </w:t>
      </w:r>
    </w:p>
    <w:p w:rsidR="00D00F0E" w:rsidRPr="00D00F0E" w:rsidRDefault="00D00F0E" w:rsidP="00D00F0E">
      <w:pPr>
        <w:spacing w:after="0" w:line="360" w:lineRule="auto"/>
        <w:ind w:firstLine="567"/>
        <w:jc w:val="both"/>
        <w:rPr>
          <w:rFonts w:ascii="Times New Roman" w:hAnsi="Times New Roman" w:cs="Times New Roman"/>
          <w:sz w:val="24"/>
          <w:szCs w:val="24"/>
          <w:lang w:val="en-US"/>
        </w:rPr>
      </w:pPr>
    </w:p>
    <w:p w:rsidR="00D00F0E" w:rsidRPr="00382B57" w:rsidRDefault="00D00F0E" w:rsidP="009261BB">
      <w:pPr>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soil cover of light chestnut soils of the pasture plot of the village of Aksu-Ayuly, located in the southern part of the dry-steppe zone (or desert-steppe), unlike soils of </w:t>
      </w:r>
      <w:r>
        <w:rPr>
          <w:rFonts w:ascii="Times New Roman" w:hAnsi="Times New Roman" w:cs="Times New Roman"/>
          <w:sz w:val="24"/>
          <w:szCs w:val="24"/>
          <w:lang w:val="en-US"/>
        </w:rPr>
        <w:t xml:space="preserve">Gulshat village </w:t>
      </w:r>
      <w:r w:rsidRPr="00382B57">
        <w:rPr>
          <w:rFonts w:ascii="Times New Roman" w:hAnsi="Times New Roman" w:cs="Times New Roman"/>
          <w:sz w:val="24"/>
          <w:szCs w:val="24"/>
          <w:lang w:val="en-US"/>
        </w:rPr>
        <w:t xml:space="preserve">pastures, has a higher potential fertility. It is manifested by more dense vegetation (projective cover 80%), a thick, fine-grained layer (more than 1 m), which led to the development of a rather powerful (47 cm) humus (A + B1) horizon with turf (Ag 0-8 cm) and humus-accumulative (A 8-20 cm) by subhorizons (table </w:t>
      </w:r>
      <w:r>
        <w:rPr>
          <w:rFonts w:ascii="Times New Roman" w:hAnsi="Times New Roman" w:cs="Times New Roman"/>
          <w:sz w:val="24"/>
          <w:szCs w:val="24"/>
          <w:lang w:val="en-US"/>
        </w:rPr>
        <w:t>8</w:t>
      </w:r>
      <w:r w:rsidRPr="00382B57">
        <w:rPr>
          <w:rFonts w:ascii="Times New Roman" w:hAnsi="Times New Roman" w:cs="Times New Roman"/>
          <w:sz w:val="24"/>
          <w:szCs w:val="24"/>
          <w:lang w:val="en-US"/>
        </w:rPr>
        <w:t xml:space="preserve">, figure </w:t>
      </w:r>
      <w:r>
        <w:rPr>
          <w:rFonts w:ascii="Times New Roman" w:hAnsi="Times New Roman" w:cs="Times New Roman"/>
          <w:sz w:val="24"/>
          <w:szCs w:val="24"/>
          <w:lang w:val="en-US"/>
        </w:rPr>
        <w:t>1</w:t>
      </w:r>
      <w:r w:rsidRPr="00382B57">
        <w:rPr>
          <w:rFonts w:ascii="Times New Roman" w:hAnsi="Times New Roman" w:cs="Times New Roman"/>
          <w:sz w:val="24"/>
          <w:szCs w:val="24"/>
          <w:lang w:val="en-US"/>
        </w:rPr>
        <w:t>3).</w:t>
      </w:r>
    </w:p>
    <w:p w:rsidR="00D00F0E" w:rsidRPr="004B3548" w:rsidRDefault="00D00F0E" w:rsidP="009261BB">
      <w:pPr>
        <w:spacing w:after="0" w:line="240" w:lineRule="auto"/>
        <w:ind w:firstLine="567"/>
        <w:jc w:val="both"/>
        <w:rPr>
          <w:rFonts w:ascii="Times New Roman" w:hAnsi="Times New Roman" w:cs="Times New Roman"/>
          <w:sz w:val="24"/>
          <w:szCs w:val="24"/>
          <w:lang w:val="en-US"/>
        </w:rPr>
      </w:pPr>
    </w:p>
    <w:p w:rsidR="00D00F0E" w:rsidRPr="00382B57" w:rsidRDefault="00D00F0E" w:rsidP="009261B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8</w:t>
      </w:r>
      <w:r w:rsidRPr="00382B57">
        <w:rPr>
          <w:rFonts w:ascii="Times New Roman" w:hAnsi="Times New Roman" w:cs="Times New Roman"/>
          <w:sz w:val="24"/>
          <w:szCs w:val="24"/>
          <w:lang w:val="en-US"/>
        </w:rPr>
        <w:t xml:space="preserve"> - Soil indicators o</w:t>
      </w:r>
      <w:r>
        <w:rPr>
          <w:rFonts w:ascii="Times New Roman" w:hAnsi="Times New Roman" w:cs="Times New Roman"/>
          <w:sz w:val="24"/>
          <w:szCs w:val="24"/>
          <w:lang w:val="en-US"/>
        </w:rPr>
        <w:t>n</w:t>
      </w:r>
      <w:r w:rsidRPr="00382B57">
        <w:rPr>
          <w:rFonts w:ascii="Times New Roman" w:hAnsi="Times New Roman" w:cs="Times New Roman"/>
          <w:sz w:val="24"/>
          <w:szCs w:val="24"/>
          <w:lang w:val="en-US"/>
        </w:rPr>
        <w:t xml:space="preserve"> degraded pastures of Aksu-Ayuly</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Shetsky district,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1115"/>
        <w:gridCol w:w="1368"/>
        <w:gridCol w:w="1436"/>
        <w:gridCol w:w="1388"/>
        <w:gridCol w:w="1523"/>
      </w:tblGrid>
      <w:tr w:rsidR="00D00F0E" w:rsidRPr="00DB3C92" w:rsidTr="009261BB">
        <w:tc>
          <w:tcPr>
            <w:tcW w:w="2406" w:type="dxa"/>
            <w:vMerge w:val="restart"/>
            <w:vAlign w:val="center"/>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15" w:type="dxa"/>
            <w:vMerge w:val="restart"/>
            <w:vAlign w:val="center"/>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715" w:type="dxa"/>
            <w:gridSpan w:val="4"/>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D00F0E" w:rsidRPr="00DB3C92" w:rsidTr="009261BB">
        <w:tc>
          <w:tcPr>
            <w:tcW w:w="2406" w:type="dxa"/>
            <w:vMerge/>
          </w:tcPr>
          <w:p w:rsidR="00D00F0E" w:rsidRPr="00660F15" w:rsidRDefault="00D00F0E" w:rsidP="004B3548">
            <w:pPr>
              <w:spacing w:after="0" w:line="240" w:lineRule="auto"/>
              <w:rPr>
                <w:rFonts w:ascii="Times New Roman" w:hAnsi="Times New Roman" w:cs="Times New Roman"/>
                <w:sz w:val="24"/>
                <w:szCs w:val="24"/>
              </w:rPr>
            </w:pPr>
          </w:p>
        </w:tc>
        <w:tc>
          <w:tcPr>
            <w:tcW w:w="1115" w:type="dxa"/>
            <w:vMerge/>
          </w:tcPr>
          <w:p w:rsidR="00D00F0E" w:rsidRPr="00660F15" w:rsidRDefault="00D00F0E" w:rsidP="004B3548">
            <w:pPr>
              <w:spacing w:after="0" w:line="240" w:lineRule="auto"/>
              <w:rPr>
                <w:rFonts w:ascii="Times New Roman" w:hAnsi="Times New Roman" w:cs="Times New Roman"/>
                <w:sz w:val="24"/>
                <w:szCs w:val="24"/>
              </w:rPr>
            </w:pPr>
          </w:p>
        </w:tc>
        <w:tc>
          <w:tcPr>
            <w:tcW w:w="1368" w:type="dxa"/>
          </w:tcPr>
          <w:p w:rsidR="00D00F0E" w:rsidRPr="008A6EFC" w:rsidRDefault="00D00F0E"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D00F0E" w:rsidRPr="008A6EFC" w:rsidRDefault="00D00F0E" w:rsidP="004B3548">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436"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388"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23"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9261BB" w:rsidRPr="00DB3C92" w:rsidTr="009261BB">
        <w:tc>
          <w:tcPr>
            <w:tcW w:w="2406"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15"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368"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36"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88"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23" w:type="dxa"/>
          </w:tcPr>
          <w:p w:rsidR="009261BB"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D00F0E" w:rsidRPr="00DB3C92" w:rsidTr="009261BB">
        <w:tc>
          <w:tcPr>
            <w:tcW w:w="2406" w:type="dxa"/>
          </w:tcPr>
          <w:p w:rsidR="00D00F0E" w:rsidRPr="008A6EFC" w:rsidRDefault="00D00F0E"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15" w:type="dxa"/>
          </w:tcPr>
          <w:p w:rsidR="00D00F0E" w:rsidRPr="00382B57" w:rsidRDefault="00D00F0E" w:rsidP="004B3548">
            <w:pPr>
              <w:spacing w:after="0" w:line="240" w:lineRule="auto"/>
              <w:rPr>
                <w:rFonts w:ascii="Times New Roman" w:hAnsi="Times New Roman" w:cs="Times New Roman"/>
                <w:sz w:val="24"/>
                <w:szCs w:val="24"/>
                <w:lang w:val="en-US"/>
              </w:rPr>
            </w:pPr>
          </w:p>
        </w:tc>
        <w:tc>
          <w:tcPr>
            <w:tcW w:w="1368" w:type="dxa"/>
          </w:tcPr>
          <w:p w:rsidR="00D00F0E" w:rsidRPr="00660F15" w:rsidRDefault="00D00F0E" w:rsidP="004B3548">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tc>
        <w:tc>
          <w:tcPr>
            <w:tcW w:w="1436" w:type="dxa"/>
          </w:tcPr>
          <w:p w:rsidR="00D00F0E" w:rsidRPr="00660F15" w:rsidRDefault="00D00F0E" w:rsidP="004B3548">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1</w:t>
            </w:r>
            <w:r>
              <w:rPr>
                <w:rFonts w:ascii="Times New Roman" w:hAnsi="Times New Roman" w:cs="Times New Roman"/>
                <w:sz w:val="24"/>
                <w:szCs w:val="24"/>
              </w:rPr>
              <w:t>4</w:t>
            </w:r>
          </w:p>
        </w:tc>
        <w:tc>
          <w:tcPr>
            <w:tcW w:w="1388" w:type="dxa"/>
          </w:tcPr>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23" w:type="dxa"/>
          </w:tcPr>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r>
      <w:tr w:rsidR="00D00F0E" w:rsidRPr="00DB3C92" w:rsidTr="009261BB">
        <w:tc>
          <w:tcPr>
            <w:tcW w:w="2406" w:type="dxa"/>
          </w:tcPr>
          <w:p w:rsidR="00D00F0E" w:rsidRPr="008A6EFC" w:rsidRDefault="00D00F0E" w:rsidP="004B3548">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D00F0E" w:rsidRPr="008A6EFC" w:rsidRDefault="00D00F0E" w:rsidP="004B3548">
            <w:pPr>
              <w:tabs>
                <w:tab w:val="num" w:pos="-851"/>
                <w:tab w:val="left" w:pos="-709"/>
              </w:tabs>
              <w:spacing w:after="0" w:line="360" w:lineRule="auto"/>
              <w:jc w:val="both"/>
              <w:rPr>
                <w:rFonts w:ascii="Times New Roman" w:hAnsi="Times New Roman" w:cs="Times New Roman"/>
                <w:sz w:val="24"/>
                <w:szCs w:val="24"/>
              </w:rPr>
            </w:pPr>
          </w:p>
        </w:tc>
        <w:tc>
          <w:tcPr>
            <w:tcW w:w="1115" w:type="dxa"/>
          </w:tcPr>
          <w:p w:rsidR="00D00F0E" w:rsidRPr="00660F15" w:rsidRDefault="00D00F0E" w:rsidP="004B3548">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D00F0E" w:rsidRPr="00660F15" w:rsidRDefault="00D00F0E" w:rsidP="004B3548">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D00F0E" w:rsidRPr="00660F15" w:rsidRDefault="00D00F0E"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D00F0E" w:rsidRPr="00660F15" w:rsidRDefault="00D00F0E" w:rsidP="004B3548">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D00F0E" w:rsidRPr="00660F15" w:rsidRDefault="00D00F0E" w:rsidP="004B3548">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3,12</w:t>
            </w:r>
          </w:p>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3,05</w:t>
            </w:r>
          </w:p>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w:t>
            </w:r>
          </w:p>
        </w:tc>
        <w:tc>
          <w:tcPr>
            <w:tcW w:w="1388" w:type="dxa"/>
          </w:tcPr>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w:t>
            </w:r>
          </w:p>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1,49</w:t>
            </w:r>
          </w:p>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w:t>
            </w:r>
          </w:p>
        </w:tc>
        <w:tc>
          <w:tcPr>
            <w:tcW w:w="1523" w:type="dxa"/>
          </w:tcPr>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3,20</w:t>
            </w:r>
          </w:p>
          <w:p w:rsidR="00D00F0E"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w:t>
            </w:r>
          </w:p>
          <w:p w:rsidR="00D00F0E" w:rsidRPr="00660F15" w:rsidRDefault="00D00F0E"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1,81</w:t>
            </w:r>
          </w:p>
        </w:tc>
      </w:tr>
    </w:tbl>
    <w:p w:rsidR="009261BB" w:rsidRDefault="009261BB">
      <w:pPr>
        <w:rPr>
          <w:rFonts w:ascii="Times New Roman" w:hAnsi="Times New Roman" w:cs="Times New Roman"/>
          <w:sz w:val="24"/>
          <w:szCs w:val="24"/>
        </w:rPr>
      </w:pPr>
    </w:p>
    <w:p w:rsidR="009261BB" w:rsidRDefault="009261BB" w:rsidP="009261BB">
      <w:pPr>
        <w:spacing w:after="0" w:line="240" w:lineRule="auto"/>
      </w:pPr>
      <w:r w:rsidRPr="0012719D">
        <w:rPr>
          <w:rFonts w:ascii="Times New Roman" w:hAnsi="Times New Roman" w:cs="Times New Roman"/>
          <w:sz w:val="24"/>
          <w:szCs w:val="24"/>
        </w:rPr>
        <w:lastRenderedPageBreak/>
        <w:t>Continuation</w:t>
      </w:r>
      <w:r>
        <w:rPr>
          <w:rFonts w:ascii="Times New Roman" w:hAnsi="Times New Roman" w:cs="Times New Roman"/>
          <w:sz w:val="24"/>
          <w:szCs w:val="24"/>
        </w:rPr>
        <w:t xml:space="preserve"> of table 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39"/>
        <w:gridCol w:w="1115"/>
        <w:gridCol w:w="1368"/>
        <w:gridCol w:w="1436"/>
        <w:gridCol w:w="1388"/>
        <w:gridCol w:w="1523"/>
      </w:tblGrid>
      <w:tr w:rsidR="00D00F0E" w:rsidRPr="00DB3C92" w:rsidTr="009261BB">
        <w:tc>
          <w:tcPr>
            <w:tcW w:w="2406" w:type="dxa"/>
            <w:gridSpan w:val="2"/>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15" w:type="dxa"/>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368" w:type="dxa"/>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36" w:type="dxa"/>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88" w:type="dxa"/>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23" w:type="dxa"/>
          </w:tcPr>
          <w:p w:rsidR="00D00F0E" w:rsidRPr="009261BB" w:rsidRDefault="009261BB" w:rsidP="009261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9261BB" w:rsidRPr="00DB3C92" w:rsidTr="009261BB">
        <w:tc>
          <w:tcPr>
            <w:tcW w:w="2406" w:type="dxa"/>
            <w:gridSpan w:val="2"/>
          </w:tcPr>
          <w:p w:rsidR="009261BB" w:rsidRPr="008A6EFC" w:rsidRDefault="009261BB" w:rsidP="009261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20-30</w:t>
            </w:r>
          </w:p>
          <w:p w:rsidR="009261BB" w:rsidRPr="00660F15" w:rsidRDefault="009261BB" w:rsidP="009261BB">
            <w:pPr>
              <w:spacing w:after="0" w:line="240" w:lineRule="auto"/>
              <w:rPr>
                <w:rFonts w:ascii="Times New Roman" w:hAnsi="Times New Roman" w:cs="Times New Roman"/>
                <w:sz w:val="24"/>
                <w:szCs w:val="24"/>
              </w:rPr>
            </w:pP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 3</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 4</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13,16; 4</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14,08; 4</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16,00; 3</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16,12; 4</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20,09; 4</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18,62; 3</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16,20; 3</w:t>
            </w:r>
          </w:p>
        </w:tc>
      </w:tr>
      <w:tr w:rsidR="009261BB" w:rsidRPr="00DB3C92" w:rsidTr="009261BB">
        <w:trPr>
          <w:trHeight w:val="837"/>
        </w:trPr>
        <w:tc>
          <w:tcPr>
            <w:tcW w:w="2406" w:type="dxa"/>
            <w:gridSpan w:val="2"/>
          </w:tcPr>
          <w:p w:rsidR="009261BB" w:rsidRPr="008A6EFC" w:rsidRDefault="009261BB" w:rsidP="009261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9261BB" w:rsidRPr="008A6EFC" w:rsidRDefault="009261BB" w:rsidP="009261BB">
            <w:pPr>
              <w:spacing w:after="0" w:line="240" w:lineRule="auto"/>
              <w:jc w:val="center"/>
              <w:rPr>
                <w:rFonts w:ascii="Times New Roman" w:hAnsi="Times New Roman" w:cs="Times New Roman"/>
                <w:sz w:val="24"/>
                <w:szCs w:val="24"/>
              </w:rPr>
            </w:pP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30,2; 31,3</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27,1; 29,2</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28,7; 28,0</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 35,1</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29,3; 28,7</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27,9; 27,7</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43,8; 59,1</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43,0; 66,1</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44,2; 71,1</w:t>
            </w:r>
          </w:p>
        </w:tc>
      </w:tr>
      <w:tr w:rsidR="009261BB" w:rsidRPr="00DB3C92" w:rsidTr="009261BB">
        <w:tc>
          <w:tcPr>
            <w:tcW w:w="2406" w:type="dxa"/>
            <w:gridSpan w:val="2"/>
          </w:tcPr>
          <w:p w:rsidR="009261BB" w:rsidRPr="008A6EFC" w:rsidRDefault="009261BB" w:rsidP="009261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0,070</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0,065</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0,065</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0,095</w:t>
            </w:r>
          </w:p>
        </w:tc>
      </w:tr>
      <w:tr w:rsidR="009261BB" w:rsidRPr="00DB3C92" w:rsidTr="009261BB">
        <w:tc>
          <w:tcPr>
            <w:tcW w:w="2406" w:type="dxa"/>
            <w:gridSpan w:val="2"/>
          </w:tcPr>
          <w:p w:rsidR="009261BB" w:rsidRPr="008A6EFC" w:rsidRDefault="009261BB" w:rsidP="009261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9261BB" w:rsidRPr="008A6EFC" w:rsidRDefault="009261BB" w:rsidP="009261BB">
            <w:pPr>
              <w:spacing w:after="0" w:line="240" w:lineRule="auto"/>
              <w:rPr>
                <w:rFonts w:ascii="Times New Roman" w:hAnsi="Times New Roman" w:cs="Times New Roman"/>
                <w:sz w:val="24"/>
                <w:szCs w:val="24"/>
              </w:rPr>
            </w:pP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9261BB" w:rsidRPr="00860B03" w:rsidTr="009261BB">
        <w:trPr>
          <w:trHeight w:val="699"/>
        </w:trPr>
        <w:tc>
          <w:tcPr>
            <w:tcW w:w="1667" w:type="dxa"/>
            <w:vMerge w:val="restart"/>
          </w:tcPr>
          <w:p w:rsidR="009261BB" w:rsidRPr="008A6EFC" w:rsidRDefault="009261BB" w:rsidP="009261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39" w:type="dxa"/>
          </w:tcPr>
          <w:p w:rsidR="009261BB" w:rsidRPr="008A6EFC" w:rsidRDefault="009261BB" w:rsidP="009261BB">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44,8</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44,8</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r>
      <w:tr w:rsidR="009261BB" w:rsidRPr="00DB3C92" w:rsidTr="009261BB">
        <w:trPr>
          <w:trHeight w:val="725"/>
        </w:trPr>
        <w:tc>
          <w:tcPr>
            <w:tcW w:w="1667" w:type="dxa"/>
            <w:vMerge/>
          </w:tcPr>
          <w:p w:rsidR="009261BB" w:rsidRPr="00660F15" w:rsidRDefault="009261BB" w:rsidP="009261BB">
            <w:pPr>
              <w:spacing w:after="0" w:line="240" w:lineRule="auto"/>
              <w:rPr>
                <w:rFonts w:ascii="Times New Roman" w:hAnsi="Times New Roman" w:cs="Times New Roman"/>
                <w:sz w:val="24"/>
                <w:szCs w:val="24"/>
              </w:rPr>
            </w:pPr>
          </w:p>
        </w:tc>
        <w:tc>
          <w:tcPr>
            <w:tcW w:w="739" w:type="dxa"/>
          </w:tcPr>
          <w:p w:rsidR="009261BB" w:rsidRPr="008A6EFC" w:rsidRDefault="009261BB" w:rsidP="009261BB">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9261BB" w:rsidRPr="00660F15" w:rsidRDefault="009261BB" w:rsidP="009261BB">
            <w:pPr>
              <w:spacing w:after="0" w:line="240" w:lineRule="auto"/>
              <w:rPr>
                <w:rFonts w:ascii="Times New Roman" w:hAnsi="Times New Roman" w:cs="Times New Roman"/>
                <w:sz w:val="24"/>
                <w:szCs w:val="24"/>
              </w:rPr>
            </w:pPr>
          </w:p>
        </w:tc>
        <w:tc>
          <w:tcPr>
            <w:tcW w:w="1115" w:type="dxa"/>
          </w:tcPr>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0-10</w:t>
            </w:r>
          </w:p>
          <w:p w:rsidR="009261BB" w:rsidRPr="00660F15" w:rsidRDefault="009261BB" w:rsidP="009261BB">
            <w:pPr>
              <w:spacing w:after="0" w:line="240" w:lineRule="auto"/>
              <w:rPr>
                <w:rFonts w:ascii="Times New Roman" w:hAnsi="Times New Roman" w:cs="Times New Roman"/>
                <w:sz w:val="24"/>
                <w:szCs w:val="24"/>
              </w:rPr>
            </w:pPr>
            <w:r w:rsidRPr="00660F15">
              <w:rPr>
                <w:rFonts w:ascii="Times New Roman" w:hAnsi="Times New Roman" w:cs="Times New Roman"/>
                <w:sz w:val="24"/>
                <w:szCs w:val="24"/>
              </w:rPr>
              <w:t>10-20</w:t>
            </w:r>
          </w:p>
          <w:p w:rsidR="009261BB" w:rsidRPr="00660F15" w:rsidRDefault="009261BB" w:rsidP="009261BB">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68" w:type="dxa"/>
          </w:tcPr>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sidRPr="00660F15">
              <w:rPr>
                <w:rFonts w:ascii="Times New Roman" w:hAnsi="Times New Roman" w:cs="Times New Roman"/>
                <w:sz w:val="24"/>
                <w:szCs w:val="24"/>
              </w:rPr>
              <w:t>-</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36"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388"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23" w:type="dxa"/>
          </w:tcPr>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9261BB"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9261BB" w:rsidRPr="00660F15" w:rsidRDefault="009261BB" w:rsidP="00926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bl>
    <w:p w:rsidR="00D00F0E" w:rsidRDefault="00D00F0E" w:rsidP="00D00F0E">
      <w:pPr>
        <w:tabs>
          <w:tab w:val="num" w:pos="-851"/>
          <w:tab w:val="left" w:pos="-709"/>
        </w:tabs>
        <w:spacing w:after="0" w:line="240" w:lineRule="auto"/>
        <w:jc w:val="both"/>
        <w:rPr>
          <w:rFonts w:ascii="Times New Roman" w:hAnsi="Times New Roman" w:cs="Times New Roman"/>
          <w:color w:val="000000"/>
          <w:sz w:val="24"/>
          <w:szCs w:val="24"/>
        </w:rPr>
      </w:pPr>
    </w:p>
    <w:p w:rsidR="00D00F0E" w:rsidRPr="00382B57" w:rsidRDefault="00D00F0E" w:rsidP="009261BB">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Prolonged unsystematic use of pasture plot, which led to vegetation cover degradation, in turn, was reflected in soil cover. The location of pasture site in the area with a shallow topography influenced the heterogeneity of its soil cover. At the same time, on small hills directly adjacent to the village, medium loamy light chestnut soils of varying graveliness were developed, and intergrowth depressions were meadow light chestnut soils of a heavier particle size distribution. The latter are removed from the village and therefore are slightly degraded. They are characterized by a more powerful (47 cm) humus horizon with a humus content in the 0-10 cm layer of 3.20%. Soils of moderately and severely degraded pasture lands of small hills have a low-power humus horizon of 17 and 14 cm with a humus content in the 0-30 cm layer of 1.87 and 2.83%, respectively. The higher humus content of highly degraded pastures</w:t>
      </w:r>
      <w:r>
        <w:rPr>
          <w:rFonts w:ascii="Times New Roman" w:hAnsi="Times New Roman" w:cs="Times New Roman"/>
          <w:sz w:val="24"/>
          <w:szCs w:val="24"/>
          <w:lang w:val="en-US"/>
        </w:rPr>
        <w:t xml:space="preserve"> soils</w:t>
      </w:r>
      <w:r w:rsidRPr="00382B57">
        <w:rPr>
          <w:rFonts w:ascii="Times New Roman" w:hAnsi="Times New Roman" w:cs="Times New Roman"/>
          <w:sz w:val="24"/>
          <w:szCs w:val="24"/>
          <w:lang w:val="en-US"/>
        </w:rPr>
        <w:t xml:space="preserve"> can be explained by </w:t>
      </w:r>
      <w:r>
        <w:rPr>
          <w:rFonts w:ascii="Times New Roman" w:hAnsi="Times New Roman" w:cs="Times New Roman"/>
          <w:sz w:val="24"/>
          <w:szCs w:val="24"/>
          <w:lang w:val="en-US"/>
        </w:rPr>
        <w:t xml:space="preserve">test point </w:t>
      </w:r>
      <w:r w:rsidRPr="00382B57">
        <w:rPr>
          <w:rFonts w:ascii="Times New Roman" w:hAnsi="Times New Roman" w:cs="Times New Roman"/>
          <w:sz w:val="24"/>
          <w:szCs w:val="24"/>
          <w:lang w:val="en-US"/>
        </w:rPr>
        <w:t>location on the northern slope of the small hills. Pasture soils are poorly available with accessible forms of nitrogen and phosphorus. Soils are non-solonetz and have a slightly alkaline reaction.</w:t>
      </w:r>
    </w:p>
    <w:p w:rsidR="00D00F0E" w:rsidRPr="00382B57" w:rsidRDefault="00D00F0E" w:rsidP="009261BB">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Pr="00382B57">
        <w:rPr>
          <w:rFonts w:ascii="Times New Roman" w:hAnsi="Times New Roman" w:cs="Times New Roman"/>
          <w:sz w:val="24"/>
          <w:szCs w:val="24"/>
          <w:lang w:val="en-US"/>
        </w:rPr>
        <w:t xml:space="preserve">rojective coverage of grass decreases with a decrease in grazing load and on the contour where a low level of grazing was carried out, it reaches 80-83%. </w:t>
      </w:r>
      <w:r>
        <w:rPr>
          <w:rFonts w:ascii="Times New Roman" w:hAnsi="Times New Roman" w:cs="Times New Roman"/>
          <w:sz w:val="24"/>
          <w:szCs w:val="24"/>
          <w:lang w:val="en-US"/>
        </w:rPr>
        <w:t>T</w:t>
      </w:r>
      <w:r w:rsidRPr="00382B57">
        <w:rPr>
          <w:rFonts w:ascii="Times New Roman" w:hAnsi="Times New Roman" w:cs="Times New Roman"/>
          <w:sz w:val="24"/>
          <w:szCs w:val="24"/>
          <w:lang w:val="en-US"/>
        </w:rPr>
        <w:t xml:space="preserve">he species composition also varies depending on degree of degradation. So, if the species composition of plants in a circuit with a strong degree of degradation mainly consists of Sagebrush and partially sedge and forbs, then with a weak degree of degradation, grass stand consists of feather grass, fescue, and wheat grass. At the same time, yield of fodder mass is also higher on the contour with a weak degree of </w:t>
      </w:r>
      <w:r w:rsidRPr="00382B57">
        <w:rPr>
          <w:rFonts w:ascii="Times New Roman" w:hAnsi="Times New Roman" w:cs="Times New Roman"/>
          <w:sz w:val="24"/>
          <w:szCs w:val="24"/>
          <w:lang w:val="en-US"/>
        </w:rPr>
        <w:lastRenderedPageBreak/>
        <w:t xml:space="preserve">degradation - 13.6 c / ha, whereas on the contour with strong grazing of grass stand, it was 6.0 c / ha (table </w:t>
      </w:r>
      <w:r>
        <w:rPr>
          <w:rFonts w:ascii="Times New Roman" w:hAnsi="Times New Roman" w:cs="Times New Roman"/>
          <w:sz w:val="24"/>
          <w:szCs w:val="24"/>
          <w:lang w:val="en-US"/>
        </w:rPr>
        <w:t>9</w:t>
      </w:r>
      <w:r w:rsidRPr="00382B57">
        <w:rPr>
          <w:rFonts w:ascii="Times New Roman" w:hAnsi="Times New Roman" w:cs="Times New Roman"/>
          <w:sz w:val="24"/>
          <w:szCs w:val="24"/>
          <w:lang w:val="en-US"/>
        </w:rPr>
        <w:t>).</w:t>
      </w:r>
    </w:p>
    <w:p w:rsidR="00D00F0E" w:rsidRPr="00382B57" w:rsidRDefault="00D00F0E" w:rsidP="009261BB">
      <w:pPr>
        <w:tabs>
          <w:tab w:val="num" w:pos="-851"/>
          <w:tab w:val="left" w:pos="-709"/>
        </w:tabs>
        <w:spacing w:after="0" w:line="240" w:lineRule="auto"/>
        <w:ind w:firstLine="567"/>
        <w:jc w:val="both"/>
        <w:rPr>
          <w:rFonts w:ascii="Times New Roman" w:hAnsi="Times New Roman" w:cs="Times New Roman"/>
          <w:sz w:val="24"/>
          <w:szCs w:val="24"/>
          <w:lang w:val="en-US"/>
        </w:rPr>
      </w:pPr>
    </w:p>
    <w:p w:rsidR="00D00F0E" w:rsidRPr="00382B57" w:rsidRDefault="00D00F0E" w:rsidP="009261BB">
      <w:pPr>
        <w:tabs>
          <w:tab w:val="num" w:pos="-851"/>
          <w:tab w:val="left" w:pos="-709"/>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Table 9</w:t>
      </w:r>
      <w:r w:rsidRPr="00382B57">
        <w:rPr>
          <w:rFonts w:ascii="Times New Roman" w:hAnsi="Times New Roman" w:cs="Times New Roman"/>
          <w:color w:val="000000"/>
          <w:sz w:val="24"/>
          <w:szCs w:val="24"/>
          <w:lang w:val="en-US"/>
        </w:rPr>
        <w:t xml:space="preserve"> - </w:t>
      </w:r>
      <w:r>
        <w:rPr>
          <w:rFonts w:ascii="Times New Roman" w:hAnsi="Times New Roman" w:cs="Times New Roman"/>
          <w:color w:val="000000"/>
          <w:sz w:val="24"/>
          <w:szCs w:val="24"/>
          <w:lang w:val="en-US"/>
        </w:rPr>
        <w:t>B</w:t>
      </w:r>
      <w:r w:rsidRPr="00382B57">
        <w:rPr>
          <w:rFonts w:ascii="Times New Roman" w:hAnsi="Times New Roman" w:cs="Times New Roman"/>
          <w:color w:val="000000"/>
          <w:sz w:val="24"/>
          <w:szCs w:val="24"/>
          <w:lang w:val="en-US"/>
        </w:rPr>
        <w:t>iological indicators on degraded pastures of Aksu-Ayuly</w:t>
      </w:r>
      <w:r>
        <w:rPr>
          <w:rFonts w:ascii="Times New Roman" w:hAnsi="Times New Roman" w:cs="Times New Roman"/>
          <w:color w:val="000000"/>
          <w:sz w:val="24"/>
          <w:szCs w:val="24"/>
          <w:lang w:val="en-US"/>
        </w:rPr>
        <w:t xml:space="preserve"> village</w:t>
      </w:r>
      <w:r w:rsidRPr="00382B57">
        <w:rPr>
          <w:rFonts w:ascii="Times New Roman" w:hAnsi="Times New Roman" w:cs="Times New Roman"/>
          <w:color w:val="000000"/>
          <w:sz w:val="24"/>
          <w:szCs w:val="24"/>
          <w:lang w:val="en-US"/>
        </w:rPr>
        <w:t>, Shetsky district,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079"/>
        <w:gridCol w:w="2268"/>
        <w:gridCol w:w="2268"/>
        <w:gridCol w:w="2119"/>
      </w:tblGrid>
      <w:tr w:rsidR="00D00F0E" w:rsidRPr="007B75D5" w:rsidTr="00D00F0E">
        <w:tc>
          <w:tcPr>
            <w:tcW w:w="1502" w:type="dxa"/>
            <w:vMerge w:val="restart"/>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734" w:type="dxa"/>
            <w:gridSpan w:val="4"/>
          </w:tcPr>
          <w:p w:rsidR="00D00F0E" w:rsidRPr="008A6EFC" w:rsidRDefault="00D00F0E"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D00F0E" w:rsidRPr="007B75D5" w:rsidTr="009261BB">
        <w:tc>
          <w:tcPr>
            <w:tcW w:w="1502" w:type="dxa"/>
            <w:vMerge/>
          </w:tcPr>
          <w:p w:rsidR="00D00F0E" w:rsidRPr="007B75D5" w:rsidRDefault="00D00F0E" w:rsidP="004B3548">
            <w:pPr>
              <w:tabs>
                <w:tab w:val="num" w:pos="-851"/>
                <w:tab w:val="left" w:pos="-709"/>
              </w:tabs>
              <w:spacing w:after="0" w:line="240" w:lineRule="auto"/>
              <w:ind w:left="-111"/>
              <w:jc w:val="center"/>
              <w:rPr>
                <w:rFonts w:ascii="Times New Roman" w:hAnsi="Times New Roman" w:cs="Times New Roman"/>
                <w:color w:val="000000"/>
                <w:sz w:val="24"/>
                <w:szCs w:val="24"/>
              </w:rPr>
            </w:pPr>
          </w:p>
        </w:tc>
        <w:tc>
          <w:tcPr>
            <w:tcW w:w="1079" w:type="dxa"/>
          </w:tcPr>
          <w:p w:rsidR="00D00F0E" w:rsidRPr="008A6EFC" w:rsidRDefault="00D00F0E" w:rsidP="004B3548">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very strong </w:t>
            </w:r>
          </w:p>
          <w:p w:rsidR="00D00F0E" w:rsidRPr="008A6EFC" w:rsidRDefault="00D00F0E"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2268"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268"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119" w:type="dxa"/>
          </w:tcPr>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D00F0E" w:rsidRPr="008A6EFC" w:rsidRDefault="00D00F0E"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D00F0E" w:rsidRPr="007B75D5"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
              </w:rPr>
              <w:t>Projective cover,</w:t>
            </w:r>
            <w:r>
              <w:rPr>
                <w:rFonts w:ascii="Times New Roman" w:hAnsi="Times New Roman" w:cs="Times New Roman"/>
                <w:sz w:val="24"/>
                <w:szCs w:val="24"/>
                <w:lang w:val="en"/>
              </w:rPr>
              <w:t xml:space="preserve"> </w:t>
            </w:r>
            <w:r w:rsidRPr="008A6EFC">
              <w:rPr>
                <w:rFonts w:ascii="Times New Roman" w:hAnsi="Times New Roman" w:cs="Times New Roman"/>
                <w:sz w:val="24"/>
                <w:szCs w:val="24"/>
                <w:lang w:val="en"/>
              </w:rPr>
              <w:t>%</w:t>
            </w:r>
          </w:p>
        </w:tc>
        <w:tc>
          <w:tcPr>
            <w:tcW w:w="1079"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55-58</w:t>
            </w:r>
            <w:r w:rsidRPr="007B75D5">
              <w:rPr>
                <w:rFonts w:ascii="Times New Roman" w:hAnsi="Times New Roman" w:cs="Times New Roman"/>
                <w:color w:val="000000"/>
                <w:sz w:val="24"/>
                <w:szCs w:val="24"/>
              </w:rPr>
              <w:t>%</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65-70</w:t>
            </w:r>
            <w:r w:rsidRPr="007B75D5">
              <w:rPr>
                <w:rFonts w:ascii="Times New Roman" w:hAnsi="Times New Roman" w:cs="Times New Roman"/>
                <w:color w:val="000000"/>
                <w:sz w:val="24"/>
                <w:szCs w:val="24"/>
              </w:rPr>
              <w:t>%</w:t>
            </w:r>
          </w:p>
        </w:tc>
        <w:tc>
          <w:tcPr>
            <w:tcW w:w="2119"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80-83</w:t>
            </w:r>
            <w:r w:rsidRPr="007B75D5">
              <w:rPr>
                <w:rFonts w:ascii="Times New Roman" w:hAnsi="Times New Roman" w:cs="Times New Roman"/>
                <w:color w:val="000000"/>
                <w:sz w:val="24"/>
                <w:szCs w:val="24"/>
              </w:rPr>
              <w:t>%</w:t>
            </w:r>
          </w:p>
        </w:tc>
      </w:tr>
      <w:tr w:rsidR="00D00F0E" w:rsidRPr="007F6C79"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079" w:type="dxa"/>
          </w:tcPr>
          <w:p w:rsidR="00D00F0E"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p>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382B57"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Sagebrush–fescue-</w:t>
            </w:r>
            <w:r>
              <w:rPr>
                <w:rFonts w:ascii="Times New Roman" w:hAnsi="Times New Roman" w:cs="Times New Roman"/>
                <w:color w:val="000000"/>
                <w:sz w:val="24"/>
                <w:szCs w:val="24"/>
                <w:lang w:val="en-US"/>
              </w:rPr>
              <w:t>Carex with</w:t>
            </w:r>
            <w:r w:rsidRPr="00382B5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motley grass, meadow-sweet, Caragana</w:t>
            </w:r>
          </w:p>
        </w:tc>
        <w:tc>
          <w:tcPr>
            <w:tcW w:w="2268" w:type="dxa"/>
          </w:tcPr>
          <w:p w:rsidR="00D00F0E" w:rsidRPr="00382B57"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Fescue-Sagebrush-</w:t>
            </w:r>
            <w:r w:rsidRPr="006B681B">
              <w:rPr>
                <w:rFonts w:ascii="Times New Roman" w:hAnsi="Times New Roman" w:cs="Times New Roman"/>
                <w:color w:val="000000"/>
                <w:sz w:val="24"/>
                <w:szCs w:val="24"/>
                <w:lang w:val="en-US"/>
              </w:rPr>
              <w:t xml:space="preserve"> Carex with</w:t>
            </w:r>
            <w:r w:rsidRPr="00382B57">
              <w:rPr>
                <w:rFonts w:ascii="Times New Roman" w:hAnsi="Times New Roman" w:cs="Times New Roman"/>
                <w:color w:val="000000"/>
                <w:sz w:val="24"/>
                <w:szCs w:val="24"/>
                <w:lang w:val="en-US"/>
              </w:rPr>
              <w:t xml:space="preserve"> </w:t>
            </w:r>
            <w:r w:rsidRPr="006B681B">
              <w:rPr>
                <w:rFonts w:ascii="Times New Roman" w:hAnsi="Times New Roman" w:cs="Times New Roman"/>
                <w:color w:val="000000"/>
                <w:sz w:val="24"/>
                <w:szCs w:val="24"/>
                <w:lang w:val="en-US"/>
              </w:rPr>
              <w:t>motley grass, Caragana</w:t>
            </w:r>
          </w:p>
        </w:tc>
        <w:tc>
          <w:tcPr>
            <w:tcW w:w="2119" w:type="dxa"/>
          </w:tcPr>
          <w:p w:rsidR="00D00F0E" w:rsidRPr="00382B57"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Sod-granary</w:t>
            </w:r>
            <w:r w:rsidRPr="00382B57">
              <w:rPr>
                <w:rFonts w:ascii="Times New Roman" w:hAnsi="Times New Roman" w:cs="Times New Roman"/>
                <w:color w:val="000000"/>
                <w:sz w:val="24"/>
                <w:szCs w:val="24"/>
                <w:lang w:val="en-US"/>
              </w:rPr>
              <w:t>-Sagebrush-</w:t>
            </w:r>
            <w:r w:rsidRPr="002D4043">
              <w:rPr>
                <w:rFonts w:ascii="Times New Roman" w:hAnsi="Times New Roman" w:cs="Times New Roman"/>
                <w:color w:val="000000"/>
                <w:sz w:val="24"/>
                <w:szCs w:val="24"/>
                <w:lang w:val="en-US"/>
              </w:rPr>
              <w:t xml:space="preserve"> motley grass, meadow-sweet, Caragana</w:t>
            </w:r>
          </w:p>
        </w:tc>
      </w:tr>
      <w:tr w:rsidR="00D00F0E" w:rsidRPr="007F6C79"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079" w:type="dxa"/>
          </w:tcPr>
          <w:p w:rsidR="00D00F0E"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p>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Sagebrush, fescue, Carex, Astragalus, </w:t>
            </w:r>
            <w:r w:rsidRPr="009261BB">
              <w:rPr>
                <w:rFonts w:ascii="Times New Roman" w:hAnsi="Times New Roman" w:cs="Times New Roman"/>
                <w:color w:val="000000"/>
                <w:lang w:val="en"/>
              </w:rPr>
              <w:t xml:space="preserve">thinfoot, meadowsweet, jaundice, Сaragana, </w:t>
            </w:r>
            <w:r w:rsidRPr="009261BB">
              <w:rPr>
                <w:rFonts w:ascii="Times New Roman" w:hAnsi="Times New Roman" w:cs="Times New Roman"/>
                <w:color w:val="000000"/>
                <w:lang w:val="en-US"/>
              </w:rPr>
              <w:t>Linosyris villosa</w:t>
            </w:r>
          </w:p>
        </w:tc>
        <w:tc>
          <w:tcPr>
            <w:tcW w:w="2268" w:type="dxa"/>
          </w:tcPr>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Fescue, Sagebrush, Feather grass, Carex, thinfoot, bluegrass, Astragalus, meadow-sweet </w:t>
            </w:r>
          </w:p>
        </w:tc>
        <w:tc>
          <w:tcPr>
            <w:tcW w:w="2119" w:type="dxa"/>
          </w:tcPr>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 Feather grass, Sagebrush, fescue, limonium, bluegrass, i</w:t>
            </w:r>
            <w:r w:rsidRPr="009261BB">
              <w:rPr>
                <w:rFonts w:ascii="Times New Roman" w:hAnsi="Times New Roman" w:cs="Times New Roman"/>
                <w:color w:val="000000"/>
                <w:lang w:val="en"/>
              </w:rPr>
              <w:t>cteric, caragana, meadowsweet, dandelion</w:t>
            </w:r>
          </w:p>
        </w:tc>
      </w:tr>
      <w:tr w:rsidR="00D00F0E" w:rsidRPr="007B75D5"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079" w:type="dxa"/>
          </w:tcPr>
          <w:p w:rsidR="00D00F0E"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p>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9261BB" w:rsidRDefault="00D00F0E" w:rsidP="004B3548">
            <w:pPr>
              <w:tabs>
                <w:tab w:val="num" w:pos="-851"/>
                <w:tab w:val="left" w:pos="-709"/>
              </w:tabs>
              <w:spacing w:after="0" w:line="240" w:lineRule="auto"/>
              <w:ind w:left="-239"/>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Sagebrush-60%, </w:t>
            </w:r>
          </w:p>
          <w:p w:rsidR="00D00F0E" w:rsidRPr="009261BB" w:rsidRDefault="00D00F0E" w:rsidP="004B3548">
            <w:pPr>
              <w:tabs>
                <w:tab w:val="num" w:pos="-851"/>
                <w:tab w:val="left" w:pos="-709"/>
              </w:tabs>
              <w:spacing w:after="0" w:line="240" w:lineRule="auto"/>
              <w:ind w:left="-239"/>
              <w:jc w:val="center"/>
              <w:rPr>
                <w:rFonts w:ascii="Times New Roman" w:hAnsi="Times New Roman" w:cs="Times New Roman"/>
                <w:color w:val="000000"/>
                <w:lang w:val="en-US"/>
              </w:rPr>
            </w:pPr>
            <w:r w:rsidRPr="009261BB">
              <w:rPr>
                <w:rFonts w:ascii="Times New Roman" w:hAnsi="Times New Roman" w:cs="Times New Roman"/>
                <w:color w:val="000000"/>
                <w:lang w:val="en-US"/>
              </w:rPr>
              <w:t>fescue- 6%</w:t>
            </w:r>
          </w:p>
          <w:p w:rsidR="00D00F0E" w:rsidRPr="009261BB" w:rsidRDefault="00D00F0E" w:rsidP="004B3548">
            <w:pPr>
              <w:tabs>
                <w:tab w:val="num" w:pos="-851"/>
                <w:tab w:val="left" w:pos="-709"/>
              </w:tabs>
              <w:spacing w:after="0" w:line="240" w:lineRule="auto"/>
              <w:ind w:left="-239"/>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 Carex-20%</w:t>
            </w:r>
          </w:p>
          <w:p w:rsidR="00D00F0E" w:rsidRPr="009261BB" w:rsidRDefault="00D00F0E" w:rsidP="004B3548">
            <w:pPr>
              <w:tabs>
                <w:tab w:val="num" w:pos="-851"/>
                <w:tab w:val="left" w:pos="-709"/>
              </w:tabs>
              <w:spacing w:after="0" w:line="240" w:lineRule="auto"/>
              <w:ind w:left="-239"/>
              <w:jc w:val="center"/>
              <w:rPr>
                <w:rFonts w:ascii="Times New Roman" w:hAnsi="Times New Roman" w:cs="Times New Roman"/>
                <w:color w:val="000000"/>
                <w:lang w:val="en-US"/>
              </w:rPr>
            </w:pPr>
            <w:r w:rsidRPr="009261BB">
              <w:rPr>
                <w:rFonts w:ascii="Times New Roman" w:hAnsi="Times New Roman" w:cs="Times New Roman"/>
                <w:color w:val="000000"/>
                <w:lang w:val="en-US"/>
              </w:rPr>
              <w:t xml:space="preserve"> motley grass -14%</w:t>
            </w:r>
          </w:p>
        </w:tc>
        <w:tc>
          <w:tcPr>
            <w:tcW w:w="2268" w:type="dxa"/>
          </w:tcPr>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rPr>
            </w:pPr>
            <w:r w:rsidRPr="009261BB">
              <w:rPr>
                <w:rFonts w:ascii="Times New Roman" w:hAnsi="Times New Roman" w:cs="Times New Roman"/>
                <w:color w:val="000000"/>
              </w:rPr>
              <w:t>fescue-50% Sagebrush-40%, Carex – 7%, Astragalus -3%,</w:t>
            </w:r>
          </w:p>
        </w:tc>
        <w:tc>
          <w:tcPr>
            <w:tcW w:w="2119" w:type="dxa"/>
          </w:tcPr>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Feather grass-20%,</w:t>
            </w:r>
          </w:p>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Sagebrush-30%,</w:t>
            </w:r>
          </w:p>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lang w:val="en-US"/>
              </w:rPr>
            </w:pPr>
            <w:r w:rsidRPr="009261BB">
              <w:rPr>
                <w:rFonts w:ascii="Times New Roman" w:hAnsi="Times New Roman" w:cs="Times New Roman"/>
                <w:color w:val="000000"/>
                <w:lang w:val="en-US"/>
              </w:rPr>
              <w:t>Motley grass – 10%,</w:t>
            </w:r>
          </w:p>
          <w:p w:rsidR="00D00F0E" w:rsidRPr="009261BB" w:rsidRDefault="00D00F0E" w:rsidP="004B3548">
            <w:pPr>
              <w:tabs>
                <w:tab w:val="num" w:pos="-851"/>
                <w:tab w:val="left" w:pos="-709"/>
              </w:tabs>
              <w:spacing w:after="0" w:line="240" w:lineRule="auto"/>
              <w:jc w:val="center"/>
              <w:rPr>
                <w:rFonts w:ascii="Times New Roman" w:hAnsi="Times New Roman" w:cs="Times New Roman"/>
                <w:color w:val="000000"/>
              </w:rPr>
            </w:pPr>
            <w:r w:rsidRPr="009261BB">
              <w:rPr>
                <w:rFonts w:ascii="Times New Roman" w:hAnsi="Times New Roman" w:cs="Times New Roman"/>
                <w:color w:val="000000"/>
              </w:rPr>
              <w:t>fescue-40%</w:t>
            </w:r>
          </w:p>
        </w:tc>
      </w:tr>
      <w:tr w:rsidR="00D00F0E" w:rsidRPr="007B75D5"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US"/>
              </w:rPr>
              <w:t xml:space="preserve">Poisonous and unconsumable </w:t>
            </w:r>
          </w:p>
        </w:tc>
        <w:tc>
          <w:tcPr>
            <w:tcW w:w="1079" w:type="dxa"/>
          </w:tcPr>
          <w:p w:rsidR="00D00F0E"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p>
          <w:p w:rsidR="00D00F0E" w:rsidRPr="006B681B"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w:t>
            </w:r>
          </w:p>
        </w:tc>
        <w:tc>
          <w:tcPr>
            <w:tcW w:w="2119"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w:t>
            </w:r>
          </w:p>
        </w:tc>
      </w:tr>
      <w:tr w:rsidR="00D00F0E" w:rsidRPr="007B75D5" w:rsidTr="009261BB">
        <w:tc>
          <w:tcPr>
            <w:tcW w:w="1502" w:type="dxa"/>
          </w:tcPr>
          <w:p w:rsidR="00D00F0E" w:rsidRPr="008A6EFC" w:rsidRDefault="00D00F0E" w:rsidP="004B3548">
            <w:pPr>
              <w:tabs>
                <w:tab w:val="num" w:pos="-851"/>
                <w:tab w:val="left" w:pos="-709"/>
              </w:tabs>
              <w:spacing w:after="0" w:line="240" w:lineRule="auto"/>
              <w:ind w:left="-111" w:right="-32"/>
              <w:jc w:val="center"/>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079" w:type="dxa"/>
          </w:tcPr>
          <w:p w:rsidR="00D00F0E" w:rsidRPr="00382B57"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p>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6,</w:t>
            </w:r>
            <w:r>
              <w:rPr>
                <w:rFonts w:ascii="Times New Roman" w:hAnsi="Times New Roman" w:cs="Times New Roman"/>
                <w:color w:val="000000"/>
                <w:sz w:val="24"/>
                <w:szCs w:val="24"/>
              </w:rPr>
              <w:t>0</w:t>
            </w:r>
          </w:p>
        </w:tc>
        <w:tc>
          <w:tcPr>
            <w:tcW w:w="2268"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w:t>
            </w:r>
            <w:r>
              <w:rPr>
                <w:rFonts w:ascii="Times New Roman" w:hAnsi="Times New Roman" w:cs="Times New Roman"/>
                <w:color w:val="000000"/>
                <w:sz w:val="24"/>
                <w:szCs w:val="24"/>
              </w:rPr>
              <w:t>1</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0</w:t>
            </w:r>
          </w:p>
        </w:tc>
        <w:tc>
          <w:tcPr>
            <w:tcW w:w="2119"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sidRPr="007B75D5">
              <w:rPr>
                <w:rFonts w:ascii="Times New Roman" w:hAnsi="Times New Roman" w:cs="Times New Roman"/>
                <w:color w:val="000000"/>
                <w:sz w:val="24"/>
                <w:szCs w:val="24"/>
              </w:rPr>
              <w:t>1</w:t>
            </w:r>
            <w:r>
              <w:rPr>
                <w:rFonts w:ascii="Times New Roman" w:hAnsi="Times New Roman" w:cs="Times New Roman"/>
                <w:color w:val="000000"/>
                <w:sz w:val="24"/>
                <w:szCs w:val="24"/>
              </w:rPr>
              <w:t>3</w:t>
            </w:r>
            <w:r w:rsidRPr="007B75D5">
              <w:rPr>
                <w:rFonts w:ascii="Times New Roman" w:hAnsi="Times New Roman" w:cs="Times New Roman"/>
                <w:color w:val="000000"/>
                <w:sz w:val="24"/>
                <w:szCs w:val="24"/>
              </w:rPr>
              <w:t>,</w:t>
            </w:r>
            <w:r>
              <w:rPr>
                <w:rFonts w:ascii="Times New Roman" w:hAnsi="Times New Roman" w:cs="Times New Roman"/>
                <w:color w:val="000000"/>
                <w:sz w:val="24"/>
                <w:szCs w:val="24"/>
              </w:rPr>
              <w:t>6</w:t>
            </w:r>
          </w:p>
        </w:tc>
      </w:tr>
      <w:tr w:rsidR="00D00F0E" w:rsidRPr="007B75D5" w:rsidTr="009261BB">
        <w:tc>
          <w:tcPr>
            <w:tcW w:w="1502" w:type="dxa"/>
          </w:tcPr>
          <w:p w:rsidR="00D00F0E" w:rsidRPr="008A6EFC" w:rsidRDefault="00D00F0E" w:rsidP="004B3548">
            <w:pPr>
              <w:tabs>
                <w:tab w:val="num" w:pos="-851"/>
                <w:tab w:val="left" w:pos="-709"/>
              </w:tabs>
              <w:spacing w:after="0" w:line="240" w:lineRule="auto"/>
              <w:ind w:left="-111"/>
              <w:jc w:val="center"/>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1079" w:type="dxa"/>
          </w:tcPr>
          <w:p w:rsidR="00D00F0E" w:rsidRPr="007B75D5" w:rsidRDefault="00D00F0E" w:rsidP="004B3548">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D00F0E" w:rsidRPr="003B375C"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268" w:type="dxa"/>
          </w:tcPr>
          <w:p w:rsidR="00D00F0E" w:rsidRPr="003B375C"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119" w:type="dxa"/>
          </w:tcPr>
          <w:p w:rsidR="00D00F0E" w:rsidRPr="003B375C" w:rsidRDefault="00D00F0E" w:rsidP="004B3548">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D00F0E" w:rsidRDefault="00D00F0E" w:rsidP="009261BB">
      <w:pPr>
        <w:tabs>
          <w:tab w:val="num" w:pos="-851"/>
          <w:tab w:val="left" w:pos="-709"/>
        </w:tabs>
        <w:spacing w:after="0" w:line="240" w:lineRule="auto"/>
        <w:jc w:val="both"/>
        <w:rPr>
          <w:rFonts w:ascii="Times New Roman" w:hAnsi="Times New Roman" w:cs="Times New Roman"/>
          <w:color w:val="000000"/>
          <w:sz w:val="24"/>
          <w:szCs w:val="24"/>
        </w:rPr>
      </w:pPr>
    </w:p>
    <w:p w:rsidR="00D00F0E" w:rsidRDefault="00D00F0E" w:rsidP="00D00F0E">
      <w:pPr>
        <w:tabs>
          <w:tab w:val="num" w:pos="-851"/>
          <w:tab w:val="left" w:pos="-709"/>
        </w:tabs>
        <w:spacing w:after="0" w:line="360" w:lineRule="auto"/>
        <w:jc w:val="center"/>
        <w:rPr>
          <w:rFonts w:ascii="Times New Roman" w:hAnsi="Times New Roman" w:cs="Times New Roman"/>
          <w:sz w:val="24"/>
          <w:szCs w:val="24"/>
          <w:highlight w:val="yellow"/>
        </w:rPr>
      </w:pPr>
      <w:r w:rsidRPr="000A6DC4">
        <w:rPr>
          <w:rFonts w:ascii="Times New Roman" w:hAnsi="Times New Roman" w:cs="Times New Roman"/>
          <w:noProof/>
          <w:sz w:val="24"/>
          <w:szCs w:val="24"/>
          <w:lang w:val="en-US" w:eastAsia="en-US"/>
        </w:rPr>
        <w:drawing>
          <wp:inline distT="0" distB="0" distL="0" distR="0">
            <wp:extent cx="3686175" cy="2618888"/>
            <wp:effectExtent l="0" t="0" r="0" b="0"/>
            <wp:docPr id="11" name="Рисунок 11" descr="Карагандинская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Карагандинская ,  п"/>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89286" cy="2621098"/>
                    </a:xfrm>
                    <a:prstGeom prst="rect">
                      <a:avLst/>
                    </a:prstGeom>
                    <a:noFill/>
                    <a:ln>
                      <a:noFill/>
                    </a:ln>
                  </pic:spPr>
                </pic:pic>
              </a:graphicData>
            </a:graphic>
          </wp:inline>
        </w:drawing>
      </w:r>
    </w:p>
    <w:p w:rsidR="00D00F0E" w:rsidRDefault="00D00F0E" w:rsidP="00D00F0E">
      <w:pPr>
        <w:tabs>
          <w:tab w:val="num" w:pos="-851"/>
          <w:tab w:val="left" w:pos="-709"/>
        </w:tabs>
        <w:spacing w:after="0" w:line="360" w:lineRule="auto"/>
        <w:jc w:val="center"/>
        <w:rPr>
          <w:rFonts w:ascii="Times New Roman" w:hAnsi="Times New Roman" w:cs="Times New Roman"/>
          <w:color w:val="000000"/>
          <w:sz w:val="24"/>
          <w:szCs w:val="24"/>
          <w:lang w:val="kk-KZ"/>
        </w:rPr>
      </w:pPr>
      <w:r w:rsidRPr="00BF31AB">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14</w:t>
      </w:r>
      <w:r w:rsidRPr="00BF31AB">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w:t>
      </w:r>
      <w:r w:rsidRPr="00BF31AB">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Contours l</w:t>
      </w:r>
      <w:r w:rsidRPr="00BF31AB">
        <w:rPr>
          <w:rFonts w:ascii="Times New Roman" w:hAnsi="Times New Roman" w:cs="Times New Roman"/>
          <w:color w:val="000000"/>
          <w:sz w:val="24"/>
          <w:szCs w:val="24"/>
          <w:lang w:val="kk-KZ"/>
        </w:rPr>
        <w:t xml:space="preserve">ayout </w:t>
      </w:r>
      <w:r>
        <w:rPr>
          <w:rFonts w:ascii="Times New Roman" w:hAnsi="Times New Roman" w:cs="Times New Roman"/>
          <w:color w:val="000000"/>
          <w:sz w:val="24"/>
          <w:szCs w:val="24"/>
          <w:lang w:val="en-US"/>
        </w:rPr>
        <w:t>of</w:t>
      </w:r>
      <w:r w:rsidRPr="00BF31AB">
        <w:rPr>
          <w:rFonts w:ascii="Times New Roman" w:hAnsi="Times New Roman" w:cs="Times New Roman"/>
          <w:color w:val="000000"/>
          <w:sz w:val="24"/>
          <w:szCs w:val="24"/>
          <w:lang w:val="kk-KZ"/>
        </w:rPr>
        <w:t xml:space="preserve"> study</w:t>
      </w:r>
      <w:r>
        <w:rPr>
          <w:rFonts w:ascii="Times New Roman" w:hAnsi="Times New Roman" w:cs="Times New Roman"/>
          <w:color w:val="000000"/>
          <w:sz w:val="24"/>
          <w:szCs w:val="24"/>
          <w:lang w:val="en-US"/>
        </w:rPr>
        <w:t xml:space="preserve"> point </w:t>
      </w:r>
      <w:r w:rsidRPr="00A16BC5">
        <w:rPr>
          <w:rFonts w:ascii="Times New Roman" w:hAnsi="Times New Roman" w:cs="Times New Roman"/>
          <w:i/>
          <w:color w:val="000000"/>
          <w:sz w:val="24"/>
          <w:szCs w:val="24"/>
          <w:lang w:val="en-US"/>
        </w:rPr>
        <w:t xml:space="preserve">№ </w:t>
      </w:r>
      <w:r>
        <w:rPr>
          <w:rFonts w:ascii="Times New Roman" w:hAnsi="Times New Roman" w:cs="Times New Roman"/>
          <w:i/>
          <w:color w:val="000000"/>
          <w:sz w:val="24"/>
          <w:szCs w:val="24"/>
          <w:lang w:val="en-US"/>
        </w:rPr>
        <w:t>2</w:t>
      </w:r>
      <w:r w:rsidRPr="00BF31AB">
        <w:rPr>
          <w:rFonts w:ascii="Times New Roman" w:hAnsi="Times New Roman" w:cs="Times New Roman"/>
          <w:color w:val="000000"/>
          <w:sz w:val="24"/>
          <w:szCs w:val="24"/>
          <w:lang w:val="kk-KZ"/>
        </w:rPr>
        <w:t xml:space="preserve"> - Aksu-Ayuly: with severe degradation; with moderate degradation and with weak degradation</w:t>
      </w:r>
    </w:p>
    <w:p w:rsidR="00D00F0E" w:rsidRPr="00382B57" w:rsidRDefault="00D00F0E" w:rsidP="009261BB">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lastRenderedPageBreak/>
        <w:t>Using ground-based data and satellite information from Landsat 8 and Modis Terra spacecraft, three degradation contours were constructed for the Aksu-Ayuly test</w:t>
      </w:r>
      <w:r>
        <w:rPr>
          <w:rFonts w:ascii="Times New Roman" w:hAnsi="Times New Roman" w:cs="Times New Roman"/>
          <w:color w:val="000000"/>
          <w:sz w:val="24"/>
          <w:szCs w:val="24"/>
          <w:lang w:val="en-US"/>
        </w:rPr>
        <w:t xml:space="preserve"> site (Figure 14</w:t>
      </w:r>
      <w:r w:rsidRPr="00382B5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The</w:t>
      </w:r>
      <w:r w:rsidRPr="00382B57">
        <w:rPr>
          <w:rFonts w:ascii="Times New Roman" w:hAnsi="Times New Roman" w:cs="Times New Roman"/>
          <w:color w:val="000000"/>
          <w:sz w:val="24"/>
          <w:szCs w:val="24"/>
          <w:lang w:val="en-US"/>
        </w:rPr>
        <w:t xml:space="preserve"> coordinates of </w:t>
      </w:r>
      <w:r>
        <w:rPr>
          <w:rFonts w:ascii="Times New Roman" w:hAnsi="Times New Roman" w:cs="Times New Roman"/>
          <w:color w:val="000000"/>
          <w:sz w:val="24"/>
          <w:szCs w:val="24"/>
          <w:lang w:val="en-US"/>
        </w:rPr>
        <w:t xml:space="preserve">contours </w:t>
      </w:r>
      <w:r w:rsidRPr="00382B57">
        <w:rPr>
          <w:rFonts w:ascii="Times New Roman" w:hAnsi="Times New Roman" w:cs="Times New Roman"/>
          <w:color w:val="000000"/>
          <w:sz w:val="24"/>
          <w:szCs w:val="24"/>
          <w:lang w:val="en-US"/>
        </w:rPr>
        <w:t xml:space="preserve">boundaries </w:t>
      </w:r>
      <w:r>
        <w:rPr>
          <w:rFonts w:ascii="Times New Roman" w:hAnsi="Times New Roman" w:cs="Times New Roman"/>
          <w:color w:val="000000"/>
          <w:sz w:val="24"/>
          <w:szCs w:val="24"/>
          <w:lang w:val="en-US"/>
        </w:rPr>
        <w:t>beginning</w:t>
      </w:r>
      <w:r w:rsidRPr="00382B57">
        <w:rPr>
          <w:rFonts w:ascii="Times New Roman" w:hAnsi="Times New Roman" w:cs="Times New Roman"/>
          <w:color w:val="000000"/>
          <w:sz w:val="24"/>
          <w:szCs w:val="24"/>
          <w:lang w:val="en-US"/>
        </w:rPr>
        <w:t>: with severe degradation - N48º45’27.6; E073º39’58.0; with average degradation - N48º44’53.6; E073º40’05.1 and with slight degradation - N48º44’21.0; E073º39’50.6.</w:t>
      </w:r>
    </w:p>
    <w:p w:rsidR="00D00F0E" w:rsidRPr="00382B57" w:rsidRDefault="00D00F0E" w:rsidP="009261BB">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To assess the soil-plant study area, graphs were constructed based on the NDVI vegetation index (Figure </w:t>
      </w:r>
      <w:r>
        <w:rPr>
          <w:rFonts w:ascii="Times New Roman" w:hAnsi="Times New Roman" w:cs="Times New Roman"/>
          <w:color w:val="000000"/>
          <w:sz w:val="24"/>
          <w:szCs w:val="24"/>
          <w:lang w:val="en-US"/>
        </w:rPr>
        <w:t>15</w:t>
      </w:r>
      <w:r w:rsidRPr="00382B57">
        <w:rPr>
          <w:rFonts w:ascii="Times New Roman" w:hAnsi="Times New Roman" w:cs="Times New Roman"/>
          <w:color w:val="000000"/>
          <w:sz w:val="24"/>
          <w:szCs w:val="24"/>
          <w:lang w:val="en-US"/>
        </w:rPr>
        <w:t>).</w:t>
      </w:r>
    </w:p>
    <w:p w:rsidR="00D00F0E" w:rsidRDefault="00D00F0E" w:rsidP="00D00F0E">
      <w:pPr>
        <w:tabs>
          <w:tab w:val="num" w:pos="-851"/>
          <w:tab w:val="left" w:pos="-709"/>
        </w:tabs>
        <w:spacing w:after="0" w:line="360" w:lineRule="auto"/>
        <w:jc w:val="center"/>
        <w:rPr>
          <w:rFonts w:ascii="Times New Roman" w:hAnsi="Times New Roman" w:cs="Times New Roman"/>
          <w:color w:val="000000"/>
          <w:sz w:val="24"/>
          <w:szCs w:val="24"/>
        </w:rPr>
      </w:pPr>
      <w:r w:rsidRPr="00D13147">
        <w:rPr>
          <w:rFonts w:ascii="Times New Roman" w:hAnsi="Times New Roman" w:cs="Times New Roman"/>
          <w:noProof/>
          <w:color w:val="000000"/>
          <w:sz w:val="24"/>
          <w:szCs w:val="24"/>
          <w:lang w:val="en-US" w:eastAsia="en-US"/>
        </w:rPr>
        <w:drawing>
          <wp:inline distT="0" distB="0" distL="0" distR="0">
            <wp:extent cx="4048125" cy="2284942"/>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52790" cy="2287575"/>
                    </a:xfrm>
                    <a:prstGeom prst="rect">
                      <a:avLst/>
                    </a:prstGeom>
                    <a:noFill/>
                    <a:ln>
                      <a:noFill/>
                    </a:ln>
                  </pic:spPr>
                </pic:pic>
              </a:graphicData>
            </a:graphic>
          </wp:inline>
        </w:drawing>
      </w:r>
    </w:p>
    <w:p w:rsidR="00D00F0E" w:rsidRPr="00382B57" w:rsidRDefault="00D00F0E" w:rsidP="00D00F0E">
      <w:pPr>
        <w:tabs>
          <w:tab w:val="num" w:pos="-851"/>
          <w:tab w:val="left" w:pos="-709"/>
        </w:tabs>
        <w:spacing w:after="0" w:line="36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Figure </w:t>
      </w:r>
      <w:r>
        <w:rPr>
          <w:rFonts w:ascii="Times New Roman" w:hAnsi="Times New Roman" w:cs="Times New Roman"/>
          <w:color w:val="000000"/>
          <w:sz w:val="24"/>
          <w:szCs w:val="24"/>
          <w:lang w:val="en-US"/>
        </w:rPr>
        <w:t>15</w:t>
      </w:r>
      <w:r w:rsidRPr="00382B57">
        <w:rPr>
          <w:rFonts w:ascii="Times New Roman" w:hAnsi="Times New Roman" w:cs="Times New Roman"/>
          <w:color w:val="000000"/>
          <w:sz w:val="24"/>
          <w:szCs w:val="24"/>
          <w:lang w:val="en-US"/>
        </w:rPr>
        <w:t xml:space="preserve"> - Values of vegetation index NDVI of point 3, for the period from May to September 2019, based on satellite images of Landsat 8</w:t>
      </w:r>
    </w:p>
    <w:p w:rsidR="00D00F0E" w:rsidRDefault="00D00F0E" w:rsidP="00D00F0E">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D00F0E" w:rsidRPr="00382B57" w:rsidRDefault="00D00F0E" w:rsidP="009261BB">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Values of vegetation index NDVI, at the time of survey, were in range of 0.23-0.27, the projective coverage of contours was 55-58% in highly degraded areas and 80-83% in poorly degraded pastures. A decrease in values of vegetation index NDVI was noted until the first ten days of July, then an increase in biomass</w:t>
      </w:r>
      <w:r>
        <w:rPr>
          <w:rFonts w:ascii="Times New Roman" w:hAnsi="Times New Roman" w:cs="Times New Roman"/>
          <w:color w:val="000000"/>
          <w:sz w:val="24"/>
          <w:szCs w:val="24"/>
          <w:lang w:val="en-US"/>
        </w:rPr>
        <w:t xml:space="preserve"> occurred</w:t>
      </w:r>
      <w:r w:rsidRPr="00382B57">
        <w:rPr>
          <w:rFonts w:ascii="Times New Roman" w:hAnsi="Times New Roman" w:cs="Times New Roman"/>
          <w:color w:val="000000"/>
          <w:sz w:val="24"/>
          <w:szCs w:val="24"/>
          <w:lang w:val="en-US"/>
        </w:rPr>
        <w:t xml:space="preserve"> until September. That is, at the Aksu-Ayulya landfill, a natural increase in plant mass is observed.</w:t>
      </w:r>
    </w:p>
    <w:p w:rsidR="00D00F0E" w:rsidRPr="00D00F0E" w:rsidRDefault="00D00F0E" w:rsidP="009261BB">
      <w:pPr>
        <w:spacing w:after="0" w:line="360" w:lineRule="auto"/>
        <w:ind w:firstLine="709"/>
        <w:jc w:val="both"/>
        <w:rPr>
          <w:rFonts w:ascii="Times New Roman" w:hAnsi="Times New Roman" w:cs="Times New Roman"/>
          <w:sz w:val="24"/>
          <w:szCs w:val="24"/>
          <w:lang w:val="en-US"/>
        </w:rPr>
      </w:pPr>
      <w:r w:rsidRPr="00D00F0E">
        <w:rPr>
          <w:rFonts w:ascii="Times New Roman" w:hAnsi="Times New Roman" w:cs="Times New Roman"/>
          <w:sz w:val="24"/>
          <w:szCs w:val="24"/>
          <w:lang w:val="en-US"/>
        </w:rPr>
        <w:t xml:space="preserve">The results of the remaining 10 monitoring points are given in </w:t>
      </w:r>
      <w:r w:rsidR="00944D73" w:rsidRPr="00944D73">
        <w:rPr>
          <w:rFonts w:ascii="Times New Roman" w:hAnsi="Times New Roman" w:cs="Times New Roman"/>
          <w:sz w:val="24"/>
          <w:szCs w:val="24"/>
          <w:lang w:val="en-US"/>
        </w:rPr>
        <w:t>Attachment</w:t>
      </w:r>
      <w:r w:rsidRPr="00D00F0E">
        <w:rPr>
          <w:rFonts w:ascii="Times New Roman" w:hAnsi="Times New Roman" w:cs="Times New Roman"/>
          <w:sz w:val="24"/>
          <w:szCs w:val="24"/>
          <w:lang w:val="en-US"/>
        </w:rPr>
        <w:t xml:space="preserve"> B.</w:t>
      </w:r>
    </w:p>
    <w:p w:rsidR="005924B3" w:rsidRPr="00D00F0E" w:rsidRDefault="00D00F0E" w:rsidP="009261BB">
      <w:pPr>
        <w:spacing w:after="0" w:line="360" w:lineRule="auto"/>
        <w:ind w:firstLine="709"/>
        <w:jc w:val="both"/>
        <w:rPr>
          <w:rFonts w:ascii="Times New Roman" w:hAnsi="Times New Roman" w:cs="Times New Roman"/>
          <w:sz w:val="24"/>
          <w:szCs w:val="24"/>
          <w:lang w:val="en-US"/>
        </w:rPr>
      </w:pPr>
      <w:r w:rsidRPr="00D00F0E">
        <w:rPr>
          <w:rFonts w:ascii="Times New Roman" w:hAnsi="Times New Roman" w:cs="Times New Roman"/>
          <w:sz w:val="24"/>
          <w:szCs w:val="24"/>
          <w:lang w:val="en-US"/>
        </w:rPr>
        <w:t>The analysis of plant indicators</w:t>
      </w:r>
      <w:r w:rsidR="009961DF">
        <w:rPr>
          <w:rFonts w:ascii="Times New Roman" w:hAnsi="Times New Roman" w:cs="Times New Roman"/>
          <w:sz w:val="24"/>
          <w:szCs w:val="24"/>
          <w:lang w:val="en-US"/>
        </w:rPr>
        <w:t xml:space="preserve"> in </w:t>
      </w:r>
      <w:r w:rsidRPr="00D00F0E">
        <w:rPr>
          <w:rFonts w:ascii="Times New Roman" w:hAnsi="Times New Roman" w:cs="Times New Roman"/>
          <w:sz w:val="24"/>
          <w:szCs w:val="24"/>
          <w:lang w:val="en-US"/>
        </w:rPr>
        <w:t>studied 12 basic areas of the semi-desert (latitudinal) and dry steppe in the period from 20.05 to 10.06 shows:</w:t>
      </w:r>
    </w:p>
    <w:p w:rsidR="009961DF" w:rsidRPr="009961DF" w:rsidRDefault="009961DF" w:rsidP="009261BB">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 There are no vivid</w:t>
      </w:r>
      <w:r w:rsidRPr="009961DF">
        <w:rPr>
          <w:rFonts w:ascii="Times New Roman" w:hAnsi="Times New Roman" w:cs="Times New Roman"/>
          <w:sz w:val="24"/>
          <w:szCs w:val="24"/>
          <w:lang w:val="en-US"/>
        </w:rPr>
        <w:t xml:space="preserve"> features of pasture failure. The areas of failure (IV degree of degradation) are identical in terms of indicators to the III stage of degradation (severe degradation).</w:t>
      </w:r>
    </w:p>
    <w:p w:rsidR="009261BB" w:rsidRPr="004E6325" w:rsidRDefault="009261BB" w:rsidP="009261BB">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In all cases, </w:t>
      </w:r>
      <w:r w:rsidRPr="004E6325">
        <w:rPr>
          <w:rFonts w:ascii="Times New Roman" w:hAnsi="Times New Roman" w:cs="Times New Roman"/>
          <w:sz w:val="24"/>
          <w:szCs w:val="24"/>
          <w:lang w:val="en-US"/>
        </w:rPr>
        <w:t xml:space="preserve">degradation of the studied pastures </w:t>
      </w:r>
      <w:r>
        <w:rPr>
          <w:rFonts w:ascii="Times New Roman" w:hAnsi="Times New Roman" w:cs="Times New Roman"/>
          <w:sz w:val="24"/>
          <w:szCs w:val="24"/>
          <w:lang w:val="en-US"/>
        </w:rPr>
        <w:t>at</w:t>
      </w:r>
      <w:r w:rsidRPr="004E6325">
        <w:rPr>
          <w:rFonts w:ascii="Times New Roman" w:hAnsi="Times New Roman" w:cs="Times New Roman"/>
          <w:sz w:val="24"/>
          <w:szCs w:val="24"/>
          <w:lang w:val="en-US"/>
        </w:rPr>
        <w:t xml:space="preserve"> semi-desert and dry steppe zones is determined by:</w:t>
      </w:r>
    </w:p>
    <w:p w:rsidR="009261BB" w:rsidRPr="004E6325" w:rsidRDefault="009261BB" w:rsidP="009261BB">
      <w:pPr>
        <w:tabs>
          <w:tab w:val="num" w:pos="-851"/>
          <w:tab w:val="left" w:pos="-709"/>
        </w:tabs>
        <w:spacing w:after="0" w:line="360" w:lineRule="auto"/>
        <w:ind w:firstLine="709"/>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 modification (change towards deterioration) of pasture vegetation, when the type of background pasture is completely different than on the site of the III stage of degradation;</w:t>
      </w:r>
    </w:p>
    <w:p w:rsidR="009261BB" w:rsidRPr="004E6325" w:rsidRDefault="009261BB" w:rsidP="009261BB">
      <w:pPr>
        <w:tabs>
          <w:tab w:val="num" w:pos="-851"/>
          <w:tab w:val="left" w:pos="-709"/>
        </w:tabs>
        <w:spacing w:after="0" w:line="360" w:lineRule="auto"/>
        <w:ind w:firstLine="709"/>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 the yield of pasture fodder of the background pasture by 5 or more centners per hectare differs from the yield of a highly degraded area.</w:t>
      </w:r>
    </w:p>
    <w:p w:rsidR="009961DF" w:rsidRPr="004B3548" w:rsidRDefault="009961DF" w:rsidP="009261BB">
      <w:pPr>
        <w:tabs>
          <w:tab w:val="num" w:pos="-851"/>
          <w:tab w:val="left" w:pos="-709"/>
        </w:tabs>
        <w:spacing w:after="0" w:line="240" w:lineRule="auto"/>
        <w:jc w:val="both"/>
        <w:rPr>
          <w:rFonts w:ascii="Times New Roman" w:hAnsi="Times New Roman" w:cs="Times New Roman"/>
          <w:sz w:val="24"/>
          <w:szCs w:val="24"/>
          <w:lang w:val="en-US"/>
        </w:rPr>
      </w:pPr>
      <w:r w:rsidRPr="004B3548">
        <w:rPr>
          <w:rFonts w:ascii="Times New Roman" w:hAnsi="Times New Roman" w:cs="Times New Roman"/>
          <w:sz w:val="24"/>
          <w:szCs w:val="24"/>
          <w:lang w:val="en-US"/>
        </w:rPr>
        <w:lastRenderedPageBreak/>
        <w:t xml:space="preserve">Table 10 - Nutrient value of feed at natural moisture content in the base plots (per 100 kg of feed), feed units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1734"/>
        <w:gridCol w:w="1759"/>
        <w:gridCol w:w="1908"/>
        <w:gridCol w:w="1772"/>
      </w:tblGrid>
      <w:tr w:rsidR="00E64FC6" w:rsidRPr="00F077E9" w:rsidTr="009961DF">
        <w:tc>
          <w:tcPr>
            <w:tcW w:w="2063" w:type="dxa"/>
            <w:vMerge w:val="restart"/>
            <w:shd w:val="clear" w:color="auto" w:fill="auto"/>
          </w:tcPr>
          <w:p w:rsidR="00E64FC6" w:rsidRPr="009961DF" w:rsidRDefault="009961DF" w:rsidP="009814BE">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Name of base sites</w:t>
            </w:r>
          </w:p>
        </w:tc>
        <w:tc>
          <w:tcPr>
            <w:tcW w:w="7173" w:type="dxa"/>
            <w:gridSpan w:val="4"/>
            <w:shd w:val="clear" w:color="auto" w:fill="auto"/>
          </w:tcPr>
          <w:p w:rsidR="00E64FC6" w:rsidRPr="009961DF" w:rsidRDefault="009961DF" w:rsidP="009814BE">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Degradation stage</w:t>
            </w:r>
          </w:p>
        </w:tc>
      </w:tr>
      <w:tr w:rsidR="00E64FC6" w:rsidRPr="00F077E9" w:rsidTr="009961DF">
        <w:tc>
          <w:tcPr>
            <w:tcW w:w="2063" w:type="dxa"/>
            <w:vMerge/>
            <w:shd w:val="clear" w:color="auto" w:fill="auto"/>
          </w:tcPr>
          <w:p w:rsidR="00E64FC6" w:rsidRPr="00F077E9" w:rsidRDefault="00E64FC6" w:rsidP="009814BE">
            <w:pPr>
              <w:tabs>
                <w:tab w:val="num" w:pos="-851"/>
                <w:tab w:val="left" w:pos="-709"/>
              </w:tabs>
              <w:spacing w:after="0" w:line="240" w:lineRule="auto"/>
              <w:jc w:val="both"/>
              <w:rPr>
                <w:rFonts w:ascii="Times New Roman" w:hAnsi="Times New Roman" w:cs="Times New Roman"/>
                <w:sz w:val="24"/>
                <w:szCs w:val="24"/>
              </w:rPr>
            </w:pP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IV</w:t>
            </w:r>
            <w:r w:rsidRPr="00F077E9">
              <w:rPr>
                <w:rFonts w:ascii="Times New Roman" w:hAnsi="Times New Roman" w:cs="Times New Roman"/>
                <w:sz w:val="24"/>
                <w:szCs w:val="24"/>
              </w:rPr>
              <w:t xml:space="preserve"> -</w:t>
            </w:r>
            <w:r w:rsidRPr="00F077E9">
              <w:rPr>
                <w:rFonts w:ascii="Times New Roman" w:hAnsi="Times New Roman" w:cs="Times New Roman"/>
                <w:sz w:val="24"/>
                <w:szCs w:val="24"/>
                <w:lang w:val="en-US"/>
              </w:rPr>
              <w:t xml:space="preserve"> </w:t>
            </w:r>
            <w:r w:rsidR="009961DF">
              <w:rPr>
                <w:rFonts w:ascii="Times New Roman" w:hAnsi="Times New Roman" w:cs="Times New Roman"/>
                <w:sz w:val="24"/>
                <w:szCs w:val="24"/>
              </w:rPr>
              <w:t>failure</w:t>
            </w:r>
          </w:p>
        </w:tc>
        <w:tc>
          <w:tcPr>
            <w:tcW w:w="1759" w:type="dxa"/>
            <w:shd w:val="clear" w:color="auto" w:fill="auto"/>
          </w:tcPr>
          <w:p w:rsidR="00E64FC6" w:rsidRPr="009961DF" w:rsidRDefault="00E64FC6" w:rsidP="009961DF">
            <w:pPr>
              <w:tabs>
                <w:tab w:val="num" w:pos="-851"/>
                <w:tab w:val="left" w:pos="-709"/>
              </w:tabs>
              <w:spacing w:after="0" w:line="240" w:lineRule="auto"/>
              <w:jc w:val="center"/>
              <w:rPr>
                <w:rFonts w:ascii="Times New Roman" w:hAnsi="Times New Roman" w:cs="Times New Roman"/>
                <w:sz w:val="24"/>
                <w:szCs w:val="24"/>
                <w:lang w:val="en-US"/>
              </w:rPr>
            </w:pPr>
            <w:r w:rsidRPr="00F077E9">
              <w:rPr>
                <w:rFonts w:ascii="Times New Roman" w:hAnsi="Times New Roman" w:cs="Times New Roman"/>
                <w:sz w:val="24"/>
                <w:szCs w:val="24"/>
                <w:lang w:val="en-US"/>
              </w:rPr>
              <w:t>III</w:t>
            </w:r>
            <w:r w:rsidRPr="00F077E9">
              <w:rPr>
                <w:rFonts w:ascii="Times New Roman" w:hAnsi="Times New Roman" w:cs="Times New Roman"/>
                <w:sz w:val="24"/>
                <w:szCs w:val="24"/>
              </w:rPr>
              <w:t xml:space="preserve"> </w:t>
            </w:r>
            <w:r w:rsidR="009961DF">
              <w:rPr>
                <w:rFonts w:ascii="Times New Roman" w:hAnsi="Times New Roman" w:cs="Times New Roman"/>
                <w:sz w:val="24"/>
                <w:szCs w:val="24"/>
              </w:rPr>
              <w:t>–</w:t>
            </w:r>
            <w:r w:rsidRPr="00F077E9">
              <w:rPr>
                <w:rFonts w:ascii="Times New Roman" w:hAnsi="Times New Roman" w:cs="Times New Roman"/>
                <w:sz w:val="24"/>
                <w:szCs w:val="24"/>
              </w:rPr>
              <w:t xml:space="preserve"> </w:t>
            </w:r>
            <w:r w:rsidR="009961DF">
              <w:rPr>
                <w:rFonts w:ascii="Times New Roman" w:hAnsi="Times New Roman" w:cs="Times New Roman"/>
                <w:sz w:val="24"/>
                <w:szCs w:val="24"/>
                <w:lang w:val="en-US"/>
              </w:rPr>
              <w:t>strong</w:t>
            </w:r>
          </w:p>
        </w:tc>
        <w:tc>
          <w:tcPr>
            <w:tcW w:w="1908" w:type="dxa"/>
            <w:shd w:val="clear" w:color="auto" w:fill="auto"/>
          </w:tcPr>
          <w:p w:rsidR="00E64FC6" w:rsidRPr="009961DF" w:rsidRDefault="00E64FC6" w:rsidP="009961DF">
            <w:pPr>
              <w:tabs>
                <w:tab w:val="num" w:pos="-851"/>
                <w:tab w:val="left" w:pos="-709"/>
              </w:tabs>
              <w:spacing w:after="0" w:line="240" w:lineRule="auto"/>
              <w:jc w:val="center"/>
              <w:rPr>
                <w:rFonts w:ascii="Times New Roman" w:hAnsi="Times New Roman" w:cs="Times New Roman"/>
                <w:sz w:val="24"/>
                <w:szCs w:val="24"/>
                <w:lang w:val="en-US"/>
              </w:rPr>
            </w:pPr>
            <w:r w:rsidRPr="00F077E9">
              <w:rPr>
                <w:rFonts w:ascii="Times New Roman" w:hAnsi="Times New Roman" w:cs="Times New Roman"/>
                <w:sz w:val="24"/>
                <w:szCs w:val="24"/>
                <w:lang w:val="en-US"/>
              </w:rPr>
              <w:t>II</w:t>
            </w:r>
            <w:r w:rsidRPr="00F077E9">
              <w:rPr>
                <w:rFonts w:ascii="Times New Roman" w:hAnsi="Times New Roman" w:cs="Times New Roman"/>
                <w:sz w:val="24"/>
                <w:szCs w:val="24"/>
              </w:rPr>
              <w:t xml:space="preserve"> - </w:t>
            </w:r>
            <w:r w:rsidR="009961DF">
              <w:rPr>
                <w:rFonts w:ascii="Times New Roman" w:hAnsi="Times New Roman" w:cs="Times New Roman"/>
                <w:sz w:val="24"/>
                <w:szCs w:val="24"/>
                <w:lang w:val="en-US"/>
              </w:rPr>
              <w:t>moderate</w:t>
            </w:r>
          </w:p>
        </w:tc>
        <w:tc>
          <w:tcPr>
            <w:tcW w:w="1772" w:type="dxa"/>
            <w:shd w:val="clear" w:color="auto" w:fill="auto"/>
          </w:tcPr>
          <w:p w:rsidR="00E64FC6" w:rsidRPr="00F077E9" w:rsidRDefault="00E64FC6" w:rsidP="009961DF">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lang w:val="en-US"/>
              </w:rPr>
              <w:t>I</w:t>
            </w:r>
            <w:r w:rsidRPr="00F077E9">
              <w:rPr>
                <w:rFonts w:ascii="Times New Roman" w:hAnsi="Times New Roman" w:cs="Times New Roman"/>
                <w:sz w:val="24"/>
                <w:szCs w:val="24"/>
              </w:rPr>
              <w:t xml:space="preserve"> -</w:t>
            </w:r>
            <w:r w:rsidR="009961DF">
              <w:rPr>
                <w:rFonts w:ascii="Times New Roman" w:hAnsi="Times New Roman" w:cs="Times New Roman"/>
                <w:sz w:val="24"/>
                <w:szCs w:val="24"/>
                <w:lang w:val="en-US"/>
              </w:rPr>
              <w:t xml:space="preserve"> weak</w:t>
            </w:r>
          </w:p>
        </w:tc>
      </w:tr>
      <w:tr w:rsidR="00E64FC6" w:rsidRPr="00F077E9" w:rsidTr="009961DF">
        <w:tc>
          <w:tcPr>
            <w:tcW w:w="2063" w:type="dxa"/>
            <w:shd w:val="clear" w:color="auto" w:fill="auto"/>
          </w:tcPr>
          <w:p w:rsidR="00E64FC6" w:rsidRPr="009961DF" w:rsidRDefault="009961DF" w:rsidP="009814BE">
            <w:pPr>
              <w:tabs>
                <w:tab w:val="num" w:pos="-851"/>
                <w:tab w:val="left" w:pos="-709"/>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Gulshat</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18</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r>
      <w:tr w:rsidR="00E64FC6" w:rsidRPr="00F077E9" w:rsidTr="009961DF">
        <w:tc>
          <w:tcPr>
            <w:tcW w:w="2063" w:type="dxa"/>
            <w:shd w:val="clear" w:color="auto" w:fill="auto"/>
          </w:tcPr>
          <w:p w:rsidR="00E64FC6" w:rsidRPr="00F077E9" w:rsidRDefault="009961DF" w:rsidP="009961DF">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Akshatau</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Aksu- Aiuly</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21</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Atasu</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25</w:t>
            </w:r>
          </w:p>
        </w:tc>
      </w:tr>
      <w:tr w:rsidR="00E64FC6" w:rsidRPr="00F077E9" w:rsidTr="009961DF">
        <w:tc>
          <w:tcPr>
            <w:tcW w:w="2063" w:type="dxa"/>
            <w:shd w:val="clear" w:color="auto" w:fill="auto"/>
          </w:tcPr>
          <w:p w:rsidR="00E64FC6" w:rsidRPr="00F077E9" w:rsidRDefault="009961DF" w:rsidP="009961DF">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Zhalgiztal</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24</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961DF">
        <w:tc>
          <w:tcPr>
            <w:tcW w:w="2063" w:type="dxa"/>
            <w:shd w:val="clear" w:color="auto" w:fill="auto"/>
          </w:tcPr>
          <w:p w:rsidR="00E64FC6" w:rsidRPr="009961DF" w:rsidRDefault="009961DF" w:rsidP="009961DF">
            <w:pPr>
              <w:tabs>
                <w:tab w:val="num" w:pos="-851"/>
                <w:tab w:val="left" w:pos="-709"/>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Furmanova</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961DF">
        <w:tc>
          <w:tcPr>
            <w:tcW w:w="2063" w:type="dxa"/>
            <w:shd w:val="clear" w:color="auto" w:fill="auto"/>
          </w:tcPr>
          <w:p w:rsidR="00E64FC6" w:rsidRPr="009961DF" w:rsidRDefault="009961DF" w:rsidP="009961DF">
            <w:pPr>
              <w:tabs>
                <w:tab w:val="num" w:pos="-851"/>
                <w:tab w:val="left" w:pos="-709"/>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Tasty-</w:t>
            </w:r>
            <w:r>
              <w:rPr>
                <w:rFonts w:ascii="Times New Roman" w:hAnsi="Times New Roman" w:cs="Times New Roman"/>
                <w:sz w:val="24"/>
                <w:szCs w:val="24"/>
                <w:lang w:val="en-US"/>
              </w:rPr>
              <w:t xml:space="preserve"> Taldy</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20</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25</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Prirechnaya</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Kalkaman</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Akku</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23</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29</w:t>
            </w:r>
          </w:p>
        </w:tc>
      </w:tr>
      <w:tr w:rsidR="00E64FC6" w:rsidRPr="00F077E9" w:rsidTr="009961DF">
        <w:tc>
          <w:tcPr>
            <w:tcW w:w="2063" w:type="dxa"/>
            <w:shd w:val="clear" w:color="auto" w:fill="auto"/>
          </w:tcPr>
          <w:p w:rsidR="00E64FC6" w:rsidRPr="00F077E9" w:rsidRDefault="009961DF" w:rsidP="009814BE">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Shar</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27</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r>
      <w:tr w:rsidR="00E64FC6" w:rsidRPr="00F077E9" w:rsidTr="009961DF">
        <w:tc>
          <w:tcPr>
            <w:tcW w:w="2063" w:type="dxa"/>
            <w:shd w:val="clear" w:color="auto" w:fill="auto"/>
          </w:tcPr>
          <w:p w:rsidR="00E64FC6" w:rsidRPr="00F077E9" w:rsidRDefault="009961DF" w:rsidP="009961DF">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Zhangiztobe</w:t>
            </w:r>
          </w:p>
        </w:tc>
        <w:tc>
          <w:tcPr>
            <w:tcW w:w="1734"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w:t>
            </w:r>
          </w:p>
        </w:tc>
        <w:tc>
          <w:tcPr>
            <w:tcW w:w="1759"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22</w:t>
            </w:r>
          </w:p>
        </w:tc>
        <w:tc>
          <w:tcPr>
            <w:tcW w:w="1908"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26</w:t>
            </w:r>
          </w:p>
        </w:tc>
        <w:tc>
          <w:tcPr>
            <w:tcW w:w="1772" w:type="dxa"/>
            <w:shd w:val="clear" w:color="auto" w:fill="auto"/>
          </w:tcPr>
          <w:p w:rsidR="00E64FC6" w:rsidRPr="00F077E9" w:rsidRDefault="00E64FC6" w:rsidP="009814BE">
            <w:pPr>
              <w:tabs>
                <w:tab w:val="num" w:pos="-851"/>
                <w:tab w:val="left" w:pos="-709"/>
              </w:tabs>
              <w:spacing w:after="0" w:line="240" w:lineRule="auto"/>
              <w:jc w:val="center"/>
              <w:rPr>
                <w:rFonts w:ascii="Times New Roman" w:hAnsi="Times New Roman" w:cs="Times New Roman"/>
                <w:sz w:val="24"/>
                <w:szCs w:val="24"/>
              </w:rPr>
            </w:pPr>
            <w:r w:rsidRPr="00F077E9">
              <w:rPr>
                <w:rFonts w:ascii="Times New Roman" w:hAnsi="Times New Roman" w:cs="Times New Roman"/>
                <w:sz w:val="24"/>
                <w:szCs w:val="24"/>
              </w:rPr>
              <w:t>28</w:t>
            </w:r>
          </w:p>
        </w:tc>
      </w:tr>
    </w:tbl>
    <w:p w:rsidR="00E64FC6" w:rsidRPr="00F077E9" w:rsidRDefault="00E64FC6" w:rsidP="00E64FC6">
      <w:pPr>
        <w:spacing w:after="0" w:line="240" w:lineRule="auto"/>
        <w:ind w:firstLine="567"/>
        <w:jc w:val="both"/>
        <w:rPr>
          <w:rFonts w:ascii="Times New Roman" w:hAnsi="Times New Roman" w:cs="Times New Roman"/>
          <w:sz w:val="24"/>
          <w:szCs w:val="24"/>
        </w:rPr>
      </w:pPr>
    </w:p>
    <w:p w:rsidR="004E6325" w:rsidRPr="004E6325" w:rsidRDefault="004E6325" w:rsidP="004E6325">
      <w:pPr>
        <w:tabs>
          <w:tab w:val="num" w:pos="-851"/>
          <w:tab w:val="left" w:pos="-709"/>
        </w:tabs>
        <w:spacing w:after="0" w:line="360" w:lineRule="auto"/>
        <w:ind w:firstLine="709"/>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The nutritional value of forage is also directly dependent on the state of pastures (Table 10).</w:t>
      </w:r>
    </w:p>
    <w:p w:rsidR="004E6325" w:rsidRPr="004E6325" w:rsidRDefault="004E6325" w:rsidP="004E6325">
      <w:pPr>
        <w:tabs>
          <w:tab w:val="num" w:pos="-851"/>
          <w:tab w:val="left" w:pos="-709"/>
        </w:tabs>
        <w:spacing w:after="0" w:line="360" w:lineRule="auto"/>
        <w:ind w:firstLine="709"/>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From the data obtained, it can be seen that in the area with a low degree of degradation of pastures, the nutritional value of forage is higher than in the area with a strong degree of degradation, which is natural. A distinctive feature of the reporting year is the rather low yield of pastures, which is determined by insufficient air and soil temperature in conditions of sufficient soil moisture.</w:t>
      </w:r>
    </w:p>
    <w:p w:rsidR="004E6325" w:rsidRPr="004E6325" w:rsidRDefault="004E6325" w:rsidP="004E6325">
      <w:pPr>
        <w:tabs>
          <w:tab w:val="num" w:pos="-851"/>
          <w:tab w:val="left" w:pos="-709"/>
        </w:tabs>
        <w:spacing w:after="0" w:line="360" w:lineRule="auto"/>
        <w:ind w:firstLine="709"/>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Based on the results of ground and space research, a map of the degree of degradation of the semi-desert (latitudinal) and dry-steppe zones of the Rep</w:t>
      </w:r>
      <w:r w:rsidR="00151E3B">
        <w:rPr>
          <w:rFonts w:ascii="Times New Roman" w:hAnsi="Times New Roman" w:cs="Times New Roman"/>
          <w:sz w:val="24"/>
          <w:szCs w:val="24"/>
          <w:lang w:val="en-US"/>
        </w:rPr>
        <w:t xml:space="preserve">ublic of </w:t>
      </w:r>
      <w:r w:rsidR="00433EFC">
        <w:rPr>
          <w:rFonts w:ascii="Times New Roman" w:hAnsi="Times New Roman" w:cs="Times New Roman"/>
          <w:sz w:val="24"/>
          <w:szCs w:val="24"/>
          <w:lang w:val="en-US"/>
        </w:rPr>
        <w:t>Kazakhstan in M ​​1:</w:t>
      </w:r>
      <w:r w:rsidR="00151E3B">
        <w:rPr>
          <w:rFonts w:ascii="Times New Roman" w:hAnsi="Times New Roman" w:cs="Times New Roman"/>
          <w:sz w:val="24"/>
          <w:szCs w:val="24"/>
          <w:lang w:val="en-US"/>
        </w:rPr>
        <w:t xml:space="preserve">1 </w:t>
      </w:r>
      <w:r w:rsidRPr="004E6325">
        <w:rPr>
          <w:rFonts w:ascii="Times New Roman" w:hAnsi="Times New Roman" w:cs="Times New Roman"/>
          <w:sz w:val="24"/>
          <w:szCs w:val="24"/>
          <w:lang w:val="en-US"/>
        </w:rPr>
        <w:t>000</w:t>
      </w:r>
      <w:r w:rsidR="00433EFC" w:rsidRPr="00433EFC">
        <w:rPr>
          <w:rFonts w:ascii="Times New Roman" w:hAnsi="Times New Roman" w:cs="Times New Roman"/>
          <w:sz w:val="24"/>
          <w:szCs w:val="24"/>
          <w:lang w:val="en-US"/>
        </w:rPr>
        <w:t xml:space="preserve"> </w:t>
      </w:r>
      <w:r w:rsidRPr="004E6325">
        <w:rPr>
          <w:rFonts w:ascii="Times New Roman" w:hAnsi="Times New Roman" w:cs="Times New Roman"/>
          <w:sz w:val="24"/>
          <w:szCs w:val="24"/>
          <w:lang w:val="en-US"/>
        </w:rPr>
        <w:t>000 was built (Figure 16).</w:t>
      </w:r>
    </w:p>
    <w:p w:rsidR="00C8225F" w:rsidRDefault="00C8225F" w:rsidP="009261BB">
      <w:pPr>
        <w:spacing w:after="0" w:line="240" w:lineRule="auto"/>
        <w:jc w:val="center"/>
        <w:rPr>
          <w:rFonts w:ascii="Times New Roman" w:hAnsi="Times New Roman" w:cs="Times New Roman"/>
          <w:sz w:val="24"/>
          <w:szCs w:val="24"/>
        </w:rPr>
      </w:pPr>
      <w:r w:rsidRPr="00B44050">
        <w:rPr>
          <w:rFonts w:ascii="Times New Roman" w:hAnsi="Times New Roman" w:cs="Times New Roman"/>
          <w:noProof/>
          <w:sz w:val="24"/>
          <w:szCs w:val="24"/>
          <w:lang w:val="en-US" w:eastAsia="en-US"/>
        </w:rPr>
        <w:drawing>
          <wp:inline distT="0" distB="0" distL="0" distR="0" wp14:anchorId="2304C9A1" wp14:editId="09B7DFDC">
            <wp:extent cx="5076190" cy="2887118"/>
            <wp:effectExtent l="0" t="0" r="0" b="8890"/>
            <wp:docPr id="87" name="Рисунок 87" descr="маршрут на 2019_ле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ршрут на 2019_лето1"/>
                    <pic:cNvPicPr>
                      <a:picLocks noChangeAspect="1" noChangeArrowheads="1"/>
                    </pic:cNvPicPr>
                  </pic:nvPicPr>
                  <pic:blipFill>
                    <a:blip r:embed="rId46" cstate="print">
                      <a:extLst>
                        <a:ext uri="{28A0092B-C50C-407E-A947-70E740481C1C}">
                          <a14:useLocalDpi xmlns:a14="http://schemas.microsoft.com/office/drawing/2010/main" val="0"/>
                        </a:ext>
                      </a:extLst>
                    </a:blip>
                    <a:srcRect t="4094"/>
                    <a:stretch>
                      <a:fillRect/>
                    </a:stretch>
                  </pic:blipFill>
                  <pic:spPr bwMode="auto">
                    <a:xfrm>
                      <a:off x="0" y="0"/>
                      <a:ext cx="5101762" cy="2901662"/>
                    </a:xfrm>
                    <a:prstGeom prst="rect">
                      <a:avLst/>
                    </a:prstGeom>
                    <a:noFill/>
                    <a:ln>
                      <a:noFill/>
                    </a:ln>
                  </pic:spPr>
                </pic:pic>
              </a:graphicData>
            </a:graphic>
          </wp:inline>
        </w:drawing>
      </w:r>
    </w:p>
    <w:p w:rsidR="009261BB" w:rsidRDefault="009261BB" w:rsidP="009261BB">
      <w:pPr>
        <w:spacing w:after="0" w:line="240" w:lineRule="auto"/>
        <w:jc w:val="center"/>
        <w:rPr>
          <w:rFonts w:ascii="Times New Roman" w:hAnsi="Times New Roman" w:cs="Times New Roman"/>
          <w:sz w:val="24"/>
          <w:szCs w:val="24"/>
          <w:lang w:val="en-US"/>
        </w:rPr>
      </w:pPr>
    </w:p>
    <w:p w:rsidR="00C8225F" w:rsidRDefault="009961DF" w:rsidP="009261BB">
      <w:pPr>
        <w:spacing w:after="0" w:line="240" w:lineRule="auto"/>
        <w:jc w:val="center"/>
        <w:rPr>
          <w:rFonts w:ascii="Times New Roman" w:hAnsi="Times New Roman" w:cs="Times New Roman"/>
          <w:sz w:val="24"/>
          <w:szCs w:val="24"/>
          <w:lang w:val="en-US"/>
        </w:rPr>
      </w:pPr>
      <w:r w:rsidRPr="009961DF">
        <w:rPr>
          <w:rFonts w:ascii="Times New Roman" w:hAnsi="Times New Roman" w:cs="Times New Roman"/>
          <w:sz w:val="24"/>
          <w:szCs w:val="24"/>
          <w:lang w:val="en-US"/>
        </w:rPr>
        <w:t>Figure 16 - Map of degradation</w:t>
      </w:r>
      <w:r>
        <w:rPr>
          <w:rFonts w:ascii="Times New Roman" w:hAnsi="Times New Roman" w:cs="Times New Roman"/>
          <w:sz w:val="24"/>
          <w:szCs w:val="24"/>
          <w:lang w:val="en-US"/>
        </w:rPr>
        <w:t xml:space="preserve"> stage</w:t>
      </w:r>
      <w:r w:rsidRPr="009961DF">
        <w:rPr>
          <w:rFonts w:ascii="Times New Roman" w:hAnsi="Times New Roman" w:cs="Times New Roman"/>
          <w:sz w:val="24"/>
          <w:szCs w:val="24"/>
          <w:lang w:val="en-US"/>
        </w:rPr>
        <w:t xml:space="preserve"> of soil and vegetation cover </w:t>
      </w:r>
      <w:r>
        <w:rPr>
          <w:rFonts w:ascii="Times New Roman" w:hAnsi="Times New Roman" w:cs="Times New Roman"/>
          <w:sz w:val="24"/>
          <w:szCs w:val="24"/>
          <w:lang w:val="en-US"/>
        </w:rPr>
        <w:t>at</w:t>
      </w:r>
      <w:r w:rsidRPr="009961DF">
        <w:rPr>
          <w:rFonts w:ascii="Times New Roman" w:hAnsi="Times New Roman" w:cs="Times New Roman"/>
          <w:sz w:val="24"/>
          <w:szCs w:val="24"/>
          <w:lang w:val="en-US"/>
        </w:rPr>
        <w:t xml:space="preserve"> natural semi-desert and dry steppe pastures of the Republic of Kazakhstan</w:t>
      </w:r>
    </w:p>
    <w:p w:rsidR="00F24D03" w:rsidRPr="00F24D03" w:rsidRDefault="00F24D03" w:rsidP="009261BB">
      <w:pPr>
        <w:spacing w:after="0" w:line="360" w:lineRule="auto"/>
        <w:ind w:firstLine="709"/>
        <w:jc w:val="both"/>
        <w:rPr>
          <w:rFonts w:ascii="Times New Roman" w:hAnsi="Times New Roman" w:cs="Times New Roman"/>
          <w:sz w:val="24"/>
          <w:szCs w:val="24"/>
          <w:lang w:val="en-US"/>
        </w:rPr>
      </w:pPr>
      <w:r w:rsidRPr="00F24D03">
        <w:rPr>
          <w:rFonts w:ascii="Times New Roman" w:hAnsi="Times New Roman" w:cs="Times New Roman"/>
          <w:sz w:val="24"/>
          <w:szCs w:val="24"/>
          <w:lang w:val="en-US"/>
        </w:rPr>
        <w:lastRenderedPageBreak/>
        <w:t xml:space="preserve">In 2020, the state of soil and plant indicators on degraded rangelands in the steppe and forest-steppe zones was studied at the base points along the route: Tasmola - Almaznoye in the West Kazakhstan region, Martuk - Khlebodarovka in the Aktobe region, Adai - Pereleski in the Kostanay region, Andreevka in the North Kazakhstan region, Atameken - Bozaigyr in the Akmola region, Yubileiny - Peschanoe in Pavlodar region and Semenovka - Kurshim in the East Kazakhstan region, a total of 13 monitoring sites in 7 regions with determination </w:t>
      </w:r>
      <w:r>
        <w:rPr>
          <w:rFonts w:ascii="Times New Roman" w:hAnsi="Times New Roman" w:cs="Times New Roman"/>
          <w:sz w:val="24"/>
          <w:szCs w:val="24"/>
          <w:lang w:val="en-US"/>
        </w:rPr>
        <w:t xml:space="preserve">of </w:t>
      </w:r>
      <w:r w:rsidRPr="00F24D03">
        <w:rPr>
          <w:rFonts w:ascii="Times New Roman" w:hAnsi="Times New Roman" w:cs="Times New Roman"/>
          <w:sz w:val="24"/>
          <w:szCs w:val="24"/>
          <w:lang w:val="en-US"/>
        </w:rPr>
        <w:t>pasture</w:t>
      </w:r>
      <w:r>
        <w:rPr>
          <w:rFonts w:ascii="Times New Roman" w:hAnsi="Times New Roman" w:cs="Times New Roman"/>
          <w:sz w:val="24"/>
          <w:szCs w:val="24"/>
          <w:lang w:val="en-US"/>
        </w:rPr>
        <w:t>s’</w:t>
      </w:r>
      <w:r w:rsidRPr="00F24D03">
        <w:rPr>
          <w:rFonts w:ascii="Times New Roman" w:hAnsi="Times New Roman" w:cs="Times New Roman"/>
          <w:sz w:val="24"/>
          <w:szCs w:val="24"/>
          <w:lang w:val="en-US"/>
        </w:rPr>
        <w:t xml:space="preserve"> degradation</w:t>
      </w:r>
      <w:r>
        <w:rPr>
          <w:rFonts w:ascii="Times New Roman" w:hAnsi="Times New Roman" w:cs="Times New Roman"/>
          <w:sz w:val="24"/>
          <w:szCs w:val="24"/>
          <w:lang w:val="en-US"/>
        </w:rPr>
        <w:t xml:space="preserve"> stage</w:t>
      </w:r>
      <w:r w:rsidRPr="00F24D03">
        <w:rPr>
          <w:rFonts w:ascii="Times New Roman" w:hAnsi="Times New Roman" w:cs="Times New Roman"/>
          <w:sz w:val="24"/>
          <w:szCs w:val="24"/>
          <w:lang w:val="en-US"/>
        </w:rPr>
        <w:t xml:space="preserve"> at each monitoring site.</w:t>
      </w:r>
    </w:p>
    <w:p w:rsidR="00F24D03" w:rsidRPr="00E41EE5" w:rsidRDefault="00F24D03" w:rsidP="009261BB">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Research spot </w:t>
      </w:r>
      <w:r w:rsidR="009261BB">
        <w:rPr>
          <w:rFonts w:ascii="Times New Roman" w:hAnsi="Times New Roman" w:cs="Times New Roman"/>
          <w:i/>
          <w:sz w:val="24"/>
          <w:szCs w:val="24"/>
          <w:lang w:val="kk-KZ"/>
        </w:rPr>
        <w:t>№</w:t>
      </w:r>
      <w:r w:rsidRPr="003E4A40">
        <w:rPr>
          <w:rFonts w:ascii="Times New Roman" w:hAnsi="Times New Roman" w:cs="Times New Roman"/>
          <w:i/>
          <w:sz w:val="24"/>
          <w:szCs w:val="24"/>
          <w:lang w:val="en-US"/>
        </w:rPr>
        <w:t>1</w:t>
      </w:r>
      <w:r w:rsidRPr="003E4A40">
        <w:rPr>
          <w:rFonts w:ascii="Times New Roman" w:hAnsi="Times New Roman" w:cs="Times New Roman"/>
          <w:sz w:val="24"/>
          <w:szCs w:val="24"/>
          <w:lang w:val="en-US"/>
        </w:rPr>
        <w:t xml:space="preserve"> – </w:t>
      </w:r>
      <w:r w:rsidRPr="00E41EE5">
        <w:rPr>
          <w:rFonts w:ascii="Times New Roman" w:hAnsi="Times New Roman" w:cs="Times New Roman"/>
          <w:sz w:val="24"/>
          <w:szCs w:val="24"/>
          <w:lang w:val="en-US"/>
        </w:rPr>
        <w:t>Tasmola</w:t>
      </w:r>
      <w:r>
        <w:rPr>
          <w:rFonts w:ascii="Times New Roman" w:hAnsi="Times New Roman" w:cs="Times New Roman"/>
          <w:sz w:val="24"/>
          <w:szCs w:val="24"/>
          <w:lang w:val="en-US"/>
        </w:rPr>
        <w:t xml:space="preserve"> village</w:t>
      </w:r>
      <w:r w:rsidRPr="00E41EE5">
        <w:rPr>
          <w:rFonts w:ascii="Times New Roman" w:hAnsi="Times New Roman" w:cs="Times New Roman"/>
          <w:sz w:val="24"/>
          <w:szCs w:val="24"/>
          <w:lang w:val="en-US"/>
        </w:rPr>
        <w:t>. The study was carried out on the territory of Shyngyrlau district of West Kazakhs</w:t>
      </w:r>
      <w:r>
        <w:rPr>
          <w:rFonts w:ascii="Times New Roman" w:hAnsi="Times New Roman" w:cs="Times New Roman"/>
          <w:sz w:val="24"/>
          <w:szCs w:val="24"/>
          <w:lang w:val="en-US"/>
        </w:rPr>
        <w:t xml:space="preserve">tan region. Steppe zone, </w:t>
      </w:r>
      <w:r w:rsidRPr="00E41EE5">
        <w:rPr>
          <w:rFonts w:ascii="Times New Roman" w:hAnsi="Times New Roman" w:cs="Times New Roman"/>
          <w:sz w:val="24"/>
          <w:szCs w:val="24"/>
          <w:lang w:val="en-US"/>
        </w:rPr>
        <w:t>dark chestnut</w:t>
      </w:r>
      <w:r>
        <w:rPr>
          <w:rFonts w:ascii="Times New Roman" w:hAnsi="Times New Roman" w:cs="Times New Roman"/>
          <w:sz w:val="24"/>
          <w:szCs w:val="24"/>
          <w:lang w:val="en-US"/>
        </w:rPr>
        <w:t xml:space="preserve"> soil</w:t>
      </w:r>
      <w:r w:rsidRPr="00E41EE5">
        <w:rPr>
          <w:rFonts w:ascii="Times New Roman" w:hAnsi="Times New Roman" w:cs="Times New Roman"/>
          <w:sz w:val="24"/>
          <w:szCs w:val="24"/>
          <w:lang w:val="en-US"/>
        </w:rPr>
        <w:t>. The relief is a slightly wavy plain. The aspect of the landscape is greenish.</w:t>
      </w:r>
    </w:p>
    <w:p w:rsidR="00EC66B4" w:rsidRDefault="00F24D03" w:rsidP="009261BB">
      <w:pPr>
        <w:spacing w:after="0" w:line="360" w:lineRule="auto"/>
        <w:ind w:firstLine="709"/>
        <w:jc w:val="both"/>
        <w:rPr>
          <w:rFonts w:ascii="Times New Roman" w:hAnsi="Times New Roman" w:cs="Times New Roman"/>
          <w:sz w:val="24"/>
          <w:szCs w:val="24"/>
          <w:lang w:val="en-US"/>
        </w:rPr>
      </w:pPr>
      <w:r w:rsidRPr="00F24D03">
        <w:rPr>
          <w:rFonts w:ascii="Times New Roman" w:hAnsi="Times New Roman" w:cs="Times New Roman"/>
          <w:sz w:val="24"/>
          <w:szCs w:val="24"/>
          <w:lang w:val="en-US"/>
        </w:rPr>
        <w:t xml:space="preserve">Section </w:t>
      </w:r>
      <w:r w:rsidR="00433EFC" w:rsidRPr="00433EFC">
        <w:rPr>
          <w:rFonts w:ascii="Times New Roman" w:hAnsi="Times New Roman" w:cs="Times New Roman"/>
          <w:sz w:val="24"/>
          <w:szCs w:val="24"/>
          <w:lang w:val="en-US"/>
        </w:rPr>
        <w:t>№</w:t>
      </w:r>
      <w:r w:rsidRPr="00F24D03">
        <w:rPr>
          <w:rFonts w:ascii="Times New Roman" w:hAnsi="Times New Roman" w:cs="Times New Roman"/>
          <w:sz w:val="24"/>
          <w:szCs w:val="24"/>
          <w:lang w:val="en-US"/>
        </w:rPr>
        <w:t xml:space="preserve"> 66 was laid on June 7, 2020. on the Utva-Ilek slightly undulating watershed of the Poduralsky plateau. Section coordinates: 50 ° 47.139 ', 054 ° 09.916'. The absolute height is 127</w:t>
      </w:r>
      <w:r>
        <w:rPr>
          <w:rFonts w:ascii="Times New Roman" w:hAnsi="Times New Roman" w:cs="Times New Roman"/>
          <w:sz w:val="24"/>
          <w:szCs w:val="24"/>
          <w:lang w:val="en-US"/>
        </w:rPr>
        <w:t>m. The area is a</w:t>
      </w:r>
      <w:r w:rsidRPr="00F24D03">
        <w:rPr>
          <w:rFonts w:ascii="Times New Roman" w:hAnsi="Times New Roman" w:cs="Times New Roman"/>
          <w:sz w:val="24"/>
          <w:szCs w:val="24"/>
          <w:lang w:val="en-US"/>
        </w:rPr>
        <w:t xml:space="preserve"> pasture</w:t>
      </w:r>
      <w:r>
        <w:rPr>
          <w:rFonts w:ascii="Times New Roman" w:hAnsi="Times New Roman" w:cs="Times New Roman"/>
          <w:sz w:val="24"/>
          <w:szCs w:val="24"/>
          <w:lang w:val="en-US"/>
        </w:rPr>
        <w:t xml:space="preserve"> with weak grass coverage</w:t>
      </w:r>
      <w:r w:rsidRPr="00F24D03">
        <w:rPr>
          <w:rFonts w:ascii="Times New Roman" w:hAnsi="Times New Roman" w:cs="Times New Roman"/>
          <w:sz w:val="24"/>
          <w:szCs w:val="24"/>
          <w:lang w:val="en-US"/>
        </w:rPr>
        <w:t xml:space="preserve">. The vegetation cover is </w:t>
      </w:r>
      <w:r>
        <w:rPr>
          <w:rFonts w:ascii="Times New Roman" w:hAnsi="Times New Roman" w:cs="Times New Roman"/>
          <w:sz w:val="24"/>
          <w:szCs w:val="24"/>
          <w:lang w:val="en-US"/>
        </w:rPr>
        <w:t>represented by a cereal-sagebrush</w:t>
      </w:r>
      <w:r w:rsidRPr="00F24D03">
        <w:rPr>
          <w:rFonts w:ascii="Times New Roman" w:hAnsi="Times New Roman" w:cs="Times New Roman"/>
          <w:sz w:val="24"/>
          <w:szCs w:val="24"/>
          <w:lang w:val="en-US"/>
        </w:rPr>
        <w:t>-ephemeral association, which includes feather gras</w:t>
      </w:r>
      <w:r>
        <w:rPr>
          <w:rFonts w:ascii="Times New Roman" w:hAnsi="Times New Roman" w:cs="Times New Roman"/>
          <w:sz w:val="24"/>
          <w:szCs w:val="24"/>
          <w:lang w:val="en-US"/>
        </w:rPr>
        <w:t>s, wheat grass, fescue, sagebrush</w:t>
      </w:r>
      <w:r w:rsidRPr="00F24D03">
        <w:rPr>
          <w:rFonts w:ascii="Times New Roman" w:hAnsi="Times New Roman" w:cs="Times New Roman"/>
          <w:sz w:val="24"/>
          <w:szCs w:val="24"/>
          <w:lang w:val="en-US"/>
        </w:rPr>
        <w:t>, bluegrass, beetro</w:t>
      </w:r>
      <w:r>
        <w:rPr>
          <w:rFonts w:ascii="Times New Roman" w:hAnsi="Times New Roman" w:cs="Times New Roman"/>
          <w:sz w:val="24"/>
          <w:szCs w:val="24"/>
          <w:lang w:val="en-US"/>
        </w:rPr>
        <w:t>ot, field grass, and Euphorbia</w:t>
      </w:r>
      <w:r w:rsidRPr="00F24D03">
        <w:rPr>
          <w:rFonts w:ascii="Times New Roman" w:hAnsi="Times New Roman" w:cs="Times New Roman"/>
          <w:sz w:val="24"/>
          <w:szCs w:val="24"/>
          <w:lang w:val="en-US"/>
        </w:rPr>
        <w:t>. The projective cover is 80%. Poorly differentiated into genetic horizons (Figure 17).</w:t>
      </w:r>
    </w:p>
    <w:p w:rsidR="009261BB" w:rsidRPr="0051063B" w:rsidRDefault="009261BB" w:rsidP="0051063B">
      <w:pPr>
        <w:spacing w:after="0" w:line="240" w:lineRule="auto"/>
        <w:ind w:firstLine="709"/>
        <w:jc w:val="both"/>
        <w:rPr>
          <w:rFonts w:ascii="Times New Roman" w:hAnsi="Times New Roman" w:cs="Times New Roman"/>
          <w:sz w:val="12"/>
          <w:szCs w:val="12"/>
          <w:lang w:val="en-US"/>
        </w:rPr>
      </w:pPr>
    </w:p>
    <w:tbl>
      <w:tblPr>
        <w:tblStyle w:val="a5"/>
        <w:tblW w:w="0" w:type="auto"/>
        <w:tblLook w:val="04A0" w:firstRow="1" w:lastRow="0" w:firstColumn="1" w:lastColumn="0" w:noHBand="0" w:noVBand="1"/>
      </w:tblPr>
      <w:tblGrid>
        <w:gridCol w:w="9344"/>
      </w:tblGrid>
      <w:tr w:rsidR="009261BB" w:rsidTr="009261BB">
        <w:tc>
          <w:tcPr>
            <w:tcW w:w="9344" w:type="dxa"/>
          </w:tcPr>
          <w:p w:rsidR="009261BB" w:rsidRDefault="009261BB" w:rsidP="009261BB">
            <w:pPr>
              <w:jc w:val="center"/>
              <w:rPr>
                <w:rFonts w:ascii="Times New Roman" w:hAnsi="Times New Roman" w:cs="Times New Roman"/>
                <w:sz w:val="24"/>
                <w:szCs w:val="24"/>
                <w:lang w:val="en-US"/>
              </w:rPr>
            </w:pPr>
            <w:r w:rsidRPr="00C26629">
              <w:rPr>
                <w:rFonts w:ascii="Times New Roman" w:hAnsi="Times New Roman" w:cs="Times New Roman"/>
                <w:noProof/>
                <w:sz w:val="28"/>
                <w:szCs w:val="28"/>
                <w:lang w:val="en-US" w:eastAsia="en-US"/>
              </w:rPr>
              <w:drawing>
                <wp:inline distT="0" distB="0" distL="0" distR="0" wp14:anchorId="634AB626" wp14:editId="443AAA18">
                  <wp:extent cx="1581150" cy="2091055"/>
                  <wp:effectExtent l="0" t="0" r="0" b="4445"/>
                  <wp:docPr id="88" name="Рисунок 88" descr="C:\Users\User\Desktop\Асхат фото 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89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96857" cy="2111827"/>
                          </a:xfrm>
                          <a:prstGeom prst="rect">
                            <a:avLst/>
                          </a:prstGeom>
                          <a:noFill/>
                          <a:ln>
                            <a:noFill/>
                          </a:ln>
                        </pic:spPr>
                      </pic:pic>
                    </a:graphicData>
                  </a:graphic>
                </wp:inline>
              </w:drawing>
            </w:r>
          </w:p>
        </w:tc>
      </w:tr>
      <w:tr w:rsidR="009261BB" w:rsidRPr="007F6C79" w:rsidTr="009261BB">
        <w:tc>
          <w:tcPr>
            <w:tcW w:w="9344" w:type="dxa"/>
          </w:tcPr>
          <w:p w:rsidR="009261BB" w:rsidRPr="004E6325" w:rsidRDefault="009261BB" w:rsidP="009261BB">
            <w:pPr>
              <w:jc w:val="both"/>
              <w:rPr>
                <w:rFonts w:ascii="Times New Roman" w:hAnsi="Times New Roman" w:cs="Times New Roman"/>
                <w:sz w:val="24"/>
                <w:szCs w:val="24"/>
                <w:lang w:val="kk-KZ"/>
              </w:rPr>
            </w:pPr>
            <w:r w:rsidRPr="004E6325">
              <w:rPr>
                <w:rFonts w:ascii="Times New Roman" w:hAnsi="Times New Roman" w:cs="Times New Roman"/>
                <w:i/>
                <w:sz w:val="24"/>
                <w:szCs w:val="24"/>
                <w:lang w:val="kk-KZ"/>
              </w:rPr>
              <w:t>A 0-20 cm,</w:t>
            </w:r>
            <w:r w:rsidRPr="004E6325">
              <w:rPr>
                <w:rFonts w:ascii="Times New Roman" w:hAnsi="Times New Roman" w:cs="Times New Roman"/>
                <w:sz w:val="24"/>
                <w:szCs w:val="24"/>
                <w:lang w:val="kk-KZ"/>
              </w:rPr>
              <w:t xml:space="preserve"> upper 0-9 cm slightly soddy brown (10YR 5/3), weakly compacted, fragile-lumpy, sandy loam, insect passages; from brown to dark brown (10YR 4/3), fresh, lumpy, compacted, light loamy, finely porous, small roots, does not boil from hydrochloric acid, the transition is gradual in color;</w:t>
            </w:r>
          </w:p>
          <w:p w:rsidR="009261BB" w:rsidRPr="004E6325" w:rsidRDefault="009261BB" w:rsidP="009261BB">
            <w:pPr>
              <w:jc w:val="both"/>
              <w:rPr>
                <w:rFonts w:ascii="Times New Roman" w:hAnsi="Times New Roman" w:cs="Times New Roman"/>
                <w:sz w:val="24"/>
                <w:szCs w:val="24"/>
                <w:lang w:val="kk-KZ"/>
              </w:rPr>
            </w:pPr>
            <w:r w:rsidRPr="004E6325">
              <w:rPr>
                <w:rFonts w:ascii="Times New Roman" w:hAnsi="Times New Roman" w:cs="Times New Roman"/>
                <w:i/>
                <w:sz w:val="24"/>
                <w:szCs w:val="24"/>
                <w:lang w:val="kk-KZ"/>
              </w:rPr>
              <w:t>В1 20-38 cm,</w:t>
            </w:r>
            <w:r w:rsidRPr="004E6325">
              <w:rPr>
                <w:rFonts w:ascii="Times New Roman" w:hAnsi="Times New Roman" w:cs="Times New Roman"/>
                <w:sz w:val="24"/>
                <w:szCs w:val="24"/>
                <w:lang w:val="kk-KZ"/>
              </w:rPr>
              <w:t xml:space="preserve"> Dark grayish brown (10YR 4/2), fresh, lumpy, compacted, finely porous, light loamy, permeated with small roots, does not boil from hydrochloric acid, gradual color transition;</w:t>
            </w:r>
          </w:p>
          <w:p w:rsidR="009261BB" w:rsidRPr="004E6325" w:rsidRDefault="009261BB" w:rsidP="009261BB">
            <w:pPr>
              <w:jc w:val="both"/>
              <w:rPr>
                <w:rFonts w:ascii="Times New Roman" w:hAnsi="Times New Roman" w:cs="Times New Roman"/>
                <w:sz w:val="24"/>
                <w:szCs w:val="24"/>
                <w:lang w:val="kk-KZ"/>
              </w:rPr>
            </w:pPr>
            <w:r w:rsidRPr="004E6325">
              <w:rPr>
                <w:rFonts w:ascii="Times New Roman" w:hAnsi="Times New Roman" w:cs="Times New Roman"/>
                <w:i/>
                <w:sz w:val="24"/>
                <w:szCs w:val="24"/>
                <w:lang w:val="kk-KZ"/>
              </w:rPr>
              <w:t>B2 38-59 cm</w:t>
            </w:r>
            <w:r w:rsidRPr="004E6325">
              <w:rPr>
                <w:rFonts w:ascii="Times New Roman" w:hAnsi="Times New Roman" w:cs="Times New Roman"/>
                <w:sz w:val="24"/>
                <w:szCs w:val="24"/>
                <w:lang w:val="kk-KZ"/>
              </w:rPr>
              <w:t>, Yellowish-brown (10YR 5/4), fresh, compacted, lumpy, light loamy, finely porous, single small roots, does not boil, the transition is gradual in color;</w:t>
            </w:r>
          </w:p>
          <w:p w:rsidR="009261BB" w:rsidRPr="004E6325" w:rsidRDefault="009261BB" w:rsidP="009261BB">
            <w:pPr>
              <w:jc w:val="both"/>
              <w:rPr>
                <w:rFonts w:ascii="Times New Roman" w:hAnsi="Times New Roman" w:cs="Times New Roman"/>
                <w:sz w:val="24"/>
                <w:szCs w:val="24"/>
                <w:lang w:val="kk-KZ"/>
              </w:rPr>
            </w:pPr>
            <w:r w:rsidRPr="004E6325">
              <w:rPr>
                <w:rFonts w:ascii="Times New Roman" w:hAnsi="Times New Roman" w:cs="Times New Roman"/>
                <w:i/>
                <w:sz w:val="24"/>
                <w:szCs w:val="24"/>
                <w:lang w:val="kk-KZ"/>
              </w:rPr>
              <w:t xml:space="preserve">ВС 59-78 cm, </w:t>
            </w:r>
            <w:r w:rsidRPr="004E6325">
              <w:rPr>
                <w:rFonts w:ascii="Times New Roman" w:hAnsi="Times New Roman" w:cs="Times New Roman"/>
                <w:sz w:val="24"/>
                <w:szCs w:val="24"/>
                <w:lang w:val="kk-KZ"/>
              </w:rPr>
              <w:t>Yellowish-brown (10YR 5/3), fresh, lumpy, moderately compacted, finely porous, single small roots, does not boil from hydrochloric acid, dark brown spells with weak effervescence and sandy loam granul</w:t>
            </w:r>
            <w:r w:rsidRPr="004E6325">
              <w:rPr>
                <w:rFonts w:ascii="Times New Roman" w:hAnsi="Times New Roman" w:cs="Times New Roman"/>
                <w:sz w:val="24"/>
                <w:szCs w:val="24"/>
                <w:lang w:val="en-US"/>
              </w:rPr>
              <w:t>ar</w:t>
            </w:r>
            <w:r w:rsidRPr="004E6325">
              <w:rPr>
                <w:rFonts w:ascii="Times New Roman" w:hAnsi="Times New Roman" w:cs="Times New Roman"/>
                <w:sz w:val="24"/>
                <w:szCs w:val="24"/>
                <w:lang w:val="kk-KZ"/>
              </w:rPr>
              <w:t xml:space="preserve"> composition, the transition is clear;</w:t>
            </w:r>
          </w:p>
          <w:p w:rsidR="009261BB" w:rsidRDefault="009261BB" w:rsidP="009261BB">
            <w:pPr>
              <w:jc w:val="both"/>
              <w:rPr>
                <w:rFonts w:ascii="Times New Roman" w:hAnsi="Times New Roman" w:cs="Times New Roman"/>
                <w:sz w:val="24"/>
                <w:szCs w:val="24"/>
                <w:lang w:val="en-US"/>
              </w:rPr>
            </w:pPr>
            <w:r w:rsidRPr="004E6325">
              <w:rPr>
                <w:rFonts w:ascii="Times New Roman" w:hAnsi="Times New Roman" w:cs="Times New Roman"/>
                <w:sz w:val="24"/>
                <w:szCs w:val="24"/>
                <w:lang w:val="en-US"/>
              </w:rPr>
              <w:t>C</w:t>
            </w:r>
            <w:r w:rsidRPr="004E6325">
              <w:rPr>
                <w:rFonts w:ascii="Times New Roman" w:hAnsi="Times New Roman" w:cs="Times New Roman"/>
                <w:sz w:val="24"/>
                <w:szCs w:val="24"/>
                <w:lang w:val="kk-KZ"/>
              </w:rPr>
              <w:t xml:space="preserve"> 78 cm and deeper, Very pale brown (10YR 7/3), moist, slightly compacted, lumpy, medium loamy, finely porous, piece roots, boils violently from hydrochloric acid.</w:t>
            </w:r>
          </w:p>
        </w:tc>
      </w:tr>
    </w:tbl>
    <w:p w:rsidR="009261BB" w:rsidRPr="0051063B" w:rsidRDefault="009261BB" w:rsidP="009261BB">
      <w:pPr>
        <w:spacing w:after="0" w:line="240" w:lineRule="auto"/>
        <w:jc w:val="both"/>
        <w:rPr>
          <w:rFonts w:ascii="Times New Roman" w:hAnsi="Times New Roman" w:cs="Times New Roman"/>
          <w:sz w:val="12"/>
          <w:szCs w:val="12"/>
          <w:lang w:val="en-US"/>
        </w:rPr>
      </w:pPr>
    </w:p>
    <w:p w:rsidR="007110FB" w:rsidRPr="007110FB" w:rsidRDefault="007110FB" w:rsidP="00EC66B4">
      <w:pPr>
        <w:spacing w:after="0" w:line="360" w:lineRule="auto"/>
        <w:jc w:val="center"/>
        <w:rPr>
          <w:rFonts w:ascii="Times New Roman" w:hAnsi="Times New Roman" w:cs="Times New Roman"/>
          <w:sz w:val="24"/>
          <w:szCs w:val="24"/>
          <w:lang w:val="en-US"/>
        </w:rPr>
      </w:pPr>
      <w:r w:rsidRPr="007110FB">
        <w:rPr>
          <w:rFonts w:ascii="Times New Roman" w:hAnsi="Times New Roman" w:cs="Times New Roman"/>
          <w:sz w:val="24"/>
          <w:szCs w:val="24"/>
          <w:lang w:val="en-US"/>
        </w:rPr>
        <w:t>Figure 17 - Description of profile</w:t>
      </w:r>
      <w:r>
        <w:rPr>
          <w:rFonts w:ascii="Times New Roman" w:hAnsi="Times New Roman" w:cs="Times New Roman"/>
          <w:sz w:val="24"/>
          <w:szCs w:val="24"/>
          <w:lang w:val="en-US"/>
        </w:rPr>
        <w:t xml:space="preserve"> structure </w:t>
      </w:r>
      <w:r w:rsidRPr="007110FB">
        <w:rPr>
          <w:rFonts w:ascii="Times New Roman" w:hAnsi="Times New Roman" w:cs="Times New Roman"/>
          <w:sz w:val="24"/>
          <w:szCs w:val="24"/>
          <w:lang w:val="en-US"/>
        </w:rPr>
        <w:t>of deep</w:t>
      </w:r>
      <w:r>
        <w:rPr>
          <w:rFonts w:ascii="Times New Roman" w:hAnsi="Times New Roman" w:cs="Times New Roman"/>
          <w:sz w:val="24"/>
          <w:szCs w:val="24"/>
          <w:lang w:val="en-US"/>
        </w:rPr>
        <w:t>ly</w:t>
      </w:r>
      <w:r w:rsidRPr="007110FB">
        <w:rPr>
          <w:rFonts w:ascii="Times New Roman" w:hAnsi="Times New Roman" w:cs="Times New Roman"/>
          <w:sz w:val="24"/>
          <w:szCs w:val="24"/>
          <w:lang w:val="en-US"/>
        </w:rPr>
        <w:t xml:space="preserve"> boiling dark chestnut soil</w:t>
      </w:r>
    </w:p>
    <w:p w:rsidR="00EC66B4" w:rsidRDefault="00D15046" w:rsidP="001C38F9">
      <w:pPr>
        <w:spacing w:after="0" w:line="360" w:lineRule="auto"/>
        <w:ind w:firstLine="709"/>
        <w:jc w:val="both"/>
        <w:rPr>
          <w:rFonts w:ascii="Times New Roman" w:hAnsi="Times New Roman" w:cs="Times New Roman"/>
          <w:sz w:val="24"/>
          <w:szCs w:val="24"/>
          <w:lang w:val="en-US"/>
        </w:rPr>
      </w:pPr>
      <w:r w:rsidRPr="00E41EE5">
        <w:rPr>
          <w:rFonts w:ascii="Times New Roman" w:hAnsi="Times New Roman" w:cs="Times New Roman"/>
          <w:sz w:val="24"/>
          <w:szCs w:val="24"/>
          <w:lang w:val="en-US"/>
        </w:rPr>
        <w:lastRenderedPageBreak/>
        <w:t>The analysis of the profile structure and their soil indicators of the dark chestnut soil of the Tasmola pasture area showed (Table 1</w:t>
      </w:r>
      <w:r>
        <w:rPr>
          <w:rFonts w:ascii="Times New Roman" w:hAnsi="Times New Roman" w:cs="Times New Roman"/>
          <w:sz w:val="24"/>
          <w:szCs w:val="24"/>
          <w:lang w:val="en-US"/>
        </w:rPr>
        <w:t>1</w:t>
      </w:r>
      <w:r w:rsidRPr="00E41EE5">
        <w:rPr>
          <w:rFonts w:ascii="Times New Roman" w:hAnsi="Times New Roman" w:cs="Times New Roman"/>
          <w:sz w:val="24"/>
          <w:szCs w:val="24"/>
          <w:lang w:val="en-US"/>
        </w:rPr>
        <w:t>) their low potential fertility, where the humus content practically in all studied degraded areas does not exceed 1%.</w:t>
      </w:r>
      <w:r w:rsidR="001C38F9" w:rsidRPr="001C38F9">
        <w:rPr>
          <w:rFonts w:ascii="Times New Roman" w:hAnsi="Times New Roman" w:cs="Times New Roman"/>
          <w:sz w:val="24"/>
          <w:szCs w:val="24"/>
          <w:lang w:val="en-US"/>
        </w:rPr>
        <w:t xml:space="preserve"> On the plots, small changes in the humus content downward are clearly manifested, especially on highly degraded ones. The same pattern is manifested in the content of mobile phosphorus in 0-10 cm layer. On the other hand, the soil of highly degraded areas is better provided with easily hydrolyzable nitrogen (on average 41.0 mg / kg in the 0-30 cm layer) than weakly and moderately degraded ones (on average 31.0 and 28.0 mg / kg, respectively, in the 0-30 cm layer). They are also manifested in a slight decrease in the thickness of the humus horizons (A + B1) of highly degraded areas in comparison with slightly degraded ones. These soils were formed on the rocks of sandy loam and light loamy granulometric composition, as evidenced by the data of physical clay (in the 0-30 cm layer in weakly, moderately and highly degraded, respectively 13.16, 18.90 and 26.41%) and the data of the field description of the morpho-genetic characteristics of the genetic horizons . For this reason, the profile of the described soils is stretched and poorly differentiated into genetic horizons; it is also washed out of readily soluble salts and carbonates. Violent boiling of the latter begins from a depth of 78 cm.</w:t>
      </w:r>
    </w:p>
    <w:p w:rsidR="004E6325" w:rsidRDefault="004E6325" w:rsidP="00D15046">
      <w:pPr>
        <w:spacing w:after="0" w:line="240" w:lineRule="auto"/>
        <w:rPr>
          <w:rFonts w:ascii="Times New Roman" w:hAnsi="Times New Roman" w:cs="Times New Roman"/>
          <w:sz w:val="24"/>
          <w:szCs w:val="24"/>
          <w:lang w:val="en-US"/>
        </w:rPr>
      </w:pPr>
    </w:p>
    <w:p w:rsidR="00D15046" w:rsidRDefault="00D15046" w:rsidP="0051063B">
      <w:pPr>
        <w:spacing w:after="0" w:line="360" w:lineRule="auto"/>
        <w:jc w:val="both"/>
        <w:rPr>
          <w:rFonts w:ascii="Times New Roman" w:hAnsi="Times New Roman" w:cs="Times New Roman"/>
          <w:sz w:val="24"/>
          <w:szCs w:val="24"/>
          <w:lang w:val="en-US"/>
        </w:rPr>
      </w:pPr>
      <w:r w:rsidRPr="00E41EE5">
        <w:rPr>
          <w:rFonts w:ascii="Times New Roman" w:hAnsi="Times New Roman" w:cs="Times New Roman"/>
          <w:sz w:val="24"/>
          <w:szCs w:val="24"/>
          <w:lang w:val="en-US"/>
        </w:rPr>
        <w:t>T</w:t>
      </w:r>
      <w:r>
        <w:rPr>
          <w:rFonts w:ascii="Times New Roman" w:hAnsi="Times New Roman" w:cs="Times New Roman"/>
          <w:sz w:val="24"/>
          <w:szCs w:val="24"/>
          <w:lang w:val="en-US"/>
        </w:rPr>
        <w:t>able 1</w:t>
      </w:r>
      <w:r w:rsidR="001C38F9">
        <w:rPr>
          <w:rFonts w:ascii="Times New Roman" w:hAnsi="Times New Roman" w:cs="Times New Roman"/>
          <w:sz w:val="24"/>
          <w:szCs w:val="24"/>
          <w:lang w:val="en-US"/>
        </w:rPr>
        <w:t>1</w:t>
      </w:r>
      <w:r>
        <w:rPr>
          <w:rFonts w:ascii="Times New Roman" w:hAnsi="Times New Roman" w:cs="Times New Roman"/>
          <w:sz w:val="24"/>
          <w:szCs w:val="24"/>
          <w:lang w:val="en-US"/>
        </w:rPr>
        <w:t xml:space="preserve"> - Soil indicators of </w:t>
      </w:r>
      <w:r w:rsidRPr="00E41EE5">
        <w:rPr>
          <w:rFonts w:ascii="Times New Roman" w:hAnsi="Times New Roman" w:cs="Times New Roman"/>
          <w:sz w:val="24"/>
          <w:szCs w:val="24"/>
          <w:lang w:val="en-US"/>
        </w:rPr>
        <w:t>Tasmola pasture area</w:t>
      </w:r>
    </w:p>
    <w:tbl>
      <w:tblPr>
        <w:tblStyle w:val="a5"/>
        <w:tblW w:w="9351" w:type="dxa"/>
        <w:tblLayout w:type="fixed"/>
        <w:tblLook w:val="04A0" w:firstRow="1" w:lastRow="0" w:firstColumn="1" w:lastColumn="0" w:noHBand="0" w:noVBand="1"/>
      </w:tblPr>
      <w:tblGrid>
        <w:gridCol w:w="2405"/>
        <w:gridCol w:w="851"/>
        <w:gridCol w:w="1417"/>
        <w:gridCol w:w="1559"/>
        <w:gridCol w:w="1560"/>
        <w:gridCol w:w="1559"/>
      </w:tblGrid>
      <w:tr w:rsidR="00D15046" w:rsidRPr="00C26629" w:rsidTr="0051063B">
        <w:tc>
          <w:tcPr>
            <w:tcW w:w="2405" w:type="dxa"/>
            <w:vMerge w:val="restart"/>
            <w:vAlign w:val="center"/>
          </w:tcPr>
          <w:p w:rsidR="00D15046" w:rsidRPr="008A6EFC" w:rsidRDefault="00D15046" w:rsidP="006B42FA">
            <w:pPr>
              <w:jc w:val="center"/>
              <w:rPr>
                <w:rFonts w:ascii="Times New Roman" w:hAnsi="Times New Roman" w:cs="Times New Roman"/>
                <w:sz w:val="24"/>
                <w:szCs w:val="24"/>
                <w:lang w:val="en-US"/>
              </w:rPr>
            </w:pPr>
            <w:r w:rsidRPr="004564B9">
              <w:rPr>
                <w:rFonts w:ascii="Times New Roman" w:hAnsi="Times New Roman" w:cs="Times New Roman"/>
                <w:sz w:val="24"/>
                <w:szCs w:val="24"/>
                <w:lang w:val="en-US"/>
              </w:rPr>
              <w:t xml:space="preserve"> </w:t>
            </w:r>
            <w:r w:rsidRPr="008A6EFC">
              <w:rPr>
                <w:rFonts w:ascii="Times New Roman" w:hAnsi="Times New Roman" w:cs="Times New Roman"/>
                <w:sz w:val="24"/>
                <w:szCs w:val="24"/>
                <w:lang w:val="en-US"/>
              </w:rPr>
              <w:t>Indicators</w:t>
            </w:r>
          </w:p>
        </w:tc>
        <w:tc>
          <w:tcPr>
            <w:tcW w:w="851" w:type="dxa"/>
            <w:vMerge w:val="restart"/>
            <w:vAlign w:val="center"/>
          </w:tcPr>
          <w:p w:rsidR="00D15046" w:rsidRPr="008A6EFC" w:rsidRDefault="00D15046" w:rsidP="006B42F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Depth, cm</w:t>
            </w:r>
          </w:p>
        </w:tc>
        <w:tc>
          <w:tcPr>
            <w:tcW w:w="6095" w:type="dxa"/>
            <w:gridSpan w:val="4"/>
          </w:tcPr>
          <w:p w:rsidR="00D15046" w:rsidRPr="00E41EE5" w:rsidRDefault="00D15046" w:rsidP="006B42FA">
            <w:pPr>
              <w:jc w:val="center"/>
              <w:rPr>
                <w:rFonts w:ascii="Times New Roman" w:hAnsi="Times New Roman" w:cs="Times New Roman"/>
                <w:sz w:val="24"/>
                <w:szCs w:val="24"/>
                <w:lang w:val="en-US"/>
              </w:rPr>
            </w:pPr>
            <w:r>
              <w:rPr>
                <w:rFonts w:ascii="Times New Roman" w:hAnsi="Times New Roman" w:cs="Times New Roman"/>
                <w:sz w:val="24"/>
                <w:szCs w:val="24"/>
                <w:lang w:val="en-US"/>
              </w:rPr>
              <w:t>Degradation stage</w:t>
            </w:r>
          </w:p>
        </w:tc>
      </w:tr>
      <w:tr w:rsidR="00D15046" w:rsidRPr="00C26629" w:rsidTr="0051063B">
        <w:tc>
          <w:tcPr>
            <w:tcW w:w="2405" w:type="dxa"/>
            <w:vMerge/>
          </w:tcPr>
          <w:p w:rsidR="00D15046" w:rsidRPr="00C26629" w:rsidRDefault="00D15046" w:rsidP="006B42FA">
            <w:pPr>
              <w:rPr>
                <w:rFonts w:ascii="Times New Roman" w:hAnsi="Times New Roman" w:cs="Times New Roman"/>
                <w:sz w:val="24"/>
                <w:szCs w:val="24"/>
              </w:rPr>
            </w:pPr>
          </w:p>
        </w:tc>
        <w:tc>
          <w:tcPr>
            <w:tcW w:w="851" w:type="dxa"/>
            <w:vMerge/>
          </w:tcPr>
          <w:p w:rsidR="00D15046" w:rsidRPr="00C26629" w:rsidRDefault="00D15046" w:rsidP="006B42FA">
            <w:pPr>
              <w:rPr>
                <w:rFonts w:ascii="Times New Roman" w:hAnsi="Times New Roman" w:cs="Times New Roman"/>
                <w:sz w:val="24"/>
                <w:szCs w:val="24"/>
              </w:rPr>
            </w:pPr>
          </w:p>
        </w:tc>
        <w:tc>
          <w:tcPr>
            <w:tcW w:w="1417" w:type="dxa"/>
          </w:tcPr>
          <w:p w:rsidR="00D15046" w:rsidRPr="008A6EFC" w:rsidRDefault="00D15046" w:rsidP="006B42F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D15046" w:rsidRPr="008A6EFC" w:rsidRDefault="00D15046" w:rsidP="006B42F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59" w:type="dxa"/>
          </w:tcPr>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560" w:type="dxa"/>
          </w:tcPr>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59" w:type="dxa"/>
          </w:tcPr>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D15046" w:rsidRPr="008A6EFC" w:rsidRDefault="00D15046" w:rsidP="006B42FA">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51063B" w:rsidRPr="00C26629" w:rsidTr="0051063B">
        <w:tc>
          <w:tcPr>
            <w:tcW w:w="2405" w:type="dxa"/>
          </w:tcPr>
          <w:p w:rsidR="0051063B" w:rsidRPr="00C26629" w:rsidRDefault="0051063B" w:rsidP="0051063B">
            <w:pPr>
              <w:jc w:val="center"/>
              <w:rPr>
                <w:rFonts w:ascii="Times New Roman" w:hAnsi="Times New Roman" w:cs="Times New Roman"/>
                <w:sz w:val="24"/>
                <w:szCs w:val="24"/>
              </w:rPr>
            </w:pPr>
            <w:r>
              <w:rPr>
                <w:rFonts w:ascii="Times New Roman" w:hAnsi="Times New Roman" w:cs="Times New Roman"/>
                <w:sz w:val="24"/>
                <w:szCs w:val="24"/>
              </w:rPr>
              <w:t>1</w:t>
            </w:r>
          </w:p>
        </w:tc>
        <w:tc>
          <w:tcPr>
            <w:tcW w:w="851" w:type="dxa"/>
          </w:tcPr>
          <w:p w:rsidR="0051063B" w:rsidRPr="00C26629" w:rsidRDefault="0051063B" w:rsidP="0051063B">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rsidR="0051063B" w:rsidRPr="0051063B" w:rsidRDefault="0051063B" w:rsidP="0051063B">
            <w:pPr>
              <w:jc w:val="center"/>
              <w:rPr>
                <w:rFonts w:ascii="Times New Roman" w:hAnsi="Times New Roman" w:cs="Times New Roman"/>
                <w:sz w:val="24"/>
                <w:szCs w:val="24"/>
              </w:rPr>
            </w:pPr>
            <w:r>
              <w:rPr>
                <w:rFonts w:ascii="Times New Roman" w:hAnsi="Times New Roman" w:cs="Times New Roman"/>
                <w:sz w:val="24"/>
                <w:szCs w:val="24"/>
              </w:rPr>
              <w:t>3</w:t>
            </w:r>
          </w:p>
        </w:tc>
        <w:tc>
          <w:tcPr>
            <w:tcW w:w="1559" w:type="dxa"/>
          </w:tcPr>
          <w:p w:rsidR="0051063B" w:rsidRPr="008A6EFC" w:rsidRDefault="0051063B" w:rsidP="0051063B">
            <w:pPr>
              <w:jc w:val="center"/>
              <w:rPr>
                <w:rFonts w:ascii="Times New Roman" w:hAnsi="Times New Roman" w:cs="Times New Roman"/>
                <w:sz w:val="24"/>
                <w:szCs w:val="24"/>
              </w:rPr>
            </w:pPr>
            <w:r>
              <w:rPr>
                <w:rFonts w:ascii="Times New Roman" w:hAnsi="Times New Roman" w:cs="Times New Roman"/>
                <w:sz w:val="24"/>
                <w:szCs w:val="24"/>
              </w:rPr>
              <w:t>4</w:t>
            </w:r>
          </w:p>
        </w:tc>
        <w:tc>
          <w:tcPr>
            <w:tcW w:w="1560" w:type="dxa"/>
          </w:tcPr>
          <w:p w:rsidR="0051063B" w:rsidRPr="0051063B" w:rsidRDefault="0051063B" w:rsidP="0051063B">
            <w:pPr>
              <w:jc w:val="center"/>
              <w:rPr>
                <w:rFonts w:ascii="Times New Roman" w:hAnsi="Times New Roman" w:cs="Times New Roman"/>
                <w:sz w:val="24"/>
                <w:szCs w:val="24"/>
              </w:rPr>
            </w:pPr>
            <w:r>
              <w:rPr>
                <w:rFonts w:ascii="Times New Roman" w:hAnsi="Times New Roman" w:cs="Times New Roman"/>
                <w:sz w:val="24"/>
                <w:szCs w:val="24"/>
              </w:rPr>
              <w:t>5</w:t>
            </w:r>
          </w:p>
        </w:tc>
        <w:tc>
          <w:tcPr>
            <w:tcW w:w="1559" w:type="dxa"/>
          </w:tcPr>
          <w:p w:rsidR="0051063B" w:rsidRPr="0051063B" w:rsidRDefault="0051063B" w:rsidP="0051063B">
            <w:pPr>
              <w:jc w:val="center"/>
              <w:rPr>
                <w:rFonts w:ascii="Times New Roman" w:hAnsi="Times New Roman" w:cs="Times New Roman"/>
                <w:sz w:val="24"/>
                <w:szCs w:val="24"/>
              </w:rPr>
            </w:pPr>
            <w:r>
              <w:rPr>
                <w:rFonts w:ascii="Times New Roman" w:hAnsi="Times New Roman" w:cs="Times New Roman"/>
                <w:sz w:val="24"/>
                <w:szCs w:val="24"/>
              </w:rPr>
              <w:t>6</w:t>
            </w:r>
          </w:p>
        </w:tc>
      </w:tr>
      <w:tr w:rsidR="00D15046" w:rsidRPr="00C26629" w:rsidTr="0051063B">
        <w:trPr>
          <w:trHeight w:val="703"/>
        </w:trPr>
        <w:tc>
          <w:tcPr>
            <w:tcW w:w="2405" w:type="dxa"/>
          </w:tcPr>
          <w:p w:rsidR="00D15046" w:rsidRPr="008A6EFC" w:rsidRDefault="00D15046" w:rsidP="006B42FA">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cm</w:t>
            </w:r>
          </w:p>
        </w:tc>
        <w:tc>
          <w:tcPr>
            <w:tcW w:w="851" w:type="dxa"/>
          </w:tcPr>
          <w:p w:rsidR="00D15046" w:rsidRPr="00E41EE5" w:rsidRDefault="00D15046" w:rsidP="006B42FA">
            <w:pPr>
              <w:rPr>
                <w:rFonts w:ascii="Times New Roman" w:hAnsi="Times New Roman" w:cs="Times New Roman"/>
                <w:color w:val="FF0000"/>
                <w:sz w:val="24"/>
                <w:szCs w:val="24"/>
                <w:lang w:val="en-US"/>
              </w:rPr>
            </w:pP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FC27E2" w:rsidP="00FC27E2">
            <w:pPr>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36</w:t>
            </w:r>
          </w:p>
        </w:tc>
        <w:tc>
          <w:tcPr>
            <w:tcW w:w="1560"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39</w:t>
            </w:r>
          </w:p>
        </w:tc>
        <w:tc>
          <w:tcPr>
            <w:tcW w:w="1559"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38</w:t>
            </w:r>
          </w:p>
          <w:p w:rsidR="00D15046" w:rsidRPr="00C26629" w:rsidRDefault="00D15046" w:rsidP="006B42FA">
            <w:pPr>
              <w:jc w:val="center"/>
              <w:rPr>
                <w:rFonts w:ascii="Times New Roman" w:hAnsi="Times New Roman" w:cs="Times New Roman"/>
                <w:sz w:val="24"/>
                <w:szCs w:val="24"/>
              </w:rPr>
            </w:pPr>
          </w:p>
        </w:tc>
      </w:tr>
      <w:tr w:rsidR="00D15046" w:rsidRPr="00C26629" w:rsidTr="0051063B">
        <w:tc>
          <w:tcPr>
            <w:tcW w:w="2405" w:type="dxa"/>
          </w:tcPr>
          <w:p w:rsidR="00D15046" w:rsidRPr="008A6EFC" w:rsidRDefault="00D15046" w:rsidP="006B42FA">
            <w:pPr>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D15046" w:rsidRPr="008A6EFC" w:rsidRDefault="00D15046" w:rsidP="006B42FA">
            <w:pPr>
              <w:rPr>
                <w:rFonts w:ascii="Times New Roman" w:hAnsi="Times New Roman" w:cs="Times New Roman"/>
                <w:sz w:val="24"/>
                <w:szCs w:val="24"/>
              </w:rPr>
            </w:pPr>
          </w:p>
          <w:p w:rsidR="00D15046" w:rsidRPr="008A6EFC" w:rsidRDefault="00D15046" w:rsidP="006B42FA">
            <w:pPr>
              <w:rPr>
                <w:rFonts w:ascii="Times New Roman" w:hAnsi="Times New Roman" w:cs="Times New Roman"/>
                <w:sz w:val="24"/>
                <w:szCs w:val="24"/>
              </w:rPr>
            </w:pP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0,63</w:t>
            </w:r>
          </w:p>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0,69</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color w:val="000000"/>
                <w:sz w:val="24"/>
                <w:szCs w:val="24"/>
              </w:rPr>
              <w:t>0,66</w:t>
            </w:r>
          </w:p>
        </w:tc>
        <w:tc>
          <w:tcPr>
            <w:tcW w:w="1560"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0,99</w:t>
            </w:r>
          </w:p>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1,12</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color w:val="000000"/>
                <w:sz w:val="24"/>
                <w:szCs w:val="24"/>
              </w:rPr>
              <w:t>1,09</w:t>
            </w:r>
          </w:p>
        </w:tc>
        <w:tc>
          <w:tcPr>
            <w:tcW w:w="1559"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0,79</w:t>
            </w:r>
          </w:p>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0,63</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color w:val="000000"/>
                <w:sz w:val="24"/>
                <w:szCs w:val="24"/>
              </w:rPr>
              <w:t>0,69</w:t>
            </w:r>
          </w:p>
        </w:tc>
      </w:tr>
      <w:tr w:rsidR="00D15046" w:rsidRPr="00C26629" w:rsidTr="0051063B">
        <w:tc>
          <w:tcPr>
            <w:tcW w:w="2405" w:type="dxa"/>
          </w:tcPr>
          <w:p w:rsidR="00D15046" w:rsidRPr="008A6EFC" w:rsidRDefault="00D15046" w:rsidP="006B42FA">
            <w:pPr>
              <w:rPr>
                <w:rFonts w:ascii="Times New Roman" w:hAnsi="Times New Roman" w:cs="Times New Roman"/>
                <w:sz w:val="24"/>
                <w:szCs w:val="24"/>
                <w:lang w:val="en-US"/>
              </w:rPr>
            </w:pPr>
            <w:r w:rsidRPr="008A6EFC">
              <w:rPr>
                <w:rFonts w:ascii="Times New Roman" w:hAnsi="Times New Roman" w:cs="Times New Roman"/>
                <w:sz w:val="24"/>
                <w:szCs w:val="24"/>
                <w:lang w:val="en"/>
              </w:rPr>
              <w:t>Amount of absorbed bases (mEq per 100g of soil) and their composition (Ca, Mg, Na,% of the amount)</w:t>
            </w: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p>
          <w:p w:rsidR="00D15046" w:rsidRPr="00C26629" w:rsidRDefault="00D15046" w:rsidP="006B42FA">
            <w:pPr>
              <w:jc w:val="center"/>
              <w:rPr>
                <w:rFonts w:ascii="Times New Roman" w:hAnsi="Times New Roman" w:cs="Times New Roman"/>
                <w:sz w:val="24"/>
                <w:szCs w:val="24"/>
              </w:rPr>
            </w:pP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p w:rsidR="00D15046" w:rsidRPr="00C26629" w:rsidRDefault="00D15046" w:rsidP="006B42FA">
            <w:pPr>
              <w:jc w:val="center"/>
              <w:rPr>
                <w:rFonts w:ascii="Times New Roman" w:hAnsi="Times New Roman" w:cs="Times New Roman"/>
                <w:sz w:val="24"/>
                <w:szCs w:val="24"/>
              </w:rPr>
            </w:pP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 xml:space="preserve">7,70; </w:t>
            </w:r>
            <w:r w:rsidRPr="0051063B">
              <w:rPr>
                <w:rFonts w:ascii="Times New Roman" w:hAnsi="Times New Roman" w:cs="Times New Roman"/>
                <w:color w:val="000000"/>
                <w:sz w:val="20"/>
                <w:szCs w:val="20"/>
              </w:rPr>
              <w:t>84,42;</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6,49;</w:t>
            </w:r>
            <w:r w:rsidRPr="0051063B">
              <w:rPr>
                <w:rFonts w:ascii="Times New Roman" w:hAnsi="Times New Roman" w:cs="Times New Roman"/>
                <w:sz w:val="20"/>
                <w:szCs w:val="20"/>
              </w:rPr>
              <w:t>5,97;3,12</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 xml:space="preserve">14,01; </w:t>
            </w:r>
            <w:r w:rsidRPr="0051063B">
              <w:rPr>
                <w:rFonts w:ascii="Times New Roman" w:hAnsi="Times New Roman" w:cs="Times New Roman"/>
                <w:color w:val="000000"/>
                <w:sz w:val="20"/>
                <w:szCs w:val="20"/>
              </w:rPr>
              <w:t>78,52;</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sz w:val="20"/>
                <w:szCs w:val="20"/>
              </w:rPr>
              <w:t>17,84;3,28;0,36</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 xml:space="preserve">10,81; </w:t>
            </w:r>
            <w:r w:rsidRPr="0051063B">
              <w:rPr>
                <w:rFonts w:ascii="Times New Roman" w:hAnsi="Times New Roman" w:cs="Times New Roman"/>
                <w:color w:val="000000"/>
                <w:sz w:val="20"/>
                <w:szCs w:val="20"/>
              </w:rPr>
              <w:t>83,26;</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13,88;</w:t>
            </w:r>
            <w:r w:rsidRPr="0051063B">
              <w:rPr>
                <w:rFonts w:ascii="Times New Roman" w:hAnsi="Times New Roman" w:cs="Times New Roman"/>
                <w:sz w:val="20"/>
                <w:szCs w:val="20"/>
              </w:rPr>
              <w:t>2,87;0,00</w:t>
            </w:r>
          </w:p>
        </w:tc>
        <w:tc>
          <w:tcPr>
            <w:tcW w:w="1560" w:type="dxa"/>
          </w:tcPr>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 xml:space="preserve">5,51; </w:t>
            </w:r>
            <w:r w:rsidRPr="0051063B">
              <w:rPr>
                <w:rFonts w:ascii="Times New Roman" w:hAnsi="Times New Roman" w:cs="Times New Roman"/>
                <w:color w:val="000000"/>
                <w:sz w:val="20"/>
                <w:szCs w:val="20"/>
              </w:rPr>
              <w:t>72,60;</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18,15;</w:t>
            </w:r>
            <w:r w:rsidRPr="0051063B">
              <w:rPr>
                <w:rFonts w:ascii="Times New Roman" w:hAnsi="Times New Roman" w:cs="Times New Roman"/>
                <w:sz w:val="20"/>
                <w:szCs w:val="20"/>
              </w:rPr>
              <w:t>8,35;0,91</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sz w:val="20"/>
                <w:szCs w:val="20"/>
              </w:rPr>
              <w:t xml:space="preserve">7,46; </w:t>
            </w:r>
            <w:r w:rsidRPr="0051063B">
              <w:rPr>
                <w:rFonts w:ascii="Times New Roman" w:hAnsi="Times New Roman" w:cs="Times New Roman"/>
                <w:color w:val="000000"/>
                <w:sz w:val="20"/>
                <w:szCs w:val="20"/>
              </w:rPr>
              <w:t>73,73; 20,12;</w:t>
            </w:r>
            <w:r w:rsidRPr="0051063B">
              <w:rPr>
                <w:rFonts w:ascii="Times New Roman" w:hAnsi="Times New Roman" w:cs="Times New Roman"/>
                <w:sz w:val="20"/>
                <w:szCs w:val="20"/>
              </w:rPr>
              <w:t>6,17;0,00</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 xml:space="preserve">12,81; </w:t>
            </w:r>
            <w:r w:rsidRPr="0051063B">
              <w:rPr>
                <w:rFonts w:ascii="Times New Roman" w:hAnsi="Times New Roman" w:cs="Times New Roman"/>
                <w:color w:val="000000"/>
                <w:sz w:val="20"/>
                <w:szCs w:val="20"/>
              </w:rPr>
              <w:t>85,87;</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11,71;</w:t>
            </w:r>
            <w:r w:rsidRPr="0051063B">
              <w:rPr>
                <w:rFonts w:ascii="Times New Roman" w:hAnsi="Times New Roman" w:cs="Times New Roman"/>
                <w:sz w:val="20"/>
                <w:szCs w:val="20"/>
              </w:rPr>
              <w:t>2,42;0,00</w:t>
            </w:r>
          </w:p>
        </w:tc>
        <w:tc>
          <w:tcPr>
            <w:tcW w:w="1559" w:type="dxa"/>
          </w:tcPr>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sz w:val="20"/>
                <w:szCs w:val="20"/>
              </w:rPr>
              <w:t xml:space="preserve">5,24; </w:t>
            </w:r>
            <w:r w:rsidRPr="0051063B">
              <w:rPr>
                <w:rFonts w:ascii="Times New Roman" w:hAnsi="Times New Roman" w:cs="Times New Roman"/>
                <w:color w:val="000000"/>
                <w:sz w:val="20"/>
                <w:szCs w:val="20"/>
              </w:rPr>
              <w:t>66,79;</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19,08;</w:t>
            </w:r>
            <w:r w:rsidRPr="0051063B">
              <w:rPr>
                <w:rFonts w:ascii="Times New Roman" w:hAnsi="Times New Roman" w:cs="Times New Roman"/>
                <w:sz w:val="20"/>
                <w:szCs w:val="20"/>
              </w:rPr>
              <w:t>8,78;5,34</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color w:val="000000"/>
                <w:sz w:val="20"/>
                <w:szCs w:val="20"/>
              </w:rPr>
            </w:pPr>
            <w:r w:rsidRPr="0051063B">
              <w:rPr>
                <w:rFonts w:ascii="Times New Roman" w:hAnsi="Times New Roman" w:cs="Times New Roman"/>
                <w:sz w:val="20"/>
                <w:szCs w:val="20"/>
              </w:rPr>
              <w:t>6,02;</w:t>
            </w:r>
            <w:r w:rsidRPr="0051063B">
              <w:rPr>
                <w:rFonts w:ascii="Times New Roman" w:hAnsi="Times New Roman" w:cs="Times New Roman"/>
                <w:color w:val="000000"/>
                <w:sz w:val="20"/>
                <w:szCs w:val="20"/>
              </w:rPr>
              <w:t>74,75;</w:t>
            </w: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color w:val="000000"/>
                <w:sz w:val="20"/>
                <w:szCs w:val="20"/>
              </w:rPr>
              <w:t>16,61;</w:t>
            </w:r>
            <w:r w:rsidRPr="0051063B">
              <w:rPr>
                <w:rFonts w:ascii="Times New Roman" w:hAnsi="Times New Roman" w:cs="Times New Roman"/>
                <w:sz w:val="20"/>
                <w:szCs w:val="20"/>
              </w:rPr>
              <w:t>7,64;1,00</w:t>
            </w:r>
          </w:p>
          <w:p w:rsidR="00D15046" w:rsidRPr="0051063B" w:rsidRDefault="00D15046" w:rsidP="006B42FA">
            <w:pPr>
              <w:jc w:val="center"/>
              <w:rPr>
                <w:rFonts w:ascii="Times New Roman" w:hAnsi="Times New Roman" w:cs="Times New Roman"/>
                <w:sz w:val="20"/>
                <w:szCs w:val="20"/>
              </w:rPr>
            </w:pPr>
          </w:p>
          <w:p w:rsidR="00D15046" w:rsidRPr="0051063B" w:rsidRDefault="00D15046" w:rsidP="006B42FA">
            <w:pPr>
              <w:jc w:val="center"/>
              <w:rPr>
                <w:rFonts w:ascii="Times New Roman" w:hAnsi="Times New Roman" w:cs="Times New Roman"/>
                <w:sz w:val="20"/>
                <w:szCs w:val="20"/>
              </w:rPr>
            </w:pPr>
            <w:r w:rsidRPr="0051063B">
              <w:rPr>
                <w:rFonts w:ascii="Times New Roman" w:hAnsi="Times New Roman" w:cs="Times New Roman"/>
                <w:sz w:val="20"/>
                <w:szCs w:val="20"/>
              </w:rPr>
              <w:t>6,31;</w:t>
            </w:r>
            <w:r w:rsidRPr="0051063B">
              <w:rPr>
                <w:rFonts w:ascii="Times New Roman" w:hAnsi="Times New Roman" w:cs="Times New Roman"/>
                <w:color w:val="000000"/>
                <w:sz w:val="20"/>
                <w:szCs w:val="20"/>
              </w:rPr>
              <w:t>79,24; 15,85;</w:t>
            </w:r>
            <w:r w:rsidRPr="0051063B">
              <w:rPr>
                <w:rFonts w:ascii="Times New Roman" w:hAnsi="Times New Roman" w:cs="Times New Roman"/>
                <w:sz w:val="20"/>
                <w:szCs w:val="20"/>
              </w:rPr>
              <w:t>4,91;0,00</w:t>
            </w:r>
          </w:p>
        </w:tc>
      </w:tr>
      <w:tr w:rsidR="00D15046" w:rsidRPr="00C26629" w:rsidTr="0051063B">
        <w:trPr>
          <w:trHeight w:val="837"/>
        </w:trPr>
        <w:tc>
          <w:tcPr>
            <w:tcW w:w="2405" w:type="dxa"/>
          </w:tcPr>
          <w:p w:rsidR="00D15046" w:rsidRPr="008A6EFC" w:rsidRDefault="00D15046" w:rsidP="006B42FA">
            <w:pPr>
              <w:rPr>
                <w:rFonts w:ascii="Times New Roman" w:hAnsi="Times New Roman" w:cs="Times New Roman"/>
                <w:sz w:val="24"/>
                <w:szCs w:val="24"/>
              </w:rPr>
            </w:pPr>
            <w:r w:rsidRPr="008A6EFC">
              <w:rPr>
                <w:rFonts w:ascii="Times New Roman" w:hAnsi="Times New Roman" w:cs="Times New Roman"/>
                <w:sz w:val="24"/>
                <w:szCs w:val="24"/>
                <w:lang w:val="en-US"/>
              </w:rPr>
              <w:t>Content of physical mud</w:t>
            </w:r>
            <w:r w:rsidRPr="008A6EFC">
              <w:rPr>
                <w:rFonts w:ascii="Times New Roman" w:hAnsi="Times New Roman" w:cs="Times New Roman"/>
                <w:sz w:val="24"/>
                <w:szCs w:val="24"/>
              </w:rPr>
              <w:t xml:space="preserve">  (%)</w:t>
            </w:r>
          </w:p>
          <w:p w:rsidR="00D15046" w:rsidRPr="008A6EFC" w:rsidRDefault="00D15046" w:rsidP="006B42FA">
            <w:pPr>
              <w:rPr>
                <w:rFonts w:ascii="Times New Roman" w:hAnsi="Times New Roman" w:cs="Times New Roman"/>
                <w:sz w:val="24"/>
                <w:szCs w:val="24"/>
              </w:rPr>
            </w:pP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23,824</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30,612</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24,787</w:t>
            </w:r>
          </w:p>
        </w:tc>
        <w:tc>
          <w:tcPr>
            <w:tcW w:w="1560"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11,270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15,729</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29,705</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12,869</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10,865</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15,748</w:t>
            </w:r>
          </w:p>
        </w:tc>
      </w:tr>
      <w:tr w:rsidR="00D15046" w:rsidRPr="00C26629" w:rsidTr="0051063B">
        <w:tc>
          <w:tcPr>
            <w:tcW w:w="2405" w:type="dxa"/>
          </w:tcPr>
          <w:p w:rsidR="00D15046" w:rsidRPr="008A6EFC" w:rsidRDefault="00D15046" w:rsidP="006B42FA">
            <w:pPr>
              <w:rPr>
                <w:rFonts w:ascii="Times New Roman" w:hAnsi="Times New Roman" w:cs="Times New Roman"/>
                <w:sz w:val="24"/>
                <w:szCs w:val="24"/>
                <w:lang w:val="en-US"/>
              </w:rPr>
            </w:pPr>
            <w:r w:rsidRPr="008A6EFC">
              <w:rPr>
                <w:rFonts w:ascii="Times New Roman" w:hAnsi="Times New Roman" w:cs="Times New Roman"/>
                <w:sz w:val="24"/>
                <w:szCs w:val="24"/>
                <w:lang w:val="en"/>
              </w:rPr>
              <w:t>Content of water-soluble salts (%)</w:t>
            </w: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0,049</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0,030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0,038</w:t>
            </w:r>
          </w:p>
        </w:tc>
        <w:tc>
          <w:tcPr>
            <w:tcW w:w="1560"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0,018</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0,015</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0,017</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0,027</w:t>
            </w:r>
          </w:p>
        </w:tc>
      </w:tr>
      <w:tr w:rsidR="00D15046" w:rsidRPr="00C26629" w:rsidTr="0051063B">
        <w:tc>
          <w:tcPr>
            <w:tcW w:w="2405" w:type="dxa"/>
          </w:tcPr>
          <w:p w:rsidR="00D15046" w:rsidRPr="008A6EFC" w:rsidRDefault="00D15046" w:rsidP="00AE122A">
            <w:pPr>
              <w:rPr>
                <w:rFonts w:ascii="Times New Roman" w:hAnsi="Times New Roman" w:cs="Times New Roman"/>
                <w:sz w:val="24"/>
                <w:szCs w:val="24"/>
              </w:rPr>
            </w:pPr>
            <w:r w:rsidRPr="008A6EFC">
              <w:rPr>
                <w:rFonts w:ascii="Times New Roman" w:hAnsi="Times New Roman" w:cs="Times New Roman"/>
                <w:sz w:val="24"/>
                <w:szCs w:val="24"/>
              </w:rPr>
              <w:t xml:space="preserve">рН </w:t>
            </w:r>
            <w:r w:rsidRPr="008A6EFC">
              <w:rPr>
                <w:rFonts w:ascii="Times New Roman" w:hAnsi="Times New Roman" w:cs="Times New Roman"/>
                <w:sz w:val="24"/>
                <w:szCs w:val="24"/>
                <w:lang w:val="en-US"/>
              </w:rPr>
              <w:t>of water suspension</w:t>
            </w:r>
          </w:p>
        </w:tc>
        <w:tc>
          <w:tcPr>
            <w:tcW w:w="851" w:type="dxa"/>
          </w:tcPr>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8,23</w:t>
            </w:r>
          </w:p>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8,27</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color w:val="000000"/>
                <w:sz w:val="24"/>
                <w:szCs w:val="24"/>
              </w:rPr>
              <w:t>8,23</w:t>
            </w:r>
          </w:p>
        </w:tc>
        <w:tc>
          <w:tcPr>
            <w:tcW w:w="1560" w:type="dxa"/>
          </w:tcPr>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7,10</w:t>
            </w:r>
          </w:p>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7,23</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color w:val="000000"/>
                <w:sz w:val="24"/>
                <w:szCs w:val="24"/>
              </w:rPr>
              <w:t>7,26</w:t>
            </w:r>
          </w:p>
        </w:tc>
        <w:tc>
          <w:tcPr>
            <w:tcW w:w="1559" w:type="dxa"/>
          </w:tcPr>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6,87</w:t>
            </w:r>
          </w:p>
          <w:p w:rsidR="00D15046" w:rsidRPr="00C26629" w:rsidRDefault="00D15046" w:rsidP="00AE122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7,03</w:t>
            </w:r>
          </w:p>
          <w:p w:rsidR="00D15046" w:rsidRPr="00C26629" w:rsidRDefault="00D15046" w:rsidP="00AE122A">
            <w:pPr>
              <w:jc w:val="center"/>
              <w:rPr>
                <w:rFonts w:ascii="Times New Roman" w:hAnsi="Times New Roman" w:cs="Times New Roman"/>
                <w:sz w:val="24"/>
                <w:szCs w:val="24"/>
              </w:rPr>
            </w:pPr>
            <w:r w:rsidRPr="00C26629">
              <w:rPr>
                <w:rFonts w:ascii="Times New Roman" w:hAnsi="Times New Roman" w:cs="Times New Roman"/>
                <w:color w:val="000000"/>
                <w:sz w:val="24"/>
                <w:szCs w:val="24"/>
              </w:rPr>
              <w:t>7,24</w:t>
            </w:r>
          </w:p>
        </w:tc>
      </w:tr>
    </w:tbl>
    <w:p w:rsidR="00AE122A" w:rsidRDefault="00AE122A" w:rsidP="00AE122A">
      <w:pPr>
        <w:spacing w:after="0" w:line="240" w:lineRule="auto"/>
      </w:pPr>
      <w:r w:rsidRPr="0012719D">
        <w:rPr>
          <w:rFonts w:ascii="Times New Roman" w:hAnsi="Times New Roman" w:cs="Times New Roman"/>
          <w:sz w:val="24"/>
          <w:szCs w:val="24"/>
        </w:rPr>
        <w:lastRenderedPageBreak/>
        <w:t>Continuation</w:t>
      </w:r>
      <w:r w:rsidR="005F68E6">
        <w:rPr>
          <w:rFonts w:ascii="Times New Roman" w:hAnsi="Times New Roman" w:cs="Times New Roman"/>
          <w:sz w:val="24"/>
          <w:szCs w:val="24"/>
        </w:rPr>
        <w:t xml:space="preserve"> of table 11</w:t>
      </w:r>
    </w:p>
    <w:tbl>
      <w:tblPr>
        <w:tblStyle w:val="a5"/>
        <w:tblW w:w="9351" w:type="dxa"/>
        <w:tblLayout w:type="fixed"/>
        <w:tblLook w:val="04A0" w:firstRow="1" w:lastRow="0" w:firstColumn="1" w:lastColumn="0" w:noHBand="0" w:noVBand="1"/>
      </w:tblPr>
      <w:tblGrid>
        <w:gridCol w:w="1809"/>
        <w:gridCol w:w="596"/>
        <w:gridCol w:w="851"/>
        <w:gridCol w:w="1417"/>
        <w:gridCol w:w="1559"/>
        <w:gridCol w:w="1560"/>
        <w:gridCol w:w="1559"/>
      </w:tblGrid>
      <w:tr w:rsidR="00AE122A" w:rsidRPr="0051063B" w:rsidTr="00ED3B99">
        <w:tc>
          <w:tcPr>
            <w:tcW w:w="2405" w:type="dxa"/>
            <w:gridSpan w:val="2"/>
          </w:tcPr>
          <w:p w:rsidR="00AE122A" w:rsidRPr="00C26629" w:rsidRDefault="00AE122A" w:rsidP="00ED3B99">
            <w:pPr>
              <w:jc w:val="center"/>
              <w:rPr>
                <w:rFonts w:ascii="Times New Roman" w:hAnsi="Times New Roman" w:cs="Times New Roman"/>
                <w:sz w:val="24"/>
                <w:szCs w:val="24"/>
              </w:rPr>
            </w:pPr>
            <w:r>
              <w:rPr>
                <w:rFonts w:ascii="Times New Roman" w:hAnsi="Times New Roman" w:cs="Times New Roman"/>
                <w:sz w:val="24"/>
                <w:szCs w:val="24"/>
              </w:rPr>
              <w:t>1</w:t>
            </w:r>
          </w:p>
        </w:tc>
        <w:tc>
          <w:tcPr>
            <w:tcW w:w="851" w:type="dxa"/>
          </w:tcPr>
          <w:p w:rsidR="00AE122A" w:rsidRPr="00C26629" w:rsidRDefault="00AE122A" w:rsidP="00ED3B99">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rsidR="00AE122A" w:rsidRPr="0051063B" w:rsidRDefault="00AE122A" w:rsidP="00ED3B99">
            <w:pPr>
              <w:jc w:val="center"/>
              <w:rPr>
                <w:rFonts w:ascii="Times New Roman" w:hAnsi="Times New Roman" w:cs="Times New Roman"/>
                <w:sz w:val="24"/>
                <w:szCs w:val="24"/>
              </w:rPr>
            </w:pPr>
            <w:r>
              <w:rPr>
                <w:rFonts w:ascii="Times New Roman" w:hAnsi="Times New Roman" w:cs="Times New Roman"/>
                <w:sz w:val="24"/>
                <w:szCs w:val="24"/>
              </w:rPr>
              <w:t>3</w:t>
            </w:r>
          </w:p>
        </w:tc>
        <w:tc>
          <w:tcPr>
            <w:tcW w:w="1559" w:type="dxa"/>
          </w:tcPr>
          <w:p w:rsidR="00AE122A" w:rsidRPr="008A6EFC" w:rsidRDefault="00AE122A" w:rsidP="00ED3B99">
            <w:pPr>
              <w:jc w:val="center"/>
              <w:rPr>
                <w:rFonts w:ascii="Times New Roman" w:hAnsi="Times New Roman" w:cs="Times New Roman"/>
                <w:sz w:val="24"/>
                <w:szCs w:val="24"/>
              </w:rPr>
            </w:pPr>
            <w:r>
              <w:rPr>
                <w:rFonts w:ascii="Times New Roman" w:hAnsi="Times New Roman" w:cs="Times New Roman"/>
                <w:sz w:val="24"/>
                <w:szCs w:val="24"/>
              </w:rPr>
              <w:t>4</w:t>
            </w:r>
          </w:p>
        </w:tc>
        <w:tc>
          <w:tcPr>
            <w:tcW w:w="1560" w:type="dxa"/>
          </w:tcPr>
          <w:p w:rsidR="00AE122A" w:rsidRPr="0051063B" w:rsidRDefault="00AE122A" w:rsidP="00ED3B99">
            <w:pPr>
              <w:jc w:val="center"/>
              <w:rPr>
                <w:rFonts w:ascii="Times New Roman" w:hAnsi="Times New Roman" w:cs="Times New Roman"/>
                <w:sz w:val="24"/>
                <w:szCs w:val="24"/>
              </w:rPr>
            </w:pPr>
            <w:r>
              <w:rPr>
                <w:rFonts w:ascii="Times New Roman" w:hAnsi="Times New Roman" w:cs="Times New Roman"/>
                <w:sz w:val="24"/>
                <w:szCs w:val="24"/>
              </w:rPr>
              <w:t>5</w:t>
            </w:r>
          </w:p>
        </w:tc>
        <w:tc>
          <w:tcPr>
            <w:tcW w:w="1559" w:type="dxa"/>
          </w:tcPr>
          <w:p w:rsidR="00AE122A" w:rsidRPr="0051063B" w:rsidRDefault="00AE122A" w:rsidP="00ED3B99">
            <w:pPr>
              <w:jc w:val="center"/>
              <w:rPr>
                <w:rFonts w:ascii="Times New Roman" w:hAnsi="Times New Roman" w:cs="Times New Roman"/>
                <w:sz w:val="24"/>
                <w:szCs w:val="24"/>
              </w:rPr>
            </w:pPr>
            <w:r>
              <w:rPr>
                <w:rFonts w:ascii="Times New Roman" w:hAnsi="Times New Roman" w:cs="Times New Roman"/>
                <w:sz w:val="24"/>
                <w:szCs w:val="24"/>
              </w:rPr>
              <w:t>6</w:t>
            </w:r>
          </w:p>
        </w:tc>
      </w:tr>
      <w:tr w:rsidR="00D15046" w:rsidRPr="00C26629" w:rsidTr="0051063B">
        <w:trPr>
          <w:trHeight w:val="731"/>
        </w:trPr>
        <w:tc>
          <w:tcPr>
            <w:tcW w:w="1809" w:type="dxa"/>
            <w:vMerge w:val="restart"/>
          </w:tcPr>
          <w:p w:rsidR="00D15046" w:rsidRPr="008A6EFC" w:rsidRDefault="00D15046" w:rsidP="006B42FA">
            <w:pPr>
              <w:rPr>
                <w:rFonts w:ascii="Times New Roman" w:hAnsi="Times New Roman" w:cs="Times New Roman"/>
                <w:sz w:val="24"/>
                <w:szCs w:val="24"/>
                <w:lang w:val="en-US"/>
              </w:rPr>
            </w:pPr>
            <w:r w:rsidRPr="008A6EFC">
              <w:rPr>
                <w:rFonts w:ascii="Times New Roman" w:hAnsi="Times New Roman" w:cs="Times New Roman"/>
                <w:sz w:val="24"/>
                <w:szCs w:val="24"/>
                <w:lang w:val="en"/>
              </w:rPr>
              <w:t>Content of mobile nutrients (mg per kg of soil)</w:t>
            </w:r>
          </w:p>
        </w:tc>
        <w:tc>
          <w:tcPr>
            <w:tcW w:w="596" w:type="dxa"/>
          </w:tcPr>
          <w:p w:rsidR="00D15046" w:rsidRPr="008A6EFC" w:rsidRDefault="00D15046" w:rsidP="006B42FA">
            <w:pPr>
              <w:ind w:left="-82"/>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color w:val="000000"/>
                <w:sz w:val="24"/>
                <w:szCs w:val="24"/>
              </w:rPr>
              <w:t>44,8</w:t>
            </w:r>
          </w:p>
        </w:tc>
        <w:tc>
          <w:tcPr>
            <w:tcW w:w="1560"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19,6</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33,6</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39,2</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25,2</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28,0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30,8</w:t>
            </w:r>
          </w:p>
        </w:tc>
      </w:tr>
      <w:tr w:rsidR="00D15046" w:rsidRPr="00C26629" w:rsidTr="0051063B">
        <w:trPr>
          <w:trHeight w:val="743"/>
        </w:trPr>
        <w:tc>
          <w:tcPr>
            <w:tcW w:w="1809" w:type="dxa"/>
            <w:vMerge/>
          </w:tcPr>
          <w:p w:rsidR="00D15046" w:rsidRPr="00C26629" w:rsidRDefault="00D15046" w:rsidP="006B42FA">
            <w:pPr>
              <w:rPr>
                <w:rFonts w:ascii="Times New Roman" w:hAnsi="Times New Roman" w:cs="Times New Roman"/>
                <w:sz w:val="24"/>
                <w:szCs w:val="24"/>
              </w:rPr>
            </w:pPr>
          </w:p>
        </w:tc>
        <w:tc>
          <w:tcPr>
            <w:tcW w:w="596" w:type="dxa"/>
          </w:tcPr>
          <w:p w:rsidR="00D15046" w:rsidRPr="008A6EFC" w:rsidRDefault="00D15046" w:rsidP="006B42FA">
            <w:pPr>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D15046" w:rsidRPr="00C26629" w:rsidRDefault="00D15046" w:rsidP="006B42FA">
            <w:pPr>
              <w:rPr>
                <w:rFonts w:ascii="Times New Roman" w:hAnsi="Times New Roman" w:cs="Times New Roman"/>
                <w:sz w:val="24"/>
                <w:szCs w:val="24"/>
              </w:rPr>
            </w:pPr>
          </w:p>
        </w:tc>
        <w:tc>
          <w:tcPr>
            <w:tcW w:w="851"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0-10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10-20</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20-30</w:t>
            </w:r>
          </w:p>
        </w:tc>
        <w:tc>
          <w:tcPr>
            <w:tcW w:w="1417"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59" w:type="dxa"/>
          </w:tcPr>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17</w:t>
            </w:r>
          </w:p>
          <w:p w:rsidR="00D15046" w:rsidRPr="00C26629" w:rsidRDefault="00D15046" w:rsidP="006B42F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color w:val="000000"/>
                <w:sz w:val="24"/>
                <w:szCs w:val="24"/>
              </w:rPr>
              <w:t>11</w:t>
            </w:r>
          </w:p>
        </w:tc>
        <w:tc>
          <w:tcPr>
            <w:tcW w:w="1560"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27</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14</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8</w:t>
            </w:r>
          </w:p>
        </w:tc>
        <w:tc>
          <w:tcPr>
            <w:tcW w:w="1559" w:type="dxa"/>
          </w:tcPr>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33</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5</w:t>
            </w:r>
          </w:p>
          <w:p w:rsidR="00D15046" w:rsidRPr="00C26629" w:rsidRDefault="00D15046" w:rsidP="006B42FA">
            <w:pPr>
              <w:jc w:val="center"/>
              <w:rPr>
                <w:rFonts w:ascii="Times New Roman" w:hAnsi="Times New Roman" w:cs="Times New Roman"/>
                <w:sz w:val="24"/>
                <w:szCs w:val="24"/>
              </w:rPr>
            </w:pPr>
            <w:r w:rsidRPr="00C26629">
              <w:rPr>
                <w:rFonts w:ascii="Times New Roman" w:hAnsi="Times New Roman" w:cs="Times New Roman"/>
                <w:sz w:val="24"/>
                <w:szCs w:val="24"/>
              </w:rPr>
              <w:t>5</w:t>
            </w:r>
          </w:p>
        </w:tc>
      </w:tr>
    </w:tbl>
    <w:p w:rsidR="00D15046" w:rsidRDefault="00D15046" w:rsidP="00D15046">
      <w:pPr>
        <w:spacing w:after="0" w:line="360" w:lineRule="auto"/>
        <w:ind w:firstLine="567"/>
        <w:jc w:val="both"/>
        <w:rPr>
          <w:rFonts w:ascii="Times New Roman" w:hAnsi="Times New Roman" w:cs="Times New Roman"/>
          <w:sz w:val="24"/>
          <w:szCs w:val="24"/>
        </w:rPr>
      </w:pPr>
    </w:p>
    <w:p w:rsidR="00D15046" w:rsidRPr="005D381F" w:rsidRDefault="00D15046" w:rsidP="00AE122A">
      <w:pPr>
        <w:spacing w:after="0" w:line="360" w:lineRule="auto"/>
        <w:ind w:firstLine="709"/>
        <w:jc w:val="both"/>
        <w:rPr>
          <w:rFonts w:ascii="Times New Roman" w:hAnsi="Times New Roman" w:cs="Times New Roman"/>
          <w:sz w:val="24"/>
          <w:szCs w:val="24"/>
          <w:lang w:val="en-US"/>
        </w:rPr>
      </w:pPr>
      <w:r w:rsidRPr="005D381F">
        <w:rPr>
          <w:rFonts w:ascii="Times New Roman" w:hAnsi="Times New Roman" w:cs="Times New Roman"/>
          <w:sz w:val="24"/>
          <w:szCs w:val="24"/>
          <w:lang w:val="en-US"/>
        </w:rPr>
        <w:t>In soils of all levels of pasture degradation, the content of water-soluble salts does not exceed 0.1%, which indicates the absence of salinity. Calcium predominates in the composition of the soil AUC, the share of absorbed sodium in the upper layers is within 6-8% of the total of absorbed bases, which corresponds to their weak alkalinity. On a highly degraded area, plant growth proceeds under conditions of a medium alkaline reaction of the medium (pH 8.2) than weakly and moderately degraded (pH 7.0 and 7.2).</w:t>
      </w:r>
    </w:p>
    <w:p w:rsidR="00D15046" w:rsidRDefault="00D15046" w:rsidP="00AE122A">
      <w:pPr>
        <w:spacing w:after="0" w:line="360" w:lineRule="auto"/>
        <w:ind w:firstLine="709"/>
        <w:jc w:val="both"/>
        <w:rPr>
          <w:rFonts w:ascii="Times New Roman" w:hAnsi="Times New Roman" w:cs="Times New Roman"/>
          <w:sz w:val="24"/>
          <w:szCs w:val="24"/>
          <w:lang w:val="en-US"/>
        </w:rPr>
      </w:pPr>
      <w:r w:rsidRPr="005D381F">
        <w:rPr>
          <w:rFonts w:ascii="Times New Roman" w:hAnsi="Times New Roman" w:cs="Times New Roman"/>
          <w:sz w:val="24"/>
          <w:szCs w:val="24"/>
          <w:lang w:val="en-US"/>
        </w:rPr>
        <w:t>When studying biological indicators on a degraded pasture in the village of Tasmola, Shyngyrlau district, West Kazakhstan region, it was revealed that the projective soil cover with vegetation in a site with a low degree of degradation is 80%, while with a strong degradation (II</w:t>
      </w:r>
      <w:r>
        <w:rPr>
          <w:rFonts w:ascii="Times New Roman" w:hAnsi="Times New Roman" w:cs="Times New Roman"/>
          <w:sz w:val="24"/>
          <w:szCs w:val="24"/>
          <w:lang w:val="en-US"/>
        </w:rPr>
        <w:t xml:space="preserve">I-degree) it is at </w:t>
      </w:r>
      <w:r w:rsidRPr="005D381F">
        <w:rPr>
          <w:rFonts w:ascii="Times New Roman" w:hAnsi="Times New Roman" w:cs="Times New Roman"/>
          <w:sz w:val="24"/>
          <w:szCs w:val="24"/>
          <w:lang w:val="en-US"/>
        </w:rPr>
        <w:t>50%</w:t>
      </w:r>
      <w:r>
        <w:rPr>
          <w:rFonts w:ascii="Times New Roman" w:hAnsi="Times New Roman" w:cs="Times New Roman"/>
          <w:sz w:val="24"/>
          <w:szCs w:val="24"/>
          <w:lang w:val="en-US"/>
        </w:rPr>
        <w:t xml:space="preserve"> level</w:t>
      </w:r>
      <w:r w:rsidRPr="005D381F">
        <w:rPr>
          <w:rFonts w:ascii="Times New Roman" w:hAnsi="Times New Roman" w:cs="Times New Roman"/>
          <w:sz w:val="24"/>
          <w:szCs w:val="24"/>
          <w:lang w:val="en-US"/>
        </w:rPr>
        <w:t xml:space="preserve"> (table </w:t>
      </w:r>
      <w:r>
        <w:rPr>
          <w:rFonts w:ascii="Times New Roman" w:hAnsi="Times New Roman" w:cs="Times New Roman"/>
          <w:sz w:val="24"/>
          <w:szCs w:val="24"/>
          <w:lang w:val="en-US"/>
        </w:rPr>
        <w:t>1</w:t>
      </w:r>
      <w:r w:rsidRPr="005D381F">
        <w:rPr>
          <w:rFonts w:ascii="Times New Roman" w:hAnsi="Times New Roman" w:cs="Times New Roman"/>
          <w:sz w:val="24"/>
          <w:szCs w:val="24"/>
          <w:lang w:val="en-US"/>
        </w:rPr>
        <w:t xml:space="preserve">2). </w:t>
      </w:r>
    </w:p>
    <w:p w:rsidR="00FC27E2" w:rsidRDefault="00FC27E2" w:rsidP="00151E3B">
      <w:pPr>
        <w:spacing w:after="0" w:line="240" w:lineRule="auto"/>
        <w:ind w:firstLine="567"/>
        <w:jc w:val="both"/>
        <w:rPr>
          <w:rFonts w:ascii="Times New Roman" w:hAnsi="Times New Roman" w:cs="Times New Roman"/>
          <w:sz w:val="24"/>
          <w:szCs w:val="24"/>
          <w:lang w:val="en-US"/>
        </w:rPr>
      </w:pPr>
    </w:p>
    <w:p w:rsidR="00D15046" w:rsidRDefault="00D15046" w:rsidP="00AE122A">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12 - B</w:t>
      </w:r>
      <w:r w:rsidRPr="005D381F">
        <w:rPr>
          <w:rFonts w:ascii="Times New Roman" w:hAnsi="Times New Roman" w:cs="Times New Roman"/>
          <w:sz w:val="24"/>
          <w:szCs w:val="24"/>
          <w:lang w:val="en-US"/>
        </w:rPr>
        <w:t xml:space="preserve">iological indicators of degraded pasture </w:t>
      </w:r>
      <w:r>
        <w:rPr>
          <w:rFonts w:ascii="Times New Roman" w:hAnsi="Times New Roman" w:cs="Times New Roman"/>
          <w:sz w:val="24"/>
          <w:szCs w:val="24"/>
          <w:lang w:val="en-US"/>
        </w:rPr>
        <w:t>at</w:t>
      </w:r>
      <w:r w:rsidRPr="005D381F">
        <w:rPr>
          <w:rFonts w:ascii="Times New Roman" w:hAnsi="Times New Roman" w:cs="Times New Roman"/>
          <w:sz w:val="24"/>
          <w:szCs w:val="24"/>
          <w:lang w:val="en-US"/>
        </w:rPr>
        <w:t xml:space="preserve"> Tasmola</w:t>
      </w:r>
      <w:r>
        <w:rPr>
          <w:rFonts w:ascii="Times New Roman" w:hAnsi="Times New Roman" w:cs="Times New Roman"/>
          <w:sz w:val="24"/>
          <w:szCs w:val="24"/>
          <w:lang w:val="en-US"/>
        </w:rPr>
        <w:t xml:space="preserve"> village</w:t>
      </w:r>
      <w:r w:rsidRPr="005D381F">
        <w:rPr>
          <w:rFonts w:ascii="Times New Roman" w:hAnsi="Times New Roman" w:cs="Times New Roman"/>
          <w:sz w:val="24"/>
          <w:szCs w:val="24"/>
          <w:lang w:val="en-US"/>
        </w:rPr>
        <w:t>, Shyngyrlau district, West Kazakhstan region</w:t>
      </w:r>
    </w:p>
    <w:tbl>
      <w:tblPr>
        <w:tblStyle w:val="a5"/>
        <w:tblW w:w="9344" w:type="dxa"/>
        <w:tblLook w:val="04A0" w:firstRow="1" w:lastRow="0" w:firstColumn="1" w:lastColumn="0" w:noHBand="0" w:noVBand="1"/>
      </w:tblPr>
      <w:tblGrid>
        <w:gridCol w:w="1838"/>
        <w:gridCol w:w="2268"/>
        <w:gridCol w:w="2693"/>
        <w:gridCol w:w="2545"/>
      </w:tblGrid>
      <w:tr w:rsidR="00D15046" w:rsidRPr="00C26629" w:rsidTr="00D15046">
        <w:tc>
          <w:tcPr>
            <w:tcW w:w="1838" w:type="dxa"/>
            <w:vMerge w:val="restart"/>
          </w:tcPr>
          <w:p w:rsidR="00D15046" w:rsidRPr="008A6EFC" w:rsidRDefault="00D15046" w:rsidP="006B42FA">
            <w:pPr>
              <w:tabs>
                <w:tab w:val="num" w:pos="-851"/>
                <w:tab w:val="left" w:pos="-709"/>
              </w:tabs>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506" w:type="dxa"/>
            <w:gridSpan w:val="3"/>
          </w:tcPr>
          <w:p w:rsidR="00D15046" w:rsidRPr="00C26629" w:rsidRDefault="00D15046" w:rsidP="006B42FA">
            <w:pPr>
              <w:tabs>
                <w:tab w:val="num" w:pos="-851"/>
                <w:tab w:val="left" w:pos="-709"/>
              </w:tabs>
              <w:jc w:val="center"/>
              <w:rPr>
                <w:rFonts w:ascii="Times New Roman" w:hAnsi="Times New Roman" w:cs="Times New Roman"/>
                <w:color w:val="000000"/>
                <w:sz w:val="24"/>
                <w:szCs w:val="24"/>
              </w:rPr>
            </w:pPr>
            <w:r w:rsidRPr="005D381F">
              <w:rPr>
                <w:rFonts w:ascii="Times New Roman" w:hAnsi="Times New Roman" w:cs="Times New Roman"/>
                <w:color w:val="000000"/>
                <w:sz w:val="24"/>
                <w:szCs w:val="24"/>
              </w:rPr>
              <w:t>Degradation stage</w:t>
            </w:r>
          </w:p>
        </w:tc>
      </w:tr>
      <w:tr w:rsidR="00D15046" w:rsidRPr="00C26629" w:rsidTr="00AE122A">
        <w:tc>
          <w:tcPr>
            <w:tcW w:w="1838" w:type="dxa"/>
            <w:vMerge/>
          </w:tcPr>
          <w:p w:rsidR="00D15046" w:rsidRPr="008A6EFC" w:rsidRDefault="00D15046" w:rsidP="006B42FA">
            <w:pPr>
              <w:tabs>
                <w:tab w:val="num" w:pos="-851"/>
                <w:tab w:val="left" w:pos="-709"/>
              </w:tabs>
              <w:jc w:val="center"/>
              <w:rPr>
                <w:rFonts w:ascii="Times New Roman" w:hAnsi="Times New Roman" w:cs="Times New Roman"/>
                <w:sz w:val="24"/>
                <w:szCs w:val="24"/>
              </w:rPr>
            </w:pPr>
          </w:p>
        </w:tc>
        <w:tc>
          <w:tcPr>
            <w:tcW w:w="2268" w:type="dxa"/>
          </w:tcPr>
          <w:p w:rsidR="00D15046" w:rsidRPr="0077444C" w:rsidRDefault="00D15046" w:rsidP="006B42FA">
            <w:pPr>
              <w:jc w:val="center"/>
              <w:rPr>
                <w:rFonts w:ascii="Times New Roman" w:hAnsi="Times New Roman" w:cs="Times New Roman"/>
                <w:sz w:val="24"/>
                <w:szCs w:val="24"/>
                <w:lang w:val="en-US"/>
              </w:rPr>
            </w:pPr>
            <w:r w:rsidRPr="0077444C">
              <w:rPr>
                <w:rFonts w:ascii="Times New Roman" w:hAnsi="Times New Roman" w:cs="Times New Roman"/>
                <w:sz w:val="24"/>
                <w:szCs w:val="24"/>
                <w:lang w:val="en-US"/>
              </w:rPr>
              <w:t>strong</w:t>
            </w:r>
          </w:p>
          <w:p w:rsidR="00D15046" w:rsidRPr="008A6EFC" w:rsidRDefault="00D15046" w:rsidP="006B42FA">
            <w:pPr>
              <w:jc w:val="center"/>
              <w:rPr>
                <w:rFonts w:ascii="Times New Roman" w:hAnsi="Times New Roman" w:cs="Times New Roman"/>
                <w:sz w:val="24"/>
                <w:szCs w:val="24"/>
                <w:lang w:val="en-US"/>
              </w:rPr>
            </w:pPr>
            <w:r w:rsidRPr="0077444C">
              <w:rPr>
                <w:rFonts w:ascii="Times New Roman" w:hAnsi="Times New Roman" w:cs="Times New Roman"/>
                <w:sz w:val="24"/>
                <w:szCs w:val="24"/>
                <w:lang w:val="en-US"/>
              </w:rPr>
              <w:t>III stage</w:t>
            </w:r>
          </w:p>
        </w:tc>
        <w:tc>
          <w:tcPr>
            <w:tcW w:w="2693" w:type="dxa"/>
          </w:tcPr>
          <w:p w:rsidR="00D15046" w:rsidRPr="0077444C" w:rsidRDefault="00D15046" w:rsidP="006B42FA">
            <w:pPr>
              <w:jc w:val="center"/>
              <w:rPr>
                <w:rFonts w:ascii="Times New Roman" w:hAnsi="Times New Roman" w:cs="Times New Roman"/>
                <w:sz w:val="24"/>
                <w:szCs w:val="24"/>
              </w:rPr>
            </w:pPr>
            <w:r w:rsidRPr="0077444C">
              <w:rPr>
                <w:rFonts w:ascii="Times New Roman" w:hAnsi="Times New Roman" w:cs="Times New Roman"/>
                <w:sz w:val="24"/>
                <w:szCs w:val="24"/>
              </w:rPr>
              <w:t>moderate</w:t>
            </w:r>
          </w:p>
          <w:p w:rsidR="00D15046" w:rsidRPr="008A6EFC" w:rsidRDefault="00D15046" w:rsidP="006B42FA">
            <w:pPr>
              <w:jc w:val="center"/>
              <w:rPr>
                <w:rFonts w:ascii="Times New Roman" w:hAnsi="Times New Roman" w:cs="Times New Roman"/>
                <w:sz w:val="24"/>
                <w:szCs w:val="24"/>
              </w:rPr>
            </w:pPr>
            <w:r w:rsidRPr="0077444C">
              <w:rPr>
                <w:rFonts w:ascii="Times New Roman" w:hAnsi="Times New Roman" w:cs="Times New Roman"/>
                <w:sz w:val="24"/>
                <w:szCs w:val="24"/>
              </w:rPr>
              <w:t>II stage</w:t>
            </w:r>
          </w:p>
        </w:tc>
        <w:tc>
          <w:tcPr>
            <w:tcW w:w="2545" w:type="dxa"/>
          </w:tcPr>
          <w:p w:rsidR="00D15046" w:rsidRDefault="00D15046" w:rsidP="006B42FA">
            <w:pPr>
              <w:jc w:val="center"/>
              <w:rPr>
                <w:rFonts w:ascii="Times New Roman" w:hAnsi="Times New Roman" w:cs="Times New Roman"/>
                <w:sz w:val="24"/>
                <w:szCs w:val="24"/>
                <w:lang w:val="en-US"/>
              </w:rPr>
            </w:pPr>
            <w:r>
              <w:rPr>
                <w:rFonts w:ascii="Times New Roman" w:hAnsi="Times New Roman" w:cs="Times New Roman"/>
                <w:sz w:val="24"/>
                <w:szCs w:val="24"/>
                <w:lang w:val="en-US"/>
              </w:rPr>
              <w:t>weak</w:t>
            </w:r>
          </w:p>
          <w:p w:rsidR="00D15046" w:rsidRPr="0077444C" w:rsidRDefault="00D15046" w:rsidP="006B42FA">
            <w:pPr>
              <w:jc w:val="center"/>
              <w:rPr>
                <w:rFonts w:ascii="Times New Roman" w:hAnsi="Times New Roman" w:cs="Times New Roman"/>
                <w:sz w:val="24"/>
                <w:szCs w:val="24"/>
                <w:lang w:val="en-US"/>
              </w:rPr>
            </w:pPr>
            <w:r>
              <w:rPr>
                <w:rFonts w:ascii="Times New Roman" w:hAnsi="Times New Roman" w:cs="Times New Roman"/>
                <w:sz w:val="24"/>
                <w:szCs w:val="24"/>
                <w:lang w:val="en-US"/>
              </w:rPr>
              <w:t>I stage</w:t>
            </w:r>
          </w:p>
        </w:tc>
      </w:tr>
      <w:tr w:rsidR="00D15046" w:rsidRPr="00C2662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2268"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c>
          <w:tcPr>
            <w:tcW w:w="2693"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60%</w:t>
            </w:r>
          </w:p>
        </w:tc>
        <w:tc>
          <w:tcPr>
            <w:tcW w:w="2545"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r>
      <w:tr w:rsidR="00D15046" w:rsidRPr="00C2662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2268"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 – ephemerae</w:t>
            </w:r>
          </w:p>
        </w:tc>
        <w:tc>
          <w:tcPr>
            <w:tcW w:w="2693"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 – cereal- ephemeral</w:t>
            </w:r>
          </w:p>
        </w:tc>
        <w:tc>
          <w:tcPr>
            <w:tcW w:w="2545"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Cereal – sagebrush – ephemeral</w:t>
            </w:r>
          </w:p>
        </w:tc>
      </w:tr>
      <w:tr w:rsidR="00D15046" w:rsidRPr="007F6C7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2268" w:type="dxa"/>
          </w:tcPr>
          <w:p w:rsidR="00D15046" w:rsidRPr="00AE122A" w:rsidRDefault="00D15046" w:rsidP="00AE122A">
            <w:pPr>
              <w:tabs>
                <w:tab w:val="num" w:pos="-851"/>
                <w:tab w:val="left" w:pos="-709"/>
              </w:tabs>
              <w:jc w:val="center"/>
              <w:rPr>
                <w:rFonts w:ascii="Times New Roman" w:hAnsi="Times New Roman" w:cs="Times New Roman"/>
                <w:color w:val="000000"/>
                <w:lang w:val="en-US"/>
              </w:rPr>
            </w:pPr>
            <w:r w:rsidRPr="00AE122A">
              <w:rPr>
                <w:rFonts w:ascii="Times New Roman" w:hAnsi="Times New Roman" w:cs="Times New Roman"/>
                <w:color w:val="000000"/>
                <w:lang w:val="en-US"/>
              </w:rPr>
              <w:t>Sagebrush, Ceratocarpus,  Ceratocephala, Alyssum, Eremopyrum, Carex</w:t>
            </w:r>
          </w:p>
        </w:tc>
        <w:tc>
          <w:tcPr>
            <w:tcW w:w="2693" w:type="dxa"/>
          </w:tcPr>
          <w:p w:rsidR="00D15046" w:rsidRPr="000C7DE4"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 wheatgrass, feathergrass, Alyssum, Kochia, Koeleria, Ceratocephala, bluegrass</w:t>
            </w:r>
          </w:p>
        </w:tc>
        <w:tc>
          <w:tcPr>
            <w:tcW w:w="2545" w:type="dxa"/>
          </w:tcPr>
          <w:p w:rsidR="00D15046" w:rsidRPr="000C7DE4"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 feathergrass, fesque, Poaceae, Euphorbia</w:t>
            </w:r>
          </w:p>
        </w:tc>
      </w:tr>
      <w:tr w:rsidR="00D15046" w:rsidRPr="00C2662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268"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Sagebrush</w:t>
            </w:r>
            <w:r w:rsidRPr="00C26629">
              <w:rPr>
                <w:rFonts w:ascii="Times New Roman" w:hAnsi="Times New Roman" w:cs="Times New Roman"/>
                <w:color w:val="000000"/>
                <w:sz w:val="24"/>
                <w:szCs w:val="24"/>
              </w:rPr>
              <w:t xml:space="preserve">-80%, </w:t>
            </w:r>
            <w:r>
              <w:rPr>
                <w:rFonts w:ascii="Times New Roman" w:hAnsi="Times New Roman" w:cs="Times New Roman"/>
                <w:color w:val="000000"/>
                <w:sz w:val="24"/>
                <w:szCs w:val="24"/>
                <w:lang w:val="en-US"/>
              </w:rPr>
              <w:t>ephemeras</w:t>
            </w:r>
            <w:r w:rsidRPr="00C26629">
              <w:rPr>
                <w:rFonts w:ascii="Times New Roman" w:hAnsi="Times New Roman" w:cs="Times New Roman"/>
                <w:color w:val="000000"/>
                <w:sz w:val="24"/>
                <w:szCs w:val="24"/>
              </w:rPr>
              <w:t>-20%</w:t>
            </w:r>
          </w:p>
        </w:tc>
        <w:tc>
          <w:tcPr>
            <w:tcW w:w="2693"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-50%, </w:t>
            </w: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-10%</w:t>
            </w:r>
          </w:p>
        </w:tc>
        <w:tc>
          <w:tcPr>
            <w:tcW w:w="2545"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 xml:space="preserve">-60%,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-20%,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-20%</w:t>
            </w:r>
          </w:p>
        </w:tc>
      </w:tr>
      <w:tr w:rsidR="00D15046" w:rsidRPr="00C2662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2268"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Euphorbia</w:t>
            </w:r>
          </w:p>
        </w:tc>
        <w:tc>
          <w:tcPr>
            <w:tcW w:w="2693"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Ceratocephala</w:t>
            </w:r>
          </w:p>
        </w:tc>
        <w:tc>
          <w:tcPr>
            <w:tcW w:w="2545"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Euphorbia</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Alyssum</w:t>
            </w:r>
          </w:p>
        </w:tc>
      </w:tr>
      <w:tr w:rsidR="00D15046" w:rsidRPr="00C26629" w:rsidTr="00AE122A">
        <w:tc>
          <w:tcPr>
            <w:tcW w:w="1838" w:type="dxa"/>
          </w:tcPr>
          <w:p w:rsidR="00D15046" w:rsidRPr="008A6EFC" w:rsidRDefault="00D15046" w:rsidP="006B42FA">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2268"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12c/ha</w:t>
            </w:r>
          </w:p>
        </w:tc>
        <w:tc>
          <w:tcPr>
            <w:tcW w:w="2693"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14,5c/ha</w:t>
            </w:r>
          </w:p>
        </w:tc>
        <w:tc>
          <w:tcPr>
            <w:tcW w:w="2545" w:type="dxa"/>
          </w:tcPr>
          <w:p w:rsidR="00D15046" w:rsidRPr="00C26629" w:rsidRDefault="00D15046" w:rsidP="00AE122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23,5c/ha</w:t>
            </w:r>
          </w:p>
        </w:tc>
      </w:tr>
      <w:tr w:rsidR="00D15046" w:rsidRPr="00C26629" w:rsidTr="00AE122A">
        <w:tc>
          <w:tcPr>
            <w:tcW w:w="1838" w:type="dxa"/>
          </w:tcPr>
          <w:p w:rsidR="00D15046" w:rsidRPr="008A6EFC" w:rsidRDefault="00D15046" w:rsidP="00AE122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2268"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693"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Mild</w:t>
            </w:r>
          </w:p>
        </w:tc>
        <w:tc>
          <w:tcPr>
            <w:tcW w:w="2545" w:type="dxa"/>
          </w:tcPr>
          <w:p w:rsidR="00D15046" w:rsidRPr="00BC1F81" w:rsidRDefault="00D15046" w:rsidP="00AE122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D15046" w:rsidRDefault="00D15046" w:rsidP="00D15046">
      <w:pPr>
        <w:tabs>
          <w:tab w:val="num" w:pos="-851"/>
          <w:tab w:val="left" w:pos="-709"/>
        </w:tabs>
        <w:spacing w:after="0" w:line="360" w:lineRule="auto"/>
        <w:jc w:val="center"/>
        <w:rPr>
          <w:rFonts w:ascii="Times New Roman" w:hAnsi="Times New Roman" w:cs="Times New Roman"/>
          <w:color w:val="000000"/>
          <w:sz w:val="24"/>
          <w:szCs w:val="24"/>
          <w:lang w:val="en-US"/>
        </w:rPr>
      </w:pPr>
    </w:p>
    <w:p w:rsidR="00D15046" w:rsidRPr="00C26629" w:rsidRDefault="00D15046" w:rsidP="00D15046">
      <w:pPr>
        <w:tabs>
          <w:tab w:val="num" w:pos="-851"/>
          <w:tab w:val="left" w:pos="-709"/>
        </w:tabs>
        <w:spacing w:after="0" w:line="360" w:lineRule="auto"/>
        <w:jc w:val="center"/>
        <w:rPr>
          <w:rFonts w:ascii="Times New Roman" w:hAnsi="Times New Roman" w:cs="Times New Roman"/>
          <w:color w:val="000000"/>
          <w:sz w:val="24"/>
          <w:szCs w:val="24"/>
          <w:lang w:val="en-US"/>
        </w:rPr>
      </w:pPr>
      <w:r w:rsidRPr="00C26629">
        <w:rPr>
          <w:rFonts w:ascii="Times New Roman" w:hAnsi="Times New Roman" w:cs="Times New Roman"/>
          <w:noProof/>
          <w:color w:val="000000"/>
          <w:sz w:val="24"/>
          <w:szCs w:val="24"/>
          <w:lang w:val="en-US" w:eastAsia="en-US"/>
        </w:rPr>
        <w:lastRenderedPageBreak/>
        <w:drawing>
          <wp:inline distT="0" distB="0" distL="0" distR="0" wp14:anchorId="3F474327" wp14:editId="2BE8172C">
            <wp:extent cx="4929947" cy="2771775"/>
            <wp:effectExtent l="19050" t="19050" r="23495" b="9525"/>
            <wp:docPr id="68" name="Рисунок 68" descr="C:\Users\Nurlan\Documents\Documents\КАЗНАУ_18\2020\тасм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lan\Documents\Documents\КАЗНАУ_18\2020\тасмол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63803" cy="2790810"/>
                    </a:xfrm>
                    <a:prstGeom prst="rect">
                      <a:avLst/>
                    </a:prstGeom>
                    <a:noFill/>
                    <a:ln>
                      <a:solidFill>
                        <a:schemeClr val="tx1"/>
                      </a:solidFill>
                    </a:ln>
                  </pic:spPr>
                </pic:pic>
              </a:graphicData>
            </a:graphic>
          </wp:inline>
        </w:drawing>
      </w:r>
    </w:p>
    <w:p w:rsidR="00D15046" w:rsidRDefault="00D15046" w:rsidP="00D15046">
      <w:pPr>
        <w:tabs>
          <w:tab w:val="num" w:pos="-851"/>
          <w:tab w:val="left" w:pos="-709"/>
        </w:tabs>
        <w:spacing w:after="0" w:line="360" w:lineRule="auto"/>
        <w:jc w:val="center"/>
        <w:rPr>
          <w:rFonts w:ascii="Times New Roman" w:hAnsi="Times New Roman" w:cs="Times New Roman"/>
          <w:color w:val="000000"/>
          <w:sz w:val="24"/>
          <w:szCs w:val="24"/>
          <w:lang w:val="kk-KZ"/>
        </w:rPr>
      </w:pPr>
      <w:r w:rsidRPr="003D41D9">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18</w:t>
      </w:r>
      <w:r w:rsidR="00AE122A">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 Scheme of </w:t>
      </w:r>
      <w:r w:rsidRPr="003D41D9">
        <w:rPr>
          <w:rFonts w:ascii="Times New Roman" w:hAnsi="Times New Roman" w:cs="Times New Roman"/>
          <w:color w:val="000000"/>
          <w:sz w:val="24"/>
          <w:szCs w:val="24"/>
          <w:lang w:val="kk-KZ"/>
        </w:rPr>
        <w:t>contours</w:t>
      </w:r>
      <w:r>
        <w:rPr>
          <w:rFonts w:ascii="Times New Roman" w:hAnsi="Times New Roman" w:cs="Times New Roman"/>
          <w:color w:val="000000"/>
          <w:sz w:val="24"/>
          <w:szCs w:val="24"/>
          <w:lang w:val="en-US"/>
        </w:rPr>
        <w:t xml:space="preserve"> location</w:t>
      </w:r>
      <w:r w:rsidRPr="003D41D9">
        <w:rPr>
          <w:rFonts w:ascii="Times New Roman" w:hAnsi="Times New Roman" w:cs="Times New Roman"/>
          <w:color w:val="000000"/>
          <w:sz w:val="24"/>
          <w:szCs w:val="24"/>
          <w:lang w:val="kk-KZ"/>
        </w:rPr>
        <w:t xml:space="preserve"> of </w:t>
      </w:r>
      <w:r>
        <w:rPr>
          <w:rFonts w:ascii="Times New Roman" w:hAnsi="Times New Roman" w:cs="Times New Roman"/>
          <w:color w:val="000000"/>
          <w:sz w:val="24"/>
          <w:szCs w:val="24"/>
          <w:lang w:val="kk-KZ"/>
        </w:rPr>
        <w:t xml:space="preserve">research point </w:t>
      </w:r>
      <w:r w:rsidR="00AE122A">
        <w:rPr>
          <w:rFonts w:ascii="Times New Roman" w:hAnsi="Times New Roman" w:cs="Times New Roman"/>
          <w:color w:val="000000"/>
          <w:sz w:val="24"/>
          <w:szCs w:val="24"/>
          <w:lang w:val="kk-KZ"/>
        </w:rPr>
        <w:t>№</w:t>
      </w:r>
      <w:r w:rsidRPr="003D41D9">
        <w:rPr>
          <w:rFonts w:ascii="Times New Roman" w:hAnsi="Times New Roman" w:cs="Times New Roman"/>
          <w:color w:val="000000"/>
          <w:sz w:val="24"/>
          <w:szCs w:val="24"/>
          <w:lang w:val="kk-KZ"/>
        </w:rPr>
        <w:t xml:space="preserve"> 1 - settlement. Tasmola: with severe degradation; at medium deg</w:t>
      </w:r>
      <w:r w:rsidR="00AE122A">
        <w:rPr>
          <w:rFonts w:ascii="Times New Roman" w:hAnsi="Times New Roman" w:cs="Times New Roman"/>
          <w:color w:val="000000"/>
          <w:sz w:val="24"/>
          <w:szCs w:val="24"/>
          <w:lang w:val="kk-KZ"/>
        </w:rPr>
        <w:t>radation and at low degradation</w:t>
      </w:r>
    </w:p>
    <w:p w:rsidR="00FC27E2" w:rsidRDefault="00FC27E2" w:rsidP="00D15046">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D15046" w:rsidRPr="00716B4F" w:rsidRDefault="00D15046" w:rsidP="00AE122A">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T</w:t>
      </w:r>
      <w:r w:rsidRPr="00716B4F">
        <w:rPr>
          <w:rFonts w:ascii="Times New Roman" w:hAnsi="Times New Roman" w:cs="Times New Roman"/>
          <w:color w:val="000000"/>
          <w:sz w:val="24"/>
          <w:szCs w:val="24"/>
          <w:lang w:val="kk-KZ"/>
        </w:rPr>
        <w:t>he boundaries</w:t>
      </w:r>
      <w:r>
        <w:rPr>
          <w:rFonts w:ascii="Times New Roman" w:hAnsi="Times New Roman" w:cs="Times New Roman"/>
          <w:color w:val="000000"/>
          <w:sz w:val="24"/>
          <w:szCs w:val="24"/>
          <w:lang w:val="en-US"/>
        </w:rPr>
        <w:t xml:space="preserve"> coordinates</w:t>
      </w:r>
      <w:r w:rsidRPr="00716B4F">
        <w:rPr>
          <w:rFonts w:ascii="Times New Roman" w:hAnsi="Times New Roman" w:cs="Times New Roman"/>
          <w:color w:val="000000"/>
          <w:sz w:val="24"/>
          <w:szCs w:val="24"/>
          <w:lang w:val="kk-KZ"/>
        </w:rPr>
        <w:t xml:space="preserve"> of</w:t>
      </w:r>
      <w:r>
        <w:rPr>
          <w:rFonts w:ascii="Times New Roman" w:hAnsi="Times New Roman" w:cs="Times New Roman"/>
          <w:color w:val="000000"/>
          <w:sz w:val="24"/>
          <w:szCs w:val="24"/>
          <w:lang w:val="en-US"/>
        </w:rPr>
        <w:t xml:space="preserve"> research spot </w:t>
      </w:r>
      <w:r w:rsidR="00151E3B" w:rsidRPr="00151E3B">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1 Tasmola</w:t>
      </w:r>
      <w:r w:rsidRPr="00716B4F">
        <w:rPr>
          <w:rFonts w:ascii="Times New Roman" w:hAnsi="Times New Roman" w:cs="Times New Roman"/>
          <w:color w:val="000000"/>
          <w:sz w:val="24"/>
          <w:szCs w:val="24"/>
          <w:lang w:val="kk-KZ"/>
        </w:rPr>
        <w:t xml:space="preserve"> contours - with severe degradation - N50º47'53.3; E054 ° 10'05.1; with average degradation - N50º47'32.2; E054º10'05.7 and with low degradation - N50º47'09.0; E054º09'58.3.</w:t>
      </w:r>
    </w:p>
    <w:p w:rsidR="00D15046" w:rsidRDefault="00D15046" w:rsidP="00AE122A">
      <w:pPr>
        <w:spacing w:after="0" w:line="360" w:lineRule="auto"/>
        <w:ind w:firstLine="709"/>
        <w:jc w:val="both"/>
        <w:rPr>
          <w:rFonts w:ascii="Times New Roman" w:hAnsi="Times New Roman" w:cs="Times New Roman"/>
          <w:sz w:val="24"/>
          <w:szCs w:val="24"/>
          <w:lang w:val="en-US"/>
        </w:rPr>
      </w:pPr>
      <w:r w:rsidRPr="00D15046">
        <w:rPr>
          <w:rFonts w:ascii="Times New Roman" w:hAnsi="Times New Roman" w:cs="Times New Roman"/>
          <w:sz w:val="24"/>
          <w:szCs w:val="24"/>
          <w:lang w:val="en-US"/>
        </w:rPr>
        <w:t>In addition, attention is drawn to the regular decrease in the yield of degraded pastures, depending on the degree of degradation. So, if a site with low degradation stage had the yield of pasture mass 23.5 c / ha, then with a strong degradation it was at the level of 12.0 c / ha. An intermediate position is occupied by the yield of pastures with an average degree of degradation, where it amounted to 14.5%. Similarly, the botanical composition changes, where, with a strong grazing of pastures, it mainly consists of 80% sagebrush and 20% of ephemerals. However, as the level of degradation decreases, the amount of sagebrush and ephemerals decreases, and along with them cereals appear - feather grass, fescue and wheatgrass.</w:t>
      </w:r>
    </w:p>
    <w:p w:rsidR="00D15046" w:rsidRPr="00716B4F" w:rsidRDefault="00D15046" w:rsidP="00AE122A">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716B4F">
        <w:rPr>
          <w:rFonts w:ascii="Times New Roman" w:hAnsi="Times New Roman" w:cs="Times New Roman"/>
          <w:i/>
          <w:color w:val="000000"/>
          <w:sz w:val="24"/>
          <w:szCs w:val="24"/>
          <w:lang w:val="kk-KZ"/>
        </w:rPr>
        <w:t xml:space="preserve">Research </w:t>
      </w:r>
      <w:r>
        <w:rPr>
          <w:rFonts w:ascii="Times New Roman" w:hAnsi="Times New Roman" w:cs="Times New Roman"/>
          <w:i/>
          <w:color w:val="000000"/>
          <w:sz w:val="24"/>
          <w:szCs w:val="24"/>
          <w:lang w:val="en-US"/>
        </w:rPr>
        <w:t xml:space="preserve">spot </w:t>
      </w:r>
      <w:r w:rsidR="00AE122A" w:rsidRPr="00AE538F">
        <w:rPr>
          <w:rFonts w:ascii="Times New Roman" w:hAnsi="Times New Roman" w:cs="Times New Roman"/>
          <w:i/>
          <w:color w:val="000000"/>
          <w:sz w:val="24"/>
          <w:szCs w:val="24"/>
          <w:lang w:val="en-US"/>
        </w:rPr>
        <w:t>№</w:t>
      </w:r>
      <w:r w:rsidRPr="00716B4F">
        <w:rPr>
          <w:rFonts w:ascii="Times New Roman" w:hAnsi="Times New Roman" w:cs="Times New Roman"/>
          <w:i/>
          <w:color w:val="000000"/>
          <w:sz w:val="24"/>
          <w:szCs w:val="24"/>
          <w:lang w:val="kk-KZ"/>
        </w:rPr>
        <w:t xml:space="preserve"> 2 </w:t>
      </w:r>
      <w:r>
        <w:rPr>
          <w:rFonts w:ascii="Times New Roman" w:hAnsi="Times New Roman" w:cs="Times New Roman"/>
          <w:color w:val="000000"/>
          <w:sz w:val="24"/>
          <w:szCs w:val="24"/>
          <w:lang w:val="kk-KZ"/>
        </w:rPr>
        <w:t>– settlement</w:t>
      </w:r>
      <w:r>
        <w:rPr>
          <w:rFonts w:ascii="Times New Roman" w:hAnsi="Times New Roman" w:cs="Times New Roman"/>
          <w:color w:val="000000"/>
          <w:sz w:val="24"/>
          <w:szCs w:val="24"/>
          <w:lang w:val="en-US"/>
        </w:rPr>
        <w:t xml:space="preserve"> Almaznoye</w:t>
      </w:r>
      <w:r w:rsidRPr="00716B4F">
        <w:rPr>
          <w:rFonts w:ascii="Times New Roman" w:hAnsi="Times New Roman" w:cs="Times New Roman"/>
          <w:color w:val="000000"/>
          <w:sz w:val="24"/>
          <w:szCs w:val="24"/>
          <w:lang w:val="kk-KZ"/>
        </w:rPr>
        <w:t>. The study was carried out on the territory of Shyngyrlau district of West Kazakhstan region. The zone is steppe, the soil is chestnut. The relief is a slightly wavy plain. The aspect of the landscape is greenish-yellowish-grayish.</w:t>
      </w:r>
    </w:p>
    <w:p w:rsidR="00D15046" w:rsidRDefault="00D15046" w:rsidP="00AE122A">
      <w:pPr>
        <w:spacing w:after="0" w:line="360" w:lineRule="auto"/>
        <w:ind w:firstLine="709"/>
        <w:jc w:val="both"/>
        <w:rPr>
          <w:rFonts w:ascii="Times New Roman" w:hAnsi="Times New Roman" w:cs="Times New Roman"/>
          <w:sz w:val="24"/>
          <w:szCs w:val="24"/>
          <w:lang w:val="kk-KZ"/>
        </w:rPr>
      </w:pPr>
      <w:r w:rsidRPr="00D15046">
        <w:rPr>
          <w:rFonts w:ascii="Times New Roman" w:hAnsi="Times New Roman" w:cs="Times New Roman"/>
          <w:sz w:val="24"/>
          <w:szCs w:val="24"/>
          <w:lang w:val="kk-KZ"/>
        </w:rPr>
        <w:t>Section 69 was laid (08.06.2020) on a gentle plain with hills, on the slopes of which there are chalk outcrops. The section coordinates are 50 ° 16.794 ', 054 ° 19.013'. The absolute mark is 172m. Macro-relief: Utva-Kalbygaytinsky watershed of the Su</w:t>
      </w:r>
      <w:r>
        <w:rPr>
          <w:rFonts w:ascii="Times New Roman" w:hAnsi="Times New Roman" w:cs="Times New Roman"/>
          <w:sz w:val="24"/>
          <w:szCs w:val="24"/>
          <w:lang w:val="kk-KZ"/>
        </w:rPr>
        <w:t>bural plateau. Pasture has weak grass coverage</w:t>
      </w:r>
      <w:r w:rsidRPr="00D15046">
        <w:rPr>
          <w:rFonts w:ascii="Times New Roman" w:hAnsi="Times New Roman" w:cs="Times New Roman"/>
          <w:sz w:val="24"/>
          <w:szCs w:val="24"/>
          <w:lang w:val="kk-KZ"/>
        </w:rPr>
        <w:t xml:space="preserve">. The vegetation cover is characterized by the following species composition: feather grass, wheat grass, fescue, </w:t>
      </w:r>
      <w:r w:rsidR="008042D3">
        <w:rPr>
          <w:rFonts w:ascii="Times New Roman" w:hAnsi="Times New Roman" w:cs="Times New Roman"/>
          <w:sz w:val="24"/>
          <w:szCs w:val="24"/>
          <w:lang w:val="kk-KZ"/>
        </w:rPr>
        <w:t>sagebrush</w:t>
      </w:r>
      <w:r w:rsidRPr="00D15046">
        <w:rPr>
          <w:rFonts w:ascii="Times New Roman" w:hAnsi="Times New Roman" w:cs="Times New Roman"/>
          <w:sz w:val="24"/>
          <w:szCs w:val="24"/>
          <w:lang w:val="kk-KZ"/>
        </w:rPr>
        <w:t>, thin-legged, milfoil, bed-grass, highlander, and blades. The projective cover is 75%.</w:t>
      </w:r>
    </w:p>
    <w:tbl>
      <w:tblPr>
        <w:tblStyle w:val="a5"/>
        <w:tblW w:w="0" w:type="auto"/>
        <w:tblLook w:val="04A0" w:firstRow="1" w:lastRow="0" w:firstColumn="1" w:lastColumn="0" w:noHBand="0" w:noVBand="1"/>
      </w:tblPr>
      <w:tblGrid>
        <w:gridCol w:w="9344"/>
      </w:tblGrid>
      <w:tr w:rsidR="00AE122A" w:rsidTr="00AE122A">
        <w:tc>
          <w:tcPr>
            <w:tcW w:w="9344" w:type="dxa"/>
          </w:tcPr>
          <w:p w:rsidR="00AE122A" w:rsidRDefault="00AE122A" w:rsidP="00AE122A">
            <w:pPr>
              <w:jc w:val="center"/>
              <w:rPr>
                <w:rFonts w:ascii="Times New Roman" w:hAnsi="Times New Roman" w:cs="Times New Roman"/>
                <w:sz w:val="24"/>
                <w:szCs w:val="24"/>
                <w:lang w:val="kk-KZ"/>
              </w:rPr>
            </w:pPr>
            <w:r w:rsidRPr="00C26629">
              <w:rPr>
                <w:rFonts w:ascii="Times New Roman" w:hAnsi="Times New Roman" w:cs="Times New Roman"/>
                <w:noProof/>
                <w:sz w:val="28"/>
                <w:szCs w:val="28"/>
                <w:lang w:val="en-US" w:eastAsia="en-US"/>
              </w:rPr>
              <w:lastRenderedPageBreak/>
              <w:drawing>
                <wp:inline distT="0" distB="0" distL="0" distR="0" wp14:anchorId="0E4A681D" wp14:editId="5788CEC4">
                  <wp:extent cx="2063750" cy="3120821"/>
                  <wp:effectExtent l="0" t="0" r="0" b="3810"/>
                  <wp:docPr id="89" name="Рисунок 89" descr="C:\Users\User\Desktop\Асхат фото 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9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27265" cy="3216868"/>
                          </a:xfrm>
                          <a:prstGeom prst="rect">
                            <a:avLst/>
                          </a:prstGeom>
                          <a:noFill/>
                          <a:ln>
                            <a:noFill/>
                          </a:ln>
                        </pic:spPr>
                      </pic:pic>
                    </a:graphicData>
                  </a:graphic>
                </wp:inline>
              </w:drawing>
            </w:r>
          </w:p>
        </w:tc>
      </w:tr>
      <w:tr w:rsidR="00AE122A" w:rsidRPr="007F6C79" w:rsidTr="00AE122A">
        <w:tc>
          <w:tcPr>
            <w:tcW w:w="9344" w:type="dxa"/>
          </w:tcPr>
          <w:p w:rsidR="00151E3B" w:rsidRPr="003E1164" w:rsidRDefault="00151E3B" w:rsidP="00151E3B">
            <w:pPr>
              <w:jc w:val="both"/>
              <w:rPr>
                <w:rFonts w:ascii="Times New Roman" w:hAnsi="Times New Roman" w:cs="Times New Roman"/>
                <w:lang w:val="kk-KZ"/>
              </w:rPr>
            </w:pPr>
            <w:r w:rsidRPr="003E1164">
              <w:rPr>
                <w:rFonts w:ascii="Times New Roman" w:hAnsi="Times New Roman" w:cs="Times New Roman"/>
                <w:i/>
                <w:lang w:val="kk-KZ"/>
              </w:rPr>
              <w:t>A 0-25cm</w:t>
            </w:r>
            <w:r w:rsidRPr="003E1164">
              <w:rPr>
                <w:rFonts w:ascii="Times New Roman" w:hAnsi="Times New Roman" w:cs="Times New Roman"/>
                <w:lang w:val="kk-KZ"/>
              </w:rPr>
              <w:t>, turfed on top, dark grayish-brown (10YR 4/2), fresh, slightly compacted, lumpy-powdery, medium loamy, finely porous, permeated with small roots, insect passages, boils violently with hydrochloric acid, the transition is clear in color ;</w:t>
            </w:r>
          </w:p>
          <w:p w:rsidR="00151E3B" w:rsidRPr="003E1164" w:rsidRDefault="00151E3B" w:rsidP="00151E3B">
            <w:pPr>
              <w:jc w:val="both"/>
              <w:rPr>
                <w:rFonts w:ascii="Times New Roman" w:hAnsi="Times New Roman" w:cs="Times New Roman"/>
                <w:lang w:val="kk-KZ"/>
              </w:rPr>
            </w:pPr>
            <w:r w:rsidRPr="003E1164">
              <w:rPr>
                <w:rFonts w:ascii="Times New Roman" w:hAnsi="Times New Roman" w:cs="Times New Roman"/>
                <w:i/>
                <w:lang w:val="kk-KZ"/>
              </w:rPr>
              <w:t>В1 25-49cm</w:t>
            </w:r>
            <w:r w:rsidRPr="003E1164">
              <w:rPr>
                <w:rFonts w:ascii="Times New Roman" w:hAnsi="Times New Roman" w:cs="Times New Roman"/>
                <w:lang w:val="kk-KZ"/>
              </w:rPr>
              <w:t>, Very pale-brown (10YR 7/3, 7/4), fresh, strongly compacted, lumpy-nutty, medium loamy, fine pores, single small roots, boils violently from hydrochloric acid, insect passages, gradual transition color;</w:t>
            </w:r>
          </w:p>
          <w:p w:rsidR="00151E3B" w:rsidRPr="003E1164" w:rsidRDefault="00151E3B" w:rsidP="00151E3B">
            <w:pPr>
              <w:jc w:val="both"/>
              <w:rPr>
                <w:rFonts w:ascii="Times New Roman" w:hAnsi="Times New Roman" w:cs="Times New Roman"/>
                <w:lang w:val="kk-KZ"/>
              </w:rPr>
            </w:pPr>
            <w:r w:rsidRPr="003E1164">
              <w:rPr>
                <w:rFonts w:ascii="Times New Roman" w:hAnsi="Times New Roman" w:cs="Times New Roman"/>
                <w:i/>
                <w:lang w:val="kk-KZ"/>
              </w:rPr>
              <w:t>B2 49-64cm</w:t>
            </w:r>
            <w:r w:rsidRPr="003E1164">
              <w:rPr>
                <w:rFonts w:ascii="Times New Roman" w:hAnsi="Times New Roman" w:cs="Times New Roman"/>
                <w:lang w:val="kk-KZ"/>
              </w:rPr>
              <w:t>, Very pale brown (10 YR 7/3), fresh, highly compacted, lumpy nutty, medium loamy, finely porous, abundant carbonate precipitates in the form of large spots, boils violently from hydrochloric acid, single dead roots, gradual transition the nature of carbonate new formations;</w:t>
            </w:r>
          </w:p>
          <w:p w:rsidR="00AE122A" w:rsidRDefault="00151E3B" w:rsidP="00151E3B">
            <w:pPr>
              <w:jc w:val="both"/>
              <w:rPr>
                <w:rFonts w:ascii="Times New Roman" w:hAnsi="Times New Roman" w:cs="Times New Roman"/>
                <w:sz w:val="24"/>
                <w:szCs w:val="24"/>
                <w:lang w:val="kk-KZ"/>
              </w:rPr>
            </w:pPr>
            <w:r w:rsidRPr="003E1164">
              <w:rPr>
                <w:rFonts w:ascii="Times New Roman" w:hAnsi="Times New Roman" w:cs="Times New Roman"/>
                <w:i/>
                <w:lang w:val="kk-KZ"/>
              </w:rPr>
              <w:t>ВС 64-85cm,</w:t>
            </w:r>
            <w:r w:rsidRPr="003E1164">
              <w:rPr>
                <w:rFonts w:ascii="Times New Roman" w:hAnsi="Times New Roman" w:cs="Times New Roman"/>
                <w:lang w:val="kk-KZ"/>
              </w:rPr>
              <w:t xml:space="preserve"> Very pale-brown (10 YR 7/4), fresh, less compacted than Вк, lumpy, medium loamy, finely porous, piece roots, accumulations of carbonates in the form of veins and powder, boils violently from hydrochloric acid</w:t>
            </w:r>
          </w:p>
        </w:tc>
      </w:tr>
    </w:tbl>
    <w:p w:rsidR="00151E3B" w:rsidRDefault="00151E3B" w:rsidP="00151E3B">
      <w:pPr>
        <w:spacing w:after="0" w:line="240" w:lineRule="auto"/>
        <w:ind w:firstLine="709"/>
        <w:jc w:val="both"/>
        <w:rPr>
          <w:rFonts w:ascii="Times New Roman" w:hAnsi="Times New Roman" w:cs="Times New Roman"/>
          <w:sz w:val="24"/>
          <w:szCs w:val="24"/>
          <w:lang w:val="en-US"/>
        </w:rPr>
      </w:pPr>
    </w:p>
    <w:p w:rsidR="006B42FA" w:rsidRPr="006B42FA" w:rsidRDefault="006B42FA" w:rsidP="00CC5907">
      <w:pPr>
        <w:spacing w:after="0" w:line="360" w:lineRule="auto"/>
        <w:ind w:firstLine="709"/>
        <w:jc w:val="both"/>
        <w:rPr>
          <w:rFonts w:ascii="Times New Roman" w:hAnsi="Times New Roman" w:cs="Times New Roman"/>
          <w:sz w:val="24"/>
          <w:szCs w:val="24"/>
          <w:lang w:val="en-US"/>
        </w:rPr>
      </w:pPr>
      <w:r w:rsidRPr="006B42FA">
        <w:rPr>
          <w:rFonts w:ascii="Times New Roman" w:hAnsi="Times New Roman" w:cs="Times New Roman"/>
          <w:sz w:val="24"/>
          <w:szCs w:val="24"/>
          <w:lang w:val="en-US"/>
        </w:rPr>
        <w:t>Figure 19 - Description of profile</w:t>
      </w:r>
      <w:r>
        <w:rPr>
          <w:rFonts w:ascii="Times New Roman" w:hAnsi="Times New Roman" w:cs="Times New Roman"/>
          <w:sz w:val="24"/>
          <w:szCs w:val="24"/>
          <w:lang w:val="en-US"/>
        </w:rPr>
        <w:t xml:space="preserve"> structure of </w:t>
      </w:r>
      <w:r w:rsidRPr="006B42FA">
        <w:rPr>
          <w:rFonts w:ascii="Times New Roman" w:hAnsi="Times New Roman" w:cs="Times New Roman"/>
          <w:sz w:val="24"/>
          <w:szCs w:val="24"/>
          <w:lang w:val="en-US"/>
        </w:rPr>
        <w:t>the calcareous chestnut soil</w:t>
      </w:r>
    </w:p>
    <w:p w:rsidR="00151E3B" w:rsidRDefault="00151E3B" w:rsidP="00151E3B">
      <w:pPr>
        <w:tabs>
          <w:tab w:val="num" w:pos="-851"/>
          <w:tab w:val="left" w:pos="-709"/>
        </w:tabs>
        <w:spacing w:after="0" w:line="240" w:lineRule="auto"/>
        <w:ind w:firstLine="567"/>
        <w:jc w:val="both"/>
        <w:rPr>
          <w:rFonts w:ascii="Times New Roman" w:hAnsi="Times New Roman" w:cs="Times New Roman"/>
          <w:color w:val="000000"/>
          <w:sz w:val="24"/>
          <w:szCs w:val="24"/>
          <w:lang w:val="kk-KZ"/>
        </w:rPr>
      </w:pPr>
    </w:p>
    <w:p w:rsidR="00151E3B" w:rsidRDefault="006B42FA" w:rsidP="00151E3B">
      <w:pPr>
        <w:tabs>
          <w:tab w:val="num" w:pos="-851"/>
          <w:tab w:val="left" w:pos="-709"/>
        </w:tabs>
        <w:spacing w:after="0" w:line="360" w:lineRule="auto"/>
        <w:ind w:firstLine="709"/>
        <w:jc w:val="both"/>
        <w:rPr>
          <w:rFonts w:ascii="Times New Roman" w:hAnsi="Times New Roman" w:cs="Times New Roman"/>
          <w:sz w:val="24"/>
          <w:szCs w:val="24"/>
          <w:lang w:val="en-US"/>
        </w:rPr>
      </w:pPr>
      <w:r w:rsidRPr="00716B4F">
        <w:rPr>
          <w:rFonts w:ascii="Times New Roman" w:hAnsi="Times New Roman" w:cs="Times New Roman"/>
          <w:color w:val="000000"/>
          <w:sz w:val="24"/>
          <w:szCs w:val="24"/>
          <w:lang w:val="kk-KZ"/>
        </w:rPr>
        <w:t>The study of carbonate chestnut soils of the pasture area of ​​the Almaznoye settlement, in contrast to the soils of the above-described pastures, have a higher potential fertility, characterized by a higher humus content, but a slightly lower thickness of the humus horizon (A + B1) and effervescence from carbonates from the surface to</w:t>
      </w:r>
      <w:r>
        <w:rPr>
          <w:rFonts w:ascii="Times New Roman" w:hAnsi="Times New Roman" w:cs="Times New Roman"/>
          <w:color w:val="000000"/>
          <w:sz w:val="24"/>
          <w:szCs w:val="24"/>
          <w:lang w:val="kk-KZ"/>
        </w:rPr>
        <w:t xml:space="preserve"> carbonate loess-like sediments</w:t>
      </w:r>
      <w:r>
        <w:rPr>
          <w:rFonts w:ascii="Times New Roman" w:hAnsi="Times New Roman" w:cs="Times New Roman"/>
          <w:color w:val="000000"/>
          <w:sz w:val="24"/>
          <w:szCs w:val="24"/>
          <w:lang w:val="en-US"/>
        </w:rPr>
        <w:t xml:space="preserve"> (table 13, figure 19)</w:t>
      </w:r>
      <w:r w:rsidRPr="00716B4F">
        <w:rPr>
          <w:rFonts w:ascii="Times New Roman" w:hAnsi="Times New Roman" w:cs="Times New Roman"/>
          <w:color w:val="000000"/>
          <w:sz w:val="24"/>
          <w:szCs w:val="24"/>
          <w:lang w:val="kk-KZ"/>
        </w:rPr>
        <w:t xml:space="preserve">. </w:t>
      </w:r>
      <w:r w:rsidR="00151E3B" w:rsidRPr="00E86E12">
        <w:rPr>
          <w:rFonts w:ascii="Times New Roman" w:hAnsi="Times New Roman" w:cs="Times New Roman"/>
          <w:sz w:val="24"/>
          <w:szCs w:val="24"/>
          <w:lang w:val="en-US"/>
        </w:rPr>
        <w:t xml:space="preserve">Long-term unsystematic use of the pasture area, which led to the degradation of vegetation, in turn, was reflected in the soil cover. As the degradation of pastures increases, there is a slight decrease in the humus content, where it averaged 1.8, 1.5 and 1.5% in the 0-30 cm layer in the weakly, moderately and strongly degraded areas, respectively. The same tendency is observed in the content of easily hydrolyzable nitrogen in addition to the values of mobile phosphorus. The soils of the Almaznoye village are characterized by a medium loamy granulometric composition (particles &lt;0.01 mm 30-43%) and as the degradation of pastures increases, they are medium (44 mg / kg), very low (27 and 29 mg / kg) with available forms of nitrogen and medium (23, 17.6 and 18.6 mg / kg) with phosphorus in a layer of 0-30 cm. The soils are non-saline (&lt;0.1%) and have a </w:t>
      </w:r>
      <w:r w:rsidR="00151E3B" w:rsidRPr="00E86E12">
        <w:rPr>
          <w:rFonts w:ascii="Times New Roman" w:hAnsi="Times New Roman" w:cs="Times New Roman"/>
          <w:sz w:val="24"/>
          <w:szCs w:val="24"/>
          <w:lang w:val="en-US"/>
        </w:rPr>
        <w:lastRenderedPageBreak/>
        <w:t>moderately alkaline reaction (pH 8.0-8.1) in weakly and strongly degraded areas and slightly alkaline in moderately degraded areas (pH 7.4).</w:t>
      </w:r>
    </w:p>
    <w:p w:rsidR="00151E3B" w:rsidRPr="00151E3B" w:rsidRDefault="00151E3B" w:rsidP="00151E3B">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6B42FA" w:rsidRDefault="006B42FA" w:rsidP="00151E3B">
      <w:pPr>
        <w:tabs>
          <w:tab w:val="num" w:pos="-851"/>
          <w:tab w:val="left" w:pos="-709"/>
        </w:tabs>
        <w:spacing w:after="0" w:line="360" w:lineRule="auto"/>
        <w:jc w:val="both"/>
        <w:rPr>
          <w:rFonts w:ascii="Times New Roman" w:hAnsi="Times New Roman" w:cs="Times New Roman"/>
          <w:color w:val="000000"/>
          <w:sz w:val="24"/>
          <w:szCs w:val="24"/>
          <w:lang w:val="kk-KZ"/>
        </w:rPr>
      </w:pPr>
      <w:r w:rsidRPr="00716B4F">
        <w:rPr>
          <w:rFonts w:ascii="Times New Roman" w:hAnsi="Times New Roman" w:cs="Times New Roman"/>
          <w:color w:val="000000"/>
          <w:sz w:val="24"/>
          <w:szCs w:val="24"/>
          <w:lang w:val="kk-KZ"/>
        </w:rPr>
        <w:t xml:space="preserve">Table </w:t>
      </w:r>
      <w:r>
        <w:rPr>
          <w:rFonts w:ascii="Times New Roman" w:hAnsi="Times New Roman" w:cs="Times New Roman"/>
          <w:color w:val="000000"/>
          <w:sz w:val="24"/>
          <w:szCs w:val="24"/>
          <w:lang w:val="en-US"/>
        </w:rPr>
        <w:t>1</w:t>
      </w:r>
      <w:r w:rsidRPr="00716B4F">
        <w:rPr>
          <w:rFonts w:ascii="Times New Roman" w:hAnsi="Times New Roman" w:cs="Times New Roman"/>
          <w:color w:val="000000"/>
          <w:sz w:val="24"/>
          <w:szCs w:val="24"/>
          <w:lang w:val="kk-KZ"/>
        </w:rPr>
        <w:t>3 - Soil indicators of the Almaznoye pasture area</w:t>
      </w:r>
    </w:p>
    <w:tbl>
      <w:tblPr>
        <w:tblStyle w:val="a5"/>
        <w:tblW w:w="9351" w:type="dxa"/>
        <w:tblLayout w:type="fixed"/>
        <w:tblLook w:val="04A0" w:firstRow="1" w:lastRow="0" w:firstColumn="1" w:lastColumn="0" w:noHBand="0" w:noVBand="1"/>
      </w:tblPr>
      <w:tblGrid>
        <w:gridCol w:w="2099"/>
        <w:gridCol w:w="772"/>
        <w:gridCol w:w="810"/>
        <w:gridCol w:w="992"/>
        <w:gridCol w:w="1559"/>
        <w:gridCol w:w="1560"/>
        <w:gridCol w:w="1559"/>
      </w:tblGrid>
      <w:tr w:rsidR="006B42FA" w:rsidRPr="00C26629" w:rsidTr="00151E3B">
        <w:tc>
          <w:tcPr>
            <w:tcW w:w="2871" w:type="dxa"/>
            <w:gridSpan w:val="2"/>
            <w:vMerge w:val="restart"/>
            <w:vAlign w:val="center"/>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Indicators</w:t>
            </w:r>
          </w:p>
        </w:tc>
        <w:tc>
          <w:tcPr>
            <w:tcW w:w="810" w:type="dxa"/>
            <w:vMerge w:val="restart"/>
            <w:vAlign w:val="center"/>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Depth, cm</w:t>
            </w:r>
          </w:p>
        </w:tc>
        <w:tc>
          <w:tcPr>
            <w:tcW w:w="5670" w:type="dxa"/>
            <w:gridSpan w:val="4"/>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Degradation stage</w:t>
            </w:r>
          </w:p>
        </w:tc>
      </w:tr>
      <w:tr w:rsidR="006B42FA" w:rsidRPr="00C40858" w:rsidTr="00151E3B">
        <w:tc>
          <w:tcPr>
            <w:tcW w:w="2871" w:type="dxa"/>
            <w:gridSpan w:val="2"/>
            <w:vMerge/>
          </w:tcPr>
          <w:p w:rsidR="006B42FA" w:rsidRPr="00E86E12" w:rsidRDefault="006B42FA" w:rsidP="006B42FA">
            <w:pPr>
              <w:rPr>
                <w:rFonts w:ascii="Times New Roman" w:hAnsi="Times New Roman" w:cs="Times New Roman"/>
              </w:rPr>
            </w:pPr>
          </w:p>
        </w:tc>
        <w:tc>
          <w:tcPr>
            <w:tcW w:w="810" w:type="dxa"/>
            <w:vMerge/>
          </w:tcPr>
          <w:p w:rsidR="006B42FA" w:rsidRPr="00E86E12" w:rsidRDefault="006B42FA" w:rsidP="006B42FA">
            <w:pPr>
              <w:rPr>
                <w:rFonts w:ascii="Times New Roman" w:hAnsi="Times New Roman" w:cs="Times New Roman"/>
              </w:rPr>
            </w:pPr>
          </w:p>
        </w:tc>
        <w:tc>
          <w:tcPr>
            <w:tcW w:w="992" w:type="dxa"/>
          </w:tcPr>
          <w:p w:rsidR="006B42FA" w:rsidRPr="00E86E12" w:rsidRDefault="006B42FA" w:rsidP="006B42FA">
            <w:pPr>
              <w:jc w:val="center"/>
              <w:rPr>
                <w:rFonts w:ascii="Times New Roman" w:hAnsi="Times New Roman" w:cs="Times New Roman"/>
                <w:lang w:val="en-US"/>
              </w:rPr>
            </w:pPr>
            <w:r w:rsidRPr="00E86E12">
              <w:rPr>
                <w:rFonts w:ascii="Times New Roman" w:hAnsi="Times New Roman" w:cs="Times New Roman"/>
                <w:lang w:val="en-US"/>
              </w:rPr>
              <w:t>very strong (failure)</w:t>
            </w:r>
          </w:p>
          <w:p w:rsidR="006B42FA" w:rsidRPr="00E86E12" w:rsidRDefault="006B42FA" w:rsidP="006B42FA">
            <w:pPr>
              <w:jc w:val="center"/>
              <w:rPr>
                <w:rFonts w:ascii="Times New Roman" w:hAnsi="Times New Roman" w:cs="Times New Roman"/>
                <w:lang w:val="en-US"/>
              </w:rPr>
            </w:pPr>
            <w:r w:rsidRPr="00E86E12">
              <w:rPr>
                <w:rFonts w:ascii="Times New Roman" w:hAnsi="Times New Roman" w:cs="Times New Roman"/>
                <w:lang w:val="en-US"/>
              </w:rPr>
              <w:t>IV stage</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strong</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 xml:space="preserve">III </w:t>
            </w:r>
            <w:r w:rsidRPr="00E86E12">
              <w:rPr>
                <w:rFonts w:ascii="Times New Roman" w:hAnsi="Times New Roman" w:cs="Times New Roman"/>
                <w:lang w:val="en-US"/>
              </w:rPr>
              <w:t>stage</w:t>
            </w:r>
          </w:p>
        </w:tc>
        <w:tc>
          <w:tcPr>
            <w:tcW w:w="1560"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lang w:val="en-US"/>
              </w:rPr>
              <w:t>moderate</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II stage</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lang w:val="en-US"/>
              </w:rPr>
              <w:t>weak</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I stage (</w:t>
            </w:r>
            <w:r w:rsidRPr="00E86E12">
              <w:rPr>
                <w:rFonts w:ascii="Times New Roman" w:hAnsi="Times New Roman" w:cs="Times New Roman"/>
                <w:lang w:val="en-US"/>
              </w:rPr>
              <w:t>background</w:t>
            </w:r>
            <w:r w:rsidRPr="00E86E12">
              <w:rPr>
                <w:rFonts w:ascii="Times New Roman" w:hAnsi="Times New Roman" w:cs="Times New Roman"/>
              </w:rPr>
              <w:t>)</w:t>
            </w:r>
          </w:p>
        </w:tc>
      </w:tr>
      <w:tr w:rsidR="006B42FA" w:rsidRPr="00C26629" w:rsidTr="00151E3B">
        <w:trPr>
          <w:trHeight w:val="237"/>
        </w:trPr>
        <w:tc>
          <w:tcPr>
            <w:tcW w:w="2871" w:type="dxa"/>
            <w:gridSpan w:val="2"/>
          </w:tcPr>
          <w:p w:rsidR="006B42FA" w:rsidRPr="00E86E12" w:rsidRDefault="006B42FA" w:rsidP="00151E3B">
            <w:pPr>
              <w:rPr>
                <w:rFonts w:ascii="Times New Roman" w:hAnsi="Times New Roman" w:cs="Times New Roman"/>
                <w:lang w:val="en-US"/>
              </w:rPr>
            </w:pPr>
            <w:r w:rsidRPr="00E86E12">
              <w:rPr>
                <w:rFonts w:ascii="Times New Roman" w:hAnsi="Times New Roman" w:cs="Times New Roman"/>
                <w:lang w:val="en-US"/>
              </w:rPr>
              <w:t>Humus horizon (</w:t>
            </w:r>
            <w:r w:rsidRPr="00E86E12">
              <w:rPr>
                <w:rFonts w:ascii="Times New Roman" w:hAnsi="Times New Roman" w:cs="Times New Roman"/>
              </w:rPr>
              <w:t>А</w:t>
            </w:r>
            <w:r w:rsidRPr="00E86E12">
              <w:rPr>
                <w:rFonts w:ascii="Times New Roman" w:hAnsi="Times New Roman" w:cs="Times New Roman"/>
                <w:lang w:val="en-US"/>
              </w:rPr>
              <w:t>+</w:t>
            </w:r>
            <w:r w:rsidRPr="00E86E12">
              <w:rPr>
                <w:rFonts w:ascii="Times New Roman" w:hAnsi="Times New Roman" w:cs="Times New Roman"/>
              </w:rPr>
              <w:t>В</w:t>
            </w:r>
            <w:r w:rsidRPr="00E86E12">
              <w:rPr>
                <w:rFonts w:ascii="Times New Roman" w:hAnsi="Times New Roman" w:cs="Times New Roman"/>
                <w:lang w:val="en-US"/>
              </w:rPr>
              <w:t>1), cm</w:t>
            </w:r>
          </w:p>
        </w:tc>
        <w:tc>
          <w:tcPr>
            <w:tcW w:w="810" w:type="dxa"/>
          </w:tcPr>
          <w:p w:rsidR="006B42FA" w:rsidRPr="00E86E12" w:rsidRDefault="006B42FA" w:rsidP="006B42FA">
            <w:pPr>
              <w:rPr>
                <w:rFonts w:ascii="Times New Roman" w:hAnsi="Times New Roman" w:cs="Times New Roman"/>
                <w:lang w:val="en-US"/>
              </w:rPr>
            </w:pPr>
          </w:p>
        </w:tc>
        <w:tc>
          <w:tcPr>
            <w:tcW w:w="992" w:type="dxa"/>
          </w:tcPr>
          <w:p w:rsidR="006B42FA" w:rsidRPr="00E86E12" w:rsidRDefault="006B42FA" w:rsidP="00E86E12">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22</w:t>
            </w:r>
          </w:p>
        </w:tc>
        <w:tc>
          <w:tcPr>
            <w:tcW w:w="1560"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23</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 xml:space="preserve">25 </w:t>
            </w:r>
          </w:p>
        </w:tc>
      </w:tr>
      <w:tr w:rsidR="006B42FA" w:rsidRPr="00C26629" w:rsidTr="00151E3B">
        <w:tc>
          <w:tcPr>
            <w:tcW w:w="2871" w:type="dxa"/>
            <w:gridSpan w:val="2"/>
          </w:tcPr>
          <w:p w:rsidR="006B42FA" w:rsidRPr="00E86E12" w:rsidRDefault="006B42FA" w:rsidP="00151E3B">
            <w:pPr>
              <w:tabs>
                <w:tab w:val="num" w:pos="-851"/>
                <w:tab w:val="left" w:pos="-709"/>
              </w:tabs>
              <w:spacing w:line="360" w:lineRule="auto"/>
              <w:rPr>
                <w:rFonts w:ascii="Times New Roman" w:hAnsi="Times New Roman" w:cs="Times New Roman"/>
              </w:rPr>
            </w:pPr>
            <w:r w:rsidRPr="00E86E12">
              <w:rPr>
                <w:rFonts w:ascii="Times New Roman" w:hAnsi="Times New Roman" w:cs="Times New Roman"/>
                <w:lang w:val="en-US"/>
              </w:rPr>
              <w:t>Humus content</w:t>
            </w:r>
            <w:r w:rsidRPr="00E86E12">
              <w:rPr>
                <w:rFonts w:ascii="Times New Roman" w:hAnsi="Times New Roman" w:cs="Times New Roman"/>
              </w:rPr>
              <w:t>, %</w:t>
            </w:r>
          </w:p>
          <w:p w:rsidR="006B42FA" w:rsidRPr="00E86E12" w:rsidRDefault="006B42FA" w:rsidP="00151E3B">
            <w:pPr>
              <w:tabs>
                <w:tab w:val="num" w:pos="-851"/>
                <w:tab w:val="left" w:pos="-709"/>
              </w:tabs>
              <w:spacing w:line="360" w:lineRule="auto"/>
              <w:rPr>
                <w:rFonts w:ascii="Times New Roman" w:hAnsi="Times New Roman" w:cs="Times New Roman"/>
              </w:rPr>
            </w:pP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1,62</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1,52</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1,36</w:t>
            </w:r>
          </w:p>
        </w:tc>
        <w:tc>
          <w:tcPr>
            <w:tcW w:w="1560"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1,89</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1,52</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1,02</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2,02</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1,68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1,65</w:t>
            </w:r>
          </w:p>
        </w:tc>
      </w:tr>
      <w:tr w:rsidR="006B42FA" w:rsidRPr="00C26629" w:rsidTr="00151E3B">
        <w:tc>
          <w:tcPr>
            <w:tcW w:w="2871" w:type="dxa"/>
            <w:gridSpan w:val="2"/>
          </w:tcPr>
          <w:p w:rsidR="006B42FA" w:rsidRPr="00E86E12" w:rsidRDefault="006B42FA" w:rsidP="00151E3B">
            <w:pPr>
              <w:rPr>
                <w:rFonts w:ascii="Times New Roman" w:hAnsi="Times New Roman" w:cs="Times New Roman"/>
                <w:lang w:val="en-US"/>
              </w:rPr>
            </w:pPr>
            <w:r w:rsidRPr="00E86E12">
              <w:rPr>
                <w:rFonts w:ascii="Times New Roman" w:hAnsi="Times New Roman" w:cs="Times New Roman"/>
                <w:lang w:val="en-US"/>
              </w:rPr>
              <w:t>Amount of absorbed bases (mEq per 100g of soil) and their composition (Ca, Mg, Na,% of the amount)</w:t>
            </w: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lang w:val="en-US"/>
              </w:rPr>
            </w:pPr>
          </w:p>
          <w:p w:rsidR="006B42FA" w:rsidRPr="00E86E12" w:rsidRDefault="006B42FA" w:rsidP="006B42FA">
            <w:pPr>
              <w:rPr>
                <w:rFonts w:ascii="Times New Roman" w:hAnsi="Times New Roman" w:cs="Times New Roman"/>
              </w:rPr>
            </w:pP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p>
          <w:p w:rsidR="006B42FA" w:rsidRPr="00E86E12" w:rsidRDefault="006B42FA" w:rsidP="006B42FA">
            <w:pPr>
              <w:rPr>
                <w:rFonts w:ascii="Times New Roman" w:hAnsi="Times New Roman" w:cs="Times New Roman"/>
              </w:rPr>
            </w:pPr>
          </w:p>
          <w:p w:rsidR="006B42FA" w:rsidRPr="00E86E12" w:rsidRDefault="006B42FA" w:rsidP="006B42FA">
            <w:pPr>
              <w:rPr>
                <w:rFonts w:ascii="Times New Roman" w:hAnsi="Times New Roman" w:cs="Times New Roman"/>
                <w:lang w:val="en-US"/>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12,85; </w:t>
            </w:r>
            <w:r w:rsidRPr="00151E3B">
              <w:rPr>
                <w:rFonts w:ascii="Times New Roman" w:hAnsi="Times New Roman" w:cs="Times New Roman"/>
                <w:color w:val="000000"/>
                <w:sz w:val="20"/>
                <w:szCs w:val="20"/>
              </w:rPr>
              <w:t>77,82</w:t>
            </w: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color w:val="000000"/>
                <w:sz w:val="20"/>
                <w:szCs w:val="20"/>
              </w:rPr>
              <w:t>15,56;</w:t>
            </w:r>
            <w:r w:rsidRPr="00151E3B">
              <w:rPr>
                <w:rFonts w:ascii="Times New Roman" w:hAnsi="Times New Roman" w:cs="Times New Roman"/>
                <w:sz w:val="20"/>
                <w:szCs w:val="20"/>
              </w:rPr>
              <w:t>1,25;5,37</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13,74; </w:t>
            </w:r>
            <w:r w:rsidRPr="00151E3B">
              <w:rPr>
                <w:rFonts w:ascii="Times New Roman" w:hAnsi="Times New Roman" w:cs="Times New Roman"/>
                <w:color w:val="000000"/>
                <w:sz w:val="20"/>
                <w:szCs w:val="20"/>
              </w:rPr>
              <w:t>87,34</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7,28;</w:t>
            </w:r>
            <w:r w:rsidRPr="00151E3B">
              <w:rPr>
                <w:rFonts w:ascii="Times New Roman" w:hAnsi="Times New Roman" w:cs="Times New Roman"/>
                <w:sz w:val="20"/>
                <w:szCs w:val="20"/>
              </w:rPr>
              <w:t>2,26;3,13</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14,66; </w:t>
            </w:r>
            <w:r w:rsidRPr="00151E3B">
              <w:rPr>
                <w:rFonts w:ascii="Times New Roman" w:hAnsi="Times New Roman" w:cs="Times New Roman"/>
                <w:color w:val="000000"/>
                <w:sz w:val="20"/>
                <w:szCs w:val="20"/>
              </w:rPr>
              <w:t>85,27</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13,64;</w:t>
            </w:r>
            <w:r w:rsidRPr="00151E3B">
              <w:rPr>
                <w:rFonts w:ascii="Times New Roman" w:hAnsi="Times New Roman" w:cs="Times New Roman"/>
                <w:sz w:val="20"/>
                <w:szCs w:val="20"/>
              </w:rPr>
              <w:t>1,09;0,00</w:t>
            </w:r>
          </w:p>
        </w:tc>
        <w:tc>
          <w:tcPr>
            <w:tcW w:w="1560" w:type="dxa"/>
          </w:tcPr>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16,91; </w:t>
            </w:r>
            <w:r w:rsidRPr="00151E3B">
              <w:rPr>
                <w:rFonts w:ascii="Times New Roman" w:hAnsi="Times New Roman" w:cs="Times New Roman"/>
                <w:color w:val="000000"/>
                <w:sz w:val="20"/>
                <w:szCs w:val="20"/>
              </w:rPr>
              <w:t>70,96;</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23,65;</w:t>
            </w:r>
            <w:r w:rsidRPr="00151E3B">
              <w:rPr>
                <w:rFonts w:ascii="Times New Roman" w:hAnsi="Times New Roman" w:cs="Times New Roman"/>
                <w:sz w:val="20"/>
                <w:szCs w:val="20"/>
              </w:rPr>
              <w:t>1,71;3,67</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16,61;</w:t>
            </w:r>
            <w:r w:rsidRPr="00151E3B">
              <w:rPr>
                <w:rFonts w:ascii="Times New Roman" w:hAnsi="Times New Roman" w:cs="Times New Roman"/>
                <w:color w:val="000000"/>
                <w:sz w:val="20"/>
                <w:szCs w:val="20"/>
              </w:rPr>
              <w:t xml:space="preserve">75,26; </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21,07;</w:t>
            </w:r>
            <w:r w:rsidRPr="00151E3B">
              <w:rPr>
                <w:rFonts w:ascii="Times New Roman" w:hAnsi="Times New Roman" w:cs="Times New Roman"/>
                <w:sz w:val="20"/>
                <w:szCs w:val="20"/>
              </w:rPr>
              <w:t>1,87;1,81</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21,31; </w:t>
            </w:r>
            <w:r w:rsidRPr="00151E3B">
              <w:rPr>
                <w:rFonts w:ascii="Times New Roman" w:hAnsi="Times New Roman" w:cs="Times New Roman"/>
                <w:color w:val="000000"/>
                <w:sz w:val="20"/>
                <w:szCs w:val="20"/>
              </w:rPr>
              <w:t>58,66;</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39,89;</w:t>
            </w:r>
            <w:r w:rsidRPr="00151E3B">
              <w:rPr>
                <w:rFonts w:ascii="Times New Roman" w:hAnsi="Times New Roman" w:cs="Times New Roman"/>
                <w:sz w:val="20"/>
                <w:szCs w:val="20"/>
              </w:rPr>
              <w:t>1,45;0,00</w:t>
            </w:r>
          </w:p>
        </w:tc>
        <w:tc>
          <w:tcPr>
            <w:tcW w:w="1559" w:type="dxa"/>
          </w:tcPr>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17,69;</w:t>
            </w:r>
            <w:r w:rsidRPr="00151E3B">
              <w:rPr>
                <w:rFonts w:ascii="Times New Roman" w:hAnsi="Times New Roman" w:cs="Times New Roman"/>
                <w:color w:val="000000"/>
                <w:sz w:val="20"/>
                <w:szCs w:val="20"/>
              </w:rPr>
              <w:t xml:space="preserve"> 81,97;</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11,31;</w:t>
            </w:r>
            <w:r w:rsidRPr="00151E3B">
              <w:rPr>
                <w:rFonts w:ascii="Times New Roman" w:hAnsi="Times New Roman" w:cs="Times New Roman"/>
                <w:sz w:val="20"/>
                <w:szCs w:val="20"/>
              </w:rPr>
              <w:t>2,60;4,13</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16,36; </w:t>
            </w:r>
            <w:r w:rsidRPr="00151E3B">
              <w:rPr>
                <w:rFonts w:ascii="Times New Roman" w:hAnsi="Times New Roman" w:cs="Times New Roman"/>
                <w:color w:val="000000"/>
                <w:sz w:val="20"/>
                <w:szCs w:val="20"/>
              </w:rPr>
              <w:t>94,74;</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3,06;</w:t>
            </w:r>
            <w:r w:rsidRPr="00151E3B">
              <w:rPr>
                <w:rFonts w:ascii="Times New Roman" w:hAnsi="Times New Roman" w:cs="Times New Roman"/>
                <w:sz w:val="20"/>
                <w:szCs w:val="20"/>
              </w:rPr>
              <w:t>1,89;0,31</w:t>
            </w:r>
          </w:p>
          <w:p w:rsidR="006B42FA" w:rsidRPr="00151E3B" w:rsidRDefault="006B42FA" w:rsidP="006B42FA">
            <w:pPr>
              <w:jc w:val="center"/>
              <w:rPr>
                <w:rFonts w:ascii="Times New Roman" w:hAnsi="Times New Roman" w:cs="Times New Roman"/>
                <w:sz w:val="20"/>
                <w:szCs w:val="20"/>
              </w:rPr>
            </w:pPr>
          </w:p>
          <w:p w:rsidR="006B42FA" w:rsidRPr="00151E3B" w:rsidRDefault="006B42FA" w:rsidP="006B42FA">
            <w:pPr>
              <w:jc w:val="center"/>
              <w:rPr>
                <w:rFonts w:ascii="Times New Roman" w:hAnsi="Times New Roman" w:cs="Times New Roman"/>
                <w:color w:val="000000"/>
                <w:sz w:val="20"/>
                <w:szCs w:val="20"/>
              </w:rPr>
            </w:pPr>
            <w:r w:rsidRPr="00151E3B">
              <w:rPr>
                <w:rFonts w:ascii="Times New Roman" w:hAnsi="Times New Roman" w:cs="Times New Roman"/>
                <w:sz w:val="20"/>
                <w:szCs w:val="20"/>
              </w:rPr>
              <w:t xml:space="preserve">15,81; </w:t>
            </w:r>
            <w:r w:rsidRPr="00151E3B">
              <w:rPr>
                <w:rFonts w:ascii="Times New Roman" w:hAnsi="Times New Roman" w:cs="Times New Roman"/>
                <w:color w:val="000000"/>
                <w:sz w:val="20"/>
                <w:szCs w:val="20"/>
              </w:rPr>
              <w:t>91,71;</w:t>
            </w:r>
          </w:p>
          <w:p w:rsidR="006B42FA" w:rsidRPr="00151E3B" w:rsidRDefault="006B42FA" w:rsidP="006B42FA">
            <w:pPr>
              <w:jc w:val="center"/>
              <w:rPr>
                <w:rFonts w:ascii="Times New Roman" w:hAnsi="Times New Roman" w:cs="Times New Roman"/>
                <w:sz w:val="20"/>
                <w:szCs w:val="20"/>
              </w:rPr>
            </w:pPr>
            <w:r w:rsidRPr="00151E3B">
              <w:rPr>
                <w:rFonts w:ascii="Times New Roman" w:hAnsi="Times New Roman" w:cs="Times New Roman"/>
                <w:color w:val="000000"/>
                <w:sz w:val="20"/>
                <w:szCs w:val="20"/>
              </w:rPr>
              <w:t>6,32;</w:t>
            </w:r>
            <w:r w:rsidRPr="00151E3B">
              <w:rPr>
                <w:rFonts w:ascii="Times New Roman" w:hAnsi="Times New Roman" w:cs="Times New Roman"/>
                <w:sz w:val="20"/>
                <w:szCs w:val="20"/>
              </w:rPr>
              <w:t>1,96;0,00</w:t>
            </w:r>
          </w:p>
        </w:tc>
      </w:tr>
      <w:tr w:rsidR="006B42FA" w:rsidRPr="00C26629" w:rsidTr="00151E3B">
        <w:trPr>
          <w:trHeight w:val="710"/>
        </w:trPr>
        <w:tc>
          <w:tcPr>
            <w:tcW w:w="2871" w:type="dxa"/>
            <w:gridSpan w:val="2"/>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Content of physical mud (%)</w:t>
            </w:r>
          </w:p>
          <w:p w:rsidR="006B42FA" w:rsidRPr="00E86E12" w:rsidRDefault="006B42FA" w:rsidP="006B42FA">
            <w:pPr>
              <w:jc w:val="center"/>
              <w:rPr>
                <w:rFonts w:ascii="Times New Roman" w:hAnsi="Times New Roman" w:cs="Times New Roman"/>
              </w:rPr>
            </w:pP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32,238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28,980</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33,102</w:t>
            </w:r>
          </w:p>
        </w:tc>
        <w:tc>
          <w:tcPr>
            <w:tcW w:w="1560"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38,887</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43,603</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42,361</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36,505</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35,369</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42,998</w:t>
            </w:r>
          </w:p>
        </w:tc>
      </w:tr>
      <w:tr w:rsidR="006B42FA" w:rsidRPr="00C26629" w:rsidTr="00151E3B">
        <w:tc>
          <w:tcPr>
            <w:tcW w:w="2871" w:type="dxa"/>
            <w:gridSpan w:val="2"/>
          </w:tcPr>
          <w:p w:rsidR="006B42FA" w:rsidRPr="00E86E12" w:rsidRDefault="006B42FA" w:rsidP="006B42FA">
            <w:pPr>
              <w:jc w:val="center"/>
              <w:rPr>
                <w:rFonts w:ascii="Times New Roman" w:hAnsi="Times New Roman" w:cs="Times New Roman"/>
                <w:lang w:val="en-US"/>
              </w:rPr>
            </w:pPr>
            <w:r w:rsidRPr="00E86E12">
              <w:rPr>
                <w:rFonts w:ascii="Times New Roman" w:hAnsi="Times New Roman" w:cs="Times New Roman"/>
                <w:lang w:val="en-US"/>
              </w:rPr>
              <w:t>Content of water-soluble salts (%)</w:t>
            </w: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0,048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0,031</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0,047</w:t>
            </w:r>
          </w:p>
        </w:tc>
        <w:tc>
          <w:tcPr>
            <w:tcW w:w="1560"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0,041</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0,025</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0,038</w:t>
            </w:r>
          </w:p>
        </w:tc>
        <w:tc>
          <w:tcPr>
            <w:tcW w:w="1559"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0,060</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0,046</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0,047</w:t>
            </w:r>
          </w:p>
        </w:tc>
      </w:tr>
      <w:tr w:rsidR="006B42FA" w:rsidRPr="00C26629" w:rsidTr="00151E3B">
        <w:tc>
          <w:tcPr>
            <w:tcW w:w="2871" w:type="dxa"/>
            <w:gridSpan w:val="2"/>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рН of water suspension</w:t>
            </w:r>
          </w:p>
          <w:p w:rsidR="006B42FA" w:rsidRPr="00E86E12" w:rsidRDefault="006B42FA" w:rsidP="006B42FA">
            <w:pPr>
              <w:jc w:val="center"/>
              <w:rPr>
                <w:rFonts w:ascii="Times New Roman" w:hAnsi="Times New Roman" w:cs="Times New Roman"/>
              </w:rPr>
            </w:pPr>
          </w:p>
          <w:p w:rsidR="006B42FA" w:rsidRPr="00E86E12" w:rsidRDefault="006B42FA" w:rsidP="006B42FA">
            <w:pPr>
              <w:jc w:val="center"/>
              <w:rPr>
                <w:rFonts w:ascii="Times New Roman" w:hAnsi="Times New Roman" w:cs="Times New Roman"/>
              </w:rPr>
            </w:pP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8,09</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8,13</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8,14</w:t>
            </w:r>
          </w:p>
        </w:tc>
        <w:tc>
          <w:tcPr>
            <w:tcW w:w="1560"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7,33</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7,43</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7,44</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7,97</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8,04</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8,14</w:t>
            </w:r>
          </w:p>
        </w:tc>
      </w:tr>
      <w:tr w:rsidR="006B42FA" w:rsidRPr="00C26629" w:rsidTr="00151E3B">
        <w:trPr>
          <w:trHeight w:val="602"/>
        </w:trPr>
        <w:tc>
          <w:tcPr>
            <w:tcW w:w="2099" w:type="dxa"/>
            <w:vMerge w:val="restart"/>
          </w:tcPr>
          <w:p w:rsidR="006B42FA" w:rsidRPr="00E86E12" w:rsidRDefault="006B42FA" w:rsidP="006B42FA">
            <w:pPr>
              <w:jc w:val="center"/>
              <w:rPr>
                <w:rFonts w:ascii="Times New Roman" w:hAnsi="Times New Roman" w:cs="Times New Roman"/>
                <w:lang w:val="en-US"/>
              </w:rPr>
            </w:pPr>
            <w:r w:rsidRPr="00E86E12">
              <w:rPr>
                <w:rFonts w:ascii="Times New Roman" w:hAnsi="Times New Roman" w:cs="Times New Roman"/>
                <w:lang w:val="en-US"/>
              </w:rPr>
              <w:t>Content of mobile nutrients (mg per kg of soil)</w:t>
            </w:r>
          </w:p>
        </w:tc>
        <w:tc>
          <w:tcPr>
            <w:tcW w:w="772" w:type="dxa"/>
          </w:tcPr>
          <w:p w:rsidR="006B42FA" w:rsidRPr="00E86E12" w:rsidRDefault="006B42FA" w:rsidP="006B42FA">
            <w:pPr>
              <w:tabs>
                <w:tab w:val="num" w:pos="-851"/>
                <w:tab w:val="left" w:pos="-709"/>
              </w:tabs>
              <w:spacing w:line="360" w:lineRule="auto"/>
              <w:jc w:val="both"/>
              <w:rPr>
                <w:rFonts w:ascii="Times New Roman" w:hAnsi="Times New Roman" w:cs="Times New Roman"/>
              </w:rPr>
            </w:pPr>
            <w:r w:rsidRPr="00E86E12">
              <w:rPr>
                <w:rFonts w:ascii="Times New Roman" w:hAnsi="Times New Roman" w:cs="Times New Roman"/>
              </w:rPr>
              <w:t>N</w:t>
            </w:r>
            <w:r w:rsidRPr="00E86E12">
              <w:rPr>
                <w:rFonts w:ascii="Times New Roman" w:hAnsi="Times New Roman" w:cs="Times New Roman"/>
                <w:vertAlign w:val="subscript"/>
              </w:rPr>
              <w:t>hydr.</w:t>
            </w: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28,0</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33,6</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25,2</w:t>
            </w:r>
          </w:p>
        </w:tc>
        <w:tc>
          <w:tcPr>
            <w:tcW w:w="1560"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33,6</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28,0</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19,6</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47,6</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30,8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53,2</w:t>
            </w:r>
          </w:p>
        </w:tc>
      </w:tr>
      <w:tr w:rsidR="006B42FA" w:rsidRPr="00C26629" w:rsidTr="00151E3B">
        <w:trPr>
          <w:trHeight w:val="713"/>
        </w:trPr>
        <w:tc>
          <w:tcPr>
            <w:tcW w:w="2099" w:type="dxa"/>
            <w:vMerge/>
          </w:tcPr>
          <w:p w:rsidR="006B42FA" w:rsidRPr="00E86E12" w:rsidRDefault="006B42FA" w:rsidP="006B42FA">
            <w:pPr>
              <w:rPr>
                <w:rFonts w:ascii="Times New Roman" w:hAnsi="Times New Roman" w:cs="Times New Roman"/>
              </w:rPr>
            </w:pPr>
          </w:p>
        </w:tc>
        <w:tc>
          <w:tcPr>
            <w:tcW w:w="772" w:type="dxa"/>
          </w:tcPr>
          <w:p w:rsidR="006B42FA" w:rsidRPr="00E86E12" w:rsidRDefault="006B42FA" w:rsidP="006B42FA">
            <w:pPr>
              <w:tabs>
                <w:tab w:val="num" w:pos="-851"/>
                <w:tab w:val="left" w:pos="-709"/>
              </w:tabs>
              <w:spacing w:line="360" w:lineRule="auto"/>
              <w:jc w:val="both"/>
              <w:rPr>
                <w:rFonts w:ascii="Times New Roman" w:hAnsi="Times New Roman" w:cs="Times New Roman"/>
              </w:rPr>
            </w:pPr>
            <w:r w:rsidRPr="00E86E12">
              <w:rPr>
                <w:rFonts w:ascii="Times New Roman" w:hAnsi="Times New Roman" w:cs="Times New Roman"/>
              </w:rPr>
              <w:t>P</w:t>
            </w:r>
            <w:r w:rsidRPr="00E86E12">
              <w:rPr>
                <w:rFonts w:ascii="Times New Roman" w:hAnsi="Times New Roman" w:cs="Times New Roman"/>
                <w:vertAlign w:val="subscript"/>
              </w:rPr>
              <w:t>2</w:t>
            </w:r>
            <w:r w:rsidRPr="00E86E12">
              <w:rPr>
                <w:rFonts w:ascii="Times New Roman" w:hAnsi="Times New Roman" w:cs="Times New Roman"/>
              </w:rPr>
              <w:t>O</w:t>
            </w:r>
            <w:r w:rsidRPr="00E86E12">
              <w:rPr>
                <w:rFonts w:ascii="Times New Roman" w:hAnsi="Times New Roman" w:cs="Times New Roman"/>
                <w:vertAlign w:val="subscript"/>
              </w:rPr>
              <w:t>5</w:t>
            </w:r>
          </w:p>
          <w:p w:rsidR="006B42FA" w:rsidRPr="00E86E12" w:rsidRDefault="006B42FA" w:rsidP="006B42FA">
            <w:pPr>
              <w:rPr>
                <w:rFonts w:ascii="Times New Roman" w:hAnsi="Times New Roman" w:cs="Times New Roman"/>
              </w:rPr>
            </w:pPr>
          </w:p>
        </w:tc>
        <w:tc>
          <w:tcPr>
            <w:tcW w:w="810" w:type="dxa"/>
          </w:tcPr>
          <w:p w:rsidR="006B42FA" w:rsidRPr="00E86E12" w:rsidRDefault="006B42FA" w:rsidP="006B42FA">
            <w:pPr>
              <w:rPr>
                <w:rFonts w:ascii="Times New Roman" w:hAnsi="Times New Roman" w:cs="Times New Roman"/>
              </w:rPr>
            </w:pPr>
            <w:r w:rsidRPr="00E86E12">
              <w:rPr>
                <w:rFonts w:ascii="Times New Roman" w:hAnsi="Times New Roman" w:cs="Times New Roman"/>
              </w:rPr>
              <w:t>0-10</w:t>
            </w:r>
          </w:p>
          <w:p w:rsidR="006B42FA" w:rsidRPr="00E86E12" w:rsidRDefault="006B42FA" w:rsidP="006B42FA">
            <w:pPr>
              <w:rPr>
                <w:rFonts w:ascii="Times New Roman" w:hAnsi="Times New Roman" w:cs="Times New Roman"/>
              </w:rPr>
            </w:pPr>
            <w:r w:rsidRPr="00E86E12">
              <w:rPr>
                <w:rFonts w:ascii="Times New Roman" w:hAnsi="Times New Roman" w:cs="Times New Roman"/>
              </w:rPr>
              <w:t>10-20</w:t>
            </w:r>
          </w:p>
          <w:p w:rsidR="006B42FA" w:rsidRPr="00E86E12" w:rsidRDefault="006B42FA" w:rsidP="006B42FA">
            <w:pPr>
              <w:rPr>
                <w:rFonts w:ascii="Times New Roman" w:hAnsi="Times New Roman" w:cs="Times New Roman"/>
              </w:rPr>
            </w:pPr>
            <w:r w:rsidRPr="00E86E12">
              <w:rPr>
                <w:rFonts w:ascii="Times New Roman" w:hAnsi="Times New Roman" w:cs="Times New Roman"/>
              </w:rPr>
              <w:t>20-30</w:t>
            </w:r>
          </w:p>
        </w:tc>
        <w:tc>
          <w:tcPr>
            <w:tcW w:w="992" w:type="dxa"/>
          </w:tcPr>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40</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rPr>
              <w:t>8</w:t>
            </w:r>
          </w:p>
        </w:tc>
        <w:tc>
          <w:tcPr>
            <w:tcW w:w="1560"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37</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8</w:t>
            </w:r>
          </w:p>
          <w:p w:rsidR="006B42FA" w:rsidRPr="00E86E12" w:rsidRDefault="006B42FA" w:rsidP="006B42FA">
            <w:pPr>
              <w:jc w:val="center"/>
              <w:rPr>
                <w:rFonts w:ascii="Times New Roman" w:hAnsi="Times New Roman" w:cs="Times New Roman"/>
              </w:rPr>
            </w:pPr>
            <w:r w:rsidRPr="00E86E12">
              <w:rPr>
                <w:rFonts w:ascii="Times New Roman" w:hAnsi="Times New Roman" w:cs="Times New Roman"/>
                <w:color w:val="000000"/>
              </w:rPr>
              <w:t>8</w:t>
            </w:r>
          </w:p>
        </w:tc>
        <w:tc>
          <w:tcPr>
            <w:tcW w:w="1559" w:type="dxa"/>
          </w:tcPr>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47</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11</w:t>
            </w:r>
          </w:p>
          <w:p w:rsidR="006B42FA" w:rsidRPr="00E86E12" w:rsidRDefault="006B42FA" w:rsidP="006B42FA">
            <w:pPr>
              <w:jc w:val="center"/>
              <w:rPr>
                <w:rFonts w:ascii="Times New Roman" w:hAnsi="Times New Roman" w:cs="Times New Roman"/>
                <w:color w:val="000000"/>
              </w:rPr>
            </w:pPr>
            <w:r w:rsidRPr="00E86E12">
              <w:rPr>
                <w:rFonts w:ascii="Times New Roman" w:hAnsi="Times New Roman" w:cs="Times New Roman"/>
                <w:color w:val="000000"/>
              </w:rPr>
              <w:t>11</w:t>
            </w:r>
          </w:p>
        </w:tc>
      </w:tr>
    </w:tbl>
    <w:p w:rsidR="006B42FA" w:rsidRPr="00C26629" w:rsidRDefault="006B42FA" w:rsidP="006B42FA">
      <w:pPr>
        <w:spacing w:after="0" w:line="360" w:lineRule="auto"/>
        <w:jc w:val="both"/>
        <w:rPr>
          <w:rFonts w:ascii="Times New Roman" w:hAnsi="Times New Roman" w:cs="Times New Roman"/>
          <w:sz w:val="24"/>
          <w:szCs w:val="24"/>
        </w:rPr>
      </w:pPr>
    </w:p>
    <w:p w:rsidR="006B42FA" w:rsidRPr="00B26744" w:rsidRDefault="006B42FA" w:rsidP="00151E3B">
      <w:pPr>
        <w:spacing w:after="0" w:line="360" w:lineRule="auto"/>
        <w:ind w:firstLine="709"/>
        <w:jc w:val="both"/>
        <w:rPr>
          <w:rFonts w:ascii="Times New Roman" w:hAnsi="Times New Roman" w:cs="Times New Roman"/>
          <w:sz w:val="24"/>
          <w:szCs w:val="24"/>
          <w:lang w:val="en-US"/>
        </w:rPr>
      </w:pPr>
      <w:r w:rsidRPr="00B26744">
        <w:rPr>
          <w:rFonts w:ascii="Times New Roman" w:hAnsi="Times New Roman" w:cs="Times New Roman"/>
          <w:sz w:val="24"/>
          <w:szCs w:val="24"/>
          <w:lang w:val="en-US"/>
        </w:rPr>
        <w:t>Calcium predominates in the composition of absorbed cations, and the fraction of absorbed sodium does not exceed 3% of the total absorbed bases in all levels of degraded pastures. The proportion of absorbed magnesium in the layer of 20-30 cm of moderately degraded areas is ~ 40% of the total absorbed bases, which is significant in terms of alkalinization, but the only one at this level in the cation composition of the analyzed soils of pastures.</w:t>
      </w:r>
    </w:p>
    <w:p w:rsidR="00151E3B" w:rsidRDefault="00151E3B" w:rsidP="00151E3B">
      <w:pPr>
        <w:spacing w:after="0" w:line="360" w:lineRule="auto"/>
        <w:ind w:firstLine="709"/>
        <w:jc w:val="both"/>
        <w:rPr>
          <w:rFonts w:ascii="Times New Roman" w:hAnsi="Times New Roman" w:cs="Times New Roman"/>
          <w:sz w:val="24"/>
          <w:szCs w:val="24"/>
          <w:lang w:val="en-US"/>
        </w:rPr>
      </w:pPr>
      <w:r w:rsidRPr="00E86E12">
        <w:rPr>
          <w:rFonts w:ascii="Times New Roman" w:hAnsi="Times New Roman" w:cs="Times New Roman"/>
          <w:color w:val="000000"/>
          <w:sz w:val="24"/>
          <w:szCs w:val="24"/>
          <w:lang w:val="kk-KZ"/>
        </w:rPr>
        <w:t xml:space="preserve">Conducting field studies to study biological indicators on a degraded pasture in the village of Almaznoye, Shyngyrlau district of West Kazakhstan region showed that the projective soil coverage with vegetation on pastures is: with a strong degree of degradation - 50%, with an average degree - 65% and with a weak one - 75% The data obtained show that the maximum yield of pasture mass was formed by plant communities with cereal-sagebrush-motley grass vegetation - 21.5 centners / ha, and the lowest yield was obtained on sagebrush-Ceratocarpus-bluegrass type of </w:t>
      </w:r>
      <w:r w:rsidRPr="00E86E12">
        <w:rPr>
          <w:rFonts w:ascii="Times New Roman" w:hAnsi="Times New Roman" w:cs="Times New Roman"/>
          <w:color w:val="000000"/>
          <w:sz w:val="24"/>
          <w:szCs w:val="24"/>
          <w:lang w:val="kk-KZ"/>
        </w:rPr>
        <w:lastRenderedPageBreak/>
        <w:t>pastures - 7.5 centners / ha. On a pasture with an average degree of degradation, the yield of pasture fodder was 12.0 c / ha. At the same time, it should be noted that in the botanical composition of plants, the amount of sagebrush in the area with strong degradation is 50%, while with weak degradation only 40%. In the species composition of plants with low degradation, in addition to sagebrush, such plants as feathergrass, fesque and wheatgrass appear (table 14)</w:t>
      </w:r>
    </w:p>
    <w:p w:rsidR="00151E3B" w:rsidRDefault="00151E3B" w:rsidP="00151E3B">
      <w:pPr>
        <w:spacing w:after="0" w:line="360" w:lineRule="auto"/>
        <w:jc w:val="both"/>
        <w:rPr>
          <w:rFonts w:ascii="Times New Roman" w:hAnsi="Times New Roman" w:cs="Times New Roman"/>
          <w:sz w:val="24"/>
          <w:szCs w:val="24"/>
          <w:lang w:val="en-US"/>
        </w:rPr>
      </w:pPr>
    </w:p>
    <w:p w:rsidR="006B42FA" w:rsidRDefault="006B42FA" w:rsidP="00151E3B">
      <w:pPr>
        <w:spacing w:after="0" w:line="360" w:lineRule="auto"/>
        <w:jc w:val="both"/>
        <w:rPr>
          <w:rFonts w:ascii="Times New Roman" w:hAnsi="Times New Roman" w:cs="Times New Roman"/>
          <w:sz w:val="24"/>
          <w:szCs w:val="24"/>
          <w:lang w:val="en-US"/>
        </w:rPr>
      </w:pPr>
      <w:r w:rsidRPr="00B26744">
        <w:rPr>
          <w:rFonts w:ascii="Times New Roman" w:hAnsi="Times New Roman" w:cs="Times New Roman"/>
          <w:sz w:val="24"/>
          <w:szCs w:val="24"/>
          <w:lang w:val="en-US"/>
        </w:rPr>
        <w:t xml:space="preserve">Table </w:t>
      </w:r>
      <w:r>
        <w:rPr>
          <w:rFonts w:ascii="Times New Roman" w:hAnsi="Times New Roman" w:cs="Times New Roman"/>
          <w:sz w:val="24"/>
          <w:szCs w:val="24"/>
          <w:lang w:val="en-US"/>
        </w:rPr>
        <w:t>1</w:t>
      </w:r>
      <w:r w:rsidRPr="00B26744">
        <w:rPr>
          <w:rFonts w:ascii="Times New Roman" w:hAnsi="Times New Roman" w:cs="Times New Roman"/>
          <w:sz w:val="24"/>
          <w:szCs w:val="24"/>
          <w:lang w:val="en-US"/>
        </w:rPr>
        <w:t xml:space="preserve">4 - Biological indicators of degraded pasture </w:t>
      </w:r>
      <w:r>
        <w:rPr>
          <w:rFonts w:ascii="Times New Roman" w:hAnsi="Times New Roman" w:cs="Times New Roman"/>
          <w:sz w:val="24"/>
          <w:szCs w:val="24"/>
          <w:lang w:val="en-US"/>
        </w:rPr>
        <w:t>at</w:t>
      </w:r>
      <w:r w:rsidRPr="00B26744">
        <w:rPr>
          <w:rFonts w:ascii="Times New Roman" w:hAnsi="Times New Roman" w:cs="Times New Roman"/>
          <w:sz w:val="24"/>
          <w:szCs w:val="24"/>
          <w:lang w:val="en-US"/>
        </w:rPr>
        <w:t xml:space="preserve"> Almaznoye</w:t>
      </w:r>
      <w:r>
        <w:rPr>
          <w:rFonts w:ascii="Times New Roman" w:hAnsi="Times New Roman" w:cs="Times New Roman"/>
          <w:sz w:val="24"/>
          <w:szCs w:val="24"/>
          <w:lang w:val="en-US"/>
        </w:rPr>
        <w:t xml:space="preserve"> village</w:t>
      </w:r>
      <w:r w:rsidRPr="00B26744">
        <w:rPr>
          <w:rFonts w:ascii="Times New Roman" w:hAnsi="Times New Roman" w:cs="Times New Roman"/>
          <w:sz w:val="24"/>
          <w:szCs w:val="24"/>
          <w:lang w:val="en-US"/>
        </w:rPr>
        <w:t>, Shyngyrlau district, West Kazakhstan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846"/>
        <w:gridCol w:w="1846"/>
        <w:gridCol w:w="1846"/>
        <w:gridCol w:w="1920"/>
      </w:tblGrid>
      <w:tr w:rsidR="006B42FA" w:rsidRPr="008A6EFC" w:rsidTr="006B42FA">
        <w:tc>
          <w:tcPr>
            <w:tcW w:w="1778" w:type="dxa"/>
            <w:vMerge w:val="restart"/>
          </w:tcPr>
          <w:p w:rsidR="006B42FA" w:rsidRPr="008A6EFC" w:rsidRDefault="006B42FA" w:rsidP="006B42FA">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458" w:type="dxa"/>
            <w:gridSpan w:val="4"/>
          </w:tcPr>
          <w:p w:rsidR="006B42FA" w:rsidRPr="008A6EFC" w:rsidRDefault="006B42FA"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6B42FA" w:rsidRPr="008A6EFC" w:rsidTr="006B42FA">
        <w:tc>
          <w:tcPr>
            <w:tcW w:w="1778" w:type="dxa"/>
            <w:vMerge/>
          </w:tcPr>
          <w:p w:rsidR="006B42FA" w:rsidRPr="008A6EFC" w:rsidRDefault="006B42FA" w:rsidP="006B42FA">
            <w:pPr>
              <w:tabs>
                <w:tab w:val="num" w:pos="-851"/>
                <w:tab w:val="left" w:pos="-709"/>
              </w:tabs>
              <w:spacing w:after="0" w:line="240" w:lineRule="auto"/>
              <w:jc w:val="center"/>
              <w:rPr>
                <w:rFonts w:ascii="Times New Roman" w:hAnsi="Times New Roman" w:cs="Times New Roman"/>
                <w:sz w:val="24"/>
                <w:szCs w:val="24"/>
              </w:rPr>
            </w:pPr>
          </w:p>
        </w:tc>
        <w:tc>
          <w:tcPr>
            <w:tcW w:w="1846" w:type="dxa"/>
          </w:tcPr>
          <w:p w:rsidR="006B42FA" w:rsidRPr="008A6EFC" w:rsidRDefault="006B42FA"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6B42FA" w:rsidRPr="008A6EFC" w:rsidRDefault="006B42FA" w:rsidP="006B42FA">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846" w:type="dxa"/>
          </w:tcPr>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846" w:type="dxa"/>
          </w:tcPr>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920" w:type="dxa"/>
          </w:tcPr>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6B42FA" w:rsidRPr="008A6EFC" w:rsidRDefault="006B42FA" w:rsidP="006B42FA">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6B42FA" w:rsidRPr="008A6EFC"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65%</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c>
          <w:tcPr>
            <w:tcW w:w="1920"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r>
      <w:tr w:rsidR="006B42FA" w:rsidRPr="007F6C79"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w:t>
            </w:r>
            <w:r w:rsidRPr="009D5794">
              <w:rPr>
                <w:rFonts w:ascii="Times New Roman" w:hAnsi="Times New Roman" w:cs="Times New Roman"/>
                <w:color w:val="000000"/>
                <w:sz w:val="24"/>
                <w:szCs w:val="24"/>
                <w:lang w:val="en-US"/>
              </w:rPr>
              <w:t>-Ceratocarpus-bluegrass with</w:t>
            </w:r>
            <w:r>
              <w:rPr>
                <w:rFonts w:ascii="Times New Roman" w:hAnsi="Times New Roman" w:cs="Times New Roman"/>
                <w:color w:val="000000"/>
                <w:sz w:val="24"/>
                <w:szCs w:val="24"/>
                <w:lang w:val="en-US"/>
              </w:rPr>
              <w:t xml:space="preserve"> Kochia and Tanacetum</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w:t>
            </w:r>
            <w:r w:rsidRPr="009D5794">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 xml:space="preserve">Carex with </w:t>
            </w:r>
            <w:r w:rsidRPr="009D5794">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 xml:space="preserve"> and Tanacetum</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cereals-</w:t>
            </w:r>
            <w:r>
              <w:rPr>
                <w:rFonts w:ascii="Times New Roman" w:hAnsi="Times New Roman" w:cs="Times New Roman"/>
                <w:color w:val="000000"/>
                <w:sz w:val="24"/>
                <w:szCs w:val="24"/>
                <w:lang w:val="en-US"/>
              </w:rPr>
              <w:t>sagebrush- motley grass</w:t>
            </w:r>
          </w:p>
        </w:tc>
        <w:tc>
          <w:tcPr>
            <w:tcW w:w="1920"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Sagebrush- </w:t>
            </w:r>
            <w:r w:rsidRPr="009D5794">
              <w:rPr>
                <w:rFonts w:ascii="Times New Roman" w:hAnsi="Times New Roman" w:cs="Times New Roman"/>
                <w:color w:val="000000"/>
                <w:sz w:val="24"/>
                <w:szCs w:val="24"/>
                <w:lang w:val="en-US"/>
              </w:rPr>
              <w:t>Ceratocarpus-bluegrass with Kochia and Tanacetum</w:t>
            </w:r>
          </w:p>
        </w:tc>
      </w:tr>
      <w:tr w:rsidR="006B42FA" w:rsidRPr="007F6C79"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846" w:type="dxa"/>
          </w:tcPr>
          <w:p w:rsidR="006B42FA" w:rsidRPr="003D41D9"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 Ceratocarpus, bluegrass, Kochia,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 xml:space="preserve">, </w:t>
            </w:r>
            <w:r w:rsidRPr="00B26744">
              <w:rPr>
                <w:rFonts w:ascii="Times New Roman" w:hAnsi="Times New Roman" w:cs="Times New Roman"/>
                <w:color w:val="000000"/>
                <w:sz w:val="24"/>
                <w:szCs w:val="24"/>
                <w:lang w:val="en-US"/>
              </w:rPr>
              <w:t>feathergrass</w:t>
            </w:r>
          </w:p>
        </w:tc>
        <w:tc>
          <w:tcPr>
            <w:tcW w:w="1846" w:type="dxa"/>
          </w:tcPr>
          <w:p w:rsidR="006B42FA" w:rsidRPr="003D41D9" w:rsidRDefault="006B42FA" w:rsidP="00151E3B">
            <w:pPr>
              <w:tabs>
                <w:tab w:val="num" w:pos="-851"/>
                <w:tab w:val="left" w:pos="-709"/>
              </w:tabs>
              <w:spacing w:after="0" w:line="240" w:lineRule="auto"/>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 fesque, </w:t>
            </w:r>
            <w:r w:rsidRPr="00B26744">
              <w:rPr>
                <w:rFonts w:ascii="Times New Roman" w:hAnsi="Times New Roman" w:cs="Times New Roman"/>
                <w:color w:val="000000"/>
                <w:sz w:val="24"/>
                <w:szCs w:val="24"/>
                <w:lang w:val="en-US"/>
              </w:rPr>
              <w:t>feathergrass</w:t>
            </w:r>
            <w:r w:rsidRPr="003D41D9">
              <w:rPr>
                <w:rFonts w:ascii="Times New Roman" w:hAnsi="Times New Roman" w:cs="Times New Roman"/>
                <w:color w:val="000000"/>
                <w:sz w:val="24"/>
                <w:szCs w:val="24"/>
                <w:lang w:val="en-US"/>
              </w:rPr>
              <w:t xml:space="preserve">, Carex, bluegrass,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 xml:space="preserve">, </w:t>
            </w:r>
            <w:r w:rsidRPr="009D5794">
              <w:rPr>
                <w:rFonts w:ascii="Times New Roman" w:hAnsi="Times New Roman" w:cs="Times New Roman"/>
                <w:color w:val="000000"/>
                <w:sz w:val="24"/>
                <w:szCs w:val="24"/>
                <w:lang w:val="en-US"/>
              </w:rPr>
              <w:t>Astragalus</w:t>
            </w:r>
            <w:r w:rsidRPr="003D41D9">
              <w:rPr>
                <w:rFonts w:ascii="Times New Roman" w:hAnsi="Times New Roman" w:cs="Times New Roman"/>
                <w:color w:val="000000"/>
                <w:sz w:val="24"/>
                <w:szCs w:val="24"/>
                <w:lang w:val="en-US"/>
              </w:rPr>
              <w:t xml:space="preserve">, </w:t>
            </w:r>
            <w:r w:rsidRPr="009D5794">
              <w:rPr>
                <w:rFonts w:ascii="Times New Roman" w:hAnsi="Times New Roman" w:cs="Times New Roman"/>
                <w:color w:val="000000"/>
                <w:sz w:val="24"/>
                <w:szCs w:val="24"/>
                <w:lang w:val="en-US"/>
              </w:rPr>
              <w:t>Phomis</w:t>
            </w:r>
            <w:r w:rsidRPr="003D41D9">
              <w:rPr>
                <w:rFonts w:ascii="Times New Roman" w:hAnsi="Times New Roman" w:cs="Times New Roman"/>
                <w:color w:val="000000"/>
                <w:sz w:val="24"/>
                <w:szCs w:val="24"/>
                <w:lang w:val="en-US"/>
              </w:rPr>
              <w:t xml:space="preserve">, </w:t>
            </w:r>
            <w:r w:rsidRPr="009D5794">
              <w:rPr>
                <w:rFonts w:ascii="Times New Roman" w:hAnsi="Times New Roman" w:cs="Times New Roman"/>
                <w:color w:val="000000"/>
                <w:sz w:val="24"/>
                <w:szCs w:val="24"/>
                <w:lang w:val="en-US"/>
              </w:rPr>
              <w:t>Achillea</w:t>
            </w:r>
          </w:p>
        </w:tc>
        <w:tc>
          <w:tcPr>
            <w:tcW w:w="1846" w:type="dxa"/>
          </w:tcPr>
          <w:p w:rsidR="006B42FA" w:rsidRPr="003D41D9"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sidRPr="00B26744">
              <w:rPr>
                <w:rFonts w:ascii="Times New Roman" w:hAnsi="Times New Roman" w:cs="Times New Roman"/>
                <w:color w:val="000000"/>
                <w:sz w:val="24"/>
                <w:szCs w:val="24"/>
                <w:lang w:val="en-US"/>
              </w:rPr>
              <w:t>feathergrass</w:t>
            </w:r>
            <w:r w:rsidRPr="003D41D9">
              <w:rPr>
                <w:rFonts w:ascii="Times New Roman" w:hAnsi="Times New Roman" w:cs="Times New Roman"/>
                <w:color w:val="000000"/>
                <w:sz w:val="24"/>
                <w:szCs w:val="24"/>
                <w:lang w:val="en-US"/>
              </w:rPr>
              <w:t xml:space="preserve">, wheatgrass, </w:t>
            </w:r>
            <w:r>
              <w:rPr>
                <w:rFonts w:ascii="Times New Roman" w:hAnsi="Times New Roman" w:cs="Times New Roman"/>
                <w:color w:val="000000"/>
                <w:sz w:val="24"/>
                <w:szCs w:val="24"/>
                <w:lang w:val="en-US"/>
              </w:rPr>
              <w:t>fesque</w:t>
            </w:r>
            <w:r w:rsidRPr="003D41D9">
              <w:rPr>
                <w:rFonts w:ascii="Times New Roman" w:hAnsi="Times New Roman" w:cs="Times New Roman"/>
                <w:color w:val="000000"/>
                <w:sz w:val="24"/>
                <w:szCs w:val="24"/>
                <w:lang w:val="en-US"/>
              </w:rPr>
              <w:t xml:space="preserve">, Sagebrush, Koeleria, </w:t>
            </w:r>
            <w:r w:rsidRPr="009D5794">
              <w:rPr>
                <w:rFonts w:ascii="Times New Roman" w:hAnsi="Times New Roman" w:cs="Times New Roman"/>
                <w:color w:val="000000"/>
                <w:sz w:val="24"/>
                <w:szCs w:val="24"/>
                <w:lang w:val="en-US"/>
              </w:rPr>
              <w:t>Achillea</w:t>
            </w:r>
            <w:r w:rsidRPr="003D41D9">
              <w:rPr>
                <w:rFonts w:ascii="Times New Roman" w:hAnsi="Times New Roman" w:cs="Times New Roman"/>
                <w:color w:val="000000"/>
                <w:sz w:val="24"/>
                <w:szCs w:val="24"/>
                <w:lang w:val="en-US"/>
              </w:rPr>
              <w:t xml:space="preserve">, </w:t>
            </w:r>
            <w:r w:rsidRPr="00624D81">
              <w:rPr>
                <w:rFonts w:ascii="Times New Roman" w:hAnsi="Times New Roman" w:cs="Times New Roman"/>
                <w:color w:val="000000"/>
                <w:sz w:val="24"/>
                <w:szCs w:val="24"/>
                <w:lang w:val="en-US"/>
              </w:rPr>
              <w:t>Gallium</w:t>
            </w:r>
            <w:r w:rsidRPr="003D41D9">
              <w:rPr>
                <w:rFonts w:ascii="Times New Roman" w:hAnsi="Times New Roman" w:cs="Times New Roman"/>
                <w:color w:val="000000"/>
                <w:sz w:val="24"/>
                <w:szCs w:val="24"/>
                <w:lang w:val="en-US"/>
              </w:rPr>
              <w:t xml:space="preserve">, </w:t>
            </w:r>
            <w:r w:rsidRPr="00624D81">
              <w:rPr>
                <w:rFonts w:ascii="Times New Roman" w:hAnsi="Times New Roman" w:cs="Times New Roman"/>
                <w:color w:val="000000"/>
                <w:sz w:val="24"/>
                <w:szCs w:val="24"/>
                <w:lang w:val="en-US"/>
              </w:rPr>
              <w:t>Polygonum</w:t>
            </w:r>
            <w:r w:rsidRPr="003D41D9">
              <w:rPr>
                <w:rFonts w:ascii="Times New Roman" w:hAnsi="Times New Roman" w:cs="Times New Roman"/>
                <w:color w:val="000000"/>
                <w:sz w:val="24"/>
                <w:szCs w:val="24"/>
                <w:lang w:val="en-US"/>
              </w:rPr>
              <w:t xml:space="preserve">, </w:t>
            </w:r>
            <w:r w:rsidRPr="00624D81">
              <w:rPr>
                <w:rFonts w:ascii="Times New Roman" w:hAnsi="Times New Roman" w:cs="Times New Roman"/>
                <w:color w:val="000000"/>
                <w:sz w:val="24"/>
                <w:szCs w:val="24"/>
                <w:lang w:val="en-US"/>
              </w:rPr>
              <w:t>Syrenia</w:t>
            </w:r>
          </w:p>
        </w:tc>
        <w:tc>
          <w:tcPr>
            <w:tcW w:w="1920" w:type="dxa"/>
          </w:tcPr>
          <w:p w:rsidR="006B42FA" w:rsidRPr="003D41D9"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 Ceratocarpus, bluegrass, Kochia,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 xml:space="preserve">, </w:t>
            </w:r>
            <w:r w:rsidRPr="00B26744">
              <w:rPr>
                <w:rFonts w:ascii="Times New Roman" w:hAnsi="Times New Roman" w:cs="Times New Roman"/>
                <w:color w:val="000000"/>
                <w:sz w:val="24"/>
                <w:szCs w:val="24"/>
                <w:lang w:val="en-US"/>
              </w:rPr>
              <w:t>feathergrass</w:t>
            </w:r>
          </w:p>
        </w:tc>
      </w:tr>
      <w:tr w:rsidR="006B42FA" w:rsidRPr="007F6C79"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846" w:type="dxa"/>
          </w:tcPr>
          <w:p w:rsidR="006B42FA" w:rsidRPr="003D41D9" w:rsidRDefault="006B42FA" w:rsidP="006B42FA">
            <w:pPr>
              <w:tabs>
                <w:tab w:val="num" w:pos="-851"/>
                <w:tab w:val="left" w:pos="-709"/>
              </w:tabs>
              <w:spacing w:after="0" w:line="240" w:lineRule="auto"/>
              <w:ind w:left="-148"/>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Sagebrush-50%, Ceratocarpus-30%, bluegrass-10%, Kochia-5%,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-5%</w:t>
            </w:r>
          </w:p>
        </w:tc>
        <w:tc>
          <w:tcPr>
            <w:tcW w:w="1846" w:type="dxa"/>
          </w:tcPr>
          <w:p w:rsidR="006B42FA" w:rsidRPr="003D41D9"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Sagebrush-40%, fesque-35%, Carex-10%, bluegrass-10%,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-5%</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lang w:val="en-US"/>
              </w:rPr>
              <w:t>motley grass</w:t>
            </w:r>
            <w:r w:rsidRPr="00C26629">
              <w:rPr>
                <w:rFonts w:ascii="Times New Roman" w:hAnsi="Times New Roman" w:cs="Times New Roman"/>
                <w:color w:val="000000"/>
                <w:sz w:val="24"/>
                <w:szCs w:val="24"/>
              </w:rPr>
              <w:t>-20%</w:t>
            </w:r>
          </w:p>
        </w:tc>
        <w:tc>
          <w:tcPr>
            <w:tcW w:w="1920" w:type="dxa"/>
          </w:tcPr>
          <w:p w:rsidR="006B42FA" w:rsidRPr="003D41D9" w:rsidRDefault="006B42FA" w:rsidP="006B42FA">
            <w:pPr>
              <w:tabs>
                <w:tab w:val="num" w:pos="-851"/>
                <w:tab w:val="left" w:pos="-709"/>
              </w:tabs>
              <w:spacing w:after="0" w:line="240" w:lineRule="auto"/>
              <w:ind w:left="-21"/>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Sagebrush-50%, Ceratocarpus-30%, bluegrass-10%, Kochia-5%,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-5%</w:t>
            </w:r>
          </w:p>
        </w:tc>
      </w:tr>
      <w:tr w:rsidR="006B42FA" w:rsidRPr="008A6EFC"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Ceratocephala</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Achillea</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Syrenia</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Achillea</w:t>
            </w:r>
          </w:p>
        </w:tc>
        <w:tc>
          <w:tcPr>
            <w:tcW w:w="1920"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Ceratocephala</w:t>
            </w:r>
          </w:p>
        </w:tc>
      </w:tr>
      <w:tr w:rsidR="006B42FA" w:rsidRPr="008A6EFC" w:rsidTr="006B42FA">
        <w:tc>
          <w:tcPr>
            <w:tcW w:w="1778" w:type="dxa"/>
          </w:tcPr>
          <w:p w:rsidR="006B42FA" w:rsidRPr="008A6EFC" w:rsidRDefault="006B42FA" w:rsidP="006B42FA">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7,5c/ha</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12,0</w:t>
            </w:r>
            <w:r>
              <w:rPr>
                <w:rFonts w:ascii="Times New Roman" w:hAnsi="Times New Roman" w:cs="Times New Roman"/>
                <w:color w:val="000000"/>
                <w:sz w:val="24"/>
                <w:szCs w:val="24"/>
              </w:rPr>
              <w:t>c/ha</w:t>
            </w:r>
          </w:p>
        </w:tc>
        <w:tc>
          <w:tcPr>
            <w:tcW w:w="1846"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21,5</w:t>
            </w:r>
            <w:r>
              <w:rPr>
                <w:rFonts w:ascii="Times New Roman" w:hAnsi="Times New Roman" w:cs="Times New Roman"/>
                <w:color w:val="000000"/>
                <w:sz w:val="24"/>
                <w:szCs w:val="24"/>
              </w:rPr>
              <w:t>c/ha</w:t>
            </w:r>
          </w:p>
        </w:tc>
        <w:tc>
          <w:tcPr>
            <w:tcW w:w="1920" w:type="dxa"/>
          </w:tcPr>
          <w:p w:rsidR="006B42FA" w:rsidRPr="00C26629" w:rsidRDefault="006B42FA" w:rsidP="006B42FA">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r>
              <w:rPr>
                <w:rFonts w:ascii="Times New Roman" w:hAnsi="Times New Roman" w:cs="Times New Roman"/>
                <w:color w:val="000000"/>
                <w:sz w:val="24"/>
                <w:szCs w:val="24"/>
              </w:rPr>
              <w:t>c/ha</w:t>
            </w:r>
          </w:p>
        </w:tc>
      </w:tr>
      <w:tr w:rsidR="006B42FA" w:rsidRPr="008A6EFC" w:rsidTr="006B42FA">
        <w:tc>
          <w:tcPr>
            <w:tcW w:w="1778" w:type="dxa"/>
          </w:tcPr>
          <w:p w:rsidR="006B42FA" w:rsidRPr="008A6EFC" w:rsidRDefault="006B42FA" w:rsidP="00151E3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Mild</w:t>
            </w:r>
          </w:p>
        </w:tc>
        <w:tc>
          <w:tcPr>
            <w:tcW w:w="1846"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c>
          <w:tcPr>
            <w:tcW w:w="1920" w:type="dxa"/>
          </w:tcPr>
          <w:p w:rsidR="006B42FA" w:rsidRPr="009D5794" w:rsidRDefault="006B42FA" w:rsidP="006B42FA">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r>
    </w:tbl>
    <w:p w:rsidR="00151E3B" w:rsidRDefault="00151E3B" w:rsidP="006B42FA">
      <w:pPr>
        <w:tabs>
          <w:tab w:val="num" w:pos="-851"/>
          <w:tab w:val="left" w:pos="-709"/>
        </w:tabs>
        <w:spacing w:after="0" w:line="336" w:lineRule="auto"/>
        <w:ind w:firstLine="567"/>
        <w:jc w:val="both"/>
        <w:rPr>
          <w:rFonts w:ascii="Times New Roman" w:hAnsi="Times New Roman" w:cs="Times New Roman"/>
          <w:color w:val="000000"/>
          <w:sz w:val="24"/>
          <w:szCs w:val="24"/>
          <w:lang w:val="kk-KZ"/>
        </w:rPr>
      </w:pPr>
    </w:p>
    <w:p w:rsidR="006B42FA" w:rsidRDefault="006B42FA" w:rsidP="00433EFC">
      <w:pPr>
        <w:tabs>
          <w:tab w:val="num" w:pos="-851"/>
          <w:tab w:val="left" w:pos="-709"/>
        </w:tabs>
        <w:spacing w:after="0" w:line="336"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Coordinates of </w:t>
      </w:r>
      <w:r>
        <w:rPr>
          <w:rFonts w:ascii="Times New Roman" w:hAnsi="Times New Roman" w:cs="Times New Roman"/>
          <w:color w:val="000000"/>
          <w:sz w:val="24"/>
          <w:szCs w:val="24"/>
          <w:lang w:val="en-US"/>
        </w:rPr>
        <w:t xml:space="preserve">Almaznoye research spot </w:t>
      </w:r>
      <w:r w:rsidR="00151E3B" w:rsidRPr="00151E3B">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2 </w:t>
      </w:r>
      <w:r>
        <w:rPr>
          <w:rFonts w:ascii="Times New Roman" w:hAnsi="Times New Roman" w:cs="Times New Roman"/>
          <w:color w:val="000000"/>
          <w:sz w:val="24"/>
          <w:szCs w:val="24"/>
          <w:lang w:val="kk-KZ"/>
        </w:rPr>
        <w:t>contour</w:t>
      </w:r>
      <w:r w:rsidRPr="00624D81">
        <w:rPr>
          <w:rFonts w:ascii="Times New Roman" w:hAnsi="Times New Roman" w:cs="Times New Roman"/>
          <w:color w:val="000000"/>
          <w:sz w:val="24"/>
          <w:szCs w:val="24"/>
          <w:lang w:val="kk-KZ"/>
        </w:rPr>
        <w:t xml:space="preserve"> boundaries - in case of severe degradation - N50º16'01.1; E054 ° 17'29.7; with average degradation - N50º16'12.0; E054º17'58.6 and with low degradation - N50º16'48.1; E054º19'01.3.</w:t>
      </w:r>
    </w:p>
    <w:p w:rsidR="006B42FA" w:rsidRDefault="006B42FA" w:rsidP="006B42FA">
      <w:pPr>
        <w:tabs>
          <w:tab w:val="num" w:pos="-851"/>
          <w:tab w:val="left" w:pos="-709"/>
        </w:tabs>
        <w:spacing w:after="0" w:line="360" w:lineRule="auto"/>
        <w:jc w:val="center"/>
        <w:rPr>
          <w:rFonts w:ascii="Times New Roman" w:hAnsi="Times New Roman" w:cs="Times New Roman"/>
          <w:color w:val="000000"/>
          <w:sz w:val="24"/>
          <w:szCs w:val="24"/>
          <w:lang w:val="kk-KZ"/>
        </w:rPr>
      </w:pPr>
    </w:p>
    <w:p w:rsidR="006B42FA" w:rsidRDefault="006B42FA" w:rsidP="006B42FA">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lastRenderedPageBreak/>
        <w:drawing>
          <wp:inline distT="0" distB="0" distL="0" distR="0" wp14:anchorId="6CBC2EF6" wp14:editId="0A628F14">
            <wp:extent cx="3990340" cy="2520532"/>
            <wp:effectExtent l="19050" t="19050" r="10160" b="13335"/>
            <wp:docPr id="70" name="Рисунок 70" descr="C:\Users\Nurlan\Documents\Documents\КАЗНАУ_18\2020\алмаз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lan\Documents\Documents\КАЗНАУ_18\2020\алмазное.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90340" cy="2520532"/>
                    </a:xfrm>
                    <a:prstGeom prst="rect">
                      <a:avLst/>
                    </a:prstGeom>
                    <a:noFill/>
                    <a:ln>
                      <a:solidFill>
                        <a:schemeClr val="tx1"/>
                      </a:solidFill>
                    </a:ln>
                  </pic:spPr>
                </pic:pic>
              </a:graphicData>
            </a:graphic>
          </wp:inline>
        </w:drawing>
      </w:r>
    </w:p>
    <w:p w:rsidR="006B42FA" w:rsidRDefault="006B42FA" w:rsidP="006B42FA">
      <w:pPr>
        <w:tabs>
          <w:tab w:val="num" w:pos="-851"/>
          <w:tab w:val="left" w:pos="-709"/>
        </w:tabs>
        <w:spacing w:after="0" w:line="360" w:lineRule="auto"/>
        <w:jc w:val="center"/>
        <w:rPr>
          <w:rFonts w:ascii="Times New Roman" w:hAnsi="Times New Roman" w:cs="Times New Roman"/>
          <w:color w:val="000000"/>
          <w:sz w:val="24"/>
          <w:szCs w:val="24"/>
          <w:lang w:val="kk-KZ"/>
        </w:rPr>
      </w:pPr>
      <w:r w:rsidRPr="00062C4E">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20</w:t>
      </w:r>
      <w:r w:rsidR="00151E3B">
        <w:rPr>
          <w:rFonts w:ascii="Times New Roman" w:hAnsi="Times New Roman" w:cs="Times New Roman"/>
          <w:color w:val="000000"/>
          <w:sz w:val="24"/>
          <w:szCs w:val="24"/>
          <w:lang w:val="kk-KZ"/>
        </w:rPr>
        <w:t xml:space="preserve"> -</w:t>
      </w:r>
      <w:r w:rsidRPr="00062C4E">
        <w:rPr>
          <w:rFonts w:ascii="Times New Roman" w:hAnsi="Times New Roman" w:cs="Times New Roman"/>
          <w:color w:val="000000"/>
          <w:sz w:val="24"/>
          <w:szCs w:val="24"/>
          <w:lang w:val="kk-KZ"/>
        </w:rPr>
        <w:t xml:space="preserve"> Scheme of contours location of research point </w:t>
      </w:r>
      <w:r w:rsidR="00151E3B">
        <w:rPr>
          <w:rFonts w:ascii="Times New Roman" w:hAnsi="Times New Roman" w:cs="Times New Roman"/>
          <w:color w:val="000000"/>
          <w:sz w:val="24"/>
          <w:szCs w:val="24"/>
          <w:lang w:val="kk-KZ"/>
        </w:rPr>
        <w:t>№</w:t>
      </w:r>
      <w:r w:rsidRPr="00062C4E">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2</w:t>
      </w:r>
      <w:r w:rsidRPr="00062C4E">
        <w:rPr>
          <w:rFonts w:ascii="Times New Roman" w:hAnsi="Times New Roman" w:cs="Times New Roman"/>
          <w:color w:val="000000"/>
          <w:sz w:val="24"/>
          <w:szCs w:val="24"/>
          <w:lang w:val="kk-KZ"/>
        </w:rPr>
        <w:t xml:space="preserve"> - settlement. </w:t>
      </w:r>
      <w:r>
        <w:rPr>
          <w:rFonts w:ascii="Times New Roman" w:hAnsi="Times New Roman" w:cs="Times New Roman"/>
          <w:color w:val="000000"/>
          <w:sz w:val="24"/>
          <w:szCs w:val="24"/>
          <w:lang w:val="en-US"/>
        </w:rPr>
        <w:t>Almaznoye</w:t>
      </w:r>
      <w:r w:rsidRPr="00062C4E">
        <w:rPr>
          <w:rFonts w:ascii="Times New Roman" w:hAnsi="Times New Roman" w:cs="Times New Roman"/>
          <w:color w:val="000000"/>
          <w:sz w:val="24"/>
          <w:szCs w:val="24"/>
          <w:lang w:val="kk-KZ"/>
        </w:rPr>
        <w:t>: with severe degradation; at medium degradation and at low degradation.</w:t>
      </w:r>
    </w:p>
    <w:p w:rsidR="000D734E" w:rsidRDefault="000D734E" w:rsidP="00CC5907">
      <w:pPr>
        <w:spacing w:after="0" w:line="240" w:lineRule="auto"/>
        <w:rPr>
          <w:rFonts w:ascii="Times New Roman" w:hAnsi="Times New Roman" w:cs="Times New Roman"/>
          <w:sz w:val="24"/>
          <w:szCs w:val="24"/>
          <w:lang w:val="kk-KZ"/>
        </w:rPr>
      </w:pPr>
    </w:p>
    <w:p w:rsidR="000D734E" w:rsidRPr="00FC27E2" w:rsidRDefault="00FC27E2" w:rsidP="00433EFC">
      <w:pPr>
        <w:spacing w:after="0" w:line="36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en-US"/>
        </w:rPr>
        <w:t>The r</w:t>
      </w:r>
      <w:r w:rsidR="006B42FA" w:rsidRPr="00FC27E2">
        <w:rPr>
          <w:rFonts w:ascii="Times New Roman" w:hAnsi="Times New Roman" w:cs="Times New Roman"/>
          <w:color w:val="000000" w:themeColor="text1"/>
          <w:sz w:val="24"/>
          <w:szCs w:val="24"/>
          <w:lang w:val="kk-KZ"/>
        </w:rPr>
        <w:t xml:space="preserve">esults of the remaining 11 monitoring spots are shown in Attachment </w:t>
      </w:r>
      <w:r w:rsidR="00433EFC">
        <w:rPr>
          <w:rFonts w:ascii="Times New Roman" w:hAnsi="Times New Roman" w:cs="Times New Roman"/>
          <w:color w:val="000000" w:themeColor="text1"/>
          <w:sz w:val="24"/>
          <w:szCs w:val="24"/>
          <w:lang w:val="kk-KZ"/>
        </w:rPr>
        <w:t>С</w:t>
      </w:r>
      <w:r w:rsidR="006B42FA" w:rsidRPr="00FC27E2">
        <w:rPr>
          <w:rFonts w:ascii="Times New Roman" w:hAnsi="Times New Roman" w:cs="Times New Roman"/>
          <w:color w:val="000000" w:themeColor="text1"/>
          <w:sz w:val="24"/>
          <w:szCs w:val="24"/>
          <w:lang w:val="kk-KZ"/>
        </w:rPr>
        <w:t xml:space="preserve">. </w:t>
      </w:r>
    </w:p>
    <w:p w:rsidR="006B42FA" w:rsidRDefault="006B42FA" w:rsidP="00433EFC">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8114CA">
        <w:rPr>
          <w:rFonts w:ascii="Times New Roman" w:hAnsi="Times New Roman" w:cs="Times New Roman"/>
          <w:color w:val="000000"/>
          <w:sz w:val="24"/>
          <w:szCs w:val="24"/>
          <w:lang w:val="kk-KZ"/>
        </w:rPr>
        <w:t>During field research, along with determin</w:t>
      </w:r>
      <w:r>
        <w:rPr>
          <w:rFonts w:ascii="Times New Roman" w:hAnsi="Times New Roman" w:cs="Times New Roman"/>
          <w:color w:val="000000"/>
          <w:sz w:val="24"/>
          <w:szCs w:val="24"/>
          <w:lang w:val="en-US"/>
        </w:rPr>
        <w:t>ing</w:t>
      </w:r>
      <w:r w:rsidRPr="008114CA">
        <w:rPr>
          <w:rFonts w:ascii="Times New Roman" w:hAnsi="Times New Roman" w:cs="Times New Roman"/>
          <w:color w:val="000000"/>
          <w:sz w:val="24"/>
          <w:szCs w:val="24"/>
          <w:lang w:val="kk-KZ"/>
        </w:rPr>
        <w:t xml:space="preserve"> the p</w:t>
      </w:r>
      <w:r>
        <w:rPr>
          <w:rFonts w:ascii="Times New Roman" w:hAnsi="Times New Roman" w:cs="Times New Roman"/>
          <w:color w:val="000000"/>
          <w:sz w:val="24"/>
          <w:szCs w:val="24"/>
          <w:lang w:val="kk-KZ"/>
        </w:rPr>
        <w:t>asture mass at all 13 base spots</w:t>
      </w:r>
      <w:r w:rsidRPr="008114CA">
        <w:rPr>
          <w:rFonts w:ascii="Times New Roman" w:hAnsi="Times New Roman" w:cs="Times New Roman"/>
          <w:color w:val="000000"/>
          <w:sz w:val="24"/>
          <w:szCs w:val="24"/>
          <w:lang w:val="kk-KZ"/>
        </w:rPr>
        <w:t>, we took plant samples for chemical analysis of plants in order to determine the quality of pasture fodder. Based on the chemical analysis of plants, it was revealed that the nutritional value of forage is also directly dependent on</w:t>
      </w:r>
      <w:r>
        <w:rPr>
          <w:rFonts w:ascii="Times New Roman" w:hAnsi="Times New Roman" w:cs="Times New Roman"/>
          <w:color w:val="000000"/>
          <w:sz w:val="24"/>
          <w:szCs w:val="24"/>
          <w:lang w:val="kk-KZ"/>
        </w:rPr>
        <w:t xml:space="preserve"> the state of pastures (Table 15</w:t>
      </w:r>
      <w:r w:rsidRPr="008114CA">
        <w:rPr>
          <w:rFonts w:ascii="Times New Roman" w:hAnsi="Times New Roman" w:cs="Times New Roman"/>
          <w:color w:val="000000"/>
          <w:sz w:val="24"/>
          <w:szCs w:val="24"/>
          <w:lang w:val="kk-KZ"/>
        </w:rPr>
        <w:t>).</w:t>
      </w:r>
    </w:p>
    <w:p w:rsidR="00FC27E2" w:rsidRPr="008114CA" w:rsidRDefault="00FC27E2" w:rsidP="00433EFC">
      <w:pPr>
        <w:tabs>
          <w:tab w:val="num" w:pos="-851"/>
          <w:tab w:val="left" w:pos="-709"/>
        </w:tabs>
        <w:spacing w:after="0" w:line="240" w:lineRule="auto"/>
        <w:jc w:val="both"/>
        <w:rPr>
          <w:rFonts w:ascii="Times New Roman" w:hAnsi="Times New Roman" w:cs="Times New Roman"/>
          <w:color w:val="000000"/>
          <w:sz w:val="24"/>
          <w:szCs w:val="24"/>
          <w:lang w:val="kk-KZ"/>
        </w:rPr>
      </w:pPr>
    </w:p>
    <w:p w:rsidR="006B42FA" w:rsidRDefault="006B42FA" w:rsidP="006B42FA">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15</w:t>
      </w:r>
      <w:r w:rsidRPr="008114CA">
        <w:rPr>
          <w:rFonts w:ascii="Times New Roman" w:hAnsi="Times New Roman" w:cs="Times New Roman"/>
          <w:color w:val="000000"/>
          <w:sz w:val="24"/>
          <w:szCs w:val="24"/>
          <w:lang w:val="kk-KZ"/>
        </w:rPr>
        <w:t xml:space="preserve"> - Nutrient value of feed at </w:t>
      </w:r>
      <w:r>
        <w:rPr>
          <w:rFonts w:ascii="Times New Roman" w:hAnsi="Times New Roman" w:cs="Times New Roman"/>
          <w:color w:val="000000"/>
          <w:sz w:val="24"/>
          <w:szCs w:val="24"/>
          <w:lang w:val="kk-KZ"/>
        </w:rPr>
        <w:t xml:space="preserve">natural moisture content at </w:t>
      </w:r>
      <w:r w:rsidRPr="008114CA">
        <w:rPr>
          <w:rFonts w:ascii="Times New Roman" w:hAnsi="Times New Roman" w:cs="Times New Roman"/>
          <w:color w:val="000000"/>
          <w:sz w:val="24"/>
          <w:szCs w:val="24"/>
          <w:lang w:val="kk-KZ"/>
        </w:rPr>
        <w:t xml:space="preserve">base </w:t>
      </w:r>
      <w:r>
        <w:rPr>
          <w:rFonts w:ascii="Times New Roman" w:hAnsi="Times New Roman" w:cs="Times New Roman"/>
          <w:color w:val="000000"/>
          <w:sz w:val="24"/>
          <w:szCs w:val="24"/>
          <w:lang w:val="en-US"/>
        </w:rPr>
        <w:t>spots</w:t>
      </w:r>
      <w:r w:rsidRPr="008114CA">
        <w:rPr>
          <w:rFonts w:ascii="Times New Roman" w:hAnsi="Times New Roman" w:cs="Times New Roman"/>
          <w:color w:val="000000"/>
          <w:sz w:val="24"/>
          <w:szCs w:val="24"/>
          <w:lang w:val="kk-KZ"/>
        </w:rPr>
        <w:t xml:space="preserve"> (per 100 kg of feed / feed units)</w:t>
      </w:r>
    </w:p>
    <w:tbl>
      <w:tblPr>
        <w:tblStyle w:val="a5"/>
        <w:tblW w:w="0" w:type="auto"/>
        <w:tblLook w:val="04A0" w:firstRow="1" w:lastRow="0" w:firstColumn="1" w:lastColumn="0" w:noHBand="0" w:noVBand="1"/>
      </w:tblPr>
      <w:tblGrid>
        <w:gridCol w:w="2357"/>
        <w:gridCol w:w="2331"/>
        <w:gridCol w:w="2331"/>
        <w:gridCol w:w="2325"/>
      </w:tblGrid>
      <w:tr w:rsidR="006B42FA" w:rsidRPr="00C26629" w:rsidTr="006B42FA">
        <w:tc>
          <w:tcPr>
            <w:tcW w:w="2357" w:type="dxa"/>
            <w:vMerge w:val="restart"/>
          </w:tcPr>
          <w:p w:rsidR="006B42FA" w:rsidRPr="008114CA" w:rsidRDefault="006B42FA" w:rsidP="006B42F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Name of research spots</w:t>
            </w:r>
          </w:p>
        </w:tc>
        <w:tc>
          <w:tcPr>
            <w:tcW w:w="6987" w:type="dxa"/>
            <w:gridSpan w:val="3"/>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Degradation stage</w:t>
            </w:r>
          </w:p>
        </w:tc>
      </w:tr>
      <w:tr w:rsidR="006B42FA" w:rsidRPr="00C26629" w:rsidTr="006B42FA">
        <w:tc>
          <w:tcPr>
            <w:tcW w:w="2357" w:type="dxa"/>
            <w:vMerge/>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p>
        </w:tc>
        <w:tc>
          <w:tcPr>
            <w:tcW w:w="2331" w:type="dxa"/>
          </w:tcPr>
          <w:p w:rsidR="006B42FA" w:rsidRPr="008114CA" w:rsidRDefault="006B42FA" w:rsidP="006B42F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331" w:type="dxa"/>
          </w:tcPr>
          <w:p w:rsidR="006B42FA" w:rsidRPr="008114CA" w:rsidRDefault="006B42FA" w:rsidP="006B42F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325" w:type="dxa"/>
          </w:tcPr>
          <w:p w:rsidR="006B42FA" w:rsidRPr="008114CA" w:rsidRDefault="006B42FA" w:rsidP="006B42F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Tasmola</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0,23</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0,28</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0,29</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Almaznoye</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0,24</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0,30</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0,31</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Martuk</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0,27</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0,30</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0,32</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Khlebodarovka</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0,22</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0,25</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0,27</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Aday</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0,22</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0,27</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0,29</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Pereleski</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0,20</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0,23</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0,25</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Andreevka</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0,21</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0,24</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0,27</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Atameken</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0,24</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0,33</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0,34</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Bozaygir</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0,24</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0,27</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0,29</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Yubileyny</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0,29</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0,31</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0,33</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Peschanoye</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0,22</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0,42</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0,45</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Semenovka</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0,22</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0,29</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0,31</w:t>
            </w:r>
          </w:p>
        </w:tc>
      </w:tr>
      <w:tr w:rsidR="006B42FA" w:rsidRPr="00C26629" w:rsidTr="006B42FA">
        <w:tc>
          <w:tcPr>
            <w:tcW w:w="2357" w:type="dxa"/>
          </w:tcPr>
          <w:p w:rsidR="006B42FA" w:rsidRPr="008114CA" w:rsidRDefault="006B42FA" w:rsidP="006B42FA">
            <w:pPr>
              <w:tabs>
                <w:tab w:val="num" w:pos="-851"/>
                <w:tab w:val="left" w:pos="-709"/>
              </w:tabs>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Kurshim</w:t>
            </w:r>
          </w:p>
        </w:tc>
        <w:tc>
          <w:tcPr>
            <w:tcW w:w="2331" w:type="dxa"/>
            <w:vAlign w:val="center"/>
          </w:tcPr>
          <w:p w:rsidR="006B42FA" w:rsidRPr="00C26629" w:rsidRDefault="006B42FA" w:rsidP="006B42FA">
            <w:pPr>
              <w:jc w:val="center"/>
              <w:rPr>
                <w:rFonts w:ascii="Times New Roman" w:hAnsi="Times New Roman" w:cs="Times New Roman"/>
                <w:sz w:val="24"/>
                <w:szCs w:val="24"/>
              </w:rPr>
            </w:pPr>
            <w:r w:rsidRPr="00C26629">
              <w:rPr>
                <w:rFonts w:ascii="Times New Roman" w:hAnsi="Times New Roman" w:cs="Times New Roman"/>
                <w:sz w:val="24"/>
                <w:szCs w:val="24"/>
              </w:rPr>
              <w:t>0,24</w:t>
            </w:r>
          </w:p>
        </w:tc>
        <w:tc>
          <w:tcPr>
            <w:tcW w:w="2331"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0,28</w:t>
            </w:r>
          </w:p>
        </w:tc>
        <w:tc>
          <w:tcPr>
            <w:tcW w:w="2325" w:type="dxa"/>
          </w:tcPr>
          <w:p w:rsidR="006B42FA" w:rsidRPr="00C26629" w:rsidRDefault="006B42FA" w:rsidP="006B42F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sz w:val="24"/>
                <w:szCs w:val="24"/>
              </w:rPr>
              <w:t>0,29</w:t>
            </w:r>
          </w:p>
        </w:tc>
      </w:tr>
    </w:tbl>
    <w:p w:rsidR="006B42FA" w:rsidRDefault="006B42FA" w:rsidP="005A446F">
      <w:pPr>
        <w:tabs>
          <w:tab w:val="num" w:pos="-851"/>
          <w:tab w:val="left" w:pos="-709"/>
        </w:tabs>
        <w:spacing w:after="0" w:line="360" w:lineRule="auto"/>
        <w:ind w:firstLine="709"/>
        <w:jc w:val="both"/>
        <w:rPr>
          <w:rFonts w:ascii="Times New Roman" w:hAnsi="Times New Roman" w:cs="Times New Roman"/>
          <w:sz w:val="24"/>
          <w:szCs w:val="24"/>
          <w:lang w:val="en-US"/>
        </w:rPr>
      </w:pPr>
    </w:p>
    <w:p w:rsidR="006B42FA" w:rsidRDefault="006B42FA" w:rsidP="005A446F">
      <w:pPr>
        <w:tabs>
          <w:tab w:val="num" w:pos="-851"/>
          <w:tab w:val="left" w:pos="-709"/>
        </w:tabs>
        <w:spacing w:after="0" w:line="360" w:lineRule="auto"/>
        <w:ind w:firstLine="709"/>
        <w:jc w:val="both"/>
        <w:rPr>
          <w:rFonts w:ascii="Times New Roman" w:hAnsi="Times New Roman" w:cs="Times New Roman"/>
          <w:sz w:val="24"/>
          <w:szCs w:val="24"/>
          <w:lang w:val="en-US"/>
        </w:rPr>
      </w:pPr>
      <w:r w:rsidRPr="006B42FA">
        <w:rPr>
          <w:rFonts w:ascii="Times New Roman" w:hAnsi="Times New Roman" w:cs="Times New Roman"/>
          <w:sz w:val="24"/>
          <w:szCs w:val="24"/>
          <w:lang w:val="en-US"/>
        </w:rPr>
        <w:t xml:space="preserve">From the data obtained, it can be seen that in the area with a low degree of pasture degradation, the nutritional value of forage is higher than in the area with a strong degree of degradation, which is natural. In the reporting year, the steppe and forest-steppe differ, from </w:t>
      </w:r>
      <w:r w:rsidRPr="006B42FA">
        <w:rPr>
          <w:rFonts w:ascii="Times New Roman" w:hAnsi="Times New Roman" w:cs="Times New Roman"/>
          <w:sz w:val="24"/>
          <w:szCs w:val="24"/>
          <w:lang w:val="en-US"/>
        </w:rPr>
        <w:lastRenderedPageBreak/>
        <w:t>previous years, in a rather low yield of pastures, which is associated with insufficient air and soil temperature in the spring.</w:t>
      </w:r>
    </w:p>
    <w:p w:rsidR="00593751" w:rsidRPr="00E86E12" w:rsidRDefault="006B42FA" w:rsidP="00E86E12">
      <w:pPr>
        <w:tabs>
          <w:tab w:val="num" w:pos="-851"/>
          <w:tab w:val="left" w:pos="-709"/>
        </w:tabs>
        <w:spacing w:after="0" w:line="360" w:lineRule="auto"/>
        <w:ind w:firstLine="709"/>
        <w:jc w:val="both"/>
        <w:rPr>
          <w:rFonts w:ascii="Times New Roman" w:hAnsi="Times New Roman" w:cs="Times New Roman"/>
          <w:sz w:val="24"/>
          <w:szCs w:val="24"/>
          <w:lang w:val="en-US"/>
        </w:rPr>
      </w:pPr>
      <w:r w:rsidRPr="00E86E12">
        <w:rPr>
          <w:rFonts w:ascii="Times New Roman" w:hAnsi="Times New Roman" w:cs="Times New Roman"/>
          <w:sz w:val="24"/>
          <w:szCs w:val="24"/>
          <w:lang w:val="en-US"/>
        </w:rPr>
        <w:t>Based on the results of ground and space research, a map of degradation stage of the steppe and forest-steppe zones of the Republic of Kazakhstan in M 1: 1</w:t>
      </w:r>
      <w:r w:rsidR="00433EFC" w:rsidRPr="00433EFC">
        <w:rPr>
          <w:rFonts w:ascii="Times New Roman" w:hAnsi="Times New Roman" w:cs="Times New Roman"/>
          <w:sz w:val="24"/>
          <w:szCs w:val="24"/>
          <w:lang w:val="en-US"/>
        </w:rPr>
        <w:t xml:space="preserve"> </w:t>
      </w:r>
      <w:r w:rsidRPr="00E86E12">
        <w:rPr>
          <w:rFonts w:ascii="Times New Roman" w:hAnsi="Times New Roman" w:cs="Times New Roman"/>
          <w:sz w:val="24"/>
          <w:szCs w:val="24"/>
          <w:lang w:val="en-US"/>
        </w:rPr>
        <w:t>000</w:t>
      </w:r>
      <w:r w:rsidR="00433EFC" w:rsidRPr="00433EFC">
        <w:rPr>
          <w:rFonts w:ascii="Times New Roman" w:hAnsi="Times New Roman" w:cs="Times New Roman"/>
          <w:sz w:val="24"/>
          <w:szCs w:val="24"/>
          <w:lang w:val="en-US"/>
        </w:rPr>
        <w:t xml:space="preserve"> </w:t>
      </w:r>
      <w:r w:rsidRPr="00E86E12">
        <w:rPr>
          <w:rFonts w:ascii="Times New Roman" w:hAnsi="Times New Roman" w:cs="Times New Roman"/>
          <w:sz w:val="24"/>
          <w:szCs w:val="24"/>
          <w:lang w:val="en-US"/>
        </w:rPr>
        <w:t>000 was made (Figure 21).</w:t>
      </w:r>
    </w:p>
    <w:p w:rsidR="00E86E12" w:rsidRPr="00FC27E2" w:rsidRDefault="00E86E12" w:rsidP="00433EFC">
      <w:pPr>
        <w:tabs>
          <w:tab w:val="num" w:pos="-851"/>
          <w:tab w:val="left" w:pos="-709"/>
        </w:tabs>
        <w:spacing w:after="0" w:line="240" w:lineRule="auto"/>
        <w:ind w:firstLine="567"/>
        <w:jc w:val="both"/>
        <w:rPr>
          <w:rFonts w:ascii="Times New Roman" w:hAnsi="Times New Roman" w:cs="Times New Roman"/>
          <w:color w:val="000000" w:themeColor="text1"/>
          <w:sz w:val="24"/>
          <w:szCs w:val="24"/>
          <w:lang w:val="en-US"/>
        </w:rPr>
      </w:pPr>
    </w:p>
    <w:p w:rsidR="00593751" w:rsidRPr="00C26629" w:rsidRDefault="00593751" w:rsidP="00433EFC">
      <w:pPr>
        <w:tabs>
          <w:tab w:val="num" w:pos="-851"/>
          <w:tab w:val="left" w:pos="-709"/>
        </w:tabs>
        <w:spacing w:after="0" w:line="240" w:lineRule="auto"/>
        <w:jc w:val="center"/>
        <w:rPr>
          <w:rFonts w:ascii="Times New Roman" w:hAnsi="Times New Roman" w:cs="Times New Roman"/>
          <w:sz w:val="24"/>
          <w:szCs w:val="24"/>
        </w:rPr>
      </w:pPr>
      <w:r w:rsidRPr="00C26629">
        <w:rPr>
          <w:rFonts w:ascii="Times New Roman" w:hAnsi="Times New Roman" w:cs="Times New Roman"/>
          <w:noProof/>
          <w:sz w:val="24"/>
          <w:szCs w:val="24"/>
          <w:lang w:val="en-US" w:eastAsia="en-US"/>
        </w:rPr>
        <w:drawing>
          <wp:inline distT="0" distB="0" distL="0" distR="0" wp14:anchorId="0217A18D" wp14:editId="5F9D42F0">
            <wp:extent cx="4621245" cy="3120199"/>
            <wp:effectExtent l="19050" t="19050" r="27305" b="23495"/>
            <wp:docPr id="83" name="Рисунок 83" descr="C:\Users\Nurlan\Documents\Documents\КАЗНАУ_18\2020\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urlan\Documents\Documents\КАЗНАУ_18\2020\кз.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5698" cy="3123205"/>
                    </a:xfrm>
                    <a:prstGeom prst="rect">
                      <a:avLst/>
                    </a:prstGeom>
                    <a:noFill/>
                    <a:ln>
                      <a:solidFill>
                        <a:schemeClr val="tx1"/>
                      </a:solidFill>
                    </a:ln>
                  </pic:spPr>
                </pic:pic>
              </a:graphicData>
            </a:graphic>
          </wp:inline>
        </w:drawing>
      </w:r>
    </w:p>
    <w:p w:rsidR="00593751" w:rsidRPr="00C26629" w:rsidRDefault="00593751" w:rsidP="00433EFC">
      <w:pPr>
        <w:tabs>
          <w:tab w:val="num" w:pos="-851"/>
          <w:tab w:val="left" w:pos="-709"/>
        </w:tabs>
        <w:spacing w:after="0" w:line="240" w:lineRule="auto"/>
        <w:ind w:firstLine="567"/>
        <w:jc w:val="both"/>
        <w:rPr>
          <w:rFonts w:ascii="Times New Roman" w:hAnsi="Times New Roman" w:cs="Times New Roman"/>
          <w:sz w:val="24"/>
          <w:szCs w:val="24"/>
        </w:rPr>
        <w:sectPr w:rsidR="00593751" w:rsidRPr="00C26629" w:rsidSect="00B45357">
          <w:footerReference w:type="default" r:id="rId52"/>
          <w:pgSz w:w="11906" w:h="16838"/>
          <w:pgMar w:top="1134" w:right="851" w:bottom="1134" w:left="1701" w:header="709" w:footer="709" w:gutter="0"/>
          <w:cols w:space="708"/>
          <w:docGrid w:linePitch="360"/>
        </w:sectPr>
      </w:pPr>
    </w:p>
    <w:p w:rsidR="00593751" w:rsidRPr="006B42FA" w:rsidRDefault="006B42FA" w:rsidP="00714E84">
      <w:pPr>
        <w:tabs>
          <w:tab w:val="num" w:pos="-851"/>
          <w:tab w:val="left" w:pos="-709"/>
        </w:tabs>
        <w:spacing w:after="0" w:line="360" w:lineRule="auto"/>
        <w:jc w:val="center"/>
        <w:rPr>
          <w:rFonts w:ascii="Times New Roman" w:hAnsi="Times New Roman" w:cs="Times New Roman"/>
          <w:sz w:val="24"/>
          <w:szCs w:val="24"/>
          <w:lang w:val="en-US"/>
        </w:rPr>
        <w:sectPr w:rsidR="00593751" w:rsidRPr="006B42FA" w:rsidSect="00DC09AD">
          <w:type w:val="continuous"/>
          <w:pgSz w:w="11906" w:h="16838"/>
          <w:pgMar w:top="1134" w:right="851" w:bottom="1134" w:left="1701" w:header="709" w:footer="709" w:gutter="0"/>
          <w:cols w:space="708"/>
          <w:docGrid w:linePitch="360"/>
        </w:sectPr>
      </w:pPr>
      <w:r>
        <w:rPr>
          <w:rFonts w:ascii="Times New Roman" w:hAnsi="Times New Roman" w:cs="Times New Roman"/>
          <w:sz w:val="24"/>
          <w:szCs w:val="24"/>
          <w:lang w:val="en-US" w:eastAsia="ar-SA"/>
        </w:rPr>
        <w:t>Figure 21- Map of</w:t>
      </w:r>
      <w:r w:rsidRPr="006B42FA">
        <w:rPr>
          <w:rFonts w:ascii="Times New Roman" w:hAnsi="Times New Roman" w:cs="Times New Roman"/>
          <w:sz w:val="24"/>
          <w:szCs w:val="24"/>
          <w:lang w:val="en-US" w:eastAsia="ar-SA"/>
        </w:rPr>
        <w:t xml:space="preserve"> degradation</w:t>
      </w:r>
      <w:r>
        <w:rPr>
          <w:rFonts w:ascii="Times New Roman" w:hAnsi="Times New Roman" w:cs="Times New Roman"/>
          <w:sz w:val="24"/>
          <w:szCs w:val="24"/>
          <w:lang w:val="en-US" w:eastAsia="ar-SA"/>
        </w:rPr>
        <w:t xml:space="preserve"> stages</w:t>
      </w:r>
      <w:r w:rsidRPr="006B42FA">
        <w:rPr>
          <w:rFonts w:ascii="Times New Roman" w:hAnsi="Times New Roman" w:cs="Times New Roman"/>
          <w:sz w:val="24"/>
          <w:szCs w:val="24"/>
          <w:lang w:val="en-US" w:eastAsia="ar-SA"/>
        </w:rPr>
        <w:t xml:space="preserve"> of the steppe and forest-steppe zones of Kazakhstan</w:t>
      </w:r>
    </w:p>
    <w:p w:rsidR="00433EFC" w:rsidRDefault="00433EFC" w:rsidP="00433EFC">
      <w:pPr>
        <w:tabs>
          <w:tab w:val="num" w:pos="-851"/>
          <w:tab w:val="left" w:pos="-709"/>
        </w:tabs>
        <w:spacing w:after="0" w:line="240" w:lineRule="auto"/>
        <w:ind w:firstLine="709"/>
        <w:jc w:val="both"/>
        <w:rPr>
          <w:rFonts w:ascii="Times New Roman" w:hAnsi="Times New Roman" w:cs="Times New Roman"/>
          <w:sz w:val="24"/>
          <w:szCs w:val="24"/>
          <w:lang w:val="en-US"/>
        </w:rPr>
      </w:pPr>
    </w:p>
    <w:p w:rsidR="00C63E93" w:rsidRPr="00C63E93" w:rsidRDefault="00C63E93" w:rsidP="00433EFC">
      <w:pPr>
        <w:tabs>
          <w:tab w:val="num" w:pos="-851"/>
          <w:tab w:val="left" w:pos="-709"/>
        </w:tabs>
        <w:spacing w:after="0" w:line="355"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 xml:space="preserve">Based on the </w:t>
      </w:r>
      <w:r>
        <w:rPr>
          <w:rFonts w:ascii="Times New Roman" w:hAnsi="Times New Roman" w:cs="Times New Roman"/>
          <w:sz w:val="24"/>
          <w:szCs w:val="24"/>
          <w:lang w:val="en-US"/>
        </w:rPr>
        <w:t>research performed during</w:t>
      </w:r>
      <w:r w:rsidRPr="00C63E93">
        <w:rPr>
          <w:rFonts w:ascii="Times New Roman" w:hAnsi="Times New Roman" w:cs="Times New Roman"/>
          <w:sz w:val="24"/>
          <w:szCs w:val="24"/>
          <w:lang w:val="en-US"/>
        </w:rPr>
        <w:t xml:space="preserve"> 2018-2020, we have developed a geographic information map of degraded pastures with various degrees of degradation (Figure 22).</w:t>
      </w:r>
    </w:p>
    <w:p w:rsidR="005A446F" w:rsidRPr="00124442" w:rsidRDefault="00C63E93" w:rsidP="00433EFC">
      <w:pPr>
        <w:tabs>
          <w:tab w:val="num" w:pos="-851"/>
          <w:tab w:val="left" w:pos="-709"/>
        </w:tabs>
        <w:spacing w:after="0" w:line="355" w:lineRule="auto"/>
        <w:ind w:firstLine="709"/>
        <w:jc w:val="both"/>
        <w:rPr>
          <w:rFonts w:ascii="Times New Roman" w:hAnsi="Times New Roman" w:cs="Times New Roman"/>
          <w:sz w:val="24"/>
          <w:szCs w:val="24"/>
          <w:lang w:val="en-US"/>
        </w:rPr>
        <w:sectPr w:rsidR="005A446F" w:rsidRPr="00124442" w:rsidSect="00DC09AD">
          <w:type w:val="continuous"/>
          <w:pgSz w:w="11906" w:h="16838"/>
          <w:pgMar w:top="1134" w:right="851" w:bottom="1134" w:left="1701" w:header="709" w:footer="709" w:gutter="0"/>
          <w:cols w:space="708"/>
          <w:docGrid w:linePitch="360"/>
        </w:sectPr>
      </w:pPr>
      <w:r w:rsidRPr="00C63E93">
        <w:rPr>
          <w:rFonts w:ascii="Times New Roman" w:hAnsi="Times New Roman" w:cs="Times New Roman"/>
          <w:sz w:val="24"/>
          <w:szCs w:val="24"/>
          <w:lang w:val="en-US"/>
        </w:rPr>
        <w:t>On the basis of the Arcgis software, an interactive online map was developed, into which the studied states of soil and biological indicators were integrated on degraded ra</w:t>
      </w:r>
      <w:r>
        <w:rPr>
          <w:rFonts w:ascii="Times New Roman" w:hAnsi="Times New Roman" w:cs="Times New Roman"/>
          <w:sz w:val="24"/>
          <w:szCs w:val="24"/>
          <w:lang w:val="en-US"/>
        </w:rPr>
        <w:t>ngelands in the desert, foothills</w:t>
      </w:r>
      <w:r w:rsidRPr="00C63E93">
        <w:rPr>
          <w:rFonts w:ascii="Times New Roman" w:hAnsi="Times New Roman" w:cs="Times New Roman"/>
          <w:sz w:val="24"/>
          <w:szCs w:val="24"/>
          <w:lang w:val="en-US"/>
        </w:rPr>
        <w:t xml:space="preserve"> semi-desert (vertical), semi-desert (latitudinal), dry-steppe, steppe and forest-steppe zones was carried out at the base points, along the route: Lepsy, Koksu, Koskudyk and Aidarly in the Almaty region, Zhambyl, Moyinkum and Akkol in the Zhambyl region, the Kyzylkum sands in the Kyzylorda and Turkestan regions, Gulshat, Akshatau, Aksu-Ayuly and Atasu in the Karaganda region and Zhalgyztau in the Zhalgyztau region , Tasty-Taldy and Prirechny in Akmola region, Kalkaman and Akku (Lebyazhye) in Pavlodar region, Shar and Zhangyztobe in East Kazakhstan region; Tasmola and Almaznoye in the West Kazakhstan region, Martuk and Khlebodarovka in the Aktobe region, Adai and Pereleski in the Kostanay region, Andreevka in the North Kazakhstan region, Atameken and Bozaigyr in the Akmola region, Yubileiny and Peschanoye in Pavlodar region in the Semenovka and Vostochno Kazakhstan oblast, a total of 33 monitoring sites in 12 oblasts with the determination of the degree of pasture degradation at each of the monitoring sites. ArcGIS is a system for working with online maps and related geographic information.</w:t>
      </w:r>
      <w:r w:rsidR="0014690E" w:rsidRPr="00124442">
        <w:rPr>
          <w:rFonts w:ascii="Times New Roman" w:hAnsi="Times New Roman" w:cs="Times New Roman"/>
          <w:sz w:val="24"/>
          <w:szCs w:val="24"/>
          <w:lang w:val="en-US"/>
        </w:rPr>
        <w:t xml:space="preserve"> </w:t>
      </w:r>
    </w:p>
    <w:p w:rsidR="005A446F" w:rsidRDefault="005A446F" w:rsidP="005A446F">
      <w:pPr>
        <w:tabs>
          <w:tab w:val="num" w:pos="-851"/>
          <w:tab w:val="left" w:pos="-709"/>
        </w:tabs>
        <w:spacing w:after="0" w:line="360" w:lineRule="auto"/>
        <w:jc w:val="center"/>
        <w:rPr>
          <w:rFonts w:ascii="Times New Roman" w:hAnsi="Times New Roman" w:cs="Times New Roman"/>
          <w:sz w:val="24"/>
          <w:szCs w:val="24"/>
        </w:rPr>
      </w:pPr>
      <w:r w:rsidRPr="005A446F">
        <w:rPr>
          <w:rFonts w:ascii="Times New Roman" w:hAnsi="Times New Roman" w:cs="Times New Roman"/>
          <w:noProof/>
          <w:sz w:val="24"/>
          <w:szCs w:val="24"/>
          <w:lang w:val="en-US" w:eastAsia="en-US"/>
        </w:rPr>
        <w:lastRenderedPageBreak/>
        <w:drawing>
          <wp:inline distT="0" distB="0" distL="0" distR="0" wp14:anchorId="2F1DCB2E" wp14:editId="250873F6">
            <wp:extent cx="7851513" cy="4851155"/>
            <wp:effectExtent l="0" t="0" r="0" b="6985"/>
            <wp:docPr id="179" name="Рисунок 179" descr="C:\Users\6508~1\AppData\Local\Temp\Rar$DIa4068.48455\Degrad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6508~1\AppData\Local\Temp\Rar$DIa4068.48455\Degradation map.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58025" cy="4855178"/>
                    </a:xfrm>
                    <a:prstGeom prst="rect">
                      <a:avLst/>
                    </a:prstGeom>
                    <a:noFill/>
                    <a:ln>
                      <a:noFill/>
                    </a:ln>
                  </pic:spPr>
                </pic:pic>
              </a:graphicData>
            </a:graphic>
          </wp:inline>
        </w:drawing>
      </w:r>
    </w:p>
    <w:p w:rsidR="005A446F" w:rsidRPr="00C63E93" w:rsidRDefault="00C63E93" w:rsidP="005A446F">
      <w:pPr>
        <w:tabs>
          <w:tab w:val="num" w:pos="-851"/>
          <w:tab w:val="left" w:pos="-709"/>
        </w:tabs>
        <w:spacing w:after="0" w:line="360" w:lineRule="auto"/>
        <w:jc w:val="center"/>
        <w:rPr>
          <w:rFonts w:ascii="Times New Roman" w:hAnsi="Times New Roman" w:cs="Times New Roman"/>
          <w:sz w:val="24"/>
          <w:szCs w:val="24"/>
          <w:lang w:val="en-US"/>
        </w:rPr>
        <w:sectPr w:rsidR="005A446F" w:rsidRPr="00C63E93" w:rsidSect="00433EFC">
          <w:pgSz w:w="16838" w:h="11906" w:orient="landscape"/>
          <w:pgMar w:top="1701" w:right="1134" w:bottom="851" w:left="1134" w:header="709" w:footer="709" w:gutter="0"/>
          <w:cols w:space="708"/>
          <w:docGrid w:linePitch="360"/>
        </w:sectPr>
      </w:pPr>
      <w:r w:rsidRPr="00C63E93">
        <w:rPr>
          <w:rFonts w:ascii="Times New Roman" w:hAnsi="Times New Roman" w:cs="Times New Roman"/>
          <w:sz w:val="24"/>
          <w:szCs w:val="24"/>
          <w:lang w:val="kk-KZ"/>
        </w:rPr>
        <w:t>Figure 22 - Geographic information map of degraded pastures of the Republic of Kazakhstan with vari</w:t>
      </w:r>
      <w:r>
        <w:rPr>
          <w:rFonts w:ascii="Times New Roman" w:hAnsi="Times New Roman" w:cs="Times New Roman"/>
          <w:sz w:val="24"/>
          <w:szCs w:val="24"/>
          <w:lang w:val="kk-KZ"/>
        </w:rPr>
        <w:t xml:space="preserve">ous </w:t>
      </w:r>
      <w:r w:rsidRPr="00C63E93">
        <w:rPr>
          <w:rFonts w:ascii="Times New Roman" w:hAnsi="Times New Roman" w:cs="Times New Roman"/>
          <w:sz w:val="24"/>
          <w:szCs w:val="24"/>
          <w:lang w:val="kk-KZ"/>
        </w:rPr>
        <w:t>degradation</w:t>
      </w:r>
      <w:r>
        <w:rPr>
          <w:rFonts w:ascii="Times New Roman" w:hAnsi="Times New Roman" w:cs="Times New Roman"/>
          <w:sz w:val="24"/>
          <w:szCs w:val="24"/>
          <w:lang w:val="en-US"/>
        </w:rPr>
        <w:t xml:space="preserve"> stages</w:t>
      </w:r>
    </w:p>
    <w:p w:rsidR="00433EFC" w:rsidRPr="00C63E93" w:rsidRDefault="00433EFC" w:rsidP="00433EFC">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With ArcGIS, its possible to</w:t>
      </w:r>
      <w:r w:rsidRPr="00C63E93">
        <w:rPr>
          <w:rFonts w:ascii="Times New Roman" w:hAnsi="Times New Roman" w:cs="Times New Roman"/>
          <w:sz w:val="24"/>
          <w:szCs w:val="24"/>
          <w:lang w:val="en-US"/>
        </w:rPr>
        <w:t xml:space="preserve"> create an interactive map that displays, integrates, and synthesizes significant layers of geographic and descriptive information from a variety of sources. ArcGIS maps are interactive windows that </w:t>
      </w:r>
      <w:r>
        <w:rPr>
          <w:rFonts w:ascii="Times New Roman" w:hAnsi="Times New Roman" w:cs="Times New Roman"/>
          <w:sz w:val="24"/>
          <w:szCs w:val="24"/>
          <w:lang w:val="en-US"/>
        </w:rPr>
        <w:t>c</w:t>
      </w:r>
      <w:r w:rsidRPr="00C63E93">
        <w:rPr>
          <w:rFonts w:ascii="Times New Roman" w:hAnsi="Times New Roman" w:cs="Times New Roman"/>
          <w:sz w:val="24"/>
          <w:szCs w:val="24"/>
          <w:lang w:val="en-US"/>
        </w:rPr>
        <w:t>an</w:t>
      </w:r>
      <w:r>
        <w:rPr>
          <w:rFonts w:ascii="Times New Roman" w:hAnsi="Times New Roman" w:cs="Times New Roman"/>
          <w:sz w:val="24"/>
          <w:szCs w:val="24"/>
          <w:lang w:val="en-US"/>
        </w:rPr>
        <w:t xml:space="preserve"> be</w:t>
      </w:r>
      <w:r w:rsidRPr="00C63E93">
        <w:rPr>
          <w:rFonts w:ascii="Times New Roman" w:hAnsi="Times New Roman" w:cs="Times New Roman"/>
          <w:sz w:val="24"/>
          <w:szCs w:val="24"/>
          <w:lang w:val="en-US"/>
        </w:rPr>
        <w:t xml:space="preserve"> use</w:t>
      </w:r>
      <w:r>
        <w:rPr>
          <w:rFonts w:ascii="Times New Roman" w:hAnsi="Times New Roman" w:cs="Times New Roman"/>
          <w:sz w:val="24"/>
          <w:szCs w:val="24"/>
          <w:lang w:val="en-US"/>
        </w:rPr>
        <w:t>d</w:t>
      </w:r>
      <w:r w:rsidRPr="00C63E93">
        <w:rPr>
          <w:rFonts w:ascii="Times New Roman" w:hAnsi="Times New Roman" w:cs="Times New Roman"/>
          <w:sz w:val="24"/>
          <w:szCs w:val="24"/>
          <w:lang w:val="en-US"/>
        </w:rPr>
        <w:t xml:space="preserve"> to visualize, explore, and analyze this information. To </w:t>
      </w:r>
      <w:r>
        <w:rPr>
          <w:rFonts w:ascii="Times New Roman" w:hAnsi="Times New Roman" w:cs="Times New Roman"/>
          <w:sz w:val="24"/>
          <w:szCs w:val="24"/>
          <w:lang w:val="en-US"/>
        </w:rPr>
        <w:t>visit</w:t>
      </w:r>
      <w:r w:rsidRPr="00C63E93">
        <w:rPr>
          <w:rFonts w:ascii="Times New Roman" w:hAnsi="Times New Roman" w:cs="Times New Roman"/>
          <w:sz w:val="24"/>
          <w:szCs w:val="24"/>
          <w:lang w:val="en-US"/>
        </w:rPr>
        <w:t xml:space="preserve"> portal, </w:t>
      </w:r>
      <w:r>
        <w:rPr>
          <w:rFonts w:ascii="Times New Roman" w:hAnsi="Times New Roman" w:cs="Times New Roman"/>
          <w:sz w:val="24"/>
          <w:szCs w:val="24"/>
          <w:lang w:val="en-US"/>
        </w:rPr>
        <w:t>one needs to us</w:t>
      </w:r>
      <w:r w:rsidRPr="00C63E93">
        <w:rPr>
          <w:rFonts w:ascii="Times New Roman" w:hAnsi="Times New Roman" w:cs="Times New Roman"/>
          <w:sz w:val="24"/>
          <w:szCs w:val="24"/>
          <w:lang w:val="en-US"/>
        </w:rPr>
        <w:t>e the following link: http://arcg.is/Cau5e, the map with the toolbox is available at the following address https://arcg.is/0mqHPC, to go to the soil map with the toolbox, copy this address: https //arcg.is/vuuvT.</w:t>
      </w:r>
    </w:p>
    <w:p w:rsidR="00C63E93" w:rsidRPr="00C63E93" w:rsidRDefault="00433EFC" w:rsidP="00433EFC">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The maps interactively show zones of degraded pasture surfaces, soil, botanical data and measures for their management, the location of de</w:t>
      </w:r>
      <w:r>
        <w:rPr>
          <w:rFonts w:ascii="Times New Roman" w:hAnsi="Times New Roman" w:cs="Times New Roman"/>
          <w:sz w:val="24"/>
          <w:szCs w:val="24"/>
          <w:lang w:val="en-US"/>
        </w:rPr>
        <w:t>serts, rivers, lakes, solonetzs</w:t>
      </w:r>
      <w:r w:rsidRPr="00C63E93">
        <w:rPr>
          <w:rFonts w:ascii="Times New Roman" w:hAnsi="Times New Roman" w:cs="Times New Roman"/>
          <w:sz w:val="24"/>
          <w:szCs w:val="24"/>
          <w:lang w:val="en-US"/>
        </w:rPr>
        <w:t xml:space="preserve"> and other objects with built-in attributive information. Changes in spectral images of vegetation in desert and semi-desert zones are shown, depending on the degree of degradation, which is quite </w:t>
      </w:r>
      <w:r>
        <w:rPr>
          <w:rFonts w:ascii="Times New Roman" w:hAnsi="Times New Roman" w:cs="Times New Roman"/>
          <w:sz w:val="24"/>
          <w:szCs w:val="24"/>
          <w:lang w:val="en-US"/>
        </w:rPr>
        <w:t>vivid</w:t>
      </w:r>
      <w:r w:rsidRPr="00C63E93">
        <w:rPr>
          <w:rFonts w:ascii="Times New Roman" w:hAnsi="Times New Roman" w:cs="Times New Roman"/>
          <w:sz w:val="24"/>
          <w:szCs w:val="24"/>
          <w:lang w:val="en-US"/>
        </w:rPr>
        <w:t>.</w:t>
      </w:r>
      <w:r w:rsidR="00C63E93" w:rsidRPr="00C63E93">
        <w:rPr>
          <w:rFonts w:ascii="Times New Roman" w:hAnsi="Times New Roman" w:cs="Times New Roman"/>
          <w:sz w:val="24"/>
          <w:szCs w:val="24"/>
          <w:lang w:val="en-US"/>
        </w:rPr>
        <w:t>In th</w:t>
      </w:r>
      <w:r w:rsidR="00C63E93">
        <w:rPr>
          <w:rFonts w:ascii="Times New Roman" w:hAnsi="Times New Roman" w:cs="Times New Roman"/>
          <w:sz w:val="24"/>
          <w:szCs w:val="24"/>
          <w:lang w:val="en-US"/>
        </w:rPr>
        <w:t>ese studies, heavily used</w:t>
      </w:r>
      <w:r w:rsidR="00C63E93" w:rsidRPr="00C63E93">
        <w:rPr>
          <w:rFonts w:ascii="Times New Roman" w:hAnsi="Times New Roman" w:cs="Times New Roman"/>
          <w:sz w:val="24"/>
          <w:szCs w:val="24"/>
          <w:lang w:val="en-US"/>
        </w:rPr>
        <w:t xml:space="preserve"> areas approach the nature of the spectral reflection to the graphs of bare soil. The spectrum is dominated by open soil and vegetation remains. Medium and low degradation in the autumn period also has the character of a bare area.</w:t>
      </w:r>
    </w:p>
    <w:p w:rsidR="00840790" w:rsidRDefault="00C63E93" w:rsidP="00C63E93">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 xml:space="preserve">It is rather difficult to assess the state of vegetation from autumn images. Taking into account the reflectivity in the NIR range, a good state of the plant community is noted on the contours with low degradation. However, most plant communities have no changes in the red range of the spectrum. This means that most of the plants have finished their growing season. </w:t>
      </w:r>
    </w:p>
    <w:p w:rsidR="00C63E93" w:rsidRDefault="00C63E93" w:rsidP="00C63E93">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Thus, on the basis of spectral characterist</w:t>
      </w:r>
      <w:r>
        <w:rPr>
          <w:rFonts w:ascii="Times New Roman" w:hAnsi="Times New Roman" w:cs="Times New Roman"/>
          <w:sz w:val="24"/>
          <w:szCs w:val="24"/>
          <w:lang w:val="en-US"/>
        </w:rPr>
        <w:t xml:space="preserve">ics, according to </w:t>
      </w:r>
      <w:r w:rsidRPr="00C63E93">
        <w:rPr>
          <w:rFonts w:ascii="Times New Roman" w:hAnsi="Times New Roman" w:cs="Times New Roman"/>
          <w:sz w:val="24"/>
          <w:szCs w:val="24"/>
          <w:lang w:val="en-US"/>
        </w:rPr>
        <w:t>degradation</w:t>
      </w:r>
      <w:r>
        <w:rPr>
          <w:rFonts w:ascii="Times New Roman" w:hAnsi="Times New Roman" w:cs="Times New Roman"/>
          <w:sz w:val="24"/>
          <w:szCs w:val="24"/>
          <w:lang w:val="en-US"/>
        </w:rPr>
        <w:t xml:space="preserve"> stage</w:t>
      </w:r>
      <w:r w:rsidRPr="00C63E93">
        <w:rPr>
          <w:rFonts w:ascii="Times New Roman" w:hAnsi="Times New Roman" w:cs="Times New Roman"/>
          <w:sz w:val="24"/>
          <w:szCs w:val="24"/>
          <w:lang w:val="en-US"/>
        </w:rPr>
        <w:t xml:space="preserve"> of soil and plant</w:t>
      </w:r>
      <w:r>
        <w:rPr>
          <w:rFonts w:ascii="Times New Roman" w:hAnsi="Times New Roman" w:cs="Times New Roman"/>
          <w:sz w:val="24"/>
          <w:szCs w:val="24"/>
          <w:lang w:val="en-US"/>
        </w:rPr>
        <w:t xml:space="preserve"> communities, four stages</w:t>
      </w:r>
      <w:r w:rsidRPr="00C63E93">
        <w:rPr>
          <w:rFonts w:ascii="Times New Roman" w:hAnsi="Times New Roman" w:cs="Times New Roman"/>
          <w:sz w:val="24"/>
          <w:szCs w:val="24"/>
          <w:lang w:val="en-US"/>
        </w:rPr>
        <w:t xml:space="preserve"> of degradation were identified: failure, strong degree of degradation, medium and weak.</w:t>
      </w:r>
    </w:p>
    <w:p w:rsidR="00840790" w:rsidRDefault="00C63E93" w:rsidP="005A446F">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In the steppe, dry-steppe and forest-steppe zones, on the basis of spectral characteristics, according to the degradation</w:t>
      </w:r>
      <w:r>
        <w:rPr>
          <w:rFonts w:ascii="Times New Roman" w:hAnsi="Times New Roman" w:cs="Times New Roman"/>
          <w:sz w:val="24"/>
          <w:szCs w:val="24"/>
          <w:lang w:val="en-US"/>
        </w:rPr>
        <w:t xml:space="preserve"> stage</w:t>
      </w:r>
      <w:r w:rsidRPr="00C63E93">
        <w:rPr>
          <w:rFonts w:ascii="Times New Roman" w:hAnsi="Times New Roman" w:cs="Times New Roman"/>
          <w:sz w:val="24"/>
          <w:szCs w:val="24"/>
          <w:lang w:val="en-US"/>
        </w:rPr>
        <w:t xml:space="preserve"> of soil-plant communities, three degrees of degradation</w:t>
      </w:r>
      <w:r>
        <w:rPr>
          <w:rFonts w:ascii="Times New Roman" w:hAnsi="Times New Roman" w:cs="Times New Roman"/>
          <w:sz w:val="24"/>
          <w:szCs w:val="24"/>
          <w:lang w:val="en-US"/>
        </w:rPr>
        <w:t xml:space="preserve"> have been identified: a strong</w:t>
      </w:r>
      <w:r w:rsidRPr="00C63E93">
        <w:rPr>
          <w:rFonts w:ascii="Times New Roman" w:hAnsi="Times New Roman" w:cs="Times New Roman"/>
          <w:sz w:val="24"/>
          <w:szCs w:val="24"/>
          <w:lang w:val="en-US"/>
        </w:rPr>
        <w:t xml:space="preserve">, medium and </w:t>
      </w:r>
      <w:r>
        <w:rPr>
          <w:rFonts w:ascii="Times New Roman" w:hAnsi="Times New Roman" w:cs="Times New Roman"/>
          <w:sz w:val="24"/>
          <w:szCs w:val="24"/>
          <w:lang w:val="en-US"/>
        </w:rPr>
        <w:t>weak</w:t>
      </w:r>
      <w:r w:rsidRPr="00C63E93">
        <w:rPr>
          <w:rFonts w:ascii="Times New Roman" w:hAnsi="Times New Roman" w:cs="Times New Roman"/>
          <w:sz w:val="24"/>
          <w:szCs w:val="24"/>
          <w:lang w:val="en-US"/>
        </w:rPr>
        <w:t xml:space="preserve">. </w:t>
      </w:r>
    </w:p>
    <w:p w:rsidR="00C63E93" w:rsidRDefault="00C63E93" w:rsidP="005A446F">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With the homogeneity of the soil cover, the influence of various degrees of pasture degradation on the thickness of the humus horizon (decrease from 75 to 65 cm), the content of humus in it (decrease from 0.9 to 0.6%) is quite clearly manifested, which had a noticeable reducing effect on the other indicators of elements soil fertility, except for the content of water-soluble salts. On the plots, there is a low projective soil cover with vegetation, this is especially clearly seen on the contour, where a very strong grazing was carried out (10% in the failure contour).</w:t>
      </w:r>
    </w:p>
    <w:p w:rsidR="00840790" w:rsidRDefault="00F854C2" w:rsidP="005A446F">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With a decrease of l</w:t>
      </w:r>
      <w:r w:rsidR="00C63E93" w:rsidRPr="00C63E93">
        <w:rPr>
          <w:rFonts w:ascii="Times New Roman" w:hAnsi="Times New Roman" w:cs="Times New Roman"/>
          <w:sz w:val="24"/>
          <w:szCs w:val="24"/>
          <w:lang w:val="en-US"/>
        </w:rPr>
        <w:t xml:space="preserve">oad on pastures, the projective cover of the soil with grass stand also increases on the contour, where a weak degree of grazing is noted, it reaches 70%. This interactive map, collected in a single portal, is a qualitatively new information product that combines reliable data and tools for analysis, visualization and data management of a professional GIS system. These </w:t>
      </w:r>
      <w:r w:rsidR="00C63E93" w:rsidRPr="00C63E93">
        <w:rPr>
          <w:rFonts w:ascii="Times New Roman" w:hAnsi="Times New Roman" w:cs="Times New Roman"/>
          <w:sz w:val="24"/>
          <w:szCs w:val="24"/>
          <w:lang w:val="en-US"/>
        </w:rPr>
        <w:lastRenderedPageBreak/>
        <w:t xml:space="preserve">tools include attribute reports, a variety of thematic displays, informative pop-ups, dynamic charts, time sliders, template-based smart data collection, and geostatistics and geoprocessing. </w:t>
      </w:r>
    </w:p>
    <w:p w:rsidR="00840790" w:rsidRDefault="00C63E93" w:rsidP="005A446F">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 xml:space="preserve">As an addition, a special interface was created for the convenience of using the card not only on a personal computer or laptop, but also when using smartphones or tablets. </w:t>
      </w:r>
    </w:p>
    <w:p w:rsidR="00C63E93" w:rsidRDefault="00C63E93" w:rsidP="005A446F">
      <w:pPr>
        <w:tabs>
          <w:tab w:val="num" w:pos="-851"/>
          <w:tab w:val="left" w:pos="-709"/>
        </w:tabs>
        <w:spacing w:after="0" w:line="360" w:lineRule="auto"/>
        <w:ind w:firstLine="709"/>
        <w:jc w:val="both"/>
        <w:rPr>
          <w:rFonts w:ascii="Times New Roman" w:hAnsi="Times New Roman" w:cs="Times New Roman"/>
          <w:sz w:val="24"/>
          <w:szCs w:val="24"/>
          <w:lang w:val="en-US"/>
        </w:rPr>
      </w:pPr>
      <w:r w:rsidRPr="00C63E93">
        <w:rPr>
          <w:rFonts w:ascii="Times New Roman" w:hAnsi="Times New Roman" w:cs="Times New Roman"/>
          <w:sz w:val="24"/>
          <w:szCs w:val="24"/>
          <w:lang w:val="en-US"/>
        </w:rPr>
        <w:t>There was also a built-in function for printing the map in various formats by pressing the special symbol "print" and available navigation on the map for personal choice of the angle, approach or distance. In addition, such tools for working with the map have been added, such as switching layers on the map, choosing the type of basemap and the ability to share this map with other users.</w:t>
      </w:r>
    </w:p>
    <w:p w:rsidR="00840790" w:rsidRDefault="00840790" w:rsidP="005A446F">
      <w:pPr>
        <w:tabs>
          <w:tab w:val="num" w:pos="-851"/>
          <w:tab w:val="left" w:pos="-709"/>
        </w:tabs>
        <w:spacing w:after="0" w:line="360" w:lineRule="auto"/>
        <w:ind w:firstLine="709"/>
        <w:jc w:val="both"/>
        <w:rPr>
          <w:rFonts w:ascii="Times New Roman" w:hAnsi="Times New Roman" w:cs="Times New Roman"/>
          <w:sz w:val="24"/>
          <w:szCs w:val="24"/>
          <w:lang w:val="en-US"/>
        </w:rPr>
      </w:pPr>
    </w:p>
    <w:p w:rsidR="00F854C2" w:rsidRDefault="00F854C2" w:rsidP="00563F83">
      <w:pPr>
        <w:spacing w:after="0" w:line="360" w:lineRule="auto"/>
        <w:ind w:firstLine="709"/>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3.1 </w:t>
      </w:r>
      <w:r w:rsidR="00563F83" w:rsidRPr="00563F83">
        <w:rPr>
          <w:rFonts w:ascii="Times New Roman" w:hAnsi="Times New Roman" w:cs="Times New Roman"/>
          <w:b/>
          <w:bCs/>
          <w:sz w:val="24"/>
          <w:szCs w:val="24"/>
          <w:lang w:val="en-US"/>
        </w:rPr>
        <w:t>Measures for managing pasture resources with varying degrees of degradation by geographic zones of Kazakhstan</w:t>
      </w:r>
    </w:p>
    <w:p w:rsidR="00C16F47" w:rsidRDefault="00A0391B" w:rsidP="00A0391B">
      <w:pPr>
        <w:spacing w:after="0" w:line="360" w:lineRule="auto"/>
        <w:ind w:firstLine="709"/>
        <w:jc w:val="both"/>
        <w:rPr>
          <w:rFonts w:ascii="Times New Roman" w:hAnsi="Times New Roman" w:cs="Times New Roman"/>
          <w:sz w:val="24"/>
          <w:szCs w:val="24"/>
          <w:lang w:val="en-US"/>
        </w:rPr>
      </w:pPr>
      <w:r w:rsidRPr="00A0391B">
        <w:rPr>
          <w:rFonts w:ascii="Times New Roman" w:hAnsi="Times New Roman" w:cs="Times New Roman"/>
          <w:i/>
          <w:sz w:val="24"/>
          <w:szCs w:val="24"/>
          <w:lang w:val="en-US"/>
        </w:rPr>
        <w:t>IV-degree of degradation (failure)</w:t>
      </w:r>
      <w:r w:rsidRPr="00A0391B">
        <w:rPr>
          <w:rFonts w:ascii="Times New Roman" w:hAnsi="Times New Roman" w:cs="Times New Roman"/>
          <w:sz w:val="24"/>
          <w:szCs w:val="24"/>
          <w:lang w:val="en-US"/>
        </w:rPr>
        <w:t xml:space="preserve">. This activity is carried out in accordance with the recommendations for the radical improvement of pastures with the creation of seeded pastures. Fundamental improvement is a rather costly measure and it should be carried out only on those degraded downed pastures, which, according to the survey results, have lost their ability to natural regeneration. </w:t>
      </w:r>
    </w:p>
    <w:p w:rsidR="00A0391B" w:rsidRPr="00A0391B" w:rsidRDefault="00A0391B" w:rsidP="00A0391B">
      <w:pPr>
        <w:spacing w:after="0" w:line="360" w:lineRule="auto"/>
        <w:ind w:firstLine="709"/>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 xml:space="preserve">There are 27.1 million </w:t>
      </w:r>
      <w:r>
        <w:rPr>
          <w:rFonts w:ascii="Times New Roman" w:hAnsi="Times New Roman" w:cs="Times New Roman"/>
          <w:sz w:val="24"/>
          <w:szCs w:val="24"/>
          <w:lang w:val="en-US"/>
        </w:rPr>
        <w:t xml:space="preserve">ha </w:t>
      </w:r>
      <w:r w:rsidRPr="00A0391B">
        <w:rPr>
          <w:rFonts w:ascii="Times New Roman" w:hAnsi="Times New Roman" w:cs="Times New Roman"/>
          <w:sz w:val="24"/>
          <w:szCs w:val="24"/>
          <w:lang w:val="en-US"/>
        </w:rPr>
        <w:t xml:space="preserve">of such </w:t>
      </w:r>
      <w:r>
        <w:rPr>
          <w:rFonts w:ascii="Times New Roman" w:hAnsi="Times New Roman" w:cs="Times New Roman"/>
          <w:sz w:val="24"/>
          <w:szCs w:val="24"/>
          <w:lang w:val="en-US"/>
        </w:rPr>
        <w:t>degraded</w:t>
      </w:r>
      <w:r w:rsidRPr="00A0391B">
        <w:rPr>
          <w:rFonts w:ascii="Times New Roman" w:hAnsi="Times New Roman" w:cs="Times New Roman"/>
          <w:sz w:val="24"/>
          <w:szCs w:val="24"/>
          <w:lang w:val="en-US"/>
        </w:rPr>
        <w:t xml:space="preserve"> pastures in Kazakhstan. The procedure and list of work on the radical improvement of degraded pastures are detailed in the zonal recommendations available in each region. The manual presents the main elements of activities in a zonal aspect.</w:t>
      </w:r>
    </w:p>
    <w:p w:rsidR="00A0391B" w:rsidRPr="00A0391B" w:rsidRDefault="00A0391B" w:rsidP="00A0391B">
      <w:pPr>
        <w:spacing w:after="0" w:line="360" w:lineRule="auto"/>
        <w:ind w:firstLine="709"/>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 Forest-steppe zone. The forest-steppe zone includes the North Kazakhstan region. According to statistics, there are 468 thousand hectares of knocked down pastures (IV - stage) of degradation in the zone.</w:t>
      </w:r>
    </w:p>
    <w:p w:rsidR="00A0391B" w:rsidRPr="00433EFC" w:rsidRDefault="00A0391B" w:rsidP="00433EFC">
      <w:pPr>
        <w:spacing w:after="0" w:line="240" w:lineRule="auto"/>
        <w:ind w:firstLine="709"/>
        <w:jc w:val="both"/>
        <w:rPr>
          <w:rFonts w:ascii="Times New Roman" w:hAnsi="Times New Roman" w:cs="Times New Roman"/>
          <w:sz w:val="20"/>
          <w:szCs w:val="20"/>
          <w:lang w:val="en-US"/>
        </w:rPr>
      </w:pPr>
    </w:p>
    <w:p w:rsidR="00A0391B" w:rsidRPr="00A0391B" w:rsidRDefault="00A0391B" w:rsidP="00433EFC">
      <w:pPr>
        <w:spacing w:after="0" w:line="240" w:lineRule="auto"/>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Table 16 - Recommended measures for the forest-steppe zone</w:t>
      </w:r>
    </w:p>
    <w:tbl>
      <w:tblPr>
        <w:tblStyle w:val="a5"/>
        <w:tblW w:w="0" w:type="auto"/>
        <w:tblLook w:val="04A0" w:firstRow="1" w:lastRow="0" w:firstColumn="1" w:lastColumn="0" w:noHBand="0" w:noVBand="1"/>
      </w:tblPr>
      <w:tblGrid>
        <w:gridCol w:w="2122"/>
        <w:gridCol w:w="7222"/>
      </w:tblGrid>
      <w:tr w:rsidR="00A31133" w:rsidRPr="00A31133" w:rsidTr="00C16F47">
        <w:tc>
          <w:tcPr>
            <w:tcW w:w="2122" w:type="dxa"/>
          </w:tcPr>
          <w:p w:rsidR="00A31133" w:rsidRPr="00A0391B" w:rsidRDefault="00A0391B" w:rsidP="00433EF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222" w:type="dxa"/>
          </w:tcPr>
          <w:p w:rsidR="00A31133" w:rsidRPr="00A0391B" w:rsidRDefault="00A0391B" w:rsidP="00433EF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587174" w:rsidRPr="007F6C79" w:rsidTr="00C16F47">
        <w:tc>
          <w:tcPr>
            <w:tcW w:w="2122" w:type="dxa"/>
          </w:tcPr>
          <w:p w:rsidR="00587174" w:rsidRPr="00A0391B" w:rsidRDefault="00A0391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222" w:type="dxa"/>
          </w:tcPr>
          <w:p w:rsidR="00C16F47" w:rsidRDefault="00A0391B" w:rsidP="00433EFC">
            <w:pPr>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by the type of moldboardless steam, processing depth 18-20cm.</w:t>
            </w:r>
          </w:p>
          <w:p w:rsidR="00587174" w:rsidRPr="00A0391B" w:rsidRDefault="00A0391B" w:rsidP="00433EFC">
            <w:pPr>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 xml:space="preserve"> In the spring, it is necessary to carry out disking, followed by rolling the soil and sowing</w:t>
            </w:r>
          </w:p>
        </w:tc>
      </w:tr>
      <w:tr w:rsidR="00587174" w:rsidRPr="007F6C79" w:rsidTr="00C16F47">
        <w:tc>
          <w:tcPr>
            <w:tcW w:w="2122" w:type="dxa"/>
          </w:tcPr>
          <w:p w:rsidR="00587174" w:rsidRPr="00A0391B" w:rsidRDefault="00A0391B" w:rsidP="00433EFC">
            <w:pPr>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222" w:type="dxa"/>
          </w:tcPr>
          <w:p w:rsidR="00587174" w:rsidRPr="00A0391B" w:rsidRDefault="00A0391B" w:rsidP="00433EFC">
            <w:pPr>
              <w:jc w:val="both"/>
              <w:rPr>
                <w:rFonts w:ascii="Times New Roman" w:hAnsi="Times New Roman" w:cs="Times New Roman"/>
                <w:sz w:val="24"/>
                <w:szCs w:val="24"/>
                <w:lang w:val="en-US"/>
              </w:rPr>
            </w:pPr>
            <w:r>
              <w:rPr>
                <w:rFonts w:ascii="Times New Roman" w:hAnsi="Times New Roman" w:cs="Times New Roman"/>
                <w:sz w:val="24"/>
                <w:szCs w:val="24"/>
                <w:lang w:val="en-US"/>
              </w:rPr>
              <w:t>Alfalfa</w:t>
            </w:r>
            <w:r w:rsidRPr="00A0391B">
              <w:rPr>
                <w:rFonts w:ascii="Times New Roman" w:hAnsi="Times New Roman" w:cs="Times New Roman"/>
                <w:sz w:val="24"/>
                <w:szCs w:val="24"/>
                <w:lang w:val="en-US"/>
              </w:rPr>
              <w:t xml:space="preserve">, </w:t>
            </w:r>
            <w:r>
              <w:rPr>
                <w:rFonts w:ascii="Times New Roman" w:hAnsi="Times New Roman" w:cs="Times New Roman"/>
                <w:sz w:val="24"/>
                <w:szCs w:val="24"/>
                <w:lang w:val="en-US"/>
              </w:rPr>
              <w:t>Onobrychis</w:t>
            </w:r>
            <w:r w:rsidRPr="00A0391B">
              <w:rPr>
                <w:rFonts w:ascii="Times New Roman" w:hAnsi="Times New Roman" w:cs="Times New Roman"/>
                <w:sz w:val="24"/>
                <w:szCs w:val="24"/>
                <w:lang w:val="en-US"/>
              </w:rPr>
              <w:t xml:space="preserve">, </w:t>
            </w:r>
            <w:r>
              <w:rPr>
                <w:rFonts w:ascii="Times New Roman" w:hAnsi="Times New Roman" w:cs="Times New Roman"/>
                <w:sz w:val="24"/>
                <w:szCs w:val="24"/>
                <w:lang w:val="en-US"/>
              </w:rPr>
              <w:t>Bromus Inermis, wheatgrass and their mixes</w:t>
            </w:r>
          </w:p>
        </w:tc>
      </w:tr>
      <w:tr w:rsidR="00587174" w:rsidRPr="00A31133" w:rsidTr="00C16F47">
        <w:tc>
          <w:tcPr>
            <w:tcW w:w="2122" w:type="dxa"/>
          </w:tcPr>
          <w:p w:rsidR="001C6558" w:rsidRDefault="00A0391B" w:rsidP="00433EFC">
            <w:pPr>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r w:rsidR="001C6558">
              <w:rPr>
                <w:rFonts w:ascii="Times New Roman" w:hAnsi="Times New Roman" w:cs="Times New Roman"/>
                <w:iCs/>
                <w:sz w:val="24"/>
                <w:szCs w:val="24"/>
                <w:lang w:val="en-US"/>
              </w:rPr>
              <w:t xml:space="preserve">. </w:t>
            </w:r>
          </w:p>
          <w:p w:rsidR="00587174" w:rsidRPr="00A0391B" w:rsidRDefault="001C6558" w:rsidP="00433EFC">
            <w:pPr>
              <w:jc w:val="both"/>
              <w:rPr>
                <w:rFonts w:ascii="Times New Roman" w:hAnsi="Times New Roman" w:cs="Times New Roman"/>
                <w:sz w:val="24"/>
                <w:szCs w:val="24"/>
                <w:lang w:val="en-US"/>
              </w:rPr>
            </w:pPr>
            <w:r w:rsidRPr="001C6558">
              <w:rPr>
                <w:rFonts w:ascii="Times New Roman" w:hAnsi="Times New Roman" w:cs="Times New Roman"/>
                <w:iCs/>
                <w:sz w:val="24"/>
                <w:szCs w:val="24"/>
                <w:lang w:val="en-US"/>
              </w:rPr>
              <w:t>Net crops, kg / ha</w:t>
            </w:r>
          </w:p>
        </w:tc>
        <w:tc>
          <w:tcPr>
            <w:tcW w:w="7222" w:type="dxa"/>
          </w:tcPr>
          <w:p w:rsidR="00587174" w:rsidRPr="00A31133" w:rsidRDefault="00A0391B" w:rsidP="00433EFC">
            <w:pPr>
              <w:jc w:val="both"/>
              <w:rPr>
                <w:rFonts w:ascii="Times New Roman" w:hAnsi="Times New Roman" w:cs="Times New Roman"/>
                <w:sz w:val="24"/>
                <w:szCs w:val="24"/>
              </w:rPr>
            </w:pPr>
            <w:r w:rsidRPr="00A0391B">
              <w:rPr>
                <w:rFonts w:ascii="Times New Roman" w:hAnsi="Times New Roman" w:cs="Times New Roman"/>
                <w:sz w:val="24"/>
                <w:szCs w:val="24"/>
                <w:lang w:val="en-US"/>
              </w:rPr>
              <w:t>alfalfa</w:t>
            </w:r>
            <w:r w:rsidR="00587174" w:rsidRPr="00A0391B">
              <w:rPr>
                <w:rFonts w:ascii="Times New Roman" w:hAnsi="Times New Roman" w:cs="Times New Roman"/>
                <w:sz w:val="24"/>
                <w:szCs w:val="24"/>
                <w:lang w:val="en-US"/>
              </w:rPr>
              <w:t xml:space="preserve"> - 12; </w:t>
            </w:r>
            <w:r w:rsidRPr="00A0391B">
              <w:rPr>
                <w:rFonts w:ascii="Times New Roman" w:hAnsi="Times New Roman" w:cs="Times New Roman"/>
                <w:sz w:val="24"/>
                <w:szCs w:val="24"/>
                <w:lang w:val="en-US"/>
              </w:rPr>
              <w:t>Onobrychis</w:t>
            </w:r>
            <w:r w:rsidR="00587174" w:rsidRPr="00A0391B">
              <w:rPr>
                <w:rFonts w:ascii="Times New Roman" w:hAnsi="Times New Roman" w:cs="Times New Roman"/>
                <w:sz w:val="24"/>
                <w:szCs w:val="24"/>
                <w:lang w:val="en-US"/>
              </w:rPr>
              <w:t xml:space="preserve"> - 70; </w:t>
            </w:r>
            <w:r w:rsidRPr="00A0391B">
              <w:rPr>
                <w:rFonts w:ascii="Times New Roman" w:hAnsi="Times New Roman" w:cs="Times New Roman"/>
                <w:sz w:val="24"/>
                <w:szCs w:val="24"/>
                <w:lang w:val="en-US"/>
              </w:rPr>
              <w:t>Bromus inermis</w:t>
            </w:r>
            <w:r w:rsidR="00587174" w:rsidRPr="00A0391B">
              <w:rPr>
                <w:rFonts w:ascii="Times New Roman" w:hAnsi="Times New Roman" w:cs="Times New Roman"/>
                <w:sz w:val="24"/>
                <w:szCs w:val="24"/>
                <w:lang w:val="en-US"/>
              </w:rPr>
              <w:t xml:space="preserve"> - 25-30; </w:t>
            </w:r>
            <w:r w:rsidRPr="00A0391B">
              <w:rPr>
                <w:rFonts w:ascii="Times New Roman" w:hAnsi="Times New Roman" w:cs="Times New Roman"/>
                <w:sz w:val="24"/>
                <w:szCs w:val="24"/>
                <w:lang w:val="en-US"/>
              </w:rPr>
              <w:t>wheatgrass</w:t>
            </w:r>
            <w:r w:rsidR="00587174" w:rsidRPr="00A0391B">
              <w:rPr>
                <w:rFonts w:ascii="Times New Roman" w:hAnsi="Times New Roman" w:cs="Times New Roman"/>
                <w:sz w:val="24"/>
                <w:szCs w:val="24"/>
                <w:lang w:val="en-US"/>
              </w:rPr>
              <w:t xml:space="preserve"> - 14-16. </w:t>
            </w:r>
            <w:r w:rsidR="009C51EA" w:rsidRPr="009C51EA">
              <w:rPr>
                <w:rFonts w:ascii="Times New Roman" w:hAnsi="Times New Roman" w:cs="Times New Roman"/>
                <w:iCs/>
                <w:sz w:val="24"/>
                <w:szCs w:val="24"/>
              </w:rPr>
              <w:t>Net crops, kg / ha</w:t>
            </w:r>
          </w:p>
        </w:tc>
      </w:tr>
      <w:tr w:rsidR="00587174" w:rsidRPr="00A31133" w:rsidTr="00C16F47">
        <w:tc>
          <w:tcPr>
            <w:tcW w:w="2122" w:type="dxa"/>
          </w:tcPr>
          <w:p w:rsidR="00587174" w:rsidRPr="009C51EA" w:rsidRDefault="009C51EA"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Depth of planting seeds, cm</w:t>
            </w:r>
          </w:p>
        </w:tc>
        <w:tc>
          <w:tcPr>
            <w:tcW w:w="7222" w:type="dxa"/>
          </w:tcPr>
          <w:p w:rsidR="00587174" w:rsidRPr="00A31133" w:rsidRDefault="00A0391B" w:rsidP="00433EFC">
            <w:pPr>
              <w:jc w:val="both"/>
              <w:rPr>
                <w:rFonts w:ascii="Times New Roman" w:hAnsi="Times New Roman" w:cs="Times New Roman"/>
                <w:sz w:val="24"/>
                <w:szCs w:val="24"/>
              </w:rPr>
            </w:pPr>
            <w:r>
              <w:rPr>
                <w:rFonts w:ascii="Times New Roman" w:hAnsi="Times New Roman" w:cs="Times New Roman"/>
                <w:sz w:val="24"/>
                <w:szCs w:val="24"/>
              </w:rPr>
              <w:t>alfalfa</w:t>
            </w:r>
            <w:r w:rsidR="00587174" w:rsidRPr="00A31133">
              <w:rPr>
                <w:rFonts w:ascii="Times New Roman" w:hAnsi="Times New Roman" w:cs="Times New Roman"/>
                <w:sz w:val="24"/>
                <w:szCs w:val="24"/>
              </w:rPr>
              <w:t xml:space="preserve">, </w:t>
            </w:r>
            <w:r w:rsidR="009C51EA">
              <w:rPr>
                <w:rFonts w:ascii="Times New Roman" w:hAnsi="Times New Roman" w:cs="Times New Roman"/>
                <w:sz w:val="24"/>
                <w:szCs w:val="24"/>
              </w:rPr>
              <w:t xml:space="preserve">Bromus </w:t>
            </w:r>
            <w:r w:rsidR="00587174" w:rsidRPr="00A31133">
              <w:rPr>
                <w:rFonts w:ascii="Times New Roman" w:hAnsi="Times New Roman" w:cs="Times New Roman"/>
                <w:sz w:val="24"/>
                <w:szCs w:val="24"/>
              </w:rPr>
              <w:t xml:space="preserve">, </w:t>
            </w:r>
            <w:r>
              <w:rPr>
                <w:rFonts w:ascii="Times New Roman" w:hAnsi="Times New Roman" w:cs="Times New Roman"/>
                <w:sz w:val="24"/>
                <w:szCs w:val="24"/>
              </w:rPr>
              <w:t>wheatgrass</w:t>
            </w:r>
            <w:r w:rsidR="00587174" w:rsidRPr="00A31133">
              <w:rPr>
                <w:rFonts w:ascii="Times New Roman" w:hAnsi="Times New Roman" w:cs="Times New Roman"/>
                <w:sz w:val="24"/>
                <w:szCs w:val="24"/>
              </w:rPr>
              <w:t xml:space="preserve">-2-3, </w:t>
            </w:r>
            <w:r>
              <w:rPr>
                <w:rFonts w:ascii="Times New Roman" w:hAnsi="Times New Roman" w:cs="Times New Roman"/>
                <w:sz w:val="24"/>
                <w:szCs w:val="24"/>
              </w:rPr>
              <w:t>Onobrychis</w:t>
            </w:r>
            <w:r w:rsidR="00587174" w:rsidRPr="00A31133">
              <w:rPr>
                <w:rFonts w:ascii="Times New Roman" w:hAnsi="Times New Roman" w:cs="Times New Roman"/>
                <w:sz w:val="24"/>
                <w:szCs w:val="24"/>
              </w:rPr>
              <w:t>-4-5</w:t>
            </w:r>
          </w:p>
        </w:tc>
      </w:tr>
      <w:tr w:rsidR="00587174" w:rsidRPr="007F6C79" w:rsidTr="00C16F47">
        <w:tc>
          <w:tcPr>
            <w:tcW w:w="2122" w:type="dxa"/>
          </w:tcPr>
          <w:p w:rsidR="00587174" w:rsidRPr="009C51EA" w:rsidRDefault="009C51EA"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222" w:type="dxa"/>
          </w:tcPr>
          <w:p w:rsidR="00587174" w:rsidRPr="009C51EA" w:rsidRDefault="009C51EA" w:rsidP="00433EFC">
            <w:pPr>
              <w:jc w:val="both"/>
              <w:rPr>
                <w:rFonts w:ascii="Times New Roman" w:hAnsi="Times New Roman" w:cs="Times New Roman"/>
                <w:sz w:val="24"/>
                <w:szCs w:val="24"/>
                <w:lang w:val="en-US"/>
              </w:rPr>
            </w:pPr>
            <w:r w:rsidRPr="009C51EA">
              <w:rPr>
                <w:rFonts w:ascii="Times New Roman" w:hAnsi="Times New Roman" w:cs="Times New Roman"/>
                <w:sz w:val="24"/>
                <w:szCs w:val="24"/>
                <w:lang w:val="en-US"/>
              </w:rPr>
              <w:t>continuous row sowing with 15 cm row spacing without cover with post-sowing packing</w:t>
            </w:r>
          </w:p>
        </w:tc>
      </w:tr>
      <w:tr w:rsidR="00587174" w:rsidRPr="007F6C79" w:rsidTr="00C16F47">
        <w:tc>
          <w:tcPr>
            <w:tcW w:w="2122" w:type="dxa"/>
          </w:tcPr>
          <w:p w:rsidR="00587174" w:rsidRPr="009C51EA" w:rsidRDefault="009C51EA"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222" w:type="dxa"/>
          </w:tcPr>
          <w:p w:rsidR="00587174" w:rsidRPr="009C51EA" w:rsidRDefault="009C51EA" w:rsidP="00433EFC">
            <w:pPr>
              <w:jc w:val="both"/>
              <w:rPr>
                <w:rFonts w:ascii="Times New Roman" w:hAnsi="Times New Roman" w:cs="Times New Roman"/>
                <w:sz w:val="24"/>
                <w:szCs w:val="24"/>
                <w:lang w:val="en-US"/>
              </w:rPr>
            </w:pPr>
            <w:r>
              <w:rPr>
                <w:rFonts w:ascii="Times New Roman" w:hAnsi="Times New Roman" w:cs="Times New Roman"/>
                <w:sz w:val="24"/>
                <w:szCs w:val="24"/>
                <w:lang w:val="en-US"/>
              </w:rPr>
              <w:t>Spring (beginning of May or end of June)</w:t>
            </w:r>
          </w:p>
        </w:tc>
      </w:tr>
    </w:tbl>
    <w:p w:rsidR="008F4C92" w:rsidRDefault="008F4C92" w:rsidP="008F4C92">
      <w:pPr>
        <w:spacing w:after="0" w:line="360" w:lineRule="auto"/>
        <w:ind w:firstLine="709"/>
        <w:jc w:val="both"/>
        <w:rPr>
          <w:rFonts w:ascii="Times New Roman" w:hAnsi="Times New Roman" w:cs="Times New Roman"/>
          <w:sz w:val="24"/>
          <w:szCs w:val="24"/>
          <w:lang w:val="en-US"/>
        </w:rPr>
      </w:pPr>
      <w:r w:rsidRPr="008F4C92">
        <w:rPr>
          <w:rFonts w:ascii="Times New Roman" w:hAnsi="Times New Roman" w:cs="Times New Roman"/>
          <w:sz w:val="24"/>
          <w:szCs w:val="24"/>
          <w:lang w:val="en-US"/>
        </w:rPr>
        <w:lastRenderedPageBreak/>
        <w:t xml:space="preserve">- Zone of steppe and dry steppe. The steppe and dry steppe zone includes the West Kazakhstan, Kostanay, Aktobe, Karaganda, Pavlodar, East Kazakhstan, Akmola regions. In the zone there are 10649 thousand hectares </w:t>
      </w:r>
      <w:r>
        <w:rPr>
          <w:rFonts w:ascii="Times New Roman" w:hAnsi="Times New Roman" w:cs="Times New Roman"/>
          <w:sz w:val="24"/>
          <w:szCs w:val="24"/>
          <w:lang w:val="en-US"/>
        </w:rPr>
        <w:t>degraded</w:t>
      </w:r>
      <w:r w:rsidRPr="008F4C92">
        <w:rPr>
          <w:rFonts w:ascii="Times New Roman" w:hAnsi="Times New Roman" w:cs="Times New Roman"/>
          <w:sz w:val="24"/>
          <w:szCs w:val="24"/>
          <w:lang w:val="en-US"/>
        </w:rPr>
        <w:t xml:space="preserve"> (IV-stage of degradation) pastures.</w:t>
      </w:r>
    </w:p>
    <w:p w:rsidR="00840790" w:rsidRPr="008F4C92" w:rsidRDefault="00840790" w:rsidP="008F4C92">
      <w:pPr>
        <w:spacing w:after="0" w:line="360" w:lineRule="auto"/>
        <w:ind w:firstLine="709"/>
        <w:jc w:val="both"/>
        <w:rPr>
          <w:rFonts w:ascii="Times New Roman" w:hAnsi="Times New Roman" w:cs="Times New Roman"/>
          <w:sz w:val="24"/>
          <w:szCs w:val="24"/>
          <w:lang w:val="en-US"/>
        </w:rPr>
      </w:pPr>
    </w:p>
    <w:p w:rsidR="008F4C92" w:rsidRDefault="008F4C92" w:rsidP="00433EFC">
      <w:pPr>
        <w:spacing w:after="0" w:line="360" w:lineRule="auto"/>
        <w:jc w:val="both"/>
        <w:rPr>
          <w:rFonts w:ascii="Times New Roman" w:hAnsi="Times New Roman" w:cs="Times New Roman"/>
          <w:sz w:val="24"/>
          <w:szCs w:val="24"/>
          <w:lang w:val="en-US"/>
        </w:rPr>
      </w:pPr>
      <w:r w:rsidRPr="008F4C92">
        <w:rPr>
          <w:rFonts w:ascii="Times New Roman" w:hAnsi="Times New Roman" w:cs="Times New Roman"/>
          <w:sz w:val="24"/>
          <w:szCs w:val="24"/>
          <w:lang w:val="en-US"/>
        </w:rPr>
        <w:t>Table 17 - Recommended measures for the steppe and dry steppe zone</w:t>
      </w:r>
    </w:p>
    <w:tbl>
      <w:tblPr>
        <w:tblStyle w:val="a5"/>
        <w:tblW w:w="9344" w:type="dxa"/>
        <w:tblLook w:val="04A0" w:firstRow="1" w:lastRow="0" w:firstColumn="1" w:lastColumn="0" w:noHBand="0" w:noVBand="1"/>
      </w:tblPr>
      <w:tblGrid>
        <w:gridCol w:w="2122"/>
        <w:gridCol w:w="7222"/>
      </w:tblGrid>
      <w:tr w:rsidR="008F4C92" w:rsidRPr="00A31133" w:rsidTr="008F4C92">
        <w:tc>
          <w:tcPr>
            <w:tcW w:w="2122" w:type="dxa"/>
          </w:tcPr>
          <w:p w:rsidR="008F4C92" w:rsidRPr="00A0391B" w:rsidRDefault="008F4C92" w:rsidP="00433EF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222" w:type="dxa"/>
          </w:tcPr>
          <w:p w:rsidR="008F4C92" w:rsidRPr="008F4C92" w:rsidRDefault="008F4C92" w:rsidP="00433EF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8F4C92" w:rsidRPr="007F6C79" w:rsidTr="008F4C92">
        <w:tc>
          <w:tcPr>
            <w:tcW w:w="2122" w:type="dxa"/>
          </w:tcPr>
          <w:p w:rsidR="008F4C92" w:rsidRPr="00A0391B" w:rsidRDefault="008F4C92"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222" w:type="dxa"/>
          </w:tcPr>
          <w:p w:rsidR="008F4C92" w:rsidRPr="00DF4D68" w:rsidRDefault="00DF4D68" w:rsidP="00433EFC">
            <w:pPr>
              <w:jc w:val="both"/>
              <w:rPr>
                <w:rFonts w:ascii="Times New Roman" w:hAnsi="Times New Roman" w:cs="Times New Roman"/>
                <w:sz w:val="24"/>
                <w:szCs w:val="24"/>
                <w:lang w:val="en-US"/>
              </w:rPr>
            </w:pPr>
            <w:r w:rsidRPr="00DF4D68">
              <w:rPr>
                <w:rFonts w:ascii="Times New Roman" w:hAnsi="Times New Roman" w:cs="Times New Roman"/>
                <w:sz w:val="24"/>
                <w:szCs w:val="24"/>
                <w:lang w:val="en-US"/>
              </w:rPr>
              <w:t xml:space="preserve">moldboard plowing to a depth of 18-20 cm, or processing with a disc harrow (or a similar tool) to a depth of 15-18 cm. The soil is prepared by the type of fallow or early plowing. On lands </w:t>
            </w:r>
            <w:r>
              <w:rPr>
                <w:rFonts w:ascii="Times New Roman" w:hAnsi="Times New Roman" w:cs="Times New Roman"/>
                <w:sz w:val="24"/>
                <w:szCs w:val="24"/>
                <w:lang w:val="en-US"/>
              </w:rPr>
              <w:t>with</w:t>
            </w:r>
            <w:r w:rsidRPr="00DF4D68">
              <w:rPr>
                <w:rFonts w:ascii="Times New Roman" w:hAnsi="Times New Roman" w:cs="Times New Roman"/>
                <w:sz w:val="24"/>
                <w:szCs w:val="24"/>
                <w:lang w:val="en-US"/>
              </w:rPr>
              <w:t xml:space="preserve"> a danger of wind erosion, strip placement of crops with a width of no more than 50 m located across the prevailing winds is used.</w:t>
            </w:r>
          </w:p>
        </w:tc>
      </w:tr>
      <w:tr w:rsidR="008F4C92" w:rsidRPr="007F6C79" w:rsidTr="008F4C92">
        <w:tc>
          <w:tcPr>
            <w:tcW w:w="2122" w:type="dxa"/>
          </w:tcPr>
          <w:p w:rsidR="008F4C92" w:rsidRPr="00A0391B" w:rsidRDefault="008F4C92"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222" w:type="dxa"/>
          </w:tcPr>
          <w:p w:rsidR="008F4C92" w:rsidRPr="008F4C92" w:rsidRDefault="008F4C92" w:rsidP="00433EFC">
            <w:pPr>
              <w:jc w:val="both"/>
              <w:rPr>
                <w:rFonts w:ascii="Times New Roman" w:hAnsi="Times New Roman" w:cs="Times New Roman"/>
                <w:sz w:val="24"/>
                <w:szCs w:val="24"/>
                <w:lang w:val="en-US"/>
              </w:rPr>
            </w:pPr>
            <w:r w:rsidRPr="008F4C92">
              <w:rPr>
                <w:rFonts w:ascii="Times New Roman" w:hAnsi="Times New Roman" w:cs="Times New Roman"/>
                <w:sz w:val="24"/>
                <w:szCs w:val="24"/>
                <w:lang w:val="en-US"/>
              </w:rPr>
              <w:t xml:space="preserve">alfalfa </w:t>
            </w:r>
            <w:r w:rsidR="00DF4D68">
              <w:rPr>
                <w:rFonts w:ascii="Times New Roman" w:hAnsi="Times New Roman" w:cs="Times New Roman"/>
                <w:sz w:val="24"/>
                <w:szCs w:val="24"/>
                <w:lang w:val="en-US"/>
              </w:rPr>
              <w:t xml:space="preserve">blue and yellow </w:t>
            </w:r>
            <w:r w:rsidRPr="008F4C92">
              <w:rPr>
                <w:rFonts w:ascii="Times New Roman" w:hAnsi="Times New Roman" w:cs="Times New Roman"/>
                <w:sz w:val="24"/>
                <w:szCs w:val="24"/>
                <w:lang w:val="en-US"/>
              </w:rPr>
              <w:t xml:space="preserve">, </w:t>
            </w:r>
            <w:r w:rsidR="00DF4D68">
              <w:rPr>
                <w:rFonts w:ascii="Times New Roman" w:hAnsi="Times New Roman" w:cs="Times New Roman"/>
                <w:sz w:val="24"/>
                <w:szCs w:val="24"/>
                <w:lang w:val="en-US"/>
              </w:rPr>
              <w:t xml:space="preserve">sandy </w:t>
            </w:r>
            <w:r w:rsidRPr="008F4C92">
              <w:rPr>
                <w:rFonts w:ascii="Times New Roman" w:hAnsi="Times New Roman" w:cs="Times New Roman"/>
                <w:sz w:val="24"/>
                <w:szCs w:val="24"/>
                <w:lang w:val="en-US"/>
              </w:rPr>
              <w:t xml:space="preserve">Onobrychis, </w:t>
            </w:r>
            <w:r w:rsidR="00DF4D68">
              <w:rPr>
                <w:rFonts w:ascii="Times New Roman" w:hAnsi="Times New Roman" w:cs="Times New Roman"/>
                <w:sz w:val="24"/>
                <w:szCs w:val="24"/>
                <w:lang w:val="en-US"/>
              </w:rPr>
              <w:t>Leymus</w:t>
            </w:r>
            <w:r w:rsidRPr="008F4C92">
              <w:rPr>
                <w:rFonts w:ascii="Times New Roman" w:hAnsi="Times New Roman" w:cs="Times New Roman"/>
                <w:sz w:val="24"/>
                <w:szCs w:val="24"/>
                <w:lang w:val="en-US"/>
              </w:rPr>
              <w:t xml:space="preserve">, wheatgrass </w:t>
            </w:r>
            <w:r w:rsidR="00DF4D68">
              <w:rPr>
                <w:rFonts w:ascii="Times New Roman" w:hAnsi="Times New Roman" w:cs="Times New Roman"/>
                <w:sz w:val="24"/>
                <w:szCs w:val="24"/>
                <w:lang w:val="en-US"/>
              </w:rPr>
              <w:t>wideleaf and thinleaf</w:t>
            </w:r>
            <w:r w:rsidRPr="008F4C92">
              <w:rPr>
                <w:rFonts w:ascii="Times New Roman" w:hAnsi="Times New Roman" w:cs="Times New Roman"/>
                <w:sz w:val="24"/>
                <w:szCs w:val="24"/>
                <w:lang w:val="en-US"/>
              </w:rPr>
              <w:t>, Bromus inermis.</w:t>
            </w:r>
          </w:p>
        </w:tc>
      </w:tr>
      <w:tr w:rsidR="008F4C92" w:rsidRPr="007F6C79" w:rsidTr="008F4C92">
        <w:tc>
          <w:tcPr>
            <w:tcW w:w="2122" w:type="dxa"/>
          </w:tcPr>
          <w:p w:rsidR="008F4C92" w:rsidRDefault="008F4C92" w:rsidP="00433EFC">
            <w:pPr>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1C6558" w:rsidRPr="00A0391B" w:rsidRDefault="001C6558"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7222" w:type="dxa"/>
          </w:tcPr>
          <w:p w:rsidR="008F4C92" w:rsidRPr="00A0391B" w:rsidRDefault="008F4C92" w:rsidP="00433EFC">
            <w:pPr>
              <w:jc w:val="both"/>
              <w:rPr>
                <w:rFonts w:ascii="Times New Roman" w:hAnsi="Times New Roman" w:cs="Times New Roman"/>
                <w:sz w:val="24"/>
                <w:szCs w:val="24"/>
                <w:lang w:val="en-US"/>
              </w:rPr>
            </w:pPr>
            <w:r w:rsidRPr="00A0391B">
              <w:rPr>
                <w:rFonts w:ascii="Times New Roman" w:hAnsi="Times New Roman" w:cs="Times New Roman"/>
                <w:sz w:val="24"/>
                <w:szCs w:val="24"/>
                <w:lang w:val="en-US"/>
              </w:rPr>
              <w:t xml:space="preserve">alfalfa -8-10; Onobrychis- 40-45; wheatgrass- 10-12; </w:t>
            </w:r>
            <w:r w:rsidR="00DF4D68">
              <w:rPr>
                <w:rFonts w:ascii="Times New Roman" w:hAnsi="Times New Roman" w:cs="Times New Roman"/>
                <w:sz w:val="24"/>
                <w:szCs w:val="24"/>
                <w:lang w:val="en-US"/>
              </w:rPr>
              <w:t>Leymus</w:t>
            </w:r>
            <w:r w:rsidRPr="00A0391B">
              <w:rPr>
                <w:rFonts w:ascii="Times New Roman" w:hAnsi="Times New Roman" w:cs="Times New Roman"/>
                <w:sz w:val="24"/>
                <w:szCs w:val="24"/>
                <w:lang w:val="en-US"/>
              </w:rPr>
              <w:t>- 7-10; Bromus inermis-12-14.</w:t>
            </w:r>
          </w:p>
        </w:tc>
      </w:tr>
      <w:tr w:rsidR="008F4C92" w:rsidRPr="007F6C79" w:rsidTr="008F4C92">
        <w:tc>
          <w:tcPr>
            <w:tcW w:w="2122" w:type="dxa"/>
          </w:tcPr>
          <w:p w:rsidR="008F4C92" w:rsidRPr="009C51EA" w:rsidRDefault="008F4C92"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Depth of planting seeds, cm</w:t>
            </w:r>
          </w:p>
        </w:tc>
        <w:tc>
          <w:tcPr>
            <w:tcW w:w="7222" w:type="dxa"/>
          </w:tcPr>
          <w:p w:rsidR="008F4C92" w:rsidRPr="008F4C92" w:rsidRDefault="008F4C92" w:rsidP="00433EFC">
            <w:pPr>
              <w:jc w:val="both"/>
              <w:rPr>
                <w:rFonts w:ascii="Times New Roman" w:hAnsi="Times New Roman" w:cs="Times New Roman"/>
                <w:sz w:val="24"/>
                <w:szCs w:val="24"/>
                <w:lang w:val="en-US"/>
              </w:rPr>
            </w:pPr>
            <w:r w:rsidRPr="008F4C92">
              <w:rPr>
                <w:rFonts w:ascii="Times New Roman" w:hAnsi="Times New Roman" w:cs="Times New Roman"/>
                <w:sz w:val="24"/>
                <w:szCs w:val="24"/>
                <w:lang w:val="en-US"/>
              </w:rPr>
              <w:t xml:space="preserve">alfalfa, </w:t>
            </w:r>
            <w:r w:rsidR="00DF4D68">
              <w:rPr>
                <w:rFonts w:ascii="Times New Roman" w:hAnsi="Times New Roman" w:cs="Times New Roman"/>
                <w:sz w:val="24"/>
                <w:szCs w:val="24"/>
                <w:lang w:val="en-US"/>
              </w:rPr>
              <w:t>Leymus</w:t>
            </w:r>
            <w:r w:rsidRPr="008F4C92">
              <w:rPr>
                <w:rFonts w:ascii="Times New Roman" w:hAnsi="Times New Roman" w:cs="Times New Roman"/>
                <w:sz w:val="24"/>
                <w:szCs w:val="24"/>
                <w:lang w:val="en-US"/>
              </w:rPr>
              <w:t xml:space="preserve">, Bromus , wheatgrass – 2-3 </w:t>
            </w:r>
            <w:r w:rsidRPr="00A31133">
              <w:rPr>
                <w:rFonts w:ascii="Times New Roman" w:hAnsi="Times New Roman" w:cs="Times New Roman"/>
                <w:sz w:val="24"/>
                <w:szCs w:val="24"/>
              </w:rPr>
              <w:t>см</w:t>
            </w:r>
            <w:r w:rsidRPr="008F4C92">
              <w:rPr>
                <w:rFonts w:ascii="Times New Roman" w:hAnsi="Times New Roman" w:cs="Times New Roman"/>
                <w:sz w:val="24"/>
                <w:szCs w:val="24"/>
                <w:lang w:val="en-US"/>
              </w:rPr>
              <w:t>, Onobrychis – 4-5</w:t>
            </w:r>
            <w:r w:rsidRPr="00A31133">
              <w:rPr>
                <w:rFonts w:ascii="Times New Roman" w:hAnsi="Times New Roman" w:cs="Times New Roman"/>
                <w:sz w:val="24"/>
                <w:szCs w:val="24"/>
              </w:rPr>
              <w:t>см</w:t>
            </w:r>
            <w:r w:rsidRPr="008F4C92">
              <w:rPr>
                <w:rFonts w:ascii="Times New Roman" w:hAnsi="Times New Roman" w:cs="Times New Roman"/>
                <w:sz w:val="24"/>
                <w:szCs w:val="24"/>
                <w:lang w:val="en-US"/>
              </w:rPr>
              <w:t>.</w:t>
            </w:r>
          </w:p>
        </w:tc>
      </w:tr>
      <w:tr w:rsidR="008F4C92" w:rsidRPr="007F6C79" w:rsidTr="008F4C92">
        <w:tc>
          <w:tcPr>
            <w:tcW w:w="2122" w:type="dxa"/>
          </w:tcPr>
          <w:p w:rsidR="008F4C92" w:rsidRPr="009C51EA" w:rsidRDefault="008F4C92"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222" w:type="dxa"/>
          </w:tcPr>
          <w:p w:rsidR="008F4C92" w:rsidRDefault="00DF4D68" w:rsidP="00433EFC">
            <w:pPr>
              <w:jc w:val="both"/>
              <w:rPr>
                <w:rFonts w:ascii="Times New Roman" w:hAnsi="Times New Roman" w:cs="Times New Roman"/>
                <w:sz w:val="24"/>
                <w:szCs w:val="24"/>
                <w:lang w:val="en-US"/>
              </w:rPr>
            </w:pPr>
            <w:r w:rsidRPr="00DF4D68">
              <w:rPr>
                <w:rFonts w:ascii="Times New Roman" w:hAnsi="Times New Roman" w:cs="Times New Roman"/>
                <w:sz w:val="24"/>
                <w:szCs w:val="24"/>
                <w:lang w:val="en-US"/>
              </w:rPr>
              <w:t>continuous row sowing with 15 cm row spacing after sowing packing. A hairline can be sown with a row spacing of 30-45cm.</w:t>
            </w:r>
          </w:p>
          <w:p w:rsidR="001470C6" w:rsidRPr="00DF4D68" w:rsidRDefault="001470C6" w:rsidP="00433EFC">
            <w:pPr>
              <w:jc w:val="both"/>
              <w:rPr>
                <w:rFonts w:ascii="Times New Roman" w:hAnsi="Times New Roman" w:cs="Times New Roman"/>
                <w:sz w:val="24"/>
                <w:szCs w:val="24"/>
                <w:lang w:val="en-US"/>
              </w:rPr>
            </w:pPr>
          </w:p>
        </w:tc>
      </w:tr>
      <w:tr w:rsidR="008F4C92" w:rsidRPr="007F6C79" w:rsidTr="008F4C92">
        <w:tc>
          <w:tcPr>
            <w:tcW w:w="2122" w:type="dxa"/>
          </w:tcPr>
          <w:p w:rsidR="008F4C92" w:rsidRPr="009C51EA" w:rsidRDefault="008F4C92"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222" w:type="dxa"/>
          </w:tcPr>
          <w:p w:rsidR="008F4C92" w:rsidRPr="00DF4D68" w:rsidRDefault="00DF4D68" w:rsidP="00433EFC">
            <w:pPr>
              <w:jc w:val="both"/>
              <w:rPr>
                <w:rFonts w:ascii="Times New Roman" w:hAnsi="Times New Roman" w:cs="Times New Roman"/>
                <w:sz w:val="24"/>
                <w:szCs w:val="24"/>
                <w:lang w:val="en-US"/>
              </w:rPr>
            </w:pPr>
            <w:r w:rsidRPr="00DF4D68">
              <w:rPr>
                <w:rFonts w:ascii="Times New Roman" w:hAnsi="Times New Roman" w:cs="Times New Roman"/>
                <w:sz w:val="24"/>
                <w:szCs w:val="24"/>
                <w:lang w:val="en-US"/>
              </w:rPr>
              <w:t xml:space="preserve">early - spring, with the first </w:t>
            </w:r>
            <w:r>
              <w:rPr>
                <w:rFonts w:ascii="Times New Roman" w:hAnsi="Times New Roman" w:cs="Times New Roman"/>
                <w:sz w:val="24"/>
                <w:szCs w:val="24"/>
                <w:lang w:val="en-US"/>
              </w:rPr>
              <w:t>opportunity to begin field wors</w:t>
            </w:r>
          </w:p>
        </w:tc>
      </w:tr>
    </w:tbl>
    <w:p w:rsidR="00A31133" w:rsidRPr="00DF4D68" w:rsidRDefault="00A31133" w:rsidP="00A31133">
      <w:pPr>
        <w:spacing w:after="0" w:line="360" w:lineRule="auto"/>
        <w:ind w:firstLine="567"/>
        <w:jc w:val="both"/>
        <w:rPr>
          <w:rFonts w:ascii="Times New Roman" w:hAnsi="Times New Roman" w:cs="Times New Roman"/>
          <w:b/>
          <w:i/>
          <w:iCs/>
          <w:sz w:val="16"/>
          <w:szCs w:val="16"/>
          <w:lang w:val="en-US"/>
        </w:rPr>
      </w:pPr>
    </w:p>
    <w:p w:rsidR="00433EFC" w:rsidRDefault="00433EFC" w:rsidP="00433EFC">
      <w:pPr>
        <w:spacing w:after="0" w:line="240" w:lineRule="auto"/>
        <w:ind w:firstLine="709"/>
        <w:jc w:val="both"/>
        <w:rPr>
          <w:rFonts w:ascii="Times New Roman" w:hAnsi="Times New Roman" w:cs="Times New Roman"/>
          <w:iCs/>
          <w:sz w:val="24"/>
          <w:szCs w:val="24"/>
          <w:lang w:val="en-US"/>
        </w:rPr>
      </w:pPr>
    </w:p>
    <w:p w:rsidR="009D5B6B" w:rsidRPr="009D5B6B" w:rsidRDefault="009D5B6B" w:rsidP="009D5B6B">
      <w:pPr>
        <w:spacing w:after="0" w:line="360" w:lineRule="auto"/>
        <w:ind w:firstLine="708"/>
        <w:jc w:val="both"/>
        <w:rPr>
          <w:rFonts w:ascii="Times New Roman" w:hAnsi="Times New Roman" w:cs="Times New Roman"/>
          <w:iCs/>
          <w:sz w:val="24"/>
          <w:szCs w:val="24"/>
          <w:lang w:val="en-US"/>
        </w:rPr>
      </w:pPr>
      <w:r w:rsidRPr="009D5B6B">
        <w:rPr>
          <w:rFonts w:ascii="Times New Roman" w:hAnsi="Times New Roman" w:cs="Times New Roman"/>
          <w:iCs/>
          <w:sz w:val="24"/>
          <w:szCs w:val="24"/>
          <w:lang w:val="en-US"/>
        </w:rPr>
        <w:t>- Saline lands. More than 60 million hectares of solonetzes or solonetz complexes are used for grazing animals. Measures to improve pastures on such lands have their own characteristics.</w:t>
      </w:r>
    </w:p>
    <w:p w:rsidR="009D5B6B" w:rsidRPr="009D5B6B" w:rsidRDefault="009D5B6B" w:rsidP="009D5B6B">
      <w:pPr>
        <w:spacing w:after="0" w:line="360" w:lineRule="auto"/>
        <w:jc w:val="both"/>
        <w:rPr>
          <w:rFonts w:ascii="Times New Roman" w:hAnsi="Times New Roman" w:cs="Times New Roman"/>
          <w:iCs/>
          <w:sz w:val="24"/>
          <w:szCs w:val="24"/>
          <w:lang w:val="en-US"/>
        </w:rPr>
      </w:pPr>
    </w:p>
    <w:p w:rsidR="00A31133" w:rsidRPr="009D5B6B" w:rsidRDefault="009D5B6B" w:rsidP="009D5B6B">
      <w:pPr>
        <w:spacing w:after="0" w:line="360" w:lineRule="auto"/>
        <w:jc w:val="both"/>
        <w:rPr>
          <w:rFonts w:ascii="Times New Roman" w:hAnsi="Times New Roman" w:cs="Times New Roman"/>
          <w:sz w:val="24"/>
          <w:szCs w:val="24"/>
          <w:lang w:val="en-US"/>
        </w:rPr>
      </w:pPr>
      <w:r w:rsidRPr="009D5B6B">
        <w:rPr>
          <w:rFonts w:ascii="Times New Roman" w:hAnsi="Times New Roman" w:cs="Times New Roman"/>
          <w:iCs/>
          <w:sz w:val="24"/>
          <w:szCs w:val="24"/>
          <w:lang w:val="en-US"/>
        </w:rPr>
        <w:t>Table 18 - Recommended measures for alkaline soils</w:t>
      </w:r>
      <w:r w:rsidR="00A31133" w:rsidRPr="009D5B6B">
        <w:rPr>
          <w:rFonts w:ascii="Times New Roman" w:hAnsi="Times New Roman" w:cs="Times New Roman"/>
          <w:sz w:val="24"/>
          <w:szCs w:val="24"/>
          <w:lang w:val="en-US"/>
        </w:rPr>
        <w:tab/>
      </w:r>
    </w:p>
    <w:tbl>
      <w:tblPr>
        <w:tblStyle w:val="a5"/>
        <w:tblW w:w="9344" w:type="dxa"/>
        <w:tblLook w:val="04A0" w:firstRow="1" w:lastRow="0" w:firstColumn="1" w:lastColumn="0" w:noHBand="0" w:noVBand="1"/>
      </w:tblPr>
      <w:tblGrid>
        <w:gridCol w:w="2263"/>
        <w:gridCol w:w="7081"/>
      </w:tblGrid>
      <w:tr w:rsidR="009D5B6B" w:rsidRPr="00A31133" w:rsidTr="009D5B6B">
        <w:tc>
          <w:tcPr>
            <w:tcW w:w="2263" w:type="dxa"/>
          </w:tcPr>
          <w:p w:rsidR="009D5B6B" w:rsidRPr="00A0391B" w:rsidRDefault="009D5B6B" w:rsidP="00433EF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081" w:type="dxa"/>
          </w:tcPr>
          <w:p w:rsidR="009D5B6B" w:rsidRPr="001C6558" w:rsidRDefault="001C6558" w:rsidP="00433EF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9D5B6B" w:rsidRPr="007F6C79" w:rsidTr="009D5B6B">
        <w:tc>
          <w:tcPr>
            <w:tcW w:w="2263" w:type="dxa"/>
          </w:tcPr>
          <w:p w:rsidR="009D5B6B" w:rsidRPr="00A0391B" w:rsidRDefault="009D5B6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081" w:type="dxa"/>
          </w:tcPr>
          <w:p w:rsidR="009D5B6B" w:rsidRPr="001C6558" w:rsidRDefault="001C6558"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moldboard processing by the type of steam to a depth of 30-35cm, processing with a disc harrow and 2-fold soil harrowing and sowing.</w:t>
            </w:r>
          </w:p>
        </w:tc>
      </w:tr>
      <w:tr w:rsidR="009D5B6B" w:rsidRPr="007F6C79" w:rsidTr="009D5B6B">
        <w:tc>
          <w:tcPr>
            <w:tcW w:w="2263" w:type="dxa"/>
          </w:tcPr>
          <w:p w:rsidR="009D5B6B" w:rsidRPr="00A0391B" w:rsidRDefault="009D5B6B" w:rsidP="00433EFC">
            <w:pPr>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081" w:type="dxa"/>
          </w:tcPr>
          <w:p w:rsidR="009D5B6B" w:rsidRPr="001C6558" w:rsidRDefault="001C6558"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Melylotus</w:t>
            </w:r>
            <w:r w:rsidR="009D5B6B" w:rsidRPr="001C6558">
              <w:rPr>
                <w:rFonts w:ascii="Times New Roman" w:hAnsi="Times New Roman" w:cs="Times New Roman"/>
                <w:sz w:val="24"/>
                <w:szCs w:val="24"/>
                <w:lang w:val="en-US"/>
              </w:rPr>
              <w:t>,</w:t>
            </w:r>
            <w:r w:rsidRPr="001C6558">
              <w:rPr>
                <w:rFonts w:ascii="Times New Roman" w:hAnsi="Times New Roman" w:cs="Times New Roman"/>
                <w:sz w:val="24"/>
                <w:szCs w:val="24"/>
                <w:lang w:val="en-US"/>
              </w:rPr>
              <w:t>Leymus</w:t>
            </w:r>
            <w:r w:rsidR="009D5B6B" w:rsidRPr="001C6558">
              <w:rPr>
                <w:rFonts w:ascii="Times New Roman" w:hAnsi="Times New Roman" w:cs="Times New Roman"/>
                <w:sz w:val="24"/>
                <w:szCs w:val="24"/>
                <w:lang w:val="en-US"/>
              </w:rPr>
              <w:t xml:space="preserve">, alfalfa, wheatgrass, </w:t>
            </w:r>
            <w:r w:rsidRPr="001C6558">
              <w:rPr>
                <w:rFonts w:ascii="Times New Roman" w:hAnsi="Times New Roman" w:cs="Times New Roman"/>
                <w:sz w:val="24"/>
                <w:szCs w:val="24"/>
                <w:lang w:val="en-US"/>
              </w:rPr>
              <w:t>couch grass</w:t>
            </w:r>
            <w:r w:rsidR="009D5B6B" w:rsidRPr="001C6558">
              <w:rPr>
                <w:rFonts w:ascii="Times New Roman" w:hAnsi="Times New Roman" w:cs="Times New Roman"/>
                <w:sz w:val="24"/>
                <w:szCs w:val="24"/>
                <w:lang w:val="en-US"/>
              </w:rPr>
              <w:t xml:space="preserve">, </w:t>
            </w:r>
            <w:r w:rsidRPr="001C6558">
              <w:rPr>
                <w:rFonts w:ascii="Times New Roman" w:hAnsi="Times New Roman" w:cs="Times New Roman"/>
                <w:sz w:val="24"/>
                <w:szCs w:val="24"/>
                <w:lang w:val="en-US"/>
              </w:rPr>
              <w:t>winter rye</w:t>
            </w:r>
            <w:r w:rsidR="009D5B6B" w:rsidRPr="001C6558">
              <w:rPr>
                <w:rFonts w:ascii="Times New Roman" w:hAnsi="Times New Roman" w:cs="Times New Roman"/>
                <w:sz w:val="24"/>
                <w:szCs w:val="24"/>
                <w:lang w:val="en-US"/>
              </w:rPr>
              <w:t xml:space="preserve"> </w:t>
            </w:r>
            <w:r>
              <w:rPr>
                <w:rFonts w:ascii="Times New Roman" w:hAnsi="Times New Roman" w:cs="Times New Roman"/>
                <w:sz w:val="24"/>
                <w:szCs w:val="24"/>
                <w:lang w:val="en-US"/>
              </w:rPr>
              <w:t>as a predecessor culture</w:t>
            </w:r>
          </w:p>
        </w:tc>
      </w:tr>
      <w:tr w:rsidR="009D5B6B" w:rsidRPr="007F6C79" w:rsidTr="009D5B6B">
        <w:tc>
          <w:tcPr>
            <w:tcW w:w="2263" w:type="dxa"/>
          </w:tcPr>
          <w:p w:rsidR="009D5B6B" w:rsidRDefault="009D5B6B" w:rsidP="00433EFC">
            <w:pPr>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1C6558" w:rsidRPr="00A0391B" w:rsidRDefault="001C6558"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7081" w:type="dxa"/>
          </w:tcPr>
          <w:p w:rsidR="009D5B6B" w:rsidRPr="001C6558" w:rsidRDefault="001C6558" w:rsidP="00433EFC">
            <w:pPr>
              <w:jc w:val="both"/>
              <w:rPr>
                <w:rFonts w:ascii="Times New Roman" w:hAnsi="Times New Roman" w:cs="Times New Roman"/>
                <w:sz w:val="24"/>
                <w:szCs w:val="24"/>
                <w:lang w:val="en-US"/>
              </w:rPr>
            </w:pPr>
            <w:r>
              <w:rPr>
                <w:rFonts w:ascii="Times New Roman" w:hAnsi="Times New Roman" w:cs="Times New Roman"/>
                <w:sz w:val="24"/>
                <w:szCs w:val="24"/>
                <w:lang w:val="en-US"/>
              </w:rPr>
              <w:t>on solonetzs</w:t>
            </w:r>
            <w:r w:rsidRPr="001C6558">
              <w:rPr>
                <w:rFonts w:ascii="Times New Roman" w:hAnsi="Times New Roman" w:cs="Times New Roman"/>
                <w:sz w:val="24"/>
                <w:szCs w:val="24"/>
                <w:lang w:val="en-US"/>
              </w:rPr>
              <w:t>, the seeding rates of perennial (two-year) grasses are increased by 25% compared to zonal soils:</w:t>
            </w:r>
            <w:r w:rsidR="009D5B6B" w:rsidRPr="001C6558">
              <w:rPr>
                <w:rFonts w:ascii="Times New Roman" w:hAnsi="Times New Roman" w:cs="Times New Roman"/>
                <w:sz w:val="24"/>
                <w:szCs w:val="24"/>
                <w:lang w:val="en-US"/>
              </w:rPr>
              <w:t xml:space="preserve">alfalfa - 12,5; </w:t>
            </w:r>
            <w:r w:rsidRPr="001C6558">
              <w:rPr>
                <w:rFonts w:ascii="Times New Roman" w:hAnsi="Times New Roman" w:cs="Times New Roman"/>
                <w:sz w:val="24"/>
                <w:szCs w:val="24"/>
                <w:lang w:val="en-US"/>
              </w:rPr>
              <w:t>Melylotus</w:t>
            </w:r>
            <w:r w:rsidR="009D5B6B" w:rsidRPr="001C6558">
              <w:rPr>
                <w:rFonts w:ascii="Times New Roman" w:hAnsi="Times New Roman" w:cs="Times New Roman"/>
                <w:sz w:val="24"/>
                <w:szCs w:val="24"/>
                <w:lang w:val="en-US"/>
              </w:rPr>
              <w:t xml:space="preserve"> - 12,5;</w:t>
            </w:r>
            <w:r w:rsidRPr="001C6558">
              <w:rPr>
                <w:rFonts w:ascii="Times New Roman" w:hAnsi="Times New Roman" w:cs="Times New Roman"/>
                <w:sz w:val="24"/>
                <w:szCs w:val="24"/>
                <w:lang w:val="en-US"/>
              </w:rPr>
              <w:t>Leymus</w:t>
            </w:r>
            <w:r w:rsidR="009D5B6B" w:rsidRPr="001C6558">
              <w:rPr>
                <w:rFonts w:ascii="Times New Roman" w:hAnsi="Times New Roman" w:cs="Times New Roman"/>
                <w:sz w:val="24"/>
                <w:szCs w:val="24"/>
                <w:lang w:val="en-US"/>
              </w:rPr>
              <w:t xml:space="preserve"> – 12,5; wheatgrass – 15,0; </w:t>
            </w:r>
            <w:r w:rsidRPr="001C6558">
              <w:rPr>
                <w:rFonts w:ascii="Times New Roman" w:hAnsi="Times New Roman" w:cs="Times New Roman"/>
                <w:sz w:val="24"/>
                <w:szCs w:val="24"/>
                <w:lang w:val="en-US"/>
              </w:rPr>
              <w:t>couch grass</w:t>
            </w:r>
            <w:r w:rsidR="009D5B6B" w:rsidRPr="001C6558">
              <w:rPr>
                <w:rFonts w:ascii="Times New Roman" w:hAnsi="Times New Roman" w:cs="Times New Roman"/>
                <w:sz w:val="24"/>
                <w:szCs w:val="24"/>
                <w:lang w:val="en-US"/>
              </w:rPr>
              <w:t xml:space="preserve"> – 17,5; </w:t>
            </w:r>
            <w:r w:rsidRPr="001C6558">
              <w:rPr>
                <w:rFonts w:ascii="Times New Roman" w:hAnsi="Times New Roman" w:cs="Times New Roman"/>
                <w:sz w:val="24"/>
                <w:szCs w:val="24"/>
                <w:lang w:val="en-US"/>
              </w:rPr>
              <w:t>winter rye</w:t>
            </w:r>
            <w:r w:rsidR="009D5B6B" w:rsidRPr="001C6558">
              <w:rPr>
                <w:rFonts w:ascii="Times New Roman" w:hAnsi="Times New Roman" w:cs="Times New Roman"/>
                <w:sz w:val="24"/>
                <w:szCs w:val="24"/>
                <w:lang w:val="en-US"/>
              </w:rPr>
              <w:t xml:space="preserve"> – 80-100.</w:t>
            </w:r>
          </w:p>
        </w:tc>
      </w:tr>
      <w:tr w:rsidR="001C6558" w:rsidRPr="007F6C79" w:rsidTr="009D5B6B">
        <w:tc>
          <w:tcPr>
            <w:tcW w:w="2263" w:type="dxa"/>
          </w:tcPr>
          <w:p w:rsidR="001C6558" w:rsidRPr="009C51EA" w:rsidRDefault="001C6558"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081" w:type="dxa"/>
          </w:tcPr>
          <w:p w:rsidR="001C6558" w:rsidRPr="001C6558" w:rsidRDefault="001C6558"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early-spring, with the first opportunity to start field work. Winter rye - 1st decade of September.</w:t>
            </w:r>
          </w:p>
        </w:tc>
      </w:tr>
      <w:tr w:rsidR="001C6558" w:rsidRPr="007F6C79" w:rsidTr="009D5B6B">
        <w:tc>
          <w:tcPr>
            <w:tcW w:w="2263" w:type="dxa"/>
          </w:tcPr>
          <w:p w:rsidR="001C6558" w:rsidRPr="009C51EA" w:rsidRDefault="001C6558"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081" w:type="dxa"/>
          </w:tcPr>
          <w:p w:rsidR="001C6558" w:rsidRPr="001C6558" w:rsidRDefault="001C6558" w:rsidP="00433EFC">
            <w:pPr>
              <w:jc w:val="both"/>
              <w:rPr>
                <w:rFonts w:ascii="Times New Roman" w:hAnsi="Times New Roman" w:cs="Times New Roman"/>
                <w:sz w:val="24"/>
                <w:szCs w:val="24"/>
                <w:lang w:val="en-US"/>
              </w:rPr>
            </w:pPr>
            <w:r>
              <w:rPr>
                <w:rFonts w:ascii="Times New Roman" w:hAnsi="Times New Roman" w:cs="Times New Roman"/>
                <w:sz w:val="24"/>
                <w:szCs w:val="24"/>
                <w:lang w:val="en-US"/>
              </w:rPr>
              <w:t>solid row</w:t>
            </w:r>
            <w:r w:rsidRPr="001C6558">
              <w:rPr>
                <w:rFonts w:ascii="Times New Roman" w:hAnsi="Times New Roman" w:cs="Times New Roman"/>
                <w:sz w:val="24"/>
                <w:szCs w:val="24"/>
                <w:lang w:val="en-US"/>
              </w:rPr>
              <w:t xml:space="preserve"> with spacing of 15 cm, Leymus - with a row spacing of 30 cm.</w:t>
            </w:r>
          </w:p>
        </w:tc>
      </w:tr>
    </w:tbl>
    <w:p w:rsidR="001C6558" w:rsidRPr="001C6558" w:rsidRDefault="001C6558" w:rsidP="00E43BC8">
      <w:pPr>
        <w:spacing w:after="0" w:line="360" w:lineRule="auto"/>
        <w:ind w:firstLine="709"/>
        <w:jc w:val="both"/>
        <w:rPr>
          <w:rFonts w:ascii="Times New Roman" w:hAnsi="Times New Roman" w:cs="Times New Roman"/>
          <w:sz w:val="24"/>
          <w:szCs w:val="24"/>
          <w:lang w:val="en-US"/>
        </w:rPr>
      </w:pPr>
    </w:p>
    <w:p w:rsidR="00545006" w:rsidRPr="00545006" w:rsidRDefault="00545006" w:rsidP="00545006">
      <w:pPr>
        <w:spacing w:after="0" w:line="360" w:lineRule="auto"/>
        <w:ind w:firstLine="709"/>
        <w:jc w:val="both"/>
        <w:rPr>
          <w:rFonts w:ascii="Times New Roman" w:hAnsi="Times New Roman" w:cs="Times New Roman"/>
          <w:sz w:val="24"/>
          <w:szCs w:val="24"/>
          <w:lang w:val="en-US"/>
        </w:rPr>
      </w:pPr>
      <w:r w:rsidRPr="00545006">
        <w:rPr>
          <w:rFonts w:ascii="Times New Roman" w:hAnsi="Times New Roman" w:cs="Times New Roman"/>
          <w:sz w:val="24"/>
          <w:szCs w:val="24"/>
          <w:lang w:val="en-US"/>
        </w:rPr>
        <w:t>It is recommended to apply manure for the main tillage at the rate of 40 t / ha.</w:t>
      </w:r>
    </w:p>
    <w:p w:rsidR="00545006" w:rsidRPr="00545006" w:rsidRDefault="00545006" w:rsidP="00545006">
      <w:pPr>
        <w:spacing w:after="0" w:line="360" w:lineRule="auto"/>
        <w:ind w:firstLine="709"/>
        <w:jc w:val="both"/>
        <w:rPr>
          <w:rFonts w:ascii="Times New Roman" w:hAnsi="Times New Roman" w:cs="Times New Roman"/>
          <w:sz w:val="24"/>
          <w:szCs w:val="24"/>
          <w:lang w:val="en-US"/>
        </w:rPr>
      </w:pPr>
      <w:r w:rsidRPr="00545006">
        <w:rPr>
          <w:rFonts w:ascii="Times New Roman" w:hAnsi="Times New Roman" w:cs="Times New Roman"/>
          <w:sz w:val="24"/>
          <w:szCs w:val="24"/>
          <w:lang w:val="en-US"/>
        </w:rPr>
        <w:t xml:space="preserve">- Arid pastures. Semi-desert and desert zone. Kyzylorda, South Kazakhstan, Zhambyl, Almaty, Atyrau, Mangystau regions, there are 14674 thousand hectares of </w:t>
      </w:r>
      <w:r>
        <w:rPr>
          <w:rFonts w:ascii="Times New Roman" w:hAnsi="Times New Roman" w:cs="Times New Roman"/>
          <w:sz w:val="24"/>
          <w:szCs w:val="24"/>
          <w:lang w:val="en-US"/>
        </w:rPr>
        <w:t>degraded</w:t>
      </w:r>
      <w:r w:rsidRPr="00545006">
        <w:rPr>
          <w:rFonts w:ascii="Times New Roman" w:hAnsi="Times New Roman" w:cs="Times New Roman"/>
          <w:sz w:val="24"/>
          <w:szCs w:val="24"/>
          <w:lang w:val="en-US"/>
        </w:rPr>
        <w:t xml:space="preserve"> pastures.</w:t>
      </w:r>
    </w:p>
    <w:p w:rsidR="00545006" w:rsidRDefault="00545006" w:rsidP="00545006">
      <w:pPr>
        <w:spacing w:after="0" w:line="360" w:lineRule="auto"/>
        <w:ind w:firstLine="709"/>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lastRenderedPageBreak/>
        <w:t>–</w:t>
      </w:r>
      <w:r w:rsidR="00433EFC" w:rsidRPr="00AE538F">
        <w:rPr>
          <w:rFonts w:ascii="Times New Roman" w:hAnsi="Times New Roman" w:cs="Times New Roman"/>
          <w:sz w:val="24"/>
          <w:szCs w:val="24"/>
          <w:lang w:val="en-US"/>
        </w:rPr>
        <w:t xml:space="preserve"> </w:t>
      </w:r>
      <w:r w:rsidRPr="00124442">
        <w:rPr>
          <w:rFonts w:ascii="Times New Roman" w:hAnsi="Times New Roman" w:cs="Times New Roman"/>
          <w:sz w:val="24"/>
          <w:szCs w:val="24"/>
          <w:lang w:val="en-US"/>
        </w:rPr>
        <w:t>On clay soils:</w:t>
      </w:r>
    </w:p>
    <w:p w:rsidR="0075284F" w:rsidRDefault="0075284F" w:rsidP="0075284F">
      <w:pPr>
        <w:spacing w:after="0" w:line="240" w:lineRule="auto"/>
        <w:ind w:firstLine="709"/>
        <w:jc w:val="both"/>
        <w:rPr>
          <w:rFonts w:ascii="Times New Roman" w:hAnsi="Times New Roman" w:cs="Times New Roman"/>
          <w:sz w:val="24"/>
          <w:szCs w:val="24"/>
          <w:lang w:val="en-US"/>
        </w:rPr>
      </w:pPr>
    </w:p>
    <w:p w:rsidR="00545006" w:rsidRPr="00124442" w:rsidRDefault="00545006" w:rsidP="00433EFC">
      <w:pPr>
        <w:spacing w:after="0" w:line="360" w:lineRule="auto"/>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t>Table 19 - Recommended activities for semi-desert and desert zones</w:t>
      </w:r>
    </w:p>
    <w:tbl>
      <w:tblPr>
        <w:tblStyle w:val="a5"/>
        <w:tblW w:w="0" w:type="auto"/>
        <w:tblLook w:val="04A0" w:firstRow="1" w:lastRow="0" w:firstColumn="1" w:lastColumn="0" w:noHBand="0" w:noVBand="1"/>
      </w:tblPr>
      <w:tblGrid>
        <w:gridCol w:w="2263"/>
        <w:gridCol w:w="7081"/>
      </w:tblGrid>
      <w:tr w:rsidR="00D2163B" w:rsidRPr="00A31133" w:rsidTr="00E509CA">
        <w:tc>
          <w:tcPr>
            <w:tcW w:w="2263" w:type="dxa"/>
          </w:tcPr>
          <w:p w:rsidR="00D2163B" w:rsidRPr="00A0391B" w:rsidRDefault="00D2163B" w:rsidP="00433EF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081" w:type="dxa"/>
          </w:tcPr>
          <w:p w:rsidR="00D2163B" w:rsidRPr="001C6558" w:rsidRDefault="00D2163B" w:rsidP="00433EF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D2163B" w:rsidRPr="007F6C79" w:rsidTr="00E509CA">
        <w:tc>
          <w:tcPr>
            <w:tcW w:w="2263" w:type="dxa"/>
          </w:tcPr>
          <w:p w:rsidR="00D2163B" w:rsidRPr="00A0391B" w:rsidRDefault="00D2163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081" w:type="dxa"/>
          </w:tcPr>
          <w:p w:rsidR="00D2163B" w:rsidRPr="00D2163B" w:rsidRDefault="00D2163B" w:rsidP="00433EFC">
            <w:pPr>
              <w:jc w:val="both"/>
              <w:rPr>
                <w:rFonts w:ascii="Times New Roman" w:hAnsi="Times New Roman" w:cs="Times New Roman"/>
                <w:sz w:val="24"/>
                <w:szCs w:val="24"/>
                <w:lang w:val="en-US"/>
              </w:rPr>
            </w:pPr>
            <w:r w:rsidRPr="00D2163B">
              <w:rPr>
                <w:rFonts w:ascii="Times New Roman" w:hAnsi="Times New Roman" w:cs="Times New Roman"/>
                <w:sz w:val="24"/>
                <w:szCs w:val="24"/>
                <w:lang w:val="en-US"/>
              </w:rPr>
              <w:t>moldboard processing depth 20-22 cm according to the principle of steam or plowing, harrowing with simultaneous packing. With a small humus soil lay</w:t>
            </w:r>
            <w:r>
              <w:rPr>
                <w:rFonts w:ascii="Times New Roman" w:hAnsi="Times New Roman" w:cs="Times New Roman"/>
                <w:sz w:val="24"/>
                <w:szCs w:val="24"/>
                <w:lang w:val="en-US"/>
              </w:rPr>
              <w:t>er, it is necessary to perform</w:t>
            </w:r>
            <w:r w:rsidRPr="00D2163B">
              <w:rPr>
                <w:rFonts w:ascii="Times New Roman" w:hAnsi="Times New Roman" w:cs="Times New Roman"/>
                <w:sz w:val="24"/>
                <w:szCs w:val="24"/>
                <w:lang w:val="en-US"/>
              </w:rPr>
              <w:t xml:space="preserve"> non-moldboard tillage to a depth of 15-18 cm.</w:t>
            </w:r>
          </w:p>
        </w:tc>
      </w:tr>
      <w:tr w:rsidR="00D2163B" w:rsidRPr="007F6C79" w:rsidTr="00E509CA">
        <w:tc>
          <w:tcPr>
            <w:tcW w:w="2263" w:type="dxa"/>
          </w:tcPr>
          <w:p w:rsidR="00D2163B" w:rsidRPr="00A0391B" w:rsidRDefault="00D2163B" w:rsidP="00433EFC">
            <w:pPr>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081" w:type="dxa"/>
          </w:tcPr>
          <w:p w:rsidR="00D2163B" w:rsidRPr="00D2163B" w:rsidRDefault="00D2163B" w:rsidP="00433EFC">
            <w:pPr>
              <w:jc w:val="both"/>
              <w:rPr>
                <w:rFonts w:ascii="Times New Roman" w:hAnsi="Times New Roman" w:cs="Times New Roman"/>
                <w:sz w:val="24"/>
                <w:szCs w:val="24"/>
                <w:lang w:val="en-US"/>
              </w:rPr>
            </w:pPr>
            <w:r w:rsidRPr="00D2163B">
              <w:rPr>
                <w:rFonts w:ascii="Times New Roman" w:hAnsi="Times New Roman" w:cs="Times New Roman"/>
                <w:sz w:val="24"/>
                <w:szCs w:val="24"/>
                <w:lang w:val="en-US"/>
              </w:rPr>
              <w:t xml:space="preserve">wheatgrass, Kochia, Salsola, Camphorosma, Pamiran winterfat, </w:t>
            </w:r>
            <w:r>
              <w:rPr>
                <w:rFonts w:ascii="Times New Roman" w:hAnsi="Times New Roman" w:cs="Times New Roman"/>
                <w:sz w:val="24"/>
                <w:szCs w:val="24"/>
                <w:lang w:val="en-US"/>
              </w:rPr>
              <w:t>sagebrush</w:t>
            </w:r>
            <w:r w:rsidRPr="00D2163B">
              <w:rPr>
                <w:rFonts w:ascii="Times New Roman" w:hAnsi="Times New Roman" w:cs="Times New Roman"/>
                <w:sz w:val="24"/>
                <w:szCs w:val="24"/>
                <w:lang w:val="en-US"/>
              </w:rPr>
              <w:t xml:space="preserve">, Haloxylon, Salsola subaphylla, Salsola Richteri </w:t>
            </w:r>
          </w:p>
        </w:tc>
      </w:tr>
      <w:tr w:rsidR="00D2163B" w:rsidRPr="007F6C79" w:rsidTr="00E509CA">
        <w:tc>
          <w:tcPr>
            <w:tcW w:w="2263" w:type="dxa"/>
          </w:tcPr>
          <w:p w:rsidR="00D2163B" w:rsidRDefault="00D2163B" w:rsidP="00433EFC">
            <w:pPr>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D2163B" w:rsidRPr="00A0391B" w:rsidRDefault="00D2163B" w:rsidP="00433EFC">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7081" w:type="dxa"/>
          </w:tcPr>
          <w:p w:rsidR="00D2163B" w:rsidRPr="00D2163B" w:rsidRDefault="00D2163B" w:rsidP="00433EFC">
            <w:pPr>
              <w:jc w:val="both"/>
              <w:rPr>
                <w:rFonts w:ascii="Times New Roman" w:hAnsi="Times New Roman" w:cs="Times New Roman"/>
                <w:sz w:val="24"/>
                <w:szCs w:val="24"/>
                <w:lang w:val="en-US"/>
              </w:rPr>
            </w:pPr>
            <w:r w:rsidRPr="00D2163B">
              <w:rPr>
                <w:rFonts w:ascii="Times New Roman" w:hAnsi="Times New Roman" w:cs="Times New Roman"/>
                <w:sz w:val="24"/>
                <w:szCs w:val="24"/>
                <w:lang w:val="en-US"/>
              </w:rPr>
              <w:t>wheatgrass – 15, Kochia-15, Salsola-8, Camphorosma-6, Pamiran winterfat-20, sagebrush-4, Haloxylon-10, Salsola subaphylla-10, Salsola Richteri-12,</w:t>
            </w:r>
            <w:r w:rsidR="007C5585">
              <w:rPr>
                <w:rFonts w:ascii="Times New Roman" w:hAnsi="Times New Roman" w:cs="Times New Roman"/>
                <w:sz w:val="24"/>
                <w:szCs w:val="24"/>
                <w:lang w:val="en-US"/>
              </w:rPr>
              <w:t xml:space="preserve"> in regard to </w:t>
            </w:r>
            <w:r w:rsidRPr="00D2163B">
              <w:rPr>
                <w:rFonts w:ascii="Times New Roman" w:hAnsi="Times New Roman" w:cs="Times New Roman"/>
                <w:sz w:val="24"/>
                <w:szCs w:val="24"/>
                <w:lang w:val="en-US"/>
              </w:rPr>
              <w:t xml:space="preserve">100% </w:t>
            </w:r>
            <w:r w:rsidR="007C5585">
              <w:rPr>
                <w:rFonts w:ascii="Times New Roman" w:hAnsi="Times New Roman" w:cs="Times New Roman"/>
                <w:sz w:val="24"/>
                <w:szCs w:val="24"/>
                <w:lang w:val="en-US"/>
              </w:rPr>
              <w:t>farming usage</w:t>
            </w:r>
            <w:r w:rsidRPr="00D2163B">
              <w:rPr>
                <w:rFonts w:ascii="Times New Roman" w:hAnsi="Times New Roman" w:cs="Times New Roman"/>
                <w:sz w:val="24"/>
                <w:szCs w:val="24"/>
                <w:lang w:val="en-US"/>
              </w:rPr>
              <w:t>.</w:t>
            </w:r>
          </w:p>
        </w:tc>
      </w:tr>
      <w:tr w:rsidR="00D2163B" w:rsidRPr="007F6C79" w:rsidTr="00E509CA">
        <w:tc>
          <w:tcPr>
            <w:tcW w:w="2263" w:type="dxa"/>
          </w:tcPr>
          <w:p w:rsidR="00D2163B" w:rsidRPr="009C51EA" w:rsidRDefault="00D2163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081" w:type="dxa"/>
          </w:tcPr>
          <w:p w:rsidR="00D2163B" w:rsidRPr="007C5585" w:rsidRDefault="007C5585" w:rsidP="00433EFC">
            <w:pPr>
              <w:jc w:val="both"/>
              <w:rPr>
                <w:rFonts w:ascii="Times New Roman" w:hAnsi="Times New Roman" w:cs="Times New Roman"/>
                <w:sz w:val="24"/>
                <w:szCs w:val="24"/>
                <w:lang w:val="en-US"/>
              </w:rPr>
            </w:pPr>
            <w:r w:rsidRPr="007C5585">
              <w:rPr>
                <w:rFonts w:ascii="Times New Roman" w:hAnsi="Times New Roman" w:cs="Times New Roman"/>
                <w:sz w:val="24"/>
                <w:szCs w:val="24"/>
                <w:lang w:val="en-US"/>
              </w:rPr>
              <w:t>all of the listed improver plants are sown in the period November-January.</w:t>
            </w:r>
          </w:p>
        </w:tc>
      </w:tr>
      <w:tr w:rsidR="00D2163B" w:rsidRPr="007F6C79" w:rsidTr="00E509CA">
        <w:tc>
          <w:tcPr>
            <w:tcW w:w="2263" w:type="dxa"/>
          </w:tcPr>
          <w:p w:rsidR="00D2163B" w:rsidRPr="009C51EA" w:rsidRDefault="00D2163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081" w:type="dxa"/>
          </w:tcPr>
          <w:p w:rsidR="00D2163B" w:rsidRPr="007C5585" w:rsidRDefault="007C5585" w:rsidP="00433EFC">
            <w:pPr>
              <w:jc w:val="both"/>
              <w:rPr>
                <w:rFonts w:ascii="Times New Roman" w:hAnsi="Times New Roman" w:cs="Times New Roman"/>
                <w:sz w:val="24"/>
                <w:szCs w:val="24"/>
                <w:lang w:val="en-US"/>
              </w:rPr>
            </w:pPr>
            <w:r w:rsidRPr="007C5585">
              <w:rPr>
                <w:rFonts w:ascii="Times New Roman" w:hAnsi="Times New Roman" w:cs="Times New Roman"/>
                <w:sz w:val="24"/>
                <w:szCs w:val="24"/>
                <w:lang w:val="en-US"/>
              </w:rPr>
              <w:t>all of thes</w:t>
            </w:r>
            <w:r>
              <w:rPr>
                <w:rFonts w:ascii="Times New Roman" w:hAnsi="Times New Roman" w:cs="Times New Roman"/>
                <w:sz w:val="24"/>
                <w:szCs w:val="24"/>
                <w:lang w:val="en-US"/>
              </w:rPr>
              <w:t>e plants are sown for</w:t>
            </w:r>
            <w:r w:rsidRPr="007C5585">
              <w:rPr>
                <w:rFonts w:ascii="Times New Roman" w:hAnsi="Times New Roman" w:cs="Times New Roman"/>
                <w:sz w:val="24"/>
                <w:szCs w:val="24"/>
                <w:lang w:val="en-US"/>
              </w:rPr>
              <w:t xml:space="preserve"> 0.5-1.5 cm for seeding into the soil. Seeding is done after sowing by rolling with ring rollers.</w:t>
            </w:r>
          </w:p>
        </w:tc>
      </w:tr>
      <w:tr w:rsidR="00D2163B" w:rsidRPr="007F6C79" w:rsidTr="00E509CA">
        <w:tc>
          <w:tcPr>
            <w:tcW w:w="2263" w:type="dxa"/>
          </w:tcPr>
          <w:p w:rsidR="00D2163B" w:rsidRPr="00A0391B" w:rsidRDefault="00D2163B" w:rsidP="00433EFC">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081" w:type="dxa"/>
          </w:tcPr>
          <w:p w:rsidR="00D2163B" w:rsidRPr="004902A5" w:rsidRDefault="004902A5" w:rsidP="00433EFC">
            <w:pPr>
              <w:jc w:val="both"/>
              <w:rPr>
                <w:rFonts w:ascii="Times New Roman" w:hAnsi="Times New Roman" w:cs="Times New Roman"/>
                <w:sz w:val="24"/>
                <w:szCs w:val="24"/>
                <w:lang w:val="en-US"/>
              </w:rPr>
            </w:pPr>
            <w:r w:rsidRPr="004902A5">
              <w:rPr>
                <w:rFonts w:ascii="Times New Roman" w:hAnsi="Times New Roman" w:cs="Times New Roman"/>
                <w:sz w:val="24"/>
                <w:szCs w:val="24"/>
                <w:lang w:val="en-US"/>
              </w:rPr>
              <w:t>continuous row sowing, Haloxylon, Salsola subaphylla and Salsola Richteri with row spacing of 45-60 cm. Sowing is carried out with a special SST-3 seeder and SZT-3,6 seeder</w:t>
            </w:r>
          </w:p>
        </w:tc>
      </w:tr>
    </w:tbl>
    <w:p w:rsidR="00A31133" w:rsidRPr="004902A5" w:rsidRDefault="00A31133" w:rsidP="006556AC">
      <w:pPr>
        <w:pStyle w:val="a9"/>
        <w:spacing w:after="0" w:line="240" w:lineRule="auto"/>
        <w:ind w:left="0" w:firstLine="709"/>
        <w:jc w:val="both"/>
        <w:rPr>
          <w:rFonts w:ascii="Times New Roman" w:hAnsi="Times New Roman" w:cs="Times New Roman"/>
          <w:sz w:val="24"/>
          <w:szCs w:val="24"/>
          <w:lang w:val="en-US"/>
        </w:rPr>
      </w:pPr>
    </w:p>
    <w:p w:rsidR="002A251C" w:rsidRPr="00124442" w:rsidRDefault="002A251C" w:rsidP="002A251C">
      <w:pPr>
        <w:pStyle w:val="a9"/>
        <w:spacing w:after="0" w:line="360" w:lineRule="auto"/>
        <w:ind w:left="0" w:firstLine="709"/>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t>- on sandy pastures:</w:t>
      </w:r>
    </w:p>
    <w:p w:rsidR="002A251C" w:rsidRPr="00124442" w:rsidRDefault="002A251C" w:rsidP="002A251C">
      <w:pPr>
        <w:pStyle w:val="a9"/>
        <w:spacing w:after="0" w:line="360" w:lineRule="auto"/>
        <w:ind w:left="0" w:firstLine="709"/>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t>Unlike agricultural techniques for improving degraded pastures on clay soils, in sands, tillage is reduced to surface loosening of the soil to a depth of 10-12 cm. The width of cultivated strips is 5-6 m, alternating with untreated strips of a similar width. The rest of the elements of agricultural technology are similar to agricultural activities on clay soils.</w:t>
      </w:r>
    </w:p>
    <w:p w:rsidR="002A251C" w:rsidRPr="00124442" w:rsidRDefault="002A251C" w:rsidP="002A251C">
      <w:pPr>
        <w:pStyle w:val="a9"/>
        <w:spacing w:after="0" w:line="360" w:lineRule="auto"/>
        <w:ind w:left="0" w:firstLine="709"/>
        <w:jc w:val="both"/>
        <w:rPr>
          <w:rFonts w:ascii="Times New Roman" w:hAnsi="Times New Roman" w:cs="Times New Roman"/>
          <w:sz w:val="24"/>
          <w:szCs w:val="24"/>
          <w:lang w:val="en-US"/>
        </w:rPr>
      </w:pPr>
      <w:r w:rsidRPr="002A251C">
        <w:rPr>
          <w:rFonts w:ascii="Times New Roman" w:hAnsi="Times New Roman" w:cs="Times New Roman"/>
          <w:i/>
          <w:sz w:val="24"/>
          <w:szCs w:val="24"/>
          <w:lang w:val="en-US"/>
        </w:rPr>
        <w:t xml:space="preserve">III-degree of degradation (strong </w:t>
      </w:r>
      <w:r>
        <w:rPr>
          <w:rFonts w:ascii="Times New Roman" w:hAnsi="Times New Roman" w:cs="Times New Roman"/>
          <w:i/>
          <w:sz w:val="24"/>
          <w:szCs w:val="24"/>
          <w:lang w:val="en-US"/>
        </w:rPr>
        <w:t>degradation</w:t>
      </w:r>
      <w:r w:rsidRPr="002A251C">
        <w:rPr>
          <w:rFonts w:ascii="Times New Roman" w:hAnsi="Times New Roman" w:cs="Times New Roman"/>
          <w:i/>
          <w:sz w:val="24"/>
          <w:szCs w:val="24"/>
          <w:lang w:val="en-US"/>
        </w:rPr>
        <w:t>)</w:t>
      </w:r>
      <w:r w:rsidRPr="002A251C">
        <w:rPr>
          <w:rFonts w:ascii="Times New Roman" w:hAnsi="Times New Roman" w:cs="Times New Roman"/>
          <w:sz w:val="24"/>
          <w:szCs w:val="24"/>
          <w:lang w:val="en-US"/>
        </w:rPr>
        <w:t xml:space="preserve">. </w:t>
      </w:r>
      <w:r w:rsidRPr="00124442">
        <w:rPr>
          <w:rFonts w:ascii="Times New Roman" w:hAnsi="Times New Roman" w:cs="Times New Roman"/>
          <w:sz w:val="24"/>
          <w:szCs w:val="24"/>
          <w:lang w:val="en-US"/>
        </w:rPr>
        <w:t>On pastures where there was a strong grazing of herbage, dominants and subdominants of the plant community have not yet lost their generative ability (III - degradation stage), it is recommended to introduce a three-season four-year pasture rotation scheme with alternating plots. The load on the pasture is 10% lower than the calculated one. The grazing rate is up to 60% of the total pasture mass.</w:t>
      </w:r>
    </w:p>
    <w:p w:rsidR="0075284F" w:rsidRDefault="0075284F" w:rsidP="0075284F">
      <w:pPr>
        <w:spacing w:after="0" w:line="240" w:lineRule="auto"/>
        <w:jc w:val="both"/>
        <w:rPr>
          <w:rFonts w:ascii="Times New Roman" w:hAnsi="Times New Roman" w:cs="Times New Roman"/>
          <w:sz w:val="24"/>
          <w:szCs w:val="24"/>
          <w:lang w:val="en-US"/>
        </w:rPr>
      </w:pPr>
    </w:p>
    <w:p w:rsidR="002A251C" w:rsidRPr="00433EFC" w:rsidRDefault="002A251C" w:rsidP="00433EFC">
      <w:pPr>
        <w:spacing w:after="0" w:line="360" w:lineRule="auto"/>
        <w:jc w:val="both"/>
        <w:rPr>
          <w:rFonts w:ascii="Times New Roman" w:hAnsi="Times New Roman" w:cs="Times New Roman"/>
          <w:sz w:val="24"/>
          <w:szCs w:val="24"/>
          <w:lang w:val="en-US"/>
        </w:rPr>
      </w:pPr>
      <w:r w:rsidRPr="00433EFC">
        <w:rPr>
          <w:rFonts w:ascii="Times New Roman" w:hAnsi="Times New Roman" w:cs="Times New Roman"/>
          <w:sz w:val="24"/>
          <w:szCs w:val="24"/>
          <w:lang w:val="en-US"/>
        </w:rPr>
        <w:t>Table 20 – schedule of using pasture sites by year.</w:t>
      </w:r>
    </w:p>
    <w:tbl>
      <w:tblPr>
        <w:tblStyle w:val="a5"/>
        <w:tblW w:w="9270" w:type="dxa"/>
        <w:tblInd w:w="81" w:type="dxa"/>
        <w:tblLook w:val="04A0" w:firstRow="1" w:lastRow="0" w:firstColumn="1" w:lastColumn="0" w:noHBand="0" w:noVBand="1"/>
      </w:tblPr>
      <w:tblGrid>
        <w:gridCol w:w="1595"/>
        <w:gridCol w:w="1976"/>
        <w:gridCol w:w="1843"/>
        <w:gridCol w:w="1730"/>
        <w:gridCol w:w="2126"/>
      </w:tblGrid>
      <w:tr w:rsidR="00A31133" w:rsidRPr="00A31133" w:rsidTr="005902F4">
        <w:tc>
          <w:tcPr>
            <w:tcW w:w="1595" w:type="dxa"/>
            <w:vMerge w:val="restart"/>
          </w:tcPr>
          <w:p w:rsidR="00A31133" w:rsidRPr="002A251C" w:rsidRDefault="002A251C" w:rsidP="009B4A31">
            <w:pPr>
              <w:pStyle w:val="a9"/>
              <w:spacing w:line="276"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Year</w:t>
            </w:r>
          </w:p>
        </w:tc>
        <w:tc>
          <w:tcPr>
            <w:tcW w:w="7675" w:type="dxa"/>
            <w:gridSpan w:val="4"/>
          </w:tcPr>
          <w:p w:rsidR="00A31133" w:rsidRPr="002A251C" w:rsidRDefault="002A251C" w:rsidP="009B4A31">
            <w:pPr>
              <w:pStyle w:val="a9"/>
              <w:spacing w:line="276"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Terms of usage</w:t>
            </w:r>
          </w:p>
        </w:tc>
      </w:tr>
      <w:tr w:rsidR="00A31133" w:rsidRPr="00A31133" w:rsidTr="005902F4">
        <w:tc>
          <w:tcPr>
            <w:tcW w:w="1595" w:type="dxa"/>
            <w:vMerge/>
          </w:tcPr>
          <w:p w:rsidR="00A31133" w:rsidRPr="00A31133" w:rsidRDefault="00A31133" w:rsidP="009B4A31">
            <w:pPr>
              <w:pStyle w:val="a9"/>
              <w:spacing w:line="276" w:lineRule="auto"/>
              <w:ind w:left="0"/>
              <w:jc w:val="both"/>
              <w:rPr>
                <w:rFonts w:ascii="Times New Roman" w:hAnsi="Times New Roman" w:cs="Times New Roman"/>
                <w:sz w:val="24"/>
                <w:szCs w:val="24"/>
              </w:rPr>
            </w:pPr>
          </w:p>
        </w:tc>
        <w:tc>
          <w:tcPr>
            <w:tcW w:w="197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lang w:val="en-US"/>
              </w:rPr>
              <w:t>1</w:t>
            </w:r>
            <w:r w:rsidRPr="002A251C">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site</w:t>
            </w:r>
          </w:p>
        </w:tc>
        <w:tc>
          <w:tcPr>
            <w:tcW w:w="1843"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lang w:val="en-US"/>
              </w:rPr>
              <w:t>2</w:t>
            </w:r>
            <w:r w:rsidRPr="002A251C">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site</w:t>
            </w:r>
          </w:p>
        </w:tc>
        <w:tc>
          <w:tcPr>
            <w:tcW w:w="1730"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lang w:val="en-US"/>
              </w:rPr>
              <w:t>3</w:t>
            </w:r>
            <w:r w:rsidRPr="002A251C">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site</w:t>
            </w:r>
          </w:p>
        </w:tc>
        <w:tc>
          <w:tcPr>
            <w:tcW w:w="212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lang w:val="en-US"/>
              </w:rPr>
              <w:t>4</w:t>
            </w:r>
            <w:r w:rsidRPr="002A251C">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site</w:t>
            </w:r>
          </w:p>
        </w:tc>
      </w:tr>
      <w:tr w:rsidR="00A31133" w:rsidRPr="00A31133" w:rsidTr="005902F4">
        <w:tc>
          <w:tcPr>
            <w:tcW w:w="1595" w:type="dxa"/>
          </w:tcPr>
          <w:p w:rsidR="00A31133" w:rsidRPr="002A251C" w:rsidRDefault="002A251C" w:rsidP="009B4A31">
            <w:pPr>
              <w:pStyle w:val="a9"/>
              <w:spacing w:line="276"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Pr="002A251C">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w:t>
            </w:r>
          </w:p>
        </w:tc>
        <w:tc>
          <w:tcPr>
            <w:tcW w:w="197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spring</w:t>
            </w:r>
          </w:p>
        </w:tc>
        <w:tc>
          <w:tcPr>
            <w:tcW w:w="1843"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summer</w:t>
            </w:r>
          </w:p>
        </w:tc>
        <w:tc>
          <w:tcPr>
            <w:tcW w:w="1730"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autumn</w:t>
            </w:r>
          </w:p>
        </w:tc>
        <w:tc>
          <w:tcPr>
            <w:tcW w:w="212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idle</w:t>
            </w:r>
          </w:p>
        </w:tc>
      </w:tr>
      <w:tr w:rsidR="00A31133" w:rsidRPr="00A31133" w:rsidTr="005902F4">
        <w:tc>
          <w:tcPr>
            <w:tcW w:w="1595" w:type="dxa"/>
          </w:tcPr>
          <w:p w:rsidR="00A31133" w:rsidRPr="002A251C" w:rsidRDefault="002A251C" w:rsidP="009B4A31">
            <w:pPr>
              <w:pStyle w:val="a9"/>
              <w:spacing w:line="276"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Pr="002A251C">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w:t>
            </w:r>
          </w:p>
        </w:tc>
        <w:tc>
          <w:tcPr>
            <w:tcW w:w="197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idle</w:t>
            </w:r>
          </w:p>
        </w:tc>
        <w:tc>
          <w:tcPr>
            <w:tcW w:w="1843"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spring</w:t>
            </w:r>
          </w:p>
        </w:tc>
        <w:tc>
          <w:tcPr>
            <w:tcW w:w="1730"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summer</w:t>
            </w:r>
          </w:p>
        </w:tc>
        <w:tc>
          <w:tcPr>
            <w:tcW w:w="212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autumn</w:t>
            </w:r>
          </w:p>
        </w:tc>
      </w:tr>
      <w:tr w:rsidR="00A31133" w:rsidRPr="00A31133" w:rsidTr="005902F4">
        <w:tc>
          <w:tcPr>
            <w:tcW w:w="1595" w:type="dxa"/>
          </w:tcPr>
          <w:p w:rsidR="00A31133" w:rsidRPr="002A251C" w:rsidRDefault="002A251C" w:rsidP="009B4A31">
            <w:pPr>
              <w:pStyle w:val="a9"/>
              <w:spacing w:line="276"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Pr="002A251C">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w:t>
            </w:r>
          </w:p>
        </w:tc>
        <w:tc>
          <w:tcPr>
            <w:tcW w:w="197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autumn</w:t>
            </w:r>
          </w:p>
        </w:tc>
        <w:tc>
          <w:tcPr>
            <w:tcW w:w="1843"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idle</w:t>
            </w:r>
          </w:p>
        </w:tc>
        <w:tc>
          <w:tcPr>
            <w:tcW w:w="1730"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spring</w:t>
            </w:r>
          </w:p>
        </w:tc>
        <w:tc>
          <w:tcPr>
            <w:tcW w:w="212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summer</w:t>
            </w:r>
          </w:p>
        </w:tc>
      </w:tr>
      <w:tr w:rsidR="00A31133" w:rsidRPr="00A31133" w:rsidTr="005902F4">
        <w:tc>
          <w:tcPr>
            <w:tcW w:w="1595" w:type="dxa"/>
          </w:tcPr>
          <w:p w:rsidR="00A31133" w:rsidRPr="002A251C" w:rsidRDefault="002A251C" w:rsidP="009B4A31">
            <w:pPr>
              <w:pStyle w:val="a9"/>
              <w:spacing w:line="276"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4</w:t>
            </w:r>
            <w:r w:rsidRPr="002A251C">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w:t>
            </w:r>
          </w:p>
        </w:tc>
        <w:tc>
          <w:tcPr>
            <w:tcW w:w="197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summer</w:t>
            </w:r>
          </w:p>
        </w:tc>
        <w:tc>
          <w:tcPr>
            <w:tcW w:w="1843"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autumn</w:t>
            </w:r>
          </w:p>
        </w:tc>
        <w:tc>
          <w:tcPr>
            <w:tcW w:w="1730"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idle</w:t>
            </w:r>
          </w:p>
        </w:tc>
        <w:tc>
          <w:tcPr>
            <w:tcW w:w="2126" w:type="dxa"/>
          </w:tcPr>
          <w:p w:rsidR="00A31133" w:rsidRPr="00A31133" w:rsidRDefault="002A251C" w:rsidP="009B4A31">
            <w:pPr>
              <w:pStyle w:val="a9"/>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spring</w:t>
            </w:r>
          </w:p>
        </w:tc>
      </w:tr>
    </w:tbl>
    <w:p w:rsidR="00A31133" w:rsidRPr="00A31133" w:rsidRDefault="00A31133" w:rsidP="00A31133">
      <w:pPr>
        <w:pStyle w:val="a9"/>
        <w:spacing w:after="0" w:line="360" w:lineRule="auto"/>
        <w:ind w:left="0" w:firstLine="567"/>
        <w:jc w:val="both"/>
        <w:rPr>
          <w:rFonts w:ascii="Times New Roman" w:hAnsi="Times New Roman" w:cs="Times New Roman"/>
          <w:sz w:val="24"/>
          <w:szCs w:val="24"/>
        </w:rPr>
      </w:pPr>
    </w:p>
    <w:p w:rsidR="002A251C" w:rsidRPr="00124442" w:rsidRDefault="002A251C" w:rsidP="002A251C">
      <w:pPr>
        <w:pStyle w:val="a9"/>
        <w:spacing w:after="0" w:line="348" w:lineRule="auto"/>
        <w:ind w:left="0" w:firstLine="709"/>
        <w:jc w:val="both"/>
        <w:rPr>
          <w:rFonts w:ascii="Times New Roman" w:hAnsi="Times New Roman" w:cs="Times New Roman"/>
          <w:sz w:val="24"/>
          <w:szCs w:val="24"/>
          <w:lang w:val="en-US"/>
        </w:rPr>
      </w:pPr>
      <w:r w:rsidRPr="002A251C">
        <w:rPr>
          <w:rFonts w:ascii="Times New Roman" w:hAnsi="Times New Roman" w:cs="Times New Roman"/>
          <w:sz w:val="24"/>
          <w:szCs w:val="24"/>
          <w:lang w:val="en-US"/>
        </w:rPr>
        <w:t xml:space="preserve">It should be noted that in some areas where there are pastures with sparse grass, it is necessary to re-sow valuable forage grasses, i.e. it is necessary to carry out surface improvement </w:t>
      </w:r>
      <w:r w:rsidRPr="002A251C">
        <w:rPr>
          <w:rFonts w:ascii="Times New Roman" w:hAnsi="Times New Roman" w:cs="Times New Roman"/>
          <w:sz w:val="24"/>
          <w:szCs w:val="24"/>
          <w:lang w:val="en-US"/>
        </w:rPr>
        <w:lastRenderedPageBreak/>
        <w:t xml:space="preserve">of pastures. With surface improvement, the existing natural vegetation of the forage area is partially changed. </w:t>
      </w:r>
      <w:r w:rsidRPr="00124442">
        <w:rPr>
          <w:rFonts w:ascii="Times New Roman" w:hAnsi="Times New Roman" w:cs="Times New Roman"/>
          <w:sz w:val="24"/>
          <w:szCs w:val="24"/>
          <w:lang w:val="en-US"/>
        </w:rPr>
        <w:t>On such forage lands, the biodiversity of grass stands increases, while the quality of forage improves and the productivity of pastures increases. Surface improvement of these lands is carried out as follows:</w:t>
      </w:r>
    </w:p>
    <w:p w:rsidR="002A251C" w:rsidRPr="00124442" w:rsidRDefault="002A251C" w:rsidP="002A251C">
      <w:pPr>
        <w:pStyle w:val="a9"/>
        <w:spacing w:after="0" w:line="348" w:lineRule="auto"/>
        <w:ind w:left="0" w:firstLine="709"/>
        <w:jc w:val="both"/>
        <w:rPr>
          <w:rFonts w:ascii="Times New Roman" w:hAnsi="Times New Roman" w:cs="Times New Roman"/>
          <w:sz w:val="24"/>
          <w:szCs w:val="24"/>
          <w:lang w:val="en-US"/>
        </w:rPr>
      </w:pPr>
      <w:r w:rsidRPr="00124442">
        <w:rPr>
          <w:rFonts w:ascii="Times New Roman" w:hAnsi="Times New Roman" w:cs="Times New Roman"/>
          <w:sz w:val="24"/>
          <w:szCs w:val="24"/>
          <w:lang w:val="en-US"/>
        </w:rPr>
        <w:t>- Forest-steppe zone (North Kazakhstan region).</w:t>
      </w:r>
    </w:p>
    <w:p w:rsidR="002A251C" w:rsidRPr="002A251C" w:rsidRDefault="002A251C" w:rsidP="0075284F">
      <w:pPr>
        <w:pStyle w:val="a9"/>
        <w:spacing w:after="0" w:line="240" w:lineRule="auto"/>
        <w:ind w:left="0" w:firstLine="709"/>
        <w:jc w:val="both"/>
        <w:rPr>
          <w:rFonts w:ascii="Times New Roman" w:hAnsi="Times New Roman" w:cs="Times New Roman"/>
          <w:sz w:val="24"/>
          <w:szCs w:val="24"/>
          <w:lang w:val="en-US"/>
        </w:rPr>
      </w:pPr>
    </w:p>
    <w:p w:rsidR="002A251C" w:rsidRPr="0075284F" w:rsidRDefault="002A251C" w:rsidP="0075284F">
      <w:pPr>
        <w:spacing w:after="0" w:line="348" w:lineRule="auto"/>
        <w:jc w:val="both"/>
        <w:rPr>
          <w:rFonts w:ascii="Times New Roman" w:hAnsi="Times New Roman" w:cs="Times New Roman"/>
          <w:sz w:val="24"/>
          <w:szCs w:val="24"/>
          <w:lang w:val="en-US"/>
        </w:rPr>
      </w:pPr>
      <w:r w:rsidRPr="0075284F">
        <w:rPr>
          <w:rFonts w:ascii="Times New Roman" w:hAnsi="Times New Roman" w:cs="Times New Roman"/>
          <w:sz w:val="24"/>
          <w:szCs w:val="24"/>
          <w:lang w:val="en-US"/>
        </w:rPr>
        <w:t>Table 21 - Recommended measures for the forest-steppe zone</w:t>
      </w:r>
    </w:p>
    <w:tbl>
      <w:tblPr>
        <w:tblStyle w:val="a5"/>
        <w:tblW w:w="0" w:type="auto"/>
        <w:tblLook w:val="04A0" w:firstRow="1" w:lastRow="0" w:firstColumn="1" w:lastColumn="0" w:noHBand="0" w:noVBand="1"/>
      </w:tblPr>
      <w:tblGrid>
        <w:gridCol w:w="1980"/>
        <w:gridCol w:w="7364"/>
      </w:tblGrid>
      <w:tr w:rsidR="00EC20F0" w:rsidRPr="00A31133" w:rsidTr="00E43BC8">
        <w:tc>
          <w:tcPr>
            <w:tcW w:w="1980" w:type="dxa"/>
          </w:tcPr>
          <w:p w:rsidR="00EC20F0" w:rsidRPr="002A251C" w:rsidRDefault="002A251C" w:rsidP="0075284F">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364" w:type="dxa"/>
          </w:tcPr>
          <w:p w:rsidR="00EC20F0" w:rsidRPr="002A251C" w:rsidRDefault="002A251C" w:rsidP="0075284F">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2A251C" w:rsidRPr="007F6C79" w:rsidTr="00E43BC8">
        <w:tc>
          <w:tcPr>
            <w:tcW w:w="1980" w:type="dxa"/>
          </w:tcPr>
          <w:p w:rsidR="002A251C" w:rsidRPr="00A0391B" w:rsidRDefault="002A251C" w:rsidP="0075284F">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364" w:type="dxa"/>
          </w:tcPr>
          <w:p w:rsidR="002A251C" w:rsidRPr="002A251C" w:rsidRDefault="002A251C" w:rsidP="0075284F">
            <w:pPr>
              <w:jc w:val="both"/>
              <w:rPr>
                <w:rFonts w:ascii="Times New Roman" w:hAnsi="Times New Roman" w:cs="Times New Roman"/>
                <w:iCs/>
                <w:sz w:val="24"/>
                <w:szCs w:val="24"/>
                <w:lang w:val="en-US"/>
              </w:rPr>
            </w:pPr>
            <w:r w:rsidRPr="002A251C">
              <w:rPr>
                <w:rFonts w:ascii="Times New Roman" w:hAnsi="Times New Roman" w:cs="Times New Roman"/>
                <w:sz w:val="24"/>
                <w:szCs w:val="24"/>
                <w:lang w:val="en-US"/>
              </w:rPr>
              <w:t>tillage with a disc harrow to a de</w:t>
            </w:r>
            <w:r>
              <w:rPr>
                <w:rFonts w:ascii="Times New Roman" w:hAnsi="Times New Roman" w:cs="Times New Roman"/>
                <w:sz w:val="24"/>
                <w:szCs w:val="24"/>
                <w:lang w:val="en-US"/>
              </w:rPr>
              <w:t>pth of 8-10 cm with harrowing angle of</w:t>
            </w:r>
            <w:r w:rsidRPr="002A251C">
              <w:rPr>
                <w:rFonts w:ascii="Times New Roman" w:hAnsi="Times New Roman" w:cs="Times New Roman"/>
                <w:sz w:val="24"/>
                <w:szCs w:val="24"/>
                <w:lang w:val="en-US"/>
              </w:rPr>
              <w:t xml:space="preserve"> 15</w:t>
            </w:r>
            <w:r w:rsidRPr="002A251C">
              <w:rPr>
                <w:rFonts w:ascii="Times New Roman" w:hAnsi="Times New Roman" w:cs="Times New Roman"/>
                <w:sz w:val="24"/>
                <w:szCs w:val="24"/>
                <w:vertAlign w:val="superscript"/>
                <w:lang w:val="en-US"/>
              </w:rPr>
              <w:t>0</w:t>
            </w:r>
            <w:r w:rsidR="00802DF2">
              <w:rPr>
                <w:rFonts w:ascii="Times New Roman" w:hAnsi="Times New Roman" w:cs="Times New Roman"/>
                <w:sz w:val="24"/>
                <w:szCs w:val="24"/>
                <w:lang w:val="en-US"/>
              </w:rPr>
              <w:t>. Sowing</w:t>
            </w:r>
            <w:r w:rsidRPr="002A251C">
              <w:rPr>
                <w:rFonts w:ascii="Times New Roman" w:hAnsi="Times New Roman" w:cs="Times New Roman"/>
                <w:sz w:val="24"/>
                <w:szCs w:val="24"/>
                <w:lang w:val="en-US"/>
              </w:rPr>
              <w:t xml:space="preserve"> should be done with a disc seeder, which ensu</w:t>
            </w:r>
            <w:r>
              <w:rPr>
                <w:rFonts w:ascii="Times New Roman" w:hAnsi="Times New Roman" w:cs="Times New Roman"/>
                <w:sz w:val="24"/>
                <w:szCs w:val="24"/>
                <w:lang w:val="en-US"/>
              </w:rPr>
              <w:t>res penetration</w:t>
            </w:r>
            <w:r w:rsidRPr="002A251C">
              <w:rPr>
                <w:rFonts w:ascii="Times New Roman" w:hAnsi="Times New Roman" w:cs="Times New Roman"/>
                <w:sz w:val="24"/>
                <w:szCs w:val="24"/>
                <w:lang w:val="en-US"/>
              </w:rPr>
              <w:t xml:space="preserve"> of seeds into the soil</w:t>
            </w:r>
          </w:p>
        </w:tc>
      </w:tr>
      <w:tr w:rsidR="002A251C" w:rsidRPr="007F6C79" w:rsidTr="00E43BC8">
        <w:tc>
          <w:tcPr>
            <w:tcW w:w="1980" w:type="dxa"/>
          </w:tcPr>
          <w:p w:rsidR="002A251C" w:rsidRPr="00A0391B" w:rsidRDefault="002A251C" w:rsidP="0075284F">
            <w:pPr>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364" w:type="dxa"/>
          </w:tcPr>
          <w:p w:rsidR="002A251C" w:rsidRPr="002A251C" w:rsidRDefault="002A251C" w:rsidP="0075284F">
            <w:pPr>
              <w:jc w:val="both"/>
              <w:rPr>
                <w:rFonts w:ascii="Times New Roman" w:hAnsi="Times New Roman" w:cs="Times New Roman"/>
                <w:iCs/>
                <w:sz w:val="24"/>
                <w:szCs w:val="24"/>
                <w:lang w:val="en-US"/>
              </w:rPr>
            </w:pPr>
            <w:r w:rsidRPr="002A251C">
              <w:rPr>
                <w:rFonts w:ascii="Times New Roman" w:hAnsi="Times New Roman" w:cs="Times New Roman"/>
                <w:sz w:val="24"/>
                <w:szCs w:val="24"/>
                <w:lang w:val="en-US"/>
              </w:rPr>
              <w:t>alfalfa, Onobrychis, Bromus inermis, wheatgrass broad-headed and mixtures thereof. On pastures, it is better to use two or three component mixtures</w:t>
            </w:r>
          </w:p>
        </w:tc>
      </w:tr>
      <w:tr w:rsidR="002A251C" w:rsidRPr="007F6C79" w:rsidTr="00E43BC8">
        <w:tc>
          <w:tcPr>
            <w:tcW w:w="1980" w:type="dxa"/>
          </w:tcPr>
          <w:p w:rsidR="002A251C" w:rsidRDefault="002A251C" w:rsidP="0075284F">
            <w:pPr>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2A251C" w:rsidRPr="00A0391B" w:rsidRDefault="002A251C" w:rsidP="0075284F">
            <w:pPr>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7364" w:type="dxa"/>
          </w:tcPr>
          <w:p w:rsidR="002A251C" w:rsidRPr="00802DF2" w:rsidRDefault="002A251C" w:rsidP="0075284F">
            <w:pPr>
              <w:jc w:val="both"/>
              <w:rPr>
                <w:rFonts w:ascii="Times New Roman" w:hAnsi="Times New Roman" w:cs="Times New Roman"/>
                <w:iCs/>
                <w:sz w:val="24"/>
                <w:szCs w:val="24"/>
                <w:lang w:val="en-US"/>
              </w:rPr>
            </w:pPr>
            <w:r w:rsidRPr="00A0391B">
              <w:rPr>
                <w:rFonts w:ascii="Times New Roman" w:hAnsi="Times New Roman" w:cs="Times New Roman"/>
                <w:sz w:val="24"/>
                <w:szCs w:val="24"/>
                <w:lang w:val="en-US"/>
              </w:rPr>
              <w:t>alfalfa</w:t>
            </w:r>
            <w:r w:rsidRPr="00802DF2">
              <w:rPr>
                <w:rFonts w:ascii="Times New Roman" w:hAnsi="Times New Roman" w:cs="Times New Roman"/>
                <w:sz w:val="24"/>
                <w:szCs w:val="24"/>
                <w:lang w:val="en-US"/>
              </w:rPr>
              <w:t xml:space="preserve"> - 8; </w:t>
            </w:r>
            <w:r w:rsidRPr="00A0391B">
              <w:rPr>
                <w:rFonts w:ascii="Times New Roman" w:hAnsi="Times New Roman" w:cs="Times New Roman"/>
                <w:sz w:val="24"/>
                <w:szCs w:val="24"/>
                <w:lang w:val="en-US"/>
              </w:rPr>
              <w:t>Onobrychis</w:t>
            </w:r>
            <w:r w:rsidRPr="00802DF2">
              <w:rPr>
                <w:rFonts w:ascii="Times New Roman" w:hAnsi="Times New Roman" w:cs="Times New Roman"/>
                <w:sz w:val="24"/>
                <w:szCs w:val="24"/>
                <w:lang w:val="en-US"/>
              </w:rPr>
              <w:t xml:space="preserve"> - 50; </w:t>
            </w:r>
            <w:r w:rsidRPr="00A0391B">
              <w:rPr>
                <w:rFonts w:ascii="Times New Roman" w:hAnsi="Times New Roman" w:cs="Times New Roman"/>
                <w:sz w:val="24"/>
                <w:szCs w:val="24"/>
                <w:lang w:val="en-US"/>
              </w:rPr>
              <w:t>Bromus</w:t>
            </w:r>
            <w:r w:rsidRPr="00802DF2">
              <w:rPr>
                <w:rFonts w:ascii="Times New Roman" w:hAnsi="Times New Roman" w:cs="Times New Roman"/>
                <w:sz w:val="24"/>
                <w:szCs w:val="24"/>
                <w:lang w:val="en-US"/>
              </w:rPr>
              <w:t xml:space="preserve"> </w:t>
            </w:r>
            <w:r w:rsidRPr="00A0391B">
              <w:rPr>
                <w:rFonts w:ascii="Times New Roman" w:hAnsi="Times New Roman" w:cs="Times New Roman"/>
                <w:sz w:val="24"/>
                <w:szCs w:val="24"/>
                <w:lang w:val="en-US"/>
              </w:rPr>
              <w:t>inermis</w:t>
            </w:r>
            <w:r w:rsidRPr="00802DF2">
              <w:rPr>
                <w:rFonts w:ascii="Times New Roman" w:hAnsi="Times New Roman" w:cs="Times New Roman"/>
                <w:sz w:val="24"/>
                <w:szCs w:val="24"/>
                <w:lang w:val="en-US"/>
              </w:rPr>
              <w:t xml:space="preserve"> - 17-21; </w:t>
            </w:r>
            <w:r w:rsidRPr="00A0391B">
              <w:rPr>
                <w:rFonts w:ascii="Times New Roman" w:hAnsi="Times New Roman" w:cs="Times New Roman"/>
                <w:sz w:val="24"/>
                <w:szCs w:val="24"/>
                <w:lang w:val="en-US"/>
              </w:rPr>
              <w:t>wheatgrass</w:t>
            </w:r>
            <w:r w:rsidRPr="00802DF2">
              <w:rPr>
                <w:rFonts w:ascii="Times New Roman" w:hAnsi="Times New Roman" w:cs="Times New Roman"/>
                <w:sz w:val="24"/>
                <w:szCs w:val="24"/>
                <w:lang w:val="en-US"/>
              </w:rPr>
              <w:t xml:space="preserve"> - 10-11,</w:t>
            </w:r>
            <w:r w:rsidRPr="00802DF2">
              <w:rPr>
                <w:rFonts w:ascii="Times New Roman" w:hAnsi="Times New Roman" w:cs="Times New Roman"/>
                <w:iCs/>
                <w:sz w:val="24"/>
                <w:szCs w:val="24"/>
                <w:lang w:val="en-US"/>
              </w:rPr>
              <w:t xml:space="preserve"> </w:t>
            </w:r>
            <w:r w:rsidR="00802DF2" w:rsidRPr="00802DF2">
              <w:rPr>
                <w:rFonts w:ascii="Times New Roman" w:hAnsi="Times New Roman" w:cs="Times New Roman"/>
                <w:iCs/>
                <w:sz w:val="24"/>
                <w:szCs w:val="24"/>
                <w:lang w:val="en-US"/>
              </w:rPr>
              <w:t>When sowing herbs in mixtures, the seeding rate of each crop is reduced by half of the norm</w:t>
            </w:r>
          </w:p>
        </w:tc>
      </w:tr>
      <w:tr w:rsidR="002A251C" w:rsidRPr="00A31133" w:rsidTr="00E43BC8">
        <w:tc>
          <w:tcPr>
            <w:tcW w:w="1980" w:type="dxa"/>
          </w:tcPr>
          <w:p w:rsidR="002A251C" w:rsidRPr="009C51EA" w:rsidRDefault="002A251C" w:rsidP="0075284F">
            <w:pPr>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364" w:type="dxa"/>
          </w:tcPr>
          <w:p w:rsidR="002A251C" w:rsidRPr="00A31133" w:rsidRDefault="002A251C" w:rsidP="0075284F">
            <w:pPr>
              <w:jc w:val="both"/>
              <w:rPr>
                <w:rFonts w:ascii="Times New Roman" w:hAnsi="Times New Roman" w:cs="Times New Roman"/>
                <w:iCs/>
                <w:sz w:val="24"/>
                <w:szCs w:val="24"/>
              </w:rPr>
            </w:pPr>
            <w:r>
              <w:rPr>
                <w:rFonts w:ascii="Times New Roman" w:hAnsi="Times New Roman" w:cs="Times New Roman"/>
                <w:sz w:val="24"/>
                <w:szCs w:val="24"/>
              </w:rPr>
              <w:t>alfalfa</w:t>
            </w:r>
            <w:r w:rsidRPr="00A31133">
              <w:rPr>
                <w:rFonts w:ascii="Times New Roman" w:hAnsi="Times New Roman" w:cs="Times New Roman"/>
                <w:sz w:val="24"/>
                <w:szCs w:val="24"/>
              </w:rPr>
              <w:t xml:space="preserve">, </w:t>
            </w:r>
            <w:r>
              <w:rPr>
                <w:rFonts w:ascii="Times New Roman" w:hAnsi="Times New Roman" w:cs="Times New Roman"/>
                <w:sz w:val="24"/>
                <w:szCs w:val="24"/>
              </w:rPr>
              <w:t xml:space="preserve">Bromus </w:t>
            </w:r>
            <w:r w:rsidRPr="00A31133">
              <w:rPr>
                <w:rFonts w:ascii="Times New Roman" w:hAnsi="Times New Roman" w:cs="Times New Roman"/>
                <w:sz w:val="24"/>
                <w:szCs w:val="24"/>
              </w:rPr>
              <w:t xml:space="preserve">, </w:t>
            </w:r>
            <w:r>
              <w:rPr>
                <w:rFonts w:ascii="Times New Roman" w:hAnsi="Times New Roman" w:cs="Times New Roman"/>
                <w:sz w:val="24"/>
                <w:szCs w:val="24"/>
              </w:rPr>
              <w:t>wheatgrass</w:t>
            </w:r>
            <w:r w:rsidRPr="00A31133">
              <w:rPr>
                <w:rFonts w:ascii="Times New Roman" w:hAnsi="Times New Roman" w:cs="Times New Roman"/>
                <w:sz w:val="24"/>
                <w:szCs w:val="24"/>
              </w:rPr>
              <w:t xml:space="preserve">-2-3, </w:t>
            </w:r>
            <w:r>
              <w:rPr>
                <w:rFonts w:ascii="Times New Roman" w:hAnsi="Times New Roman" w:cs="Times New Roman"/>
                <w:sz w:val="24"/>
                <w:szCs w:val="24"/>
              </w:rPr>
              <w:t>Onobrychis</w:t>
            </w:r>
            <w:r w:rsidRPr="00A31133">
              <w:rPr>
                <w:rFonts w:ascii="Times New Roman" w:hAnsi="Times New Roman" w:cs="Times New Roman"/>
                <w:sz w:val="24"/>
                <w:szCs w:val="24"/>
              </w:rPr>
              <w:t>-4-5</w:t>
            </w:r>
          </w:p>
        </w:tc>
      </w:tr>
      <w:tr w:rsidR="002A251C" w:rsidRPr="007F6C79" w:rsidTr="00E43BC8">
        <w:tc>
          <w:tcPr>
            <w:tcW w:w="1980" w:type="dxa"/>
          </w:tcPr>
          <w:p w:rsidR="002A251C" w:rsidRPr="009C51EA" w:rsidRDefault="002A251C" w:rsidP="0075284F">
            <w:pPr>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364" w:type="dxa"/>
          </w:tcPr>
          <w:p w:rsidR="002A251C" w:rsidRPr="00802DF2" w:rsidRDefault="00802DF2" w:rsidP="0075284F">
            <w:pPr>
              <w:jc w:val="both"/>
              <w:rPr>
                <w:rFonts w:ascii="Times New Roman" w:hAnsi="Times New Roman" w:cs="Times New Roman"/>
                <w:iCs/>
                <w:sz w:val="24"/>
                <w:szCs w:val="24"/>
                <w:lang w:val="en-US"/>
              </w:rPr>
            </w:pPr>
            <w:r w:rsidRPr="00802DF2">
              <w:rPr>
                <w:rFonts w:ascii="Times New Roman" w:hAnsi="Times New Roman" w:cs="Times New Roman"/>
                <w:sz w:val="24"/>
                <w:szCs w:val="24"/>
                <w:lang w:val="en-US"/>
              </w:rPr>
              <w:t>continuous row sowing with 15 cm row spacing, without cover with post-sowing packing</w:t>
            </w:r>
          </w:p>
        </w:tc>
      </w:tr>
      <w:tr w:rsidR="002A251C" w:rsidRPr="007F6C79" w:rsidTr="00E43BC8">
        <w:tc>
          <w:tcPr>
            <w:tcW w:w="1980" w:type="dxa"/>
          </w:tcPr>
          <w:p w:rsidR="002A251C" w:rsidRPr="00A0391B" w:rsidRDefault="002A251C" w:rsidP="0075284F">
            <w:pPr>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364" w:type="dxa"/>
          </w:tcPr>
          <w:p w:rsidR="002A251C" w:rsidRPr="00802DF2" w:rsidRDefault="00802DF2" w:rsidP="0075284F">
            <w:pPr>
              <w:jc w:val="both"/>
              <w:rPr>
                <w:rFonts w:ascii="Times New Roman" w:hAnsi="Times New Roman" w:cs="Times New Roman"/>
                <w:iCs/>
                <w:sz w:val="24"/>
                <w:szCs w:val="24"/>
                <w:lang w:val="en-US"/>
              </w:rPr>
            </w:pPr>
            <w:r w:rsidRPr="00802DF2">
              <w:rPr>
                <w:rFonts w:ascii="Times New Roman" w:hAnsi="Times New Roman" w:cs="Times New Roman"/>
                <w:sz w:val="24"/>
                <w:szCs w:val="24"/>
                <w:lang w:val="en-US"/>
              </w:rPr>
              <w:t>spring (early May or late June)</w:t>
            </w:r>
          </w:p>
        </w:tc>
      </w:tr>
    </w:tbl>
    <w:p w:rsidR="00E43BC8" w:rsidRPr="00802DF2" w:rsidRDefault="00E43BC8" w:rsidP="00AB6DAA">
      <w:pPr>
        <w:pStyle w:val="a9"/>
        <w:spacing w:after="0" w:line="348" w:lineRule="auto"/>
        <w:ind w:left="0" w:firstLine="567"/>
        <w:jc w:val="both"/>
        <w:rPr>
          <w:rFonts w:ascii="Times New Roman" w:hAnsi="Times New Roman" w:cs="Times New Roman"/>
          <w:iCs/>
          <w:sz w:val="10"/>
          <w:szCs w:val="10"/>
          <w:lang w:val="en-US"/>
        </w:rPr>
      </w:pPr>
    </w:p>
    <w:p w:rsidR="0075284F" w:rsidRDefault="0075284F" w:rsidP="0075284F">
      <w:pPr>
        <w:spacing w:after="0" w:line="240" w:lineRule="auto"/>
        <w:ind w:firstLine="709"/>
        <w:jc w:val="both"/>
        <w:rPr>
          <w:rFonts w:ascii="Times New Roman" w:hAnsi="Times New Roman" w:cs="Times New Roman"/>
          <w:iCs/>
          <w:sz w:val="24"/>
          <w:szCs w:val="24"/>
          <w:lang w:val="en-US"/>
        </w:rPr>
      </w:pPr>
    </w:p>
    <w:p w:rsidR="00802DF2" w:rsidRPr="00802DF2" w:rsidRDefault="00802DF2" w:rsidP="00802DF2">
      <w:pPr>
        <w:spacing w:after="0" w:line="360" w:lineRule="auto"/>
        <w:ind w:firstLine="708"/>
        <w:jc w:val="both"/>
        <w:rPr>
          <w:rFonts w:ascii="Times New Roman" w:hAnsi="Times New Roman" w:cs="Times New Roman"/>
          <w:iCs/>
          <w:sz w:val="24"/>
          <w:szCs w:val="24"/>
          <w:lang w:val="en-US"/>
        </w:rPr>
      </w:pPr>
      <w:r w:rsidRPr="00802DF2">
        <w:rPr>
          <w:rFonts w:ascii="Times New Roman" w:hAnsi="Times New Roman" w:cs="Times New Roman"/>
          <w:iCs/>
          <w:sz w:val="24"/>
          <w:szCs w:val="24"/>
          <w:lang w:val="en-US"/>
        </w:rPr>
        <w:t>- The steppe and dry steppe zone includes the West Kazakhstan, Kostanay, Aktobe, Karaganda, Pavlodar, East Kazakhstan, Akmola regions.</w:t>
      </w:r>
    </w:p>
    <w:p w:rsidR="00802DF2" w:rsidRPr="00802DF2" w:rsidRDefault="00802DF2" w:rsidP="0075284F">
      <w:pPr>
        <w:spacing w:after="0" w:line="240" w:lineRule="auto"/>
        <w:jc w:val="both"/>
        <w:rPr>
          <w:rFonts w:ascii="Times New Roman" w:hAnsi="Times New Roman" w:cs="Times New Roman"/>
          <w:iCs/>
          <w:sz w:val="24"/>
          <w:szCs w:val="24"/>
          <w:lang w:val="en-US"/>
        </w:rPr>
      </w:pPr>
    </w:p>
    <w:p w:rsidR="00A31133" w:rsidRPr="00802DF2" w:rsidRDefault="00802DF2" w:rsidP="00802DF2">
      <w:pPr>
        <w:spacing w:after="0" w:line="360" w:lineRule="auto"/>
        <w:jc w:val="both"/>
        <w:rPr>
          <w:rFonts w:ascii="Times New Roman" w:hAnsi="Times New Roman" w:cs="Times New Roman"/>
          <w:i/>
          <w:iCs/>
          <w:sz w:val="24"/>
          <w:szCs w:val="24"/>
          <w:lang w:val="en-US"/>
        </w:rPr>
      </w:pPr>
      <w:r w:rsidRPr="00802DF2">
        <w:rPr>
          <w:rFonts w:ascii="Times New Roman" w:hAnsi="Times New Roman" w:cs="Times New Roman"/>
          <w:iCs/>
          <w:sz w:val="24"/>
          <w:szCs w:val="24"/>
          <w:lang w:val="en-US"/>
        </w:rPr>
        <w:t>Table 22 - Recommended measures for the steppe and dry steppe zone</w:t>
      </w:r>
    </w:p>
    <w:tbl>
      <w:tblPr>
        <w:tblStyle w:val="a5"/>
        <w:tblW w:w="0" w:type="auto"/>
        <w:tblLook w:val="04A0" w:firstRow="1" w:lastRow="0" w:firstColumn="1" w:lastColumn="0" w:noHBand="0" w:noVBand="1"/>
      </w:tblPr>
      <w:tblGrid>
        <w:gridCol w:w="2122"/>
        <w:gridCol w:w="7222"/>
      </w:tblGrid>
      <w:tr w:rsidR="002A251C" w:rsidRPr="00A31133" w:rsidTr="00E721DF">
        <w:tc>
          <w:tcPr>
            <w:tcW w:w="2122" w:type="dxa"/>
          </w:tcPr>
          <w:p w:rsidR="002A251C" w:rsidRPr="002A251C" w:rsidRDefault="002A251C" w:rsidP="002A251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7222" w:type="dxa"/>
          </w:tcPr>
          <w:p w:rsidR="002A251C" w:rsidRPr="002A251C" w:rsidRDefault="002A251C" w:rsidP="002A251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2A251C" w:rsidRPr="007F6C79" w:rsidTr="00E43BC8">
        <w:tc>
          <w:tcPr>
            <w:tcW w:w="2122" w:type="dxa"/>
          </w:tcPr>
          <w:p w:rsidR="002A251C" w:rsidRPr="00A0391B" w:rsidRDefault="002A251C" w:rsidP="002A251C">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222" w:type="dxa"/>
          </w:tcPr>
          <w:p w:rsidR="002A251C" w:rsidRPr="00802DF2" w:rsidRDefault="00802DF2" w:rsidP="002A251C">
            <w:pPr>
              <w:jc w:val="both"/>
              <w:rPr>
                <w:rFonts w:ascii="Times New Roman" w:hAnsi="Times New Roman" w:cs="Times New Roman"/>
                <w:iCs/>
                <w:sz w:val="24"/>
                <w:szCs w:val="24"/>
                <w:lang w:val="en-US"/>
              </w:rPr>
            </w:pPr>
            <w:r w:rsidRPr="00802DF2">
              <w:rPr>
                <w:rFonts w:ascii="Times New Roman" w:hAnsi="Times New Roman" w:cs="Times New Roman"/>
                <w:sz w:val="24"/>
                <w:szCs w:val="24"/>
                <w:lang w:val="en-US"/>
              </w:rPr>
              <w:t>tillage with a disc harrow to a depth of 8-10 cm with harrowing angle of 15</w:t>
            </w:r>
            <w:r w:rsidRPr="00802DF2">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Sowing</w:t>
            </w:r>
            <w:r w:rsidRPr="00802DF2">
              <w:rPr>
                <w:rFonts w:ascii="Times New Roman" w:hAnsi="Times New Roman" w:cs="Times New Roman"/>
                <w:sz w:val="24"/>
                <w:szCs w:val="24"/>
                <w:lang w:val="en-US"/>
              </w:rPr>
              <w:t xml:space="preserve"> should be done with a disc seeder, which ensures penetration of seeds into the soil</w:t>
            </w:r>
          </w:p>
        </w:tc>
      </w:tr>
      <w:tr w:rsidR="002A251C" w:rsidRPr="007F6C79" w:rsidTr="00E43BC8">
        <w:tc>
          <w:tcPr>
            <w:tcW w:w="2122" w:type="dxa"/>
          </w:tcPr>
          <w:p w:rsidR="002A251C" w:rsidRPr="00A0391B" w:rsidRDefault="002A251C" w:rsidP="002A251C">
            <w:pPr>
              <w:spacing w:line="312" w:lineRule="auto"/>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7222" w:type="dxa"/>
          </w:tcPr>
          <w:p w:rsidR="002A251C" w:rsidRPr="002A251C" w:rsidRDefault="002A251C" w:rsidP="00802DF2">
            <w:pPr>
              <w:jc w:val="both"/>
              <w:rPr>
                <w:rFonts w:ascii="Times New Roman" w:hAnsi="Times New Roman" w:cs="Times New Roman"/>
                <w:sz w:val="24"/>
                <w:szCs w:val="24"/>
                <w:lang w:val="en-US"/>
              </w:rPr>
            </w:pPr>
            <w:r w:rsidRPr="002A251C">
              <w:rPr>
                <w:rFonts w:ascii="Times New Roman" w:hAnsi="Times New Roman" w:cs="Times New Roman"/>
                <w:sz w:val="24"/>
                <w:szCs w:val="24"/>
                <w:lang w:val="en-US"/>
              </w:rPr>
              <w:t xml:space="preserve">alfalfa </w:t>
            </w:r>
            <w:r w:rsidR="00802DF2">
              <w:rPr>
                <w:rFonts w:ascii="Times New Roman" w:hAnsi="Times New Roman" w:cs="Times New Roman"/>
                <w:sz w:val="24"/>
                <w:szCs w:val="24"/>
                <w:lang w:val="en-US"/>
              </w:rPr>
              <w:t>blue and yellow</w:t>
            </w:r>
            <w:r w:rsidRPr="002A251C">
              <w:rPr>
                <w:rFonts w:ascii="Times New Roman" w:hAnsi="Times New Roman" w:cs="Times New Roman"/>
                <w:sz w:val="24"/>
                <w:szCs w:val="24"/>
                <w:lang w:val="en-US"/>
              </w:rPr>
              <w:t xml:space="preserve">, </w:t>
            </w:r>
            <w:r w:rsidR="00802DF2">
              <w:rPr>
                <w:rFonts w:ascii="Times New Roman" w:hAnsi="Times New Roman" w:cs="Times New Roman"/>
                <w:sz w:val="24"/>
                <w:szCs w:val="24"/>
                <w:lang w:val="en-US"/>
              </w:rPr>
              <w:t xml:space="preserve">sandy </w:t>
            </w:r>
            <w:r w:rsidRPr="002A251C">
              <w:rPr>
                <w:rFonts w:ascii="Times New Roman" w:hAnsi="Times New Roman" w:cs="Times New Roman"/>
                <w:sz w:val="24"/>
                <w:szCs w:val="24"/>
                <w:lang w:val="en-US"/>
              </w:rPr>
              <w:t>Onobrychis,</w:t>
            </w:r>
            <w:r w:rsidR="00802DF2">
              <w:rPr>
                <w:rFonts w:ascii="Times New Roman" w:hAnsi="Times New Roman" w:cs="Times New Roman"/>
                <w:sz w:val="24"/>
                <w:szCs w:val="24"/>
                <w:lang w:val="en-US"/>
              </w:rPr>
              <w:t xml:space="preserve"> </w:t>
            </w:r>
            <w:r w:rsidRPr="002A251C">
              <w:rPr>
                <w:rFonts w:ascii="Times New Roman" w:hAnsi="Times New Roman" w:cs="Times New Roman"/>
                <w:sz w:val="24"/>
                <w:szCs w:val="24"/>
                <w:lang w:val="en-US"/>
              </w:rPr>
              <w:t xml:space="preserve">Leymus, wheatgrass </w:t>
            </w:r>
            <w:r w:rsidR="00802DF2">
              <w:rPr>
                <w:rFonts w:ascii="Times New Roman" w:hAnsi="Times New Roman" w:cs="Times New Roman"/>
                <w:sz w:val="24"/>
                <w:szCs w:val="24"/>
                <w:lang w:val="en-US"/>
              </w:rPr>
              <w:t>wideleaf and narrow-leaf</w:t>
            </w:r>
            <w:r w:rsidRPr="002A251C">
              <w:rPr>
                <w:rFonts w:ascii="Times New Roman" w:hAnsi="Times New Roman" w:cs="Times New Roman"/>
                <w:sz w:val="24"/>
                <w:szCs w:val="24"/>
                <w:lang w:val="en-US"/>
              </w:rPr>
              <w:t>, Bromus inermis</w:t>
            </w:r>
          </w:p>
        </w:tc>
      </w:tr>
      <w:tr w:rsidR="002A251C" w:rsidRPr="007F6C79" w:rsidTr="00E43BC8">
        <w:tc>
          <w:tcPr>
            <w:tcW w:w="2122" w:type="dxa"/>
          </w:tcPr>
          <w:p w:rsidR="002A251C" w:rsidRDefault="002A251C" w:rsidP="002A251C">
            <w:pPr>
              <w:spacing w:line="312"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2A251C" w:rsidRPr="00A0391B" w:rsidRDefault="002A251C" w:rsidP="002A251C">
            <w:pPr>
              <w:spacing w:line="312" w:lineRule="auto"/>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7222" w:type="dxa"/>
          </w:tcPr>
          <w:p w:rsidR="002A251C" w:rsidRPr="00802DF2" w:rsidRDefault="002A251C" w:rsidP="002A251C">
            <w:pPr>
              <w:jc w:val="both"/>
              <w:rPr>
                <w:rFonts w:ascii="Times New Roman" w:hAnsi="Times New Roman" w:cs="Times New Roman"/>
                <w:iCs/>
                <w:sz w:val="24"/>
                <w:szCs w:val="24"/>
                <w:lang w:val="en-US"/>
              </w:rPr>
            </w:pPr>
            <w:r w:rsidRPr="00A0391B">
              <w:rPr>
                <w:rFonts w:ascii="Times New Roman" w:hAnsi="Times New Roman" w:cs="Times New Roman"/>
                <w:sz w:val="24"/>
                <w:szCs w:val="24"/>
                <w:lang w:val="en-US"/>
              </w:rPr>
              <w:t>alfalfa - 6-8; Onobrychis - 30-40; wheatgrass - 8-10;</w:t>
            </w:r>
            <w:r>
              <w:rPr>
                <w:rFonts w:ascii="Times New Roman" w:hAnsi="Times New Roman" w:cs="Times New Roman"/>
                <w:sz w:val="24"/>
                <w:szCs w:val="24"/>
                <w:lang w:val="en-US"/>
              </w:rPr>
              <w:t>Leymus</w:t>
            </w:r>
            <w:r w:rsidRPr="00A0391B">
              <w:rPr>
                <w:rFonts w:ascii="Times New Roman" w:hAnsi="Times New Roman" w:cs="Times New Roman"/>
                <w:sz w:val="24"/>
                <w:szCs w:val="24"/>
                <w:lang w:val="en-US"/>
              </w:rPr>
              <w:t xml:space="preserve"> - 7-10; Bromus inermis - 10-12.</w:t>
            </w:r>
            <w:r w:rsidRPr="00A0391B">
              <w:rPr>
                <w:rFonts w:ascii="Times New Roman" w:hAnsi="Times New Roman" w:cs="Times New Roman"/>
                <w:iCs/>
                <w:sz w:val="24"/>
                <w:szCs w:val="24"/>
                <w:lang w:val="en-US"/>
              </w:rPr>
              <w:t xml:space="preserve"> </w:t>
            </w:r>
            <w:r w:rsidR="00802DF2" w:rsidRPr="00802DF2">
              <w:rPr>
                <w:rFonts w:ascii="Times New Roman" w:hAnsi="Times New Roman" w:cs="Times New Roman"/>
                <w:iCs/>
                <w:sz w:val="24"/>
                <w:szCs w:val="24"/>
                <w:lang w:val="en-US"/>
              </w:rPr>
              <w:t>When sowing herbs in mixtures, the seeding rate of each crop is reduced by half of the norm</w:t>
            </w:r>
          </w:p>
        </w:tc>
      </w:tr>
      <w:tr w:rsidR="002A251C" w:rsidRPr="007F6C79" w:rsidTr="00E43BC8">
        <w:tc>
          <w:tcPr>
            <w:tcW w:w="2122" w:type="dxa"/>
          </w:tcPr>
          <w:p w:rsidR="002A251C" w:rsidRPr="009C51EA" w:rsidRDefault="002A251C" w:rsidP="002A251C">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7222" w:type="dxa"/>
          </w:tcPr>
          <w:p w:rsidR="002A251C" w:rsidRPr="001C6558" w:rsidRDefault="002A251C" w:rsidP="002A251C">
            <w:pPr>
              <w:jc w:val="both"/>
              <w:rPr>
                <w:rFonts w:ascii="Times New Roman" w:hAnsi="Times New Roman" w:cs="Times New Roman"/>
                <w:iCs/>
                <w:sz w:val="24"/>
                <w:szCs w:val="24"/>
                <w:lang w:val="en-US"/>
              </w:rPr>
            </w:pPr>
            <w:r w:rsidRPr="001C6558">
              <w:rPr>
                <w:rFonts w:ascii="Times New Roman" w:hAnsi="Times New Roman" w:cs="Times New Roman"/>
                <w:sz w:val="24"/>
                <w:szCs w:val="24"/>
                <w:lang w:val="en-US"/>
              </w:rPr>
              <w:t xml:space="preserve">alfalfa,Leymus, Bromus , wheatgrass - 2-3 </w:t>
            </w:r>
            <w:r w:rsidRPr="00A31133">
              <w:rPr>
                <w:rFonts w:ascii="Times New Roman" w:hAnsi="Times New Roman" w:cs="Times New Roman"/>
                <w:sz w:val="24"/>
                <w:szCs w:val="24"/>
              </w:rPr>
              <w:t>см</w:t>
            </w:r>
            <w:r w:rsidRPr="001C6558">
              <w:rPr>
                <w:rFonts w:ascii="Times New Roman" w:hAnsi="Times New Roman" w:cs="Times New Roman"/>
                <w:sz w:val="24"/>
                <w:szCs w:val="24"/>
                <w:lang w:val="en-US"/>
              </w:rPr>
              <w:t xml:space="preserve">,Onobrychis - 4-5 </w:t>
            </w:r>
            <w:r w:rsidRPr="00A31133">
              <w:rPr>
                <w:rFonts w:ascii="Times New Roman" w:hAnsi="Times New Roman" w:cs="Times New Roman"/>
                <w:sz w:val="24"/>
                <w:szCs w:val="24"/>
              </w:rPr>
              <w:t>см</w:t>
            </w:r>
            <w:r w:rsidRPr="001C6558">
              <w:rPr>
                <w:rFonts w:ascii="Times New Roman" w:hAnsi="Times New Roman" w:cs="Times New Roman"/>
                <w:sz w:val="24"/>
                <w:szCs w:val="24"/>
                <w:lang w:val="en-US"/>
              </w:rPr>
              <w:t xml:space="preserve"> </w:t>
            </w:r>
          </w:p>
        </w:tc>
      </w:tr>
      <w:tr w:rsidR="002A251C" w:rsidRPr="007F6C79" w:rsidTr="00E43BC8">
        <w:tc>
          <w:tcPr>
            <w:tcW w:w="2122" w:type="dxa"/>
          </w:tcPr>
          <w:p w:rsidR="002A251C" w:rsidRPr="009C51EA" w:rsidRDefault="002A251C" w:rsidP="002A251C">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7222" w:type="dxa"/>
          </w:tcPr>
          <w:p w:rsidR="002A251C" w:rsidRPr="00802DF2" w:rsidRDefault="00802DF2" w:rsidP="002A251C">
            <w:pPr>
              <w:jc w:val="both"/>
              <w:rPr>
                <w:rFonts w:ascii="Times New Roman" w:hAnsi="Times New Roman" w:cs="Times New Roman"/>
                <w:iCs/>
                <w:sz w:val="24"/>
                <w:szCs w:val="24"/>
                <w:lang w:val="en-US"/>
              </w:rPr>
            </w:pPr>
            <w:r w:rsidRPr="00802DF2">
              <w:rPr>
                <w:rFonts w:ascii="Times New Roman" w:hAnsi="Times New Roman" w:cs="Times New Roman"/>
                <w:sz w:val="24"/>
                <w:szCs w:val="24"/>
                <w:lang w:val="en-US"/>
              </w:rPr>
              <w:t>continuous row sowing with 15 cm row spacing, without cover with post-sowing packing</w:t>
            </w:r>
          </w:p>
        </w:tc>
      </w:tr>
      <w:tr w:rsidR="002A251C" w:rsidRPr="007F6C79" w:rsidTr="00E43BC8">
        <w:tc>
          <w:tcPr>
            <w:tcW w:w="2122" w:type="dxa"/>
          </w:tcPr>
          <w:p w:rsidR="002A251C" w:rsidRPr="00A0391B" w:rsidRDefault="002A251C" w:rsidP="002A251C">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7222" w:type="dxa"/>
          </w:tcPr>
          <w:p w:rsidR="002A251C" w:rsidRPr="00802DF2" w:rsidRDefault="00802DF2" w:rsidP="002A251C">
            <w:pPr>
              <w:jc w:val="both"/>
              <w:rPr>
                <w:rFonts w:ascii="Times New Roman" w:hAnsi="Times New Roman" w:cs="Times New Roman"/>
                <w:iCs/>
                <w:sz w:val="24"/>
                <w:szCs w:val="24"/>
                <w:lang w:val="en-US"/>
              </w:rPr>
            </w:pPr>
            <w:r>
              <w:rPr>
                <w:rFonts w:ascii="Times New Roman" w:hAnsi="Times New Roman" w:cs="Times New Roman"/>
                <w:sz w:val="24"/>
                <w:szCs w:val="24"/>
                <w:lang w:val="en-US"/>
              </w:rPr>
              <w:t>Leymus</w:t>
            </w:r>
            <w:r w:rsidRPr="00802DF2">
              <w:rPr>
                <w:rFonts w:ascii="Times New Roman" w:hAnsi="Times New Roman" w:cs="Times New Roman"/>
                <w:sz w:val="24"/>
                <w:szCs w:val="24"/>
                <w:lang w:val="en-US"/>
              </w:rPr>
              <w:t xml:space="preserve"> can be sown with a row spacing of 30-45 cm. Early-spring, with the first opportunity to start field work</w:t>
            </w:r>
          </w:p>
        </w:tc>
      </w:tr>
    </w:tbl>
    <w:p w:rsidR="00802DF2" w:rsidRDefault="00802DF2" w:rsidP="00802DF2">
      <w:pPr>
        <w:spacing w:after="0" w:line="360" w:lineRule="auto"/>
        <w:ind w:firstLine="708"/>
        <w:jc w:val="both"/>
        <w:rPr>
          <w:rFonts w:ascii="Times New Roman" w:hAnsi="Times New Roman" w:cs="Times New Roman"/>
          <w:sz w:val="24"/>
          <w:szCs w:val="24"/>
          <w:lang w:val="en-US"/>
        </w:rPr>
      </w:pPr>
    </w:p>
    <w:p w:rsidR="00802DF2" w:rsidRPr="00802DF2" w:rsidRDefault="00802DF2" w:rsidP="00802DF2">
      <w:pPr>
        <w:spacing w:after="0" w:line="360" w:lineRule="auto"/>
        <w:ind w:firstLine="708"/>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lastRenderedPageBreak/>
        <w:t>- Semi-desert and desert zone. (Kyzylorda, South Kazakhstan, Zhambyl, Almaty, Atyrau, Mangystau)</w:t>
      </w:r>
    </w:p>
    <w:p w:rsidR="00802DF2" w:rsidRPr="00802DF2" w:rsidRDefault="00802DF2" w:rsidP="0075284F">
      <w:pPr>
        <w:spacing w:after="0" w:line="240" w:lineRule="auto"/>
        <w:jc w:val="both"/>
        <w:rPr>
          <w:rFonts w:ascii="Times New Roman" w:hAnsi="Times New Roman" w:cs="Times New Roman"/>
          <w:sz w:val="24"/>
          <w:szCs w:val="24"/>
          <w:lang w:val="en-US"/>
        </w:rPr>
      </w:pPr>
    </w:p>
    <w:p w:rsidR="005902F4" w:rsidRPr="00802DF2" w:rsidRDefault="00802DF2" w:rsidP="00802DF2">
      <w:pPr>
        <w:spacing w:after="0" w:line="360" w:lineRule="auto"/>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Table 23 - Recommended activities for semi-desert and desert zones</w:t>
      </w:r>
    </w:p>
    <w:tbl>
      <w:tblPr>
        <w:tblStyle w:val="a5"/>
        <w:tblW w:w="0" w:type="auto"/>
        <w:tblLook w:val="04A0" w:firstRow="1" w:lastRow="0" w:firstColumn="1" w:lastColumn="0" w:noHBand="0" w:noVBand="1"/>
      </w:tblPr>
      <w:tblGrid>
        <w:gridCol w:w="2689"/>
        <w:gridCol w:w="6655"/>
      </w:tblGrid>
      <w:tr w:rsidR="002A251C" w:rsidRPr="00A31133" w:rsidTr="00E509CA">
        <w:tc>
          <w:tcPr>
            <w:tcW w:w="2689" w:type="dxa"/>
          </w:tcPr>
          <w:p w:rsidR="002A251C" w:rsidRPr="002A251C" w:rsidRDefault="002A251C" w:rsidP="002A251C">
            <w:pPr>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Indicators</w:t>
            </w:r>
          </w:p>
        </w:tc>
        <w:tc>
          <w:tcPr>
            <w:tcW w:w="6655" w:type="dxa"/>
          </w:tcPr>
          <w:p w:rsidR="002A251C" w:rsidRPr="002A251C" w:rsidRDefault="002A251C" w:rsidP="002A251C">
            <w:pPr>
              <w:jc w:val="center"/>
              <w:rPr>
                <w:rFonts w:ascii="Times New Roman" w:hAnsi="Times New Roman" w:cs="Times New Roman"/>
                <w:sz w:val="24"/>
                <w:szCs w:val="24"/>
                <w:lang w:val="en-US"/>
              </w:rPr>
            </w:pPr>
            <w:r>
              <w:rPr>
                <w:rFonts w:ascii="Times New Roman" w:hAnsi="Times New Roman" w:cs="Times New Roman"/>
                <w:sz w:val="24"/>
                <w:szCs w:val="24"/>
                <w:lang w:val="en-US"/>
              </w:rPr>
              <w:t>Activities</w:t>
            </w:r>
          </w:p>
        </w:tc>
      </w:tr>
      <w:tr w:rsidR="00802DF2" w:rsidRPr="007F6C79" w:rsidTr="00E509CA">
        <w:tc>
          <w:tcPr>
            <w:tcW w:w="2689" w:type="dxa"/>
          </w:tcPr>
          <w:p w:rsidR="00802DF2" w:rsidRPr="00A0391B" w:rsidRDefault="00802DF2" w:rsidP="00802DF2">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 xml:space="preserve">tillage with a disc harrow to a depth of </w:t>
            </w:r>
            <w:r>
              <w:rPr>
                <w:rFonts w:ascii="Times New Roman" w:hAnsi="Times New Roman" w:cs="Times New Roman"/>
                <w:sz w:val="24"/>
                <w:szCs w:val="24"/>
                <w:lang w:val="en-US"/>
              </w:rPr>
              <w:t>4</w:t>
            </w:r>
            <w:r w:rsidRPr="00802DF2">
              <w:rPr>
                <w:rFonts w:ascii="Times New Roman" w:hAnsi="Times New Roman" w:cs="Times New Roman"/>
                <w:sz w:val="24"/>
                <w:szCs w:val="24"/>
                <w:lang w:val="en-US"/>
              </w:rPr>
              <w:t>-</w:t>
            </w:r>
            <w:r>
              <w:rPr>
                <w:rFonts w:ascii="Times New Roman" w:hAnsi="Times New Roman" w:cs="Times New Roman"/>
                <w:sz w:val="24"/>
                <w:szCs w:val="24"/>
                <w:lang w:val="en-US"/>
              </w:rPr>
              <w:t>6</w:t>
            </w:r>
            <w:r w:rsidRPr="00802DF2">
              <w:rPr>
                <w:rFonts w:ascii="Times New Roman" w:hAnsi="Times New Roman" w:cs="Times New Roman"/>
                <w:sz w:val="24"/>
                <w:szCs w:val="24"/>
                <w:lang w:val="en-US"/>
              </w:rPr>
              <w:t xml:space="preserve"> cm with harrowing angle of 15</w:t>
            </w:r>
            <w:r w:rsidRPr="00802DF2">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Harrowing should be done on sandy soils. Sowing</w:t>
            </w:r>
            <w:r w:rsidRPr="00802DF2">
              <w:rPr>
                <w:rFonts w:ascii="Times New Roman" w:hAnsi="Times New Roman" w:cs="Times New Roman"/>
                <w:sz w:val="24"/>
                <w:szCs w:val="24"/>
                <w:lang w:val="en-US"/>
              </w:rPr>
              <w:t xml:space="preserve"> should be done with a disc seeder, which ensures penetration of seeds into the soil </w:t>
            </w:r>
          </w:p>
        </w:tc>
      </w:tr>
      <w:tr w:rsidR="00802DF2" w:rsidRPr="007F6C79" w:rsidTr="00E509CA">
        <w:tc>
          <w:tcPr>
            <w:tcW w:w="2689" w:type="dxa"/>
          </w:tcPr>
          <w:p w:rsidR="00802DF2" w:rsidRPr="00A0391B" w:rsidRDefault="00802DF2" w:rsidP="00802DF2">
            <w:pPr>
              <w:spacing w:line="312" w:lineRule="auto"/>
              <w:rPr>
                <w:rFonts w:ascii="Times New Roman" w:hAnsi="Times New Roman" w:cs="Times New Roman"/>
                <w:sz w:val="24"/>
                <w:szCs w:val="24"/>
                <w:lang w:val="en-US"/>
              </w:rPr>
            </w:pPr>
            <w:r>
              <w:rPr>
                <w:rFonts w:ascii="Times New Roman" w:hAnsi="Times New Roman" w:cs="Times New Roman"/>
                <w:iCs/>
                <w:sz w:val="24"/>
                <w:szCs w:val="24"/>
                <w:lang w:val="en-US"/>
              </w:rPr>
              <w:t>Recommended cultures for improving soil</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 xml:space="preserve">wheatgrass, Kochia, Salsola, Camphorosma, Pamiran winterfat, , Haloxylon, Salsola subaphylla, Salsola Richteri </w:t>
            </w:r>
          </w:p>
        </w:tc>
      </w:tr>
      <w:tr w:rsidR="00802DF2" w:rsidRPr="007F6C79" w:rsidTr="00E509CA">
        <w:tc>
          <w:tcPr>
            <w:tcW w:w="2689" w:type="dxa"/>
          </w:tcPr>
          <w:p w:rsidR="00802DF2" w:rsidRDefault="00802DF2" w:rsidP="00802DF2">
            <w:pPr>
              <w:spacing w:line="312"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Norms of sowing</w:t>
            </w:r>
          </w:p>
          <w:p w:rsidR="00802DF2" w:rsidRPr="00A0391B" w:rsidRDefault="00802DF2" w:rsidP="00802DF2">
            <w:pPr>
              <w:spacing w:line="312" w:lineRule="auto"/>
              <w:jc w:val="both"/>
              <w:rPr>
                <w:rFonts w:ascii="Times New Roman" w:hAnsi="Times New Roman" w:cs="Times New Roman"/>
                <w:sz w:val="24"/>
                <w:szCs w:val="24"/>
                <w:lang w:val="en-US"/>
              </w:rPr>
            </w:pPr>
            <w:r w:rsidRPr="001C6558">
              <w:rPr>
                <w:rFonts w:ascii="Times New Roman" w:hAnsi="Times New Roman" w:cs="Times New Roman"/>
                <w:sz w:val="24"/>
                <w:szCs w:val="24"/>
                <w:lang w:val="en-US"/>
              </w:rPr>
              <w:t>Net crops, kg / ha</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wheatgrass – 12, Kochia -12, Salsola - 8, Camphorosma - 6, Pamiran winterfat - 16, sagebrush - 4, Haloxylon - 10, Salsola subaphylla - 10, Salsola Richteri - 12, with regard to 100% farming usage</w:t>
            </w:r>
          </w:p>
        </w:tc>
      </w:tr>
      <w:tr w:rsidR="00802DF2" w:rsidRPr="007F6C79" w:rsidTr="00E509CA">
        <w:tc>
          <w:tcPr>
            <w:tcW w:w="2689" w:type="dxa"/>
          </w:tcPr>
          <w:p w:rsidR="00802DF2" w:rsidRPr="009C51EA" w:rsidRDefault="00802DF2" w:rsidP="00802DF2">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Method of planting</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all of the listed plants are sown with a depth of 0.5-1.5 cm for seeding into the soil. The seeding is done after sowing by rolling with ring rollers</w:t>
            </w:r>
          </w:p>
        </w:tc>
      </w:tr>
      <w:tr w:rsidR="00802DF2" w:rsidRPr="007F6C79" w:rsidTr="00E509CA">
        <w:tc>
          <w:tcPr>
            <w:tcW w:w="2689" w:type="dxa"/>
          </w:tcPr>
          <w:p w:rsidR="00802DF2" w:rsidRPr="009C51EA" w:rsidRDefault="00802DF2" w:rsidP="00802DF2">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Terms of sowing</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continuous row sowing, Haloxylon, Salsola subaphylla and Salsola Richteri with a row spacing of 45-60 cm. Sowing is carried out with a special SST-3 seeder and SZT-3.6 seeder</w:t>
            </w:r>
          </w:p>
        </w:tc>
      </w:tr>
      <w:tr w:rsidR="00802DF2" w:rsidRPr="007F6C79" w:rsidTr="00E509CA">
        <w:tc>
          <w:tcPr>
            <w:tcW w:w="2689" w:type="dxa"/>
          </w:tcPr>
          <w:p w:rsidR="00802DF2" w:rsidRPr="00A0391B" w:rsidRDefault="00802DF2" w:rsidP="00802DF2">
            <w:pPr>
              <w:spacing w:line="312"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Soil preparation</w:t>
            </w:r>
          </w:p>
        </w:tc>
        <w:tc>
          <w:tcPr>
            <w:tcW w:w="6655" w:type="dxa"/>
          </w:tcPr>
          <w:p w:rsidR="00802DF2" w:rsidRPr="00802DF2" w:rsidRDefault="00802DF2" w:rsidP="00802DF2">
            <w:pPr>
              <w:jc w:val="both"/>
              <w:rPr>
                <w:rFonts w:ascii="Times New Roman" w:hAnsi="Times New Roman" w:cs="Times New Roman"/>
                <w:sz w:val="24"/>
                <w:szCs w:val="24"/>
                <w:lang w:val="en-US"/>
              </w:rPr>
            </w:pPr>
            <w:r w:rsidRPr="00802DF2">
              <w:rPr>
                <w:rFonts w:ascii="Times New Roman" w:hAnsi="Times New Roman" w:cs="Times New Roman"/>
                <w:sz w:val="24"/>
                <w:szCs w:val="24"/>
                <w:lang w:val="en-US"/>
              </w:rPr>
              <w:t>all the listed plants - improvers are sown in the winter and winter periods, November-January</w:t>
            </w:r>
          </w:p>
        </w:tc>
      </w:tr>
    </w:tbl>
    <w:p w:rsidR="00A31133" w:rsidRDefault="00A31133" w:rsidP="00A31133">
      <w:pPr>
        <w:spacing w:after="0" w:line="360" w:lineRule="auto"/>
        <w:jc w:val="both"/>
        <w:rPr>
          <w:rFonts w:ascii="Times New Roman" w:hAnsi="Times New Roman" w:cs="Times New Roman"/>
          <w:sz w:val="24"/>
          <w:szCs w:val="24"/>
          <w:lang w:val="en-US"/>
        </w:rPr>
      </w:pPr>
    </w:p>
    <w:p w:rsidR="008F63D3" w:rsidRPr="008F63D3" w:rsidRDefault="008F63D3" w:rsidP="001B189B">
      <w:pPr>
        <w:spacing w:after="0" w:line="360" w:lineRule="auto"/>
        <w:ind w:firstLine="708"/>
        <w:jc w:val="both"/>
        <w:rPr>
          <w:rFonts w:ascii="Times New Roman" w:hAnsi="Times New Roman" w:cs="Times New Roman"/>
          <w:sz w:val="24"/>
          <w:szCs w:val="24"/>
          <w:lang w:val="en-US"/>
        </w:rPr>
      </w:pPr>
      <w:r w:rsidRPr="008F63D3">
        <w:rPr>
          <w:rFonts w:ascii="Times New Roman" w:hAnsi="Times New Roman" w:cs="Times New Roman"/>
          <w:i/>
          <w:sz w:val="24"/>
          <w:szCs w:val="24"/>
          <w:lang w:val="en-US"/>
        </w:rPr>
        <w:t xml:space="preserve">II- degree of degradation (medium </w:t>
      </w:r>
      <w:r w:rsidR="001B189B">
        <w:rPr>
          <w:rFonts w:ascii="Times New Roman" w:hAnsi="Times New Roman" w:cs="Times New Roman"/>
          <w:i/>
          <w:sz w:val="24"/>
          <w:szCs w:val="24"/>
          <w:lang w:val="en-US"/>
        </w:rPr>
        <w:t>degradation</w:t>
      </w:r>
      <w:r w:rsidRPr="008F63D3">
        <w:rPr>
          <w:rFonts w:ascii="Times New Roman" w:hAnsi="Times New Roman" w:cs="Times New Roman"/>
          <w:sz w:val="24"/>
          <w:szCs w:val="24"/>
          <w:lang w:val="en-US"/>
        </w:rPr>
        <w:t>). When improving pastures, with such a degree of degradation, it is necessary to use a three-season, three-year pasture rotation with the obligatory use of intra-seasonal pasture rotation.</w:t>
      </w:r>
    </w:p>
    <w:p w:rsidR="008F63D3" w:rsidRPr="008F63D3" w:rsidRDefault="008F63D3" w:rsidP="0075284F">
      <w:pPr>
        <w:spacing w:after="0" w:line="240" w:lineRule="auto"/>
        <w:jc w:val="both"/>
        <w:rPr>
          <w:rFonts w:ascii="Times New Roman" w:hAnsi="Times New Roman" w:cs="Times New Roman"/>
          <w:sz w:val="24"/>
          <w:szCs w:val="24"/>
          <w:lang w:val="en-US"/>
        </w:rPr>
      </w:pPr>
    </w:p>
    <w:p w:rsidR="008F63D3" w:rsidRPr="00802DF2" w:rsidRDefault="008F63D3" w:rsidP="008F63D3">
      <w:pPr>
        <w:spacing w:after="0" w:line="360" w:lineRule="auto"/>
        <w:jc w:val="both"/>
        <w:rPr>
          <w:rFonts w:ascii="Times New Roman" w:hAnsi="Times New Roman" w:cs="Times New Roman"/>
          <w:sz w:val="24"/>
          <w:szCs w:val="24"/>
          <w:lang w:val="en-US"/>
        </w:rPr>
      </w:pPr>
      <w:r w:rsidRPr="008F63D3">
        <w:rPr>
          <w:rFonts w:ascii="Times New Roman" w:hAnsi="Times New Roman" w:cs="Times New Roman"/>
          <w:sz w:val="24"/>
          <w:szCs w:val="24"/>
          <w:lang w:val="en-US"/>
        </w:rPr>
        <w:t>Table 24 - Three-year three-season with the use of intra-seasonal pasture rotation</w:t>
      </w:r>
    </w:p>
    <w:tbl>
      <w:tblPr>
        <w:tblStyle w:val="a5"/>
        <w:tblW w:w="9351" w:type="dxa"/>
        <w:tblLayout w:type="fixed"/>
        <w:tblLook w:val="04A0" w:firstRow="1" w:lastRow="0" w:firstColumn="1" w:lastColumn="0" w:noHBand="0" w:noVBand="1"/>
      </w:tblPr>
      <w:tblGrid>
        <w:gridCol w:w="835"/>
        <w:gridCol w:w="1003"/>
        <w:gridCol w:w="992"/>
        <w:gridCol w:w="964"/>
        <w:gridCol w:w="992"/>
        <w:gridCol w:w="992"/>
        <w:gridCol w:w="993"/>
        <w:gridCol w:w="879"/>
        <w:gridCol w:w="850"/>
        <w:gridCol w:w="851"/>
      </w:tblGrid>
      <w:tr w:rsidR="00A31133" w:rsidRPr="007F6C79" w:rsidTr="005902F4">
        <w:tc>
          <w:tcPr>
            <w:tcW w:w="835" w:type="dxa"/>
            <w:vMerge w:val="restart"/>
          </w:tcPr>
          <w:p w:rsidR="00A31133" w:rsidRPr="001B189B" w:rsidRDefault="001B189B" w:rsidP="00182017">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Year</w:t>
            </w:r>
          </w:p>
        </w:tc>
        <w:tc>
          <w:tcPr>
            <w:tcW w:w="8516" w:type="dxa"/>
            <w:gridSpan w:val="9"/>
          </w:tcPr>
          <w:p w:rsidR="00A31133" w:rsidRPr="001B189B" w:rsidRDefault="001B189B" w:rsidP="00182017">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Seasons and terms of usiong pastures</w:t>
            </w:r>
          </w:p>
        </w:tc>
      </w:tr>
      <w:tr w:rsidR="00182017" w:rsidRPr="00A31133" w:rsidTr="005902F4">
        <w:tc>
          <w:tcPr>
            <w:tcW w:w="835" w:type="dxa"/>
            <w:vMerge/>
          </w:tcPr>
          <w:p w:rsidR="00182017" w:rsidRPr="001B189B" w:rsidRDefault="00182017" w:rsidP="00182017">
            <w:pPr>
              <w:pStyle w:val="a9"/>
              <w:ind w:left="0"/>
              <w:jc w:val="both"/>
              <w:rPr>
                <w:rFonts w:ascii="Times New Roman" w:hAnsi="Times New Roman" w:cs="Times New Roman"/>
                <w:bCs/>
                <w:iCs/>
                <w:sz w:val="24"/>
                <w:szCs w:val="24"/>
                <w:lang w:val="en-US"/>
              </w:rPr>
            </w:pPr>
          </w:p>
        </w:tc>
        <w:tc>
          <w:tcPr>
            <w:tcW w:w="2959" w:type="dxa"/>
            <w:gridSpan w:val="3"/>
          </w:tcPr>
          <w:p w:rsidR="00182017" w:rsidRPr="001B189B" w:rsidRDefault="001B189B" w:rsidP="00182017">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Spring pasture</w:t>
            </w:r>
          </w:p>
        </w:tc>
        <w:tc>
          <w:tcPr>
            <w:tcW w:w="2977" w:type="dxa"/>
            <w:gridSpan w:val="3"/>
          </w:tcPr>
          <w:p w:rsidR="00182017" w:rsidRPr="001B189B" w:rsidRDefault="001B189B" w:rsidP="00182017">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Summer pasture</w:t>
            </w:r>
          </w:p>
        </w:tc>
        <w:tc>
          <w:tcPr>
            <w:tcW w:w="2580" w:type="dxa"/>
            <w:gridSpan w:val="3"/>
          </w:tcPr>
          <w:p w:rsidR="00182017" w:rsidRPr="001B189B" w:rsidRDefault="001B189B" w:rsidP="00182017">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Autumn pasture</w:t>
            </w:r>
          </w:p>
        </w:tc>
      </w:tr>
      <w:tr w:rsidR="001B189B" w:rsidRPr="00A31133" w:rsidTr="00182017">
        <w:tc>
          <w:tcPr>
            <w:tcW w:w="835" w:type="dxa"/>
            <w:vMerge/>
          </w:tcPr>
          <w:p w:rsidR="001B189B" w:rsidRPr="00A31133" w:rsidRDefault="001B189B" w:rsidP="001B189B">
            <w:pPr>
              <w:pStyle w:val="a9"/>
              <w:ind w:left="0"/>
              <w:jc w:val="both"/>
              <w:rPr>
                <w:rFonts w:ascii="Times New Roman" w:hAnsi="Times New Roman" w:cs="Times New Roman"/>
                <w:bCs/>
                <w:iCs/>
                <w:sz w:val="24"/>
                <w:szCs w:val="24"/>
              </w:rPr>
            </w:pPr>
          </w:p>
        </w:tc>
        <w:tc>
          <w:tcPr>
            <w:tcW w:w="1003"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I-section</w:t>
            </w:r>
          </w:p>
        </w:tc>
        <w:tc>
          <w:tcPr>
            <w:tcW w:w="992"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II-section</w:t>
            </w:r>
          </w:p>
        </w:tc>
        <w:tc>
          <w:tcPr>
            <w:tcW w:w="964"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III-section</w:t>
            </w:r>
          </w:p>
        </w:tc>
        <w:tc>
          <w:tcPr>
            <w:tcW w:w="992"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I-section</w:t>
            </w:r>
          </w:p>
        </w:tc>
        <w:tc>
          <w:tcPr>
            <w:tcW w:w="992"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II-section</w:t>
            </w:r>
          </w:p>
        </w:tc>
        <w:tc>
          <w:tcPr>
            <w:tcW w:w="993"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III-section</w:t>
            </w:r>
          </w:p>
        </w:tc>
        <w:tc>
          <w:tcPr>
            <w:tcW w:w="879"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I-section</w:t>
            </w:r>
          </w:p>
        </w:tc>
        <w:tc>
          <w:tcPr>
            <w:tcW w:w="850"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II-section</w:t>
            </w:r>
          </w:p>
        </w:tc>
        <w:tc>
          <w:tcPr>
            <w:tcW w:w="851" w:type="dxa"/>
          </w:tcPr>
          <w:p w:rsidR="001B189B" w:rsidRPr="005902F4" w:rsidRDefault="001B189B" w:rsidP="001B189B">
            <w:pPr>
              <w:pStyle w:val="a9"/>
              <w:ind w:left="0"/>
              <w:jc w:val="center"/>
              <w:rPr>
                <w:rFonts w:ascii="Times New Roman" w:hAnsi="Times New Roman" w:cs="Times New Roman"/>
                <w:bCs/>
                <w:iCs/>
              </w:rPr>
            </w:pPr>
            <w:r w:rsidRPr="001B189B">
              <w:rPr>
                <w:rFonts w:ascii="Times New Roman" w:hAnsi="Times New Roman" w:cs="Times New Roman"/>
                <w:bCs/>
                <w:iCs/>
                <w:lang w:val="en-US"/>
              </w:rPr>
              <w:t>III-section</w:t>
            </w:r>
          </w:p>
        </w:tc>
      </w:tr>
      <w:tr w:rsidR="001B189B" w:rsidRPr="00A31133" w:rsidTr="00182017">
        <w:tc>
          <w:tcPr>
            <w:tcW w:w="835" w:type="dxa"/>
          </w:tcPr>
          <w:p w:rsidR="001B189B" w:rsidRPr="00A31133" w:rsidRDefault="001B189B" w:rsidP="001B189B">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1 год</w:t>
            </w:r>
          </w:p>
        </w:tc>
        <w:tc>
          <w:tcPr>
            <w:tcW w:w="100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964"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99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879"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850"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851"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r>
      <w:tr w:rsidR="001B189B" w:rsidRPr="00A31133" w:rsidTr="00182017">
        <w:tc>
          <w:tcPr>
            <w:tcW w:w="835" w:type="dxa"/>
          </w:tcPr>
          <w:p w:rsidR="001B189B" w:rsidRPr="00A31133" w:rsidRDefault="001B189B" w:rsidP="001B189B">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2 год</w:t>
            </w:r>
          </w:p>
        </w:tc>
        <w:tc>
          <w:tcPr>
            <w:tcW w:w="100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964"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99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879" w:type="dxa"/>
          </w:tcPr>
          <w:p w:rsidR="001B189B" w:rsidRPr="001B189B" w:rsidRDefault="001B189B" w:rsidP="001B189B">
            <w:pPr>
              <w:pStyle w:val="a9"/>
              <w:ind w:left="0" w:right="-104"/>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850"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851"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r>
      <w:tr w:rsidR="001B189B" w:rsidRPr="00A31133" w:rsidTr="00182017">
        <w:tc>
          <w:tcPr>
            <w:tcW w:w="835" w:type="dxa"/>
          </w:tcPr>
          <w:p w:rsidR="001B189B" w:rsidRPr="00A31133" w:rsidRDefault="001B189B" w:rsidP="001B189B">
            <w:pPr>
              <w:pStyle w:val="a9"/>
              <w:ind w:left="0"/>
              <w:jc w:val="both"/>
              <w:rPr>
                <w:rFonts w:ascii="Times New Roman" w:hAnsi="Times New Roman" w:cs="Times New Roman"/>
                <w:bCs/>
                <w:iCs/>
                <w:sz w:val="24"/>
                <w:szCs w:val="24"/>
              </w:rPr>
            </w:pPr>
            <w:r w:rsidRPr="00A31133">
              <w:rPr>
                <w:rFonts w:ascii="Times New Roman" w:hAnsi="Times New Roman" w:cs="Times New Roman"/>
                <w:bCs/>
                <w:iCs/>
                <w:sz w:val="24"/>
                <w:szCs w:val="24"/>
              </w:rPr>
              <w:t>3 год</w:t>
            </w:r>
          </w:p>
        </w:tc>
        <w:tc>
          <w:tcPr>
            <w:tcW w:w="100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964"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992"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993"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c>
          <w:tcPr>
            <w:tcW w:w="879"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End</w:t>
            </w:r>
          </w:p>
        </w:tc>
        <w:tc>
          <w:tcPr>
            <w:tcW w:w="850" w:type="dxa"/>
          </w:tcPr>
          <w:p w:rsidR="001B189B" w:rsidRPr="001B189B" w:rsidRDefault="001B189B" w:rsidP="001B189B">
            <w:pPr>
              <w:pStyle w:val="a9"/>
              <w:ind w:left="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Start</w:t>
            </w:r>
          </w:p>
        </w:tc>
        <w:tc>
          <w:tcPr>
            <w:tcW w:w="851" w:type="dxa"/>
          </w:tcPr>
          <w:p w:rsidR="001B189B" w:rsidRPr="001B189B" w:rsidRDefault="001B189B" w:rsidP="001B189B">
            <w:pPr>
              <w:pStyle w:val="a9"/>
              <w:ind w:left="-100"/>
              <w:jc w:val="center"/>
              <w:rPr>
                <w:rFonts w:ascii="Times New Roman" w:hAnsi="Times New Roman" w:cs="Times New Roman"/>
                <w:bCs/>
                <w:iCs/>
                <w:sz w:val="24"/>
                <w:szCs w:val="24"/>
                <w:lang w:val="en-US"/>
              </w:rPr>
            </w:pPr>
            <w:r>
              <w:rPr>
                <w:rFonts w:ascii="Times New Roman" w:hAnsi="Times New Roman" w:cs="Times New Roman"/>
                <w:bCs/>
                <w:iCs/>
                <w:sz w:val="24"/>
                <w:szCs w:val="24"/>
                <w:lang w:val="en-US"/>
              </w:rPr>
              <w:t>Middle</w:t>
            </w:r>
          </w:p>
        </w:tc>
      </w:tr>
    </w:tbl>
    <w:p w:rsidR="00A31133" w:rsidRPr="00E96BF0" w:rsidRDefault="00A31133" w:rsidP="00AB6DAA">
      <w:pPr>
        <w:pStyle w:val="a9"/>
        <w:spacing w:after="0" w:line="360" w:lineRule="auto"/>
        <w:ind w:left="0" w:firstLine="567"/>
        <w:jc w:val="both"/>
        <w:rPr>
          <w:rFonts w:ascii="Times New Roman" w:hAnsi="Times New Roman" w:cs="Times New Roman"/>
          <w:bCs/>
          <w:iCs/>
          <w:sz w:val="16"/>
          <w:szCs w:val="16"/>
        </w:rPr>
      </w:pPr>
    </w:p>
    <w:p w:rsidR="001B189B" w:rsidRPr="001B189B" w:rsidRDefault="001B189B" w:rsidP="001470C6">
      <w:pPr>
        <w:pStyle w:val="a9"/>
        <w:spacing w:after="0" w:line="360" w:lineRule="auto"/>
        <w:ind w:left="0" w:firstLine="709"/>
        <w:jc w:val="both"/>
        <w:rPr>
          <w:rFonts w:ascii="Times New Roman" w:hAnsi="Times New Roman" w:cs="Times New Roman"/>
          <w:bCs/>
          <w:iCs/>
          <w:sz w:val="24"/>
          <w:szCs w:val="24"/>
          <w:lang w:val="en-US"/>
        </w:rPr>
      </w:pPr>
      <w:r w:rsidRPr="001B189B">
        <w:rPr>
          <w:rFonts w:ascii="Times New Roman" w:hAnsi="Times New Roman" w:cs="Times New Roman"/>
          <w:bCs/>
          <w:iCs/>
          <w:sz w:val="24"/>
          <w:szCs w:val="24"/>
          <w:lang w:val="en-US"/>
        </w:rPr>
        <w:t>To do this, each seasonal pasture area is divided into three areas, and cattle grazing is carried out sequentially, i.e. livestock on the seasonal pasture is grazed first on the first plot, and then transferred to the second and then to the third plot, and then it moves to the summer pasture. The following year, grazing starts at the second site and ends at the first site. The same division of plots is carried out on summer and autumn pastures. The load on the pasture is lower than the calculated one - by 10%. The grazing coefficient is 60% of the pasture mass.</w:t>
      </w:r>
    </w:p>
    <w:p w:rsidR="001B189B" w:rsidRPr="001B189B" w:rsidRDefault="001B189B" w:rsidP="001470C6">
      <w:pPr>
        <w:pStyle w:val="a9"/>
        <w:spacing w:after="0" w:line="360" w:lineRule="auto"/>
        <w:ind w:left="0" w:firstLine="709"/>
        <w:jc w:val="both"/>
        <w:rPr>
          <w:rFonts w:ascii="Times New Roman" w:hAnsi="Times New Roman" w:cs="Times New Roman"/>
          <w:bCs/>
          <w:iCs/>
          <w:sz w:val="24"/>
          <w:szCs w:val="24"/>
          <w:lang w:val="en-US"/>
        </w:rPr>
      </w:pPr>
      <w:r w:rsidRPr="001B189B">
        <w:rPr>
          <w:rFonts w:ascii="Times New Roman" w:hAnsi="Times New Roman" w:cs="Times New Roman"/>
          <w:bCs/>
          <w:iCs/>
          <w:sz w:val="24"/>
          <w:szCs w:val="24"/>
          <w:lang w:val="en-US"/>
        </w:rPr>
        <w:lastRenderedPageBreak/>
        <w:t>In areas with sparse grass stand - provision of rest for 1-2 years. Such improvement of pastures with a moderate degree of degradation is applicable in all zones of Kazakhstan.</w:t>
      </w:r>
    </w:p>
    <w:p w:rsidR="001B189B" w:rsidRPr="00124442" w:rsidRDefault="001B189B" w:rsidP="001470C6">
      <w:pPr>
        <w:pStyle w:val="a9"/>
        <w:spacing w:after="0" w:line="360" w:lineRule="auto"/>
        <w:ind w:left="0" w:firstLine="709"/>
        <w:jc w:val="both"/>
        <w:rPr>
          <w:rFonts w:ascii="Times New Roman" w:hAnsi="Times New Roman" w:cs="Times New Roman"/>
          <w:bCs/>
          <w:iCs/>
          <w:sz w:val="24"/>
          <w:szCs w:val="24"/>
          <w:lang w:val="en-US"/>
        </w:rPr>
      </w:pPr>
      <w:r w:rsidRPr="001B189B">
        <w:rPr>
          <w:rFonts w:ascii="Times New Roman" w:hAnsi="Times New Roman" w:cs="Times New Roman"/>
          <w:bCs/>
          <w:i/>
          <w:iCs/>
          <w:sz w:val="24"/>
          <w:szCs w:val="24"/>
          <w:lang w:val="en-US"/>
        </w:rPr>
        <w:t xml:space="preserve"> I - the degree of degr</w:t>
      </w:r>
      <w:r>
        <w:rPr>
          <w:rFonts w:ascii="Times New Roman" w:hAnsi="Times New Roman" w:cs="Times New Roman"/>
          <w:bCs/>
          <w:i/>
          <w:iCs/>
          <w:sz w:val="24"/>
          <w:szCs w:val="24"/>
          <w:lang w:val="en-US"/>
        </w:rPr>
        <w:t>adation (weak graz</w:t>
      </w:r>
      <w:r w:rsidRPr="001B189B">
        <w:rPr>
          <w:rFonts w:ascii="Times New Roman" w:hAnsi="Times New Roman" w:cs="Times New Roman"/>
          <w:bCs/>
          <w:i/>
          <w:iCs/>
          <w:sz w:val="24"/>
          <w:szCs w:val="24"/>
          <w:lang w:val="en-US"/>
        </w:rPr>
        <w:t>ing)</w:t>
      </w:r>
      <w:r w:rsidRPr="001B189B">
        <w:rPr>
          <w:rFonts w:ascii="Times New Roman" w:hAnsi="Times New Roman" w:cs="Times New Roman"/>
          <w:bCs/>
          <w:iCs/>
          <w:sz w:val="24"/>
          <w:szCs w:val="24"/>
          <w:lang w:val="en-US"/>
        </w:rPr>
        <w:t xml:space="preserve">. With this degree of degradation, a three-season, three-year pasture rotation should be used to improve pastures. The load on the pasture is optimal, the utilization rate of herbage is 70% of the total mass. </w:t>
      </w:r>
      <w:r w:rsidRPr="00124442">
        <w:rPr>
          <w:rFonts w:ascii="Times New Roman" w:hAnsi="Times New Roman" w:cs="Times New Roman"/>
          <w:bCs/>
          <w:iCs/>
          <w:sz w:val="24"/>
          <w:szCs w:val="24"/>
          <w:lang w:val="en-US"/>
        </w:rPr>
        <w:t>The use of pastures is once a season.</w:t>
      </w:r>
    </w:p>
    <w:p w:rsidR="001B189B" w:rsidRPr="00124442" w:rsidRDefault="001B189B" w:rsidP="0075284F">
      <w:pPr>
        <w:pStyle w:val="a9"/>
        <w:spacing w:after="0" w:line="240" w:lineRule="auto"/>
        <w:ind w:firstLine="709"/>
        <w:jc w:val="both"/>
        <w:rPr>
          <w:rFonts w:ascii="Times New Roman" w:hAnsi="Times New Roman" w:cs="Times New Roman"/>
          <w:bCs/>
          <w:iCs/>
          <w:sz w:val="24"/>
          <w:szCs w:val="24"/>
          <w:lang w:val="en-US"/>
        </w:rPr>
      </w:pPr>
    </w:p>
    <w:p w:rsidR="001B189B" w:rsidRPr="0075284F" w:rsidRDefault="001B189B" w:rsidP="0075284F">
      <w:pPr>
        <w:spacing w:after="0" w:line="360" w:lineRule="auto"/>
        <w:jc w:val="both"/>
        <w:rPr>
          <w:rFonts w:ascii="Times New Roman" w:hAnsi="Times New Roman" w:cs="Times New Roman"/>
          <w:bCs/>
          <w:iCs/>
          <w:sz w:val="24"/>
          <w:szCs w:val="24"/>
          <w:lang w:val="en-US"/>
        </w:rPr>
      </w:pPr>
      <w:r w:rsidRPr="0075284F">
        <w:rPr>
          <w:rFonts w:ascii="Times New Roman" w:hAnsi="Times New Roman" w:cs="Times New Roman"/>
          <w:bCs/>
          <w:iCs/>
          <w:sz w:val="24"/>
          <w:szCs w:val="24"/>
          <w:lang w:val="en-US"/>
        </w:rPr>
        <w:t>Table 25 - Three-seasonal three-division pasture rotation</w:t>
      </w:r>
    </w:p>
    <w:tbl>
      <w:tblPr>
        <w:tblStyle w:val="a5"/>
        <w:tblW w:w="0" w:type="auto"/>
        <w:tblLook w:val="04A0" w:firstRow="1" w:lastRow="0" w:firstColumn="1" w:lastColumn="0" w:noHBand="0" w:noVBand="1"/>
      </w:tblPr>
      <w:tblGrid>
        <w:gridCol w:w="2328"/>
        <w:gridCol w:w="2338"/>
        <w:gridCol w:w="2339"/>
        <w:gridCol w:w="2339"/>
      </w:tblGrid>
      <w:tr w:rsidR="00A31133" w:rsidRPr="00A31133" w:rsidTr="00182017">
        <w:tc>
          <w:tcPr>
            <w:tcW w:w="2328" w:type="dxa"/>
            <w:vMerge w:val="restart"/>
          </w:tcPr>
          <w:p w:rsidR="00A31133" w:rsidRPr="001B189B" w:rsidRDefault="001B189B" w:rsidP="00AB6DAA">
            <w:pPr>
              <w:jc w:val="center"/>
              <w:rPr>
                <w:rFonts w:ascii="Times New Roman" w:hAnsi="Times New Roman" w:cs="Times New Roman"/>
                <w:sz w:val="24"/>
                <w:szCs w:val="24"/>
                <w:lang w:val="en-US"/>
              </w:rPr>
            </w:pPr>
            <w:r>
              <w:rPr>
                <w:rFonts w:ascii="Times New Roman" w:hAnsi="Times New Roman" w:cs="Times New Roman"/>
                <w:sz w:val="24"/>
                <w:szCs w:val="24"/>
                <w:lang w:val="en-US"/>
              </w:rPr>
              <w:t>Year</w:t>
            </w:r>
          </w:p>
        </w:tc>
        <w:tc>
          <w:tcPr>
            <w:tcW w:w="7016" w:type="dxa"/>
            <w:gridSpan w:val="3"/>
          </w:tcPr>
          <w:p w:rsidR="00A31133" w:rsidRPr="001B189B" w:rsidRDefault="001B189B" w:rsidP="00AB6DAA">
            <w:pPr>
              <w:jc w:val="center"/>
              <w:rPr>
                <w:rFonts w:ascii="Times New Roman" w:hAnsi="Times New Roman" w:cs="Times New Roman"/>
                <w:sz w:val="24"/>
                <w:szCs w:val="24"/>
                <w:lang w:val="en-US"/>
              </w:rPr>
            </w:pPr>
            <w:r>
              <w:rPr>
                <w:rFonts w:ascii="Times New Roman" w:hAnsi="Times New Roman" w:cs="Times New Roman"/>
                <w:sz w:val="24"/>
                <w:szCs w:val="24"/>
                <w:lang w:val="en-US"/>
              </w:rPr>
              <w:t>Terms of usage</w:t>
            </w:r>
          </w:p>
        </w:tc>
      </w:tr>
      <w:tr w:rsidR="00A31133" w:rsidRPr="00A31133" w:rsidTr="00182017">
        <w:tc>
          <w:tcPr>
            <w:tcW w:w="2328" w:type="dxa"/>
            <w:vMerge/>
          </w:tcPr>
          <w:p w:rsidR="00A31133" w:rsidRPr="00A31133" w:rsidRDefault="00A31133" w:rsidP="00AB6DAA">
            <w:pPr>
              <w:jc w:val="both"/>
              <w:rPr>
                <w:rFonts w:ascii="Times New Roman" w:hAnsi="Times New Roman" w:cs="Times New Roman"/>
                <w:sz w:val="24"/>
                <w:szCs w:val="24"/>
              </w:rPr>
            </w:pPr>
          </w:p>
        </w:tc>
        <w:tc>
          <w:tcPr>
            <w:tcW w:w="2338" w:type="dxa"/>
          </w:tcPr>
          <w:p w:rsidR="00A31133" w:rsidRPr="00A31133" w:rsidRDefault="001B189B" w:rsidP="00AB6DAA">
            <w:pPr>
              <w:jc w:val="center"/>
              <w:rPr>
                <w:rFonts w:ascii="Times New Roman" w:hAnsi="Times New Roman" w:cs="Times New Roman"/>
                <w:sz w:val="24"/>
                <w:szCs w:val="24"/>
              </w:rPr>
            </w:pPr>
            <w:r>
              <w:rPr>
                <w:rFonts w:ascii="Times New Roman" w:hAnsi="Times New Roman" w:cs="Times New Roman"/>
                <w:sz w:val="24"/>
                <w:szCs w:val="24"/>
                <w:lang w:val="en-US"/>
              </w:rPr>
              <w:t>1</w:t>
            </w:r>
            <w:r w:rsidRPr="001B189B">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site</w:t>
            </w:r>
          </w:p>
        </w:tc>
        <w:tc>
          <w:tcPr>
            <w:tcW w:w="2339" w:type="dxa"/>
          </w:tcPr>
          <w:p w:rsidR="00A31133" w:rsidRPr="00A31133" w:rsidRDefault="001B189B" w:rsidP="00AB6DAA">
            <w:pPr>
              <w:jc w:val="center"/>
              <w:rPr>
                <w:rFonts w:ascii="Times New Roman" w:hAnsi="Times New Roman" w:cs="Times New Roman"/>
                <w:sz w:val="24"/>
                <w:szCs w:val="24"/>
              </w:rPr>
            </w:pPr>
            <w:r>
              <w:rPr>
                <w:rFonts w:ascii="Times New Roman" w:hAnsi="Times New Roman" w:cs="Times New Roman"/>
                <w:sz w:val="24"/>
                <w:szCs w:val="24"/>
                <w:lang w:val="en-US"/>
              </w:rPr>
              <w:t>2</w:t>
            </w:r>
            <w:r w:rsidRPr="001B189B">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site</w:t>
            </w:r>
          </w:p>
        </w:tc>
        <w:tc>
          <w:tcPr>
            <w:tcW w:w="2339" w:type="dxa"/>
          </w:tcPr>
          <w:p w:rsidR="00A31133" w:rsidRPr="00A31133" w:rsidRDefault="001B189B" w:rsidP="00AB6DAA">
            <w:pPr>
              <w:jc w:val="center"/>
              <w:rPr>
                <w:rFonts w:ascii="Times New Roman" w:hAnsi="Times New Roman" w:cs="Times New Roman"/>
                <w:sz w:val="24"/>
                <w:szCs w:val="24"/>
              </w:rPr>
            </w:pPr>
            <w:r>
              <w:rPr>
                <w:rFonts w:ascii="Times New Roman" w:hAnsi="Times New Roman" w:cs="Times New Roman"/>
                <w:sz w:val="24"/>
                <w:szCs w:val="24"/>
                <w:lang w:val="en-US"/>
              </w:rPr>
              <w:t>3</w:t>
            </w:r>
            <w:r w:rsidRPr="001B189B">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site</w:t>
            </w:r>
          </w:p>
        </w:tc>
      </w:tr>
      <w:tr w:rsidR="00A31133" w:rsidRPr="00A31133" w:rsidTr="00182017">
        <w:tc>
          <w:tcPr>
            <w:tcW w:w="2328" w:type="dxa"/>
          </w:tcPr>
          <w:p w:rsidR="00A31133" w:rsidRPr="001B189B" w:rsidRDefault="001B189B" w:rsidP="00AB6DAA">
            <w:pPr>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Pr="001B189B">
              <w:rPr>
                <w:rFonts w:ascii="Times New Roman" w:hAnsi="Times New Roman" w:cs="Times New Roman"/>
                <w:sz w:val="24"/>
                <w:szCs w:val="24"/>
                <w:vertAlign w:val="superscript"/>
                <w:lang w:val="en-US"/>
              </w:rPr>
              <w:t>st</w:t>
            </w:r>
          </w:p>
        </w:tc>
        <w:tc>
          <w:tcPr>
            <w:tcW w:w="2338"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spring</w:t>
            </w:r>
          </w:p>
        </w:tc>
        <w:tc>
          <w:tcPr>
            <w:tcW w:w="2339"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summer</w:t>
            </w:r>
          </w:p>
        </w:tc>
        <w:tc>
          <w:tcPr>
            <w:tcW w:w="2339" w:type="dxa"/>
          </w:tcPr>
          <w:p w:rsidR="00A31133" w:rsidRPr="001B189B" w:rsidRDefault="001B189B" w:rsidP="00AB6DAA">
            <w:pPr>
              <w:jc w:val="center"/>
              <w:rPr>
                <w:rFonts w:ascii="Times New Roman" w:hAnsi="Times New Roman" w:cs="Times New Roman"/>
                <w:sz w:val="24"/>
                <w:szCs w:val="24"/>
                <w:lang w:val="en-US"/>
              </w:rPr>
            </w:pPr>
            <w:r>
              <w:rPr>
                <w:rFonts w:ascii="Times New Roman" w:hAnsi="Times New Roman" w:cs="Times New Roman"/>
                <w:sz w:val="24"/>
                <w:szCs w:val="24"/>
                <w:lang w:val="en-US"/>
              </w:rPr>
              <w:t>autumn</w:t>
            </w:r>
          </w:p>
        </w:tc>
      </w:tr>
      <w:tr w:rsidR="00A31133" w:rsidRPr="00A31133" w:rsidTr="00182017">
        <w:tc>
          <w:tcPr>
            <w:tcW w:w="2328" w:type="dxa"/>
          </w:tcPr>
          <w:p w:rsidR="00A31133" w:rsidRPr="001B189B" w:rsidRDefault="001B189B" w:rsidP="00AB6DAA">
            <w:pPr>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Pr="001B189B">
              <w:rPr>
                <w:rFonts w:ascii="Times New Roman" w:hAnsi="Times New Roman" w:cs="Times New Roman"/>
                <w:sz w:val="24"/>
                <w:szCs w:val="24"/>
                <w:vertAlign w:val="superscript"/>
                <w:lang w:val="en-US"/>
              </w:rPr>
              <w:t>nd</w:t>
            </w:r>
          </w:p>
        </w:tc>
        <w:tc>
          <w:tcPr>
            <w:tcW w:w="2338"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summer</w:t>
            </w:r>
          </w:p>
        </w:tc>
        <w:tc>
          <w:tcPr>
            <w:tcW w:w="2339" w:type="dxa"/>
          </w:tcPr>
          <w:p w:rsidR="00A31133" w:rsidRPr="001B189B" w:rsidRDefault="001B189B" w:rsidP="00AB6DAA">
            <w:pPr>
              <w:jc w:val="center"/>
              <w:rPr>
                <w:rFonts w:ascii="Times New Roman" w:hAnsi="Times New Roman" w:cs="Times New Roman"/>
                <w:sz w:val="24"/>
                <w:szCs w:val="24"/>
                <w:lang w:val="en-US"/>
              </w:rPr>
            </w:pPr>
            <w:r>
              <w:rPr>
                <w:rFonts w:ascii="Times New Roman" w:hAnsi="Times New Roman" w:cs="Times New Roman"/>
                <w:sz w:val="24"/>
                <w:szCs w:val="24"/>
                <w:lang w:val="en-US"/>
              </w:rPr>
              <w:t>autumn</w:t>
            </w:r>
          </w:p>
        </w:tc>
        <w:tc>
          <w:tcPr>
            <w:tcW w:w="2339"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spring</w:t>
            </w:r>
          </w:p>
        </w:tc>
      </w:tr>
      <w:tr w:rsidR="00A31133" w:rsidRPr="00A31133" w:rsidTr="00182017">
        <w:tc>
          <w:tcPr>
            <w:tcW w:w="2328" w:type="dxa"/>
          </w:tcPr>
          <w:p w:rsidR="00A31133" w:rsidRPr="001B189B" w:rsidRDefault="001B189B" w:rsidP="00AB6DAA">
            <w:pPr>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Pr="001B189B">
              <w:rPr>
                <w:rFonts w:ascii="Times New Roman" w:hAnsi="Times New Roman" w:cs="Times New Roman"/>
                <w:sz w:val="24"/>
                <w:szCs w:val="24"/>
                <w:vertAlign w:val="superscript"/>
                <w:lang w:val="en-US"/>
              </w:rPr>
              <w:t>rd</w:t>
            </w:r>
          </w:p>
        </w:tc>
        <w:tc>
          <w:tcPr>
            <w:tcW w:w="2338" w:type="dxa"/>
          </w:tcPr>
          <w:p w:rsidR="00A31133" w:rsidRPr="001B189B" w:rsidRDefault="001B189B" w:rsidP="00AB6DAA">
            <w:pPr>
              <w:jc w:val="center"/>
              <w:rPr>
                <w:rFonts w:ascii="Times New Roman" w:hAnsi="Times New Roman" w:cs="Times New Roman"/>
                <w:sz w:val="24"/>
                <w:szCs w:val="24"/>
                <w:lang w:val="en-US"/>
              </w:rPr>
            </w:pPr>
            <w:r>
              <w:rPr>
                <w:rFonts w:ascii="Times New Roman" w:hAnsi="Times New Roman" w:cs="Times New Roman"/>
                <w:sz w:val="24"/>
                <w:szCs w:val="24"/>
                <w:lang w:val="en-US"/>
              </w:rPr>
              <w:t>autumn</w:t>
            </w:r>
          </w:p>
        </w:tc>
        <w:tc>
          <w:tcPr>
            <w:tcW w:w="2339"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spring</w:t>
            </w:r>
          </w:p>
        </w:tc>
        <w:tc>
          <w:tcPr>
            <w:tcW w:w="2339" w:type="dxa"/>
          </w:tcPr>
          <w:p w:rsidR="00A31133" w:rsidRPr="00A31133" w:rsidRDefault="002A251C" w:rsidP="00AB6DAA">
            <w:pPr>
              <w:jc w:val="center"/>
              <w:rPr>
                <w:rFonts w:ascii="Times New Roman" w:hAnsi="Times New Roman" w:cs="Times New Roman"/>
                <w:sz w:val="24"/>
                <w:szCs w:val="24"/>
              </w:rPr>
            </w:pPr>
            <w:r>
              <w:rPr>
                <w:rFonts w:ascii="Times New Roman" w:hAnsi="Times New Roman" w:cs="Times New Roman"/>
                <w:sz w:val="24"/>
                <w:szCs w:val="24"/>
              </w:rPr>
              <w:t>summer</w:t>
            </w:r>
          </w:p>
        </w:tc>
      </w:tr>
    </w:tbl>
    <w:p w:rsidR="00A31133" w:rsidRPr="00E96BF0" w:rsidRDefault="00A31133" w:rsidP="00AB6DAA">
      <w:pPr>
        <w:spacing w:after="0" w:line="360" w:lineRule="auto"/>
        <w:ind w:firstLine="567"/>
        <w:jc w:val="both"/>
        <w:rPr>
          <w:rFonts w:ascii="Times New Roman" w:hAnsi="Times New Roman" w:cs="Times New Roman"/>
          <w:sz w:val="16"/>
          <w:szCs w:val="16"/>
        </w:rPr>
      </w:pPr>
    </w:p>
    <w:p w:rsidR="0075284F" w:rsidRDefault="0075284F" w:rsidP="001B189B">
      <w:pPr>
        <w:tabs>
          <w:tab w:val="num" w:pos="-851"/>
          <w:tab w:val="left" w:pos="-709"/>
        </w:tabs>
        <w:spacing w:after="0" w:line="355" w:lineRule="auto"/>
        <w:ind w:firstLine="709"/>
        <w:jc w:val="both"/>
        <w:rPr>
          <w:rFonts w:ascii="Times New Roman" w:hAnsi="Times New Roman" w:cs="Times New Roman"/>
          <w:i/>
          <w:sz w:val="24"/>
          <w:szCs w:val="24"/>
          <w:lang w:val="en-US"/>
        </w:rPr>
      </w:pPr>
    </w:p>
    <w:p w:rsidR="001B189B" w:rsidRPr="001B189B" w:rsidRDefault="001B189B" w:rsidP="001B189B">
      <w:pPr>
        <w:tabs>
          <w:tab w:val="num" w:pos="-851"/>
          <w:tab w:val="left" w:pos="-709"/>
        </w:tabs>
        <w:spacing w:after="0" w:line="355" w:lineRule="auto"/>
        <w:ind w:firstLine="709"/>
        <w:jc w:val="both"/>
        <w:rPr>
          <w:rFonts w:ascii="Times New Roman" w:hAnsi="Times New Roman" w:cs="Times New Roman"/>
          <w:i/>
          <w:sz w:val="24"/>
          <w:szCs w:val="24"/>
          <w:lang w:val="en-US"/>
        </w:rPr>
      </w:pPr>
      <w:r w:rsidRPr="001B189B">
        <w:rPr>
          <w:rFonts w:ascii="Times New Roman" w:hAnsi="Times New Roman" w:cs="Times New Roman"/>
          <w:i/>
          <w:sz w:val="24"/>
          <w:szCs w:val="24"/>
          <w:lang w:val="en-US"/>
        </w:rPr>
        <w:t>Generalization and evaluation of research results for 2018-2020</w:t>
      </w:r>
    </w:p>
    <w:p w:rsidR="001470C6" w:rsidRDefault="001B189B" w:rsidP="001B189B">
      <w:pPr>
        <w:tabs>
          <w:tab w:val="num" w:pos="-851"/>
          <w:tab w:val="left" w:pos="-709"/>
        </w:tabs>
        <w:spacing w:after="0" w:line="355"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research performed </w:t>
      </w:r>
      <w:r w:rsidRPr="001B189B">
        <w:rPr>
          <w:rFonts w:ascii="Times New Roman" w:hAnsi="Times New Roman" w:cs="Times New Roman"/>
          <w:sz w:val="24"/>
          <w:szCs w:val="24"/>
          <w:lang w:val="en-US"/>
        </w:rPr>
        <w:t>on the monitoring sites of</w:t>
      </w:r>
      <w:r w:rsidR="00733D69">
        <w:rPr>
          <w:rFonts w:ascii="Times New Roman" w:hAnsi="Times New Roman" w:cs="Times New Roman"/>
          <w:sz w:val="24"/>
          <w:szCs w:val="24"/>
          <w:lang w:val="en-US"/>
        </w:rPr>
        <w:t xml:space="preserve"> settlements’</w:t>
      </w:r>
      <w:r w:rsidRPr="001B189B">
        <w:rPr>
          <w:rFonts w:ascii="Times New Roman" w:hAnsi="Times New Roman" w:cs="Times New Roman"/>
          <w:sz w:val="24"/>
          <w:szCs w:val="24"/>
          <w:lang w:val="en-US"/>
        </w:rPr>
        <w:t xml:space="preserve"> pasture lands </w:t>
      </w:r>
      <w:r w:rsidR="00733D69">
        <w:rPr>
          <w:rFonts w:ascii="Times New Roman" w:hAnsi="Times New Roman" w:cs="Times New Roman"/>
          <w:sz w:val="24"/>
          <w:szCs w:val="24"/>
          <w:lang w:val="en-US"/>
        </w:rPr>
        <w:t>at the desert, foothills</w:t>
      </w:r>
      <w:r w:rsidRPr="001B189B">
        <w:rPr>
          <w:rFonts w:ascii="Times New Roman" w:hAnsi="Times New Roman" w:cs="Times New Roman"/>
          <w:sz w:val="24"/>
          <w:szCs w:val="24"/>
          <w:lang w:val="en-US"/>
        </w:rPr>
        <w:t xml:space="preserve"> semi-desert (vertical), semi-desert (latitudinal), dry-steppe, steppe and forest-steppe zones of the republic showed their almost ubiquitous degradation, especially of the desert and semi-desert (latitudinal) zones.</w:t>
      </w:r>
    </w:p>
    <w:p w:rsidR="001B189B" w:rsidRPr="001B189B" w:rsidRDefault="001B189B" w:rsidP="001B189B">
      <w:pPr>
        <w:tabs>
          <w:tab w:val="num" w:pos="-851"/>
          <w:tab w:val="left" w:pos="-709"/>
        </w:tabs>
        <w:spacing w:after="0" w:line="355" w:lineRule="auto"/>
        <w:ind w:firstLine="709"/>
        <w:jc w:val="both"/>
        <w:rPr>
          <w:rFonts w:ascii="Times New Roman" w:hAnsi="Times New Roman" w:cs="Times New Roman"/>
          <w:sz w:val="24"/>
          <w:szCs w:val="24"/>
          <w:lang w:val="en-US"/>
        </w:rPr>
      </w:pPr>
      <w:r w:rsidRPr="001B189B">
        <w:rPr>
          <w:rFonts w:ascii="Times New Roman" w:hAnsi="Times New Roman" w:cs="Times New Roman"/>
          <w:sz w:val="24"/>
          <w:szCs w:val="24"/>
          <w:lang w:val="en-US"/>
        </w:rPr>
        <w:t xml:space="preserve"> At the same time, the degree of pasture degradation increases with approaching settlements, which is quite a natural phenomenon, since rural residents, due to their poor supply, cannot use distant pastures. It should be noted that the climatic features of these zones are low precipitation and high average annual temperature.</w:t>
      </w:r>
    </w:p>
    <w:p w:rsidR="001470C6" w:rsidRDefault="001B189B" w:rsidP="001B189B">
      <w:pPr>
        <w:tabs>
          <w:tab w:val="num" w:pos="-851"/>
          <w:tab w:val="left" w:pos="-709"/>
        </w:tabs>
        <w:spacing w:after="0" w:line="355" w:lineRule="auto"/>
        <w:ind w:firstLine="709"/>
        <w:jc w:val="both"/>
        <w:rPr>
          <w:rFonts w:ascii="Times New Roman" w:hAnsi="Times New Roman" w:cs="Times New Roman"/>
          <w:sz w:val="24"/>
          <w:szCs w:val="24"/>
          <w:lang w:val="en-US"/>
        </w:rPr>
      </w:pPr>
      <w:r w:rsidRPr="001B189B">
        <w:rPr>
          <w:rFonts w:ascii="Times New Roman" w:hAnsi="Times New Roman" w:cs="Times New Roman"/>
          <w:sz w:val="24"/>
          <w:szCs w:val="24"/>
          <w:lang w:val="en-US"/>
        </w:rPr>
        <w:t xml:space="preserve">Analysis of the vegetation index NDVI, for 33 </w:t>
      </w:r>
      <w:r w:rsidR="00733D69">
        <w:rPr>
          <w:rFonts w:ascii="Times New Roman" w:hAnsi="Times New Roman" w:cs="Times New Roman"/>
          <w:sz w:val="24"/>
          <w:szCs w:val="24"/>
          <w:lang w:val="en-US"/>
        </w:rPr>
        <w:t>sites</w:t>
      </w:r>
      <w:r w:rsidRPr="001B189B">
        <w:rPr>
          <w:rFonts w:ascii="Times New Roman" w:hAnsi="Times New Roman" w:cs="Times New Roman"/>
          <w:sz w:val="24"/>
          <w:szCs w:val="24"/>
          <w:lang w:val="en-US"/>
        </w:rPr>
        <w:t xml:space="preserve"> in the desert, foothill semi-desert (vertical), semi-desert (latitudinal), dry-steppe, steppe and forest-steppe zones of the republic for 2018-2020 confirms the data on degradation obtained by ground-based studies. The noted decrease and increase in VI values ​​are characterized by the average overgrazing of livestock, vegetation characteristics of plant communities, and soil and climatic conditions. </w:t>
      </w:r>
    </w:p>
    <w:p w:rsidR="001B189B" w:rsidRDefault="001B189B" w:rsidP="001B189B">
      <w:pPr>
        <w:tabs>
          <w:tab w:val="num" w:pos="-851"/>
          <w:tab w:val="left" w:pos="-709"/>
        </w:tabs>
        <w:spacing w:after="0" w:line="355" w:lineRule="auto"/>
        <w:ind w:firstLine="709"/>
        <w:jc w:val="both"/>
        <w:rPr>
          <w:rFonts w:ascii="Times New Roman" w:hAnsi="Times New Roman" w:cs="Times New Roman"/>
          <w:sz w:val="24"/>
          <w:szCs w:val="24"/>
          <w:lang w:val="en-US"/>
        </w:rPr>
      </w:pPr>
      <w:r w:rsidRPr="001B189B">
        <w:rPr>
          <w:rFonts w:ascii="Times New Roman" w:hAnsi="Times New Roman" w:cs="Times New Roman"/>
          <w:sz w:val="24"/>
          <w:szCs w:val="24"/>
          <w:lang w:val="en-US"/>
        </w:rPr>
        <w:t>Based on the created database, which includes ground survey data and satellite information of medium and low resolution, maps of degradation of pastures of desert, foothill semi-desert (vertical), semi-desert (latitudinal), dry-steppe, steppe and forest-steppe zones of Kazakhstan were built 1: 1 000 000 Which are the basis for the development of a map of pasture degradation throughout the territory of the Republic of Kazakhstan.</w:t>
      </w:r>
    </w:p>
    <w:p w:rsidR="001470C6" w:rsidRDefault="001470C6" w:rsidP="001B189B">
      <w:pPr>
        <w:tabs>
          <w:tab w:val="num" w:pos="-851"/>
          <w:tab w:val="left" w:pos="-709"/>
        </w:tabs>
        <w:spacing w:after="0" w:line="355" w:lineRule="auto"/>
        <w:ind w:firstLine="709"/>
        <w:jc w:val="both"/>
        <w:rPr>
          <w:rFonts w:ascii="Times New Roman" w:hAnsi="Times New Roman" w:cs="Times New Roman"/>
          <w:sz w:val="24"/>
          <w:szCs w:val="24"/>
          <w:lang w:val="en-US"/>
        </w:rPr>
      </w:pPr>
    </w:p>
    <w:p w:rsidR="001470C6" w:rsidRDefault="001470C6" w:rsidP="001B189B">
      <w:pPr>
        <w:tabs>
          <w:tab w:val="num" w:pos="-851"/>
          <w:tab w:val="left" w:pos="-709"/>
        </w:tabs>
        <w:spacing w:after="0" w:line="355" w:lineRule="auto"/>
        <w:ind w:firstLine="709"/>
        <w:jc w:val="both"/>
        <w:rPr>
          <w:rFonts w:ascii="Times New Roman" w:hAnsi="Times New Roman" w:cs="Times New Roman"/>
          <w:sz w:val="24"/>
          <w:szCs w:val="24"/>
          <w:lang w:val="en-US"/>
        </w:rPr>
      </w:pPr>
    </w:p>
    <w:p w:rsidR="0075284F" w:rsidRPr="001B189B" w:rsidRDefault="0075284F" w:rsidP="001B189B">
      <w:pPr>
        <w:tabs>
          <w:tab w:val="num" w:pos="-851"/>
          <w:tab w:val="left" w:pos="-709"/>
        </w:tabs>
        <w:spacing w:after="0" w:line="355" w:lineRule="auto"/>
        <w:ind w:firstLine="709"/>
        <w:jc w:val="both"/>
        <w:rPr>
          <w:rFonts w:ascii="Times New Roman" w:hAnsi="Times New Roman" w:cs="Times New Roman"/>
          <w:sz w:val="24"/>
          <w:szCs w:val="24"/>
          <w:lang w:val="en-US"/>
        </w:rPr>
      </w:pPr>
    </w:p>
    <w:p w:rsidR="00593751" w:rsidRPr="000D1D23" w:rsidRDefault="000D1D23" w:rsidP="0075284F">
      <w:pPr>
        <w:tabs>
          <w:tab w:val="num" w:pos="-851"/>
          <w:tab w:val="left" w:pos="-709"/>
        </w:tabs>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SUMMARY</w:t>
      </w:r>
    </w:p>
    <w:p w:rsidR="0075284F" w:rsidRDefault="0075284F" w:rsidP="000D1D23">
      <w:pPr>
        <w:tabs>
          <w:tab w:val="num" w:pos="-851"/>
          <w:tab w:val="left" w:pos="-709"/>
        </w:tabs>
        <w:spacing w:after="0" w:line="312" w:lineRule="auto"/>
        <w:ind w:firstLine="567"/>
        <w:jc w:val="both"/>
        <w:rPr>
          <w:rFonts w:ascii="Times New Roman" w:hAnsi="Times New Roman" w:cs="Times New Roman"/>
          <w:sz w:val="24"/>
          <w:szCs w:val="24"/>
          <w:lang w:val="en-US"/>
        </w:rPr>
      </w:pP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sidRPr="00B57D21">
        <w:rPr>
          <w:rFonts w:ascii="Times New Roman" w:hAnsi="Times New Roman" w:cs="Times New Roman"/>
          <w:sz w:val="24"/>
          <w:szCs w:val="24"/>
          <w:lang w:val="en-US"/>
        </w:rPr>
        <w:t xml:space="preserve">The set goals and objectives of research work under the Program "Develop an information system for monitoring and assessing degraded pastures in Kazakhstan, ensuring effective management of their restoration" for </w:t>
      </w:r>
      <w:r>
        <w:rPr>
          <w:rFonts w:ascii="Times New Roman" w:hAnsi="Times New Roman" w:cs="Times New Roman"/>
          <w:sz w:val="24"/>
          <w:szCs w:val="24"/>
          <w:lang w:val="en-US"/>
        </w:rPr>
        <w:t xml:space="preserve">years 2018 - </w:t>
      </w:r>
      <w:r w:rsidRPr="00B57D21">
        <w:rPr>
          <w:rFonts w:ascii="Times New Roman" w:hAnsi="Times New Roman" w:cs="Times New Roman"/>
          <w:sz w:val="24"/>
          <w:szCs w:val="24"/>
          <w:lang w:val="en-US"/>
        </w:rPr>
        <w:t>2020 are fully implemented. The results of the study lead to the following conclusions:</w:t>
      </w: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sidRPr="00B57D21">
        <w:rPr>
          <w:rFonts w:ascii="Times New Roman" w:hAnsi="Times New Roman" w:cs="Times New Roman"/>
          <w:sz w:val="24"/>
          <w:szCs w:val="24"/>
          <w:lang w:val="en-US"/>
        </w:rPr>
        <w:t>1. A program and methodology for ground and s</w:t>
      </w:r>
      <w:r>
        <w:rPr>
          <w:rFonts w:ascii="Times New Roman" w:hAnsi="Times New Roman" w:cs="Times New Roman"/>
          <w:sz w:val="24"/>
          <w:szCs w:val="24"/>
          <w:lang w:val="en-US"/>
        </w:rPr>
        <w:t xml:space="preserve">pace monitoring of </w:t>
      </w:r>
      <w:r w:rsidRPr="00B57D21">
        <w:rPr>
          <w:rFonts w:ascii="Times New Roman" w:hAnsi="Times New Roman" w:cs="Times New Roman"/>
          <w:sz w:val="24"/>
          <w:szCs w:val="24"/>
          <w:lang w:val="en-US"/>
        </w:rPr>
        <w:t>pastures</w:t>
      </w:r>
      <w:r>
        <w:rPr>
          <w:rFonts w:ascii="Times New Roman" w:hAnsi="Times New Roman" w:cs="Times New Roman"/>
          <w:sz w:val="24"/>
          <w:szCs w:val="24"/>
          <w:lang w:val="en-US"/>
        </w:rPr>
        <w:t>’ condition</w:t>
      </w:r>
      <w:r w:rsidRPr="00B57D21">
        <w:rPr>
          <w:rFonts w:ascii="Times New Roman" w:hAnsi="Times New Roman" w:cs="Times New Roman"/>
          <w:sz w:val="24"/>
          <w:szCs w:val="24"/>
          <w:lang w:val="en-US"/>
        </w:rPr>
        <w:t xml:space="preserve"> in the </w:t>
      </w:r>
      <w:r w:rsidRPr="000D1D23">
        <w:rPr>
          <w:rFonts w:ascii="Times New Roman" w:hAnsi="Times New Roman" w:cs="Times New Roman"/>
          <w:sz w:val="24"/>
          <w:szCs w:val="24"/>
          <w:lang w:val="en-US"/>
        </w:rPr>
        <w:t>desert, foothill semi-desert (vertical), semi-desert (latitudinal), dry-steppe, steppe and forest-steppe</w:t>
      </w:r>
      <w:r>
        <w:rPr>
          <w:rFonts w:ascii="Times New Roman" w:hAnsi="Times New Roman" w:cs="Times New Roman"/>
          <w:sz w:val="24"/>
          <w:szCs w:val="24"/>
          <w:lang w:val="en-US"/>
        </w:rPr>
        <w:t xml:space="preserve"> </w:t>
      </w:r>
      <w:r w:rsidRPr="00B57D21">
        <w:rPr>
          <w:rFonts w:ascii="Times New Roman" w:hAnsi="Times New Roman" w:cs="Times New Roman"/>
          <w:sz w:val="24"/>
          <w:szCs w:val="24"/>
          <w:lang w:val="en-US"/>
        </w:rPr>
        <w:t>zones of the republic has been developed. The introducti</w:t>
      </w:r>
      <w:r>
        <w:rPr>
          <w:rFonts w:ascii="Times New Roman" w:hAnsi="Times New Roman" w:cs="Times New Roman"/>
          <w:sz w:val="24"/>
          <w:szCs w:val="24"/>
          <w:lang w:val="en-US"/>
        </w:rPr>
        <w:t xml:space="preserve">on of this technique allows </w:t>
      </w:r>
      <w:r w:rsidRPr="00B57D21">
        <w:rPr>
          <w:rFonts w:ascii="Times New Roman" w:hAnsi="Times New Roman" w:cs="Times New Roman"/>
          <w:sz w:val="24"/>
          <w:szCs w:val="24"/>
          <w:lang w:val="en-US"/>
        </w:rPr>
        <w:t>to quic</w:t>
      </w:r>
      <w:r>
        <w:rPr>
          <w:rFonts w:ascii="Times New Roman" w:hAnsi="Times New Roman" w:cs="Times New Roman"/>
          <w:sz w:val="24"/>
          <w:szCs w:val="24"/>
          <w:lang w:val="en-US"/>
        </w:rPr>
        <w:t xml:space="preserve">kly evaluate condition </w:t>
      </w:r>
      <w:r w:rsidRPr="00B57D21">
        <w:rPr>
          <w:rFonts w:ascii="Times New Roman" w:hAnsi="Times New Roman" w:cs="Times New Roman"/>
          <w:sz w:val="24"/>
          <w:szCs w:val="24"/>
          <w:lang w:val="en-US"/>
        </w:rPr>
        <w:t>of pasture</w:t>
      </w:r>
      <w:r>
        <w:rPr>
          <w:rFonts w:ascii="Times New Roman" w:hAnsi="Times New Roman" w:cs="Times New Roman"/>
          <w:sz w:val="24"/>
          <w:szCs w:val="24"/>
          <w:lang w:val="en-US"/>
        </w:rPr>
        <w:t>’s</w:t>
      </w:r>
      <w:r w:rsidRPr="00B57D21">
        <w:rPr>
          <w:rFonts w:ascii="Times New Roman" w:hAnsi="Times New Roman" w:cs="Times New Roman"/>
          <w:sz w:val="24"/>
          <w:szCs w:val="24"/>
          <w:lang w:val="en-US"/>
        </w:rPr>
        <w:t xml:space="preserve"> feed resources, their changes, objectively and in a timely manner to choose measures for their</w:t>
      </w:r>
      <w:r>
        <w:rPr>
          <w:rFonts w:ascii="Times New Roman" w:hAnsi="Times New Roman" w:cs="Times New Roman"/>
          <w:sz w:val="24"/>
          <w:szCs w:val="24"/>
          <w:lang w:val="en-US"/>
        </w:rPr>
        <w:t xml:space="preserve"> rational use, provision of suspension</w:t>
      </w:r>
      <w:r w:rsidRPr="00B57D21">
        <w:rPr>
          <w:rFonts w:ascii="Times New Roman" w:hAnsi="Times New Roman" w:cs="Times New Roman"/>
          <w:sz w:val="24"/>
          <w:szCs w:val="24"/>
          <w:lang w:val="en-US"/>
        </w:rPr>
        <w:t xml:space="preserve"> and improvement.</w:t>
      </w:r>
    </w:p>
    <w:p w:rsidR="000D1D23" w:rsidRDefault="000D1D23" w:rsidP="0075284F">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The </w:t>
      </w:r>
      <w:r w:rsidRPr="00B57D21">
        <w:rPr>
          <w:rFonts w:ascii="Times New Roman" w:hAnsi="Times New Roman" w:cs="Times New Roman"/>
          <w:sz w:val="24"/>
          <w:szCs w:val="24"/>
          <w:lang w:val="en-US"/>
        </w:rPr>
        <w:t>problem</w:t>
      </w:r>
      <w:r>
        <w:rPr>
          <w:rFonts w:ascii="Times New Roman" w:hAnsi="Times New Roman" w:cs="Times New Roman"/>
          <w:sz w:val="24"/>
          <w:szCs w:val="24"/>
          <w:lang w:val="en-US"/>
        </w:rPr>
        <w:t xml:space="preserve"> study</w:t>
      </w:r>
      <w:r w:rsidRPr="00B57D21">
        <w:rPr>
          <w:rFonts w:ascii="Times New Roman" w:hAnsi="Times New Roman" w:cs="Times New Roman"/>
          <w:sz w:val="24"/>
          <w:szCs w:val="24"/>
          <w:lang w:val="en-US"/>
        </w:rPr>
        <w:t xml:space="preserve"> was carried out through field work along the ro</w:t>
      </w:r>
      <w:r>
        <w:rPr>
          <w:rFonts w:ascii="Times New Roman" w:hAnsi="Times New Roman" w:cs="Times New Roman"/>
          <w:sz w:val="24"/>
          <w:szCs w:val="24"/>
          <w:lang w:val="en-US"/>
        </w:rPr>
        <w:t>utes covering the territory of 13</w:t>
      </w:r>
      <w:r w:rsidRPr="00B57D21">
        <w:rPr>
          <w:rFonts w:ascii="Times New Roman" w:hAnsi="Times New Roman" w:cs="Times New Roman"/>
          <w:sz w:val="24"/>
          <w:szCs w:val="24"/>
          <w:lang w:val="en-US"/>
        </w:rPr>
        <w:t xml:space="preserve"> administrative regions of the republic. Soil and botanical-fodder descripti</w:t>
      </w:r>
      <w:r>
        <w:rPr>
          <w:rFonts w:ascii="Times New Roman" w:hAnsi="Times New Roman" w:cs="Times New Roman"/>
          <w:sz w:val="24"/>
          <w:szCs w:val="24"/>
          <w:lang w:val="en-US"/>
        </w:rPr>
        <w:t>on of the state of pastures at 3</w:t>
      </w:r>
      <w:r w:rsidRPr="00B57D21">
        <w:rPr>
          <w:rFonts w:ascii="Times New Roman" w:hAnsi="Times New Roman" w:cs="Times New Roman"/>
          <w:sz w:val="24"/>
          <w:szCs w:val="24"/>
          <w:lang w:val="en-US"/>
        </w:rPr>
        <w:t>3 base points was carried out, depending on degradation</w:t>
      </w:r>
      <w:r>
        <w:rPr>
          <w:rFonts w:ascii="Times New Roman" w:hAnsi="Times New Roman" w:cs="Times New Roman"/>
          <w:sz w:val="24"/>
          <w:szCs w:val="24"/>
          <w:lang w:val="en-US"/>
        </w:rPr>
        <w:t xml:space="preserve"> stage</w:t>
      </w:r>
      <w:r w:rsidRPr="00B57D21">
        <w:rPr>
          <w:rFonts w:ascii="Times New Roman" w:hAnsi="Times New Roman" w:cs="Times New Roman"/>
          <w:sz w:val="24"/>
          <w:szCs w:val="24"/>
          <w:lang w:val="en-US"/>
        </w:rPr>
        <w:t xml:space="preserve">. </w:t>
      </w:r>
      <w:r w:rsidRPr="000D1D23">
        <w:rPr>
          <w:rFonts w:ascii="Times New Roman" w:hAnsi="Times New Roman" w:cs="Times New Roman"/>
          <w:sz w:val="24"/>
          <w:szCs w:val="24"/>
          <w:lang w:val="en-US"/>
        </w:rPr>
        <w:t>The monitoring sites located in the desert and semi-desert (latitudinal) zones are most susceptible to degradation, which is natural, since the climatic conditions in this territory are more severe with a low amount of precipitation, as well as with a higher concentration of farm animals. Therefore, all four degrees of degradation are observed at these monitoring sites.</w:t>
      </w: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sidRPr="00B57D21">
        <w:rPr>
          <w:rFonts w:ascii="Times New Roman" w:hAnsi="Times New Roman" w:cs="Times New Roman"/>
          <w:sz w:val="24"/>
          <w:szCs w:val="24"/>
          <w:lang w:val="en-US"/>
        </w:rPr>
        <w:t xml:space="preserve">3. The data obtained by the Program in the </w:t>
      </w:r>
      <w:r w:rsidRPr="000D1D23">
        <w:rPr>
          <w:rFonts w:ascii="Times New Roman" w:hAnsi="Times New Roman" w:cs="Times New Roman"/>
          <w:sz w:val="24"/>
          <w:szCs w:val="24"/>
          <w:lang w:val="en-US"/>
        </w:rPr>
        <w:t xml:space="preserve">desert, foothill semi-desert (vertical), semi-desert (latitudinal), dry-steppe, steppe and forest-steppe </w:t>
      </w:r>
      <w:r w:rsidRPr="00B57D21">
        <w:rPr>
          <w:rFonts w:ascii="Times New Roman" w:hAnsi="Times New Roman" w:cs="Times New Roman"/>
          <w:sz w:val="24"/>
          <w:szCs w:val="24"/>
          <w:lang w:val="en-US"/>
        </w:rPr>
        <w:t>make</w:t>
      </w:r>
      <w:r>
        <w:rPr>
          <w:rFonts w:ascii="Times New Roman" w:hAnsi="Times New Roman" w:cs="Times New Roman"/>
          <w:sz w:val="24"/>
          <w:szCs w:val="24"/>
          <w:lang w:val="en-US"/>
        </w:rPr>
        <w:t>s it possible to determine</w:t>
      </w:r>
      <w:r w:rsidRPr="00B57D21">
        <w:rPr>
          <w:rFonts w:ascii="Times New Roman" w:hAnsi="Times New Roman" w:cs="Times New Roman"/>
          <w:sz w:val="24"/>
          <w:szCs w:val="24"/>
          <w:lang w:val="en-US"/>
        </w:rPr>
        <w:t xml:space="preserve"> on a specific territory degraded pasture lands with different levels of degradation; localize the further spread of degradation through the use of technology for the restoration and improvement of degraded areas.</w:t>
      </w: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sidRPr="00B57D21">
        <w:rPr>
          <w:rFonts w:ascii="Times New Roman" w:hAnsi="Times New Roman" w:cs="Times New Roman"/>
          <w:sz w:val="24"/>
          <w:szCs w:val="24"/>
          <w:lang w:val="en-US"/>
        </w:rPr>
        <w:t xml:space="preserve">4. A database on the </w:t>
      </w:r>
      <w:r w:rsidRPr="000D1D23">
        <w:rPr>
          <w:rFonts w:ascii="Times New Roman" w:hAnsi="Times New Roman" w:cs="Times New Roman"/>
          <w:sz w:val="24"/>
          <w:szCs w:val="24"/>
          <w:lang w:val="en-US"/>
        </w:rPr>
        <w:t xml:space="preserve">desert, foothill semi-desert (vertical), semi-desert (latitudinal), dry-steppe, steppe and forest-steppe </w:t>
      </w:r>
      <w:r w:rsidRPr="00B57D21">
        <w:rPr>
          <w:rFonts w:ascii="Times New Roman" w:hAnsi="Times New Roman" w:cs="Times New Roman"/>
          <w:sz w:val="24"/>
          <w:szCs w:val="24"/>
          <w:lang w:val="en-US"/>
        </w:rPr>
        <w:t xml:space="preserve">zones has been compiled, which includes the following indicators: by a physical indicator - soil type, morphology and texture, humus content in the soil layer 0-30 cm, </w:t>
      </w:r>
      <w:r>
        <w:rPr>
          <w:rFonts w:ascii="Times New Roman" w:hAnsi="Times New Roman" w:cs="Times New Roman"/>
          <w:sz w:val="24"/>
          <w:szCs w:val="24"/>
          <w:lang w:val="en-US"/>
        </w:rPr>
        <w:t>etc</w:t>
      </w:r>
      <w:r w:rsidRPr="00B57D21">
        <w:rPr>
          <w:rFonts w:ascii="Times New Roman" w:hAnsi="Times New Roman" w:cs="Times New Roman"/>
          <w:sz w:val="24"/>
          <w:szCs w:val="24"/>
          <w:lang w:val="en-US"/>
        </w:rPr>
        <w:t>.; according to the biological indicator - botanical composition, species composition of herbage, productivity and projective soil cover with vegetation.</w:t>
      </w: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sidRPr="00B57D21">
        <w:rPr>
          <w:rFonts w:ascii="Times New Roman" w:hAnsi="Times New Roman" w:cs="Times New Roman"/>
          <w:sz w:val="24"/>
          <w:szCs w:val="24"/>
          <w:lang w:val="en-US"/>
        </w:rPr>
        <w:t xml:space="preserve">5. On the basis of ground surveys and satellite data of medium and low </w:t>
      </w:r>
      <w:r>
        <w:rPr>
          <w:rFonts w:ascii="Times New Roman" w:hAnsi="Times New Roman" w:cs="Times New Roman"/>
          <w:sz w:val="24"/>
          <w:szCs w:val="24"/>
          <w:lang w:val="en-US"/>
        </w:rPr>
        <w:t>resolution, schematic maps of 33</w:t>
      </w:r>
      <w:r w:rsidRPr="00B57D21">
        <w:rPr>
          <w:rFonts w:ascii="Times New Roman" w:hAnsi="Times New Roman" w:cs="Times New Roman"/>
          <w:sz w:val="24"/>
          <w:szCs w:val="24"/>
          <w:lang w:val="en-US"/>
        </w:rPr>
        <w:t xml:space="preserve"> polygons were built, broken down into vegetation contours by the degree of degradation. The analysis of the vegetation index NDVI for the vegetation period of </w:t>
      </w:r>
      <w:r>
        <w:rPr>
          <w:rFonts w:ascii="Times New Roman" w:hAnsi="Times New Roman" w:cs="Times New Roman"/>
          <w:sz w:val="24"/>
          <w:szCs w:val="24"/>
          <w:lang w:val="en-US"/>
        </w:rPr>
        <w:t xml:space="preserve">2018- </w:t>
      </w:r>
      <w:r w:rsidRPr="00B57D21">
        <w:rPr>
          <w:rFonts w:ascii="Times New Roman" w:hAnsi="Times New Roman" w:cs="Times New Roman"/>
          <w:sz w:val="24"/>
          <w:szCs w:val="24"/>
          <w:lang w:val="en-US"/>
        </w:rPr>
        <w:t>2020 was carried out separately for each polygon in the context of degradation contours.</w:t>
      </w:r>
    </w:p>
    <w:p w:rsidR="000D1D23" w:rsidRPr="00B57D21" w:rsidRDefault="000D1D23" w:rsidP="0075284F">
      <w:pPr>
        <w:tabs>
          <w:tab w:val="num" w:pos="-851"/>
          <w:tab w:val="left" w:pos="-709"/>
        </w:tabs>
        <w:spacing w:after="0" w:line="312"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6</w:t>
      </w:r>
      <w:r w:rsidRPr="00B57D21">
        <w:rPr>
          <w:rFonts w:ascii="Times New Roman" w:hAnsi="Times New Roman" w:cs="Times New Roman"/>
          <w:sz w:val="24"/>
          <w:szCs w:val="24"/>
          <w:lang w:val="en-US"/>
        </w:rPr>
        <w:t xml:space="preserve">. A map of </w:t>
      </w:r>
      <w:r>
        <w:rPr>
          <w:rFonts w:ascii="Times New Roman" w:hAnsi="Times New Roman" w:cs="Times New Roman"/>
          <w:sz w:val="24"/>
          <w:szCs w:val="24"/>
          <w:lang w:val="en-US"/>
        </w:rPr>
        <w:t xml:space="preserve">pastures’ </w:t>
      </w:r>
      <w:r w:rsidRPr="00B57D21">
        <w:rPr>
          <w:rFonts w:ascii="Times New Roman" w:hAnsi="Times New Roman" w:cs="Times New Roman"/>
          <w:sz w:val="24"/>
          <w:szCs w:val="24"/>
          <w:lang w:val="en-US"/>
        </w:rPr>
        <w:t xml:space="preserve">degradation </w:t>
      </w:r>
      <w:r>
        <w:rPr>
          <w:rFonts w:ascii="Times New Roman" w:hAnsi="Times New Roman" w:cs="Times New Roman"/>
          <w:sz w:val="24"/>
          <w:szCs w:val="24"/>
          <w:lang w:val="en-US"/>
        </w:rPr>
        <w:t>stages</w:t>
      </w:r>
      <w:r w:rsidRPr="00B57D21">
        <w:rPr>
          <w:rFonts w:ascii="Times New Roman" w:hAnsi="Times New Roman" w:cs="Times New Roman"/>
          <w:sz w:val="24"/>
          <w:szCs w:val="24"/>
          <w:lang w:val="en-US"/>
        </w:rPr>
        <w:t xml:space="preserve"> in the </w:t>
      </w:r>
      <w:r w:rsidRPr="000D1D23">
        <w:rPr>
          <w:rFonts w:ascii="Times New Roman" w:hAnsi="Times New Roman" w:cs="Times New Roman"/>
          <w:sz w:val="24"/>
          <w:szCs w:val="24"/>
          <w:lang w:val="en-US"/>
        </w:rPr>
        <w:t xml:space="preserve">desert, foothill semi-desert (vertical), semi-desert (latitudinal), dry-steppe, steppe and forest-steppe </w:t>
      </w:r>
      <w:r w:rsidRPr="00B57D21">
        <w:rPr>
          <w:rFonts w:ascii="Times New Roman" w:hAnsi="Times New Roman" w:cs="Times New Roman"/>
          <w:sz w:val="24"/>
          <w:szCs w:val="24"/>
          <w:lang w:val="en-US"/>
        </w:rPr>
        <w:t>zones of Kazakhstan has been developed</w:t>
      </w:r>
      <w:r>
        <w:rPr>
          <w:rFonts w:ascii="Times New Roman" w:hAnsi="Times New Roman" w:cs="Times New Roman"/>
          <w:sz w:val="24"/>
          <w:szCs w:val="24"/>
          <w:lang w:val="en-US"/>
        </w:rPr>
        <w:t xml:space="preserve"> on a scale </w:t>
      </w:r>
      <w:r w:rsidRPr="00B57D21">
        <w:rPr>
          <w:rFonts w:ascii="Times New Roman" w:hAnsi="Times New Roman" w:cs="Times New Roman"/>
          <w:sz w:val="24"/>
          <w:szCs w:val="24"/>
          <w:lang w:val="en-US"/>
        </w:rPr>
        <w:t>M 1: 1,000,000, which will be the basis for creating a digital map of pasture degradation in the republic</w:t>
      </w:r>
      <w:r>
        <w:rPr>
          <w:rFonts w:ascii="Times New Roman" w:hAnsi="Times New Roman" w:cs="Times New Roman"/>
          <w:sz w:val="24"/>
          <w:szCs w:val="24"/>
          <w:lang w:val="en-US"/>
        </w:rPr>
        <w:t xml:space="preserve"> on a scale</w:t>
      </w:r>
      <w:r w:rsidRPr="00B57D21">
        <w:rPr>
          <w:rFonts w:ascii="Times New Roman" w:hAnsi="Times New Roman" w:cs="Times New Roman"/>
          <w:sz w:val="24"/>
          <w:szCs w:val="24"/>
          <w:lang w:val="en-US"/>
        </w:rPr>
        <w:t xml:space="preserve"> M 1: 750,000.</w:t>
      </w:r>
    </w:p>
    <w:p w:rsidR="00E96BF0" w:rsidRDefault="00E96BF0" w:rsidP="00E96BF0">
      <w:pPr>
        <w:spacing w:after="0" w:line="360" w:lineRule="auto"/>
        <w:ind w:firstLine="567"/>
        <w:jc w:val="both"/>
        <w:rPr>
          <w:rFonts w:ascii="Times New Roman" w:hAnsi="Times New Roman" w:cs="Times New Roman"/>
          <w:i/>
          <w:sz w:val="24"/>
          <w:szCs w:val="24"/>
          <w:lang w:val="en-US"/>
        </w:rPr>
      </w:pPr>
    </w:p>
    <w:p w:rsidR="00366F33" w:rsidRDefault="00366F33" w:rsidP="00E96BF0">
      <w:pPr>
        <w:spacing w:after="0" w:line="360" w:lineRule="auto"/>
        <w:ind w:firstLine="567"/>
        <w:jc w:val="both"/>
        <w:rPr>
          <w:rFonts w:ascii="Times New Roman" w:hAnsi="Times New Roman" w:cs="Times New Roman"/>
          <w:i/>
          <w:sz w:val="24"/>
          <w:szCs w:val="24"/>
          <w:lang w:val="en-US"/>
        </w:rPr>
      </w:pPr>
    </w:p>
    <w:p w:rsidR="00625E19" w:rsidRPr="00CE6F59" w:rsidRDefault="00625E19" w:rsidP="0075284F">
      <w:pPr>
        <w:spacing w:after="0" w:line="360" w:lineRule="auto"/>
        <w:ind w:firstLine="709"/>
        <w:jc w:val="both"/>
        <w:rPr>
          <w:rFonts w:ascii="Times New Roman" w:hAnsi="Times New Roman" w:cs="Times New Roman"/>
          <w:i/>
          <w:sz w:val="24"/>
          <w:szCs w:val="24"/>
          <w:lang w:val="en-US"/>
        </w:rPr>
      </w:pPr>
      <w:r w:rsidRPr="00625E19">
        <w:rPr>
          <w:rFonts w:ascii="Times New Roman" w:hAnsi="Times New Roman" w:cs="Times New Roman"/>
          <w:i/>
          <w:sz w:val="24"/>
          <w:szCs w:val="24"/>
          <w:lang w:val="en-US"/>
        </w:rPr>
        <w:lastRenderedPageBreak/>
        <w:t>Introduction of scientific achievements into production and their promotion</w:t>
      </w:r>
      <w:r w:rsidR="00CE6F59" w:rsidRPr="00CE6F59">
        <w:rPr>
          <w:rFonts w:ascii="Times New Roman" w:hAnsi="Times New Roman" w:cs="Times New Roman"/>
          <w:i/>
          <w:sz w:val="24"/>
          <w:szCs w:val="24"/>
          <w:lang w:val="en-US"/>
        </w:rPr>
        <w:t xml:space="preserve"> </w:t>
      </w:r>
    </w:p>
    <w:p w:rsidR="00625E19" w:rsidRPr="00625E19" w:rsidRDefault="00625E19" w:rsidP="0075284F">
      <w:pPr>
        <w:spacing w:after="0" w:line="360" w:lineRule="auto"/>
        <w:ind w:firstLine="709"/>
        <w:jc w:val="both"/>
        <w:rPr>
          <w:rFonts w:ascii="Times New Roman" w:hAnsi="Times New Roman" w:cs="Times New Roman"/>
          <w:sz w:val="24"/>
          <w:szCs w:val="24"/>
          <w:lang w:val="en-US"/>
        </w:rPr>
      </w:pPr>
      <w:r w:rsidRPr="00625E19">
        <w:rPr>
          <w:rFonts w:ascii="Times New Roman" w:hAnsi="Times New Roman" w:cs="Times New Roman"/>
          <w:sz w:val="24"/>
          <w:szCs w:val="24"/>
          <w:lang w:val="en-US"/>
        </w:rPr>
        <w:t xml:space="preserve">The data of 2018-2020, obtained as a result of ground research and space monitoring on the </w:t>
      </w:r>
      <w:r w:rsidR="00CE6F59">
        <w:rPr>
          <w:rFonts w:ascii="Times New Roman" w:hAnsi="Times New Roman" w:cs="Times New Roman"/>
          <w:sz w:val="24"/>
          <w:szCs w:val="24"/>
          <w:lang w:val="en-US"/>
        </w:rPr>
        <w:t>degradation of pasture lands, is</w:t>
      </w:r>
      <w:r w:rsidRPr="00625E19">
        <w:rPr>
          <w:rFonts w:ascii="Times New Roman" w:hAnsi="Times New Roman" w:cs="Times New Roman"/>
          <w:sz w:val="24"/>
          <w:szCs w:val="24"/>
          <w:lang w:val="en-US"/>
        </w:rPr>
        <w:t xml:space="preserve"> needed for all economic entities engaged in grazing l</w:t>
      </w:r>
      <w:r>
        <w:rPr>
          <w:rFonts w:ascii="Times New Roman" w:hAnsi="Times New Roman" w:cs="Times New Roman"/>
          <w:sz w:val="24"/>
          <w:szCs w:val="24"/>
          <w:lang w:val="en-US"/>
        </w:rPr>
        <w:t>ivestock in the desert, foothills</w:t>
      </w:r>
      <w:r w:rsidRPr="00625E19">
        <w:rPr>
          <w:rFonts w:ascii="Times New Roman" w:hAnsi="Times New Roman" w:cs="Times New Roman"/>
          <w:sz w:val="24"/>
          <w:szCs w:val="24"/>
          <w:lang w:val="en-US"/>
        </w:rPr>
        <w:t xml:space="preserve"> semi-desert (vertical), semi-desert (latitudinal), dry-steppe, steppe and forest-steppe zones of the republic.</w:t>
      </w:r>
    </w:p>
    <w:p w:rsidR="00625E19" w:rsidRPr="00625E19" w:rsidRDefault="00625E19" w:rsidP="0075284F">
      <w:pPr>
        <w:spacing w:after="0" w:line="360" w:lineRule="auto"/>
        <w:ind w:firstLine="709"/>
        <w:jc w:val="both"/>
        <w:rPr>
          <w:rFonts w:ascii="Times New Roman" w:hAnsi="Times New Roman" w:cs="Times New Roman"/>
          <w:sz w:val="24"/>
          <w:szCs w:val="24"/>
          <w:lang w:val="en-US"/>
        </w:rPr>
      </w:pPr>
      <w:r w:rsidRPr="00625E19">
        <w:rPr>
          <w:rFonts w:ascii="Times New Roman" w:hAnsi="Times New Roman" w:cs="Times New Roman"/>
          <w:sz w:val="24"/>
          <w:szCs w:val="24"/>
          <w:lang w:val="en-US"/>
        </w:rPr>
        <w:t>Studies carried out in 2018-2020 showed the presence of negative processes on pastures located in the desert and semi-desert (latitudinal) zones, which is natural, since in this territory the climatic conditions are more severe with a low amount of precipitation, an</w:t>
      </w:r>
      <w:r>
        <w:rPr>
          <w:rFonts w:ascii="Times New Roman" w:hAnsi="Times New Roman" w:cs="Times New Roman"/>
          <w:sz w:val="24"/>
          <w:szCs w:val="24"/>
          <w:lang w:val="en-US"/>
        </w:rPr>
        <w:t>d with haphazard grazing.</w:t>
      </w:r>
      <w:r w:rsidRPr="00625E19">
        <w:rPr>
          <w:rFonts w:ascii="Times New Roman" w:hAnsi="Times New Roman" w:cs="Times New Roman"/>
          <w:sz w:val="24"/>
          <w:szCs w:val="24"/>
          <w:lang w:val="en-US"/>
        </w:rPr>
        <w:t xml:space="preserve"> The amount of information received makes it possible to determine and use the optimal scheme for the development of pasture animal husbandry in the studied areas.</w:t>
      </w:r>
    </w:p>
    <w:p w:rsidR="00625E19" w:rsidRPr="00625E19" w:rsidRDefault="00625E19" w:rsidP="0075284F">
      <w:pPr>
        <w:spacing w:after="0" w:line="360" w:lineRule="auto"/>
        <w:ind w:firstLine="709"/>
        <w:jc w:val="both"/>
        <w:rPr>
          <w:rFonts w:ascii="Times New Roman" w:hAnsi="Times New Roman" w:cs="Times New Roman"/>
          <w:sz w:val="24"/>
          <w:szCs w:val="24"/>
          <w:lang w:val="en-US"/>
        </w:rPr>
      </w:pPr>
      <w:r w:rsidRPr="00625E19">
        <w:rPr>
          <w:rFonts w:ascii="Times New Roman" w:hAnsi="Times New Roman" w:cs="Times New Roman"/>
          <w:sz w:val="24"/>
          <w:szCs w:val="24"/>
          <w:lang w:val="en-US"/>
        </w:rPr>
        <w:t xml:space="preserve">Availability of field research results in 2018-2020 allowed to develop a map on the levels of pasture degradation (weak, medium, strong, </w:t>
      </w:r>
      <w:r>
        <w:rPr>
          <w:rFonts w:ascii="Times New Roman" w:hAnsi="Times New Roman" w:cs="Times New Roman"/>
          <w:sz w:val="24"/>
          <w:szCs w:val="24"/>
          <w:lang w:val="en-US"/>
        </w:rPr>
        <w:t>failure) in the desert, foothill</w:t>
      </w:r>
      <w:r w:rsidRPr="00625E19">
        <w:rPr>
          <w:rFonts w:ascii="Times New Roman" w:hAnsi="Times New Roman" w:cs="Times New Roman"/>
          <w:sz w:val="24"/>
          <w:szCs w:val="24"/>
          <w:lang w:val="en-US"/>
        </w:rPr>
        <w:t xml:space="preserve"> semi-desert (vertical), semi-desert (latitudinal), dry-steppe, steppe and forest-steppe zones, and in the whole republic.</w:t>
      </w:r>
    </w:p>
    <w:p w:rsidR="00625E19" w:rsidRDefault="00625E19" w:rsidP="0075284F">
      <w:pPr>
        <w:spacing w:after="0" w:line="360" w:lineRule="auto"/>
        <w:ind w:firstLine="709"/>
        <w:jc w:val="both"/>
        <w:rPr>
          <w:rFonts w:ascii="Times New Roman" w:hAnsi="Times New Roman" w:cs="Times New Roman"/>
          <w:sz w:val="24"/>
          <w:szCs w:val="24"/>
          <w:lang w:val="en-US"/>
        </w:rPr>
      </w:pPr>
      <w:r w:rsidRPr="00625E19">
        <w:rPr>
          <w:rFonts w:ascii="Times New Roman" w:hAnsi="Times New Roman" w:cs="Times New Roman"/>
          <w:sz w:val="24"/>
          <w:szCs w:val="24"/>
          <w:lang w:val="en-US"/>
        </w:rPr>
        <w:t xml:space="preserve">A full-scale implementation of the program results will be carried out through the use of digital information on pasture degradation in the zonal aspect of the republic on the website </w:t>
      </w:r>
      <w:hyperlink r:id="rId54" w:history="1">
        <w:r w:rsidRPr="00745105">
          <w:rPr>
            <w:rStyle w:val="a6"/>
            <w:rFonts w:ascii="Times New Roman" w:hAnsi="Times New Roman" w:cs="Times New Roman"/>
            <w:sz w:val="24"/>
            <w:szCs w:val="24"/>
            <w:lang w:val="en-US"/>
          </w:rPr>
          <w:t>www.kaznau.kz</w:t>
        </w:r>
      </w:hyperlink>
      <w:r>
        <w:rPr>
          <w:rFonts w:ascii="Times New Roman" w:hAnsi="Times New Roman" w:cs="Times New Roman"/>
          <w:sz w:val="24"/>
          <w:szCs w:val="24"/>
          <w:lang w:val="en-US"/>
        </w:rPr>
        <w:t xml:space="preserve"> </w:t>
      </w:r>
      <w:r w:rsidRPr="00625E19">
        <w:rPr>
          <w:rFonts w:ascii="Times New Roman" w:hAnsi="Times New Roman" w:cs="Times New Roman"/>
          <w:sz w:val="24"/>
          <w:szCs w:val="24"/>
          <w:lang w:val="en-US"/>
        </w:rPr>
        <w:t>of the Kazakh National Agrarian University.</w:t>
      </w:r>
    </w:p>
    <w:p w:rsidR="00E96BF0" w:rsidRPr="00124442" w:rsidRDefault="00E96BF0"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625E19" w:rsidRPr="00124442" w:rsidRDefault="00625E19" w:rsidP="00E96BF0">
      <w:pPr>
        <w:tabs>
          <w:tab w:val="num" w:pos="-851"/>
          <w:tab w:val="left" w:pos="-709"/>
        </w:tabs>
        <w:spacing w:after="0" w:line="360" w:lineRule="auto"/>
        <w:ind w:firstLine="709"/>
        <w:jc w:val="both"/>
        <w:rPr>
          <w:rFonts w:ascii="Times New Roman" w:hAnsi="Times New Roman" w:cs="Times New Roman"/>
          <w:sz w:val="28"/>
          <w:szCs w:val="28"/>
          <w:lang w:val="en-US"/>
        </w:rPr>
      </w:pPr>
    </w:p>
    <w:p w:rsidR="009C38D3" w:rsidRPr="009C38D3" w:rsidRDefault="009C38D3" w:rsidP="009C38D3">
      <w:pPr>
        <w:spacing w:after="0" w:line="240" w:lineRule="auto"/>
        <w:jc w:val="center"/>
        <w:rPr>
          <w:rFonts w:ascii="Times New Roman" w:hAnsi="Times New Roman" w:cs="Times New Roman"/>
          <w:b/>
          <w:sz w:val="24"/>
          <w:szCs w:val="24"/>
          <w:lang w:val="en-US"/>
        </w:rPr>
      </w:pPr>
      <w:r w:rsidRPr="009C38D3">
        <w:rPr>
          <w:rFonts w:ascii="Times New Roman" w:hAnsi="Times New Roman" w:cs="Times New Roman"/>
          <w:b/>
          <w:sz w:val="24"/>
          <w:szCs w:val="24"/>
          <w:lang w:val="en-US"/>
        </w:rPr>
        <w:lastRenderedPageBreak/>
        <w:t>LIST OF USED SOURCES</w:t>
      </w:r>
    </w:p>
    <w:p w:rsidR="00593751" w:rsidRPr="009C38D3" w:rsidRDefault="00593751" w:rsidP="00593751">
      <w:pPr>
        <w:spacing w:after="0" w:line="240" w:lineRule="auto"/>
        <w:jc w:val="both"/>
        <w:rPr>
          <w:rFonts w:ascii="Times New Roman" w:hAnsi="Times New Roman" w:cs="Times New Roman"/>
          <w:sz w:val="24"/>
          <w:szCs w:val="24"/>
          <w:lang w:val="en-US"/>
        </w:rPr>
      </w:pPr>
    </w:p>
    <w:p w:rsidR="009C38D3" w:rsidRPr="00340CFA" w:rsidRDefault="009C38D3" w:rsidP="0075284F">
      <w:pPr>
        <w:spacing w:after="0" w:line="360" w:lineRule="auto"/>
        <w:ind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 Consolidated analytical report on the state and use of land in the Republic of Kazakhstan. 2016. Committee of the Ministry of Agriculture of the Republic of Kazakhstan on land management, Astana, 2017. - p.180</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2 </w:t>
      </w:r>
      <w:r>
        <w:rPr>
          <w:rFonts w:ascii="Times New Roman" w:hAnsi="Times New Roman" w:cs="Times New Roman"/>
          <w:sz w:val="24"/>
          <w:szCs w:val="24"/>
          <w:lang w:val="en-US"/>
        </w:rPr>
        <w:t>Owen</w:t>
      </w:r>
      <w:r w:rsidRPr="00340CFA">
        <w:rPr>
          <w:rFonts w:ascii="Times New Roman" w:hAnsi="Times New Roman" w:cs="Times New Roman"/>
          <w:sz w:val="24"/>
          <w:szCs w:val="24"/>
          <w:lang w:val="en-US"/>
        </w:rPr>
        <w:t xml:space="preserve"> </w:t>
      </w:r>
      <w:r>
        <w:rPr>
          <w:rFonts w:ascii="Times New Roman" w:hAnsi="Times New Roman" w:cs="Times New Roman"/>
          <w:sz w:val="24"/>
          <w:szCs w:val="24"/>
        </w:rPr>
        <w:t>О</w:t>
      </w:r>
      <w:r w:rsidRPr="00340CFA">
        <w:rPr>
          <w:rFonts w:ascii="Times New Roman" w:hAnsi="Times New Roman" w:cs="Times New Roman"/>
          <w:sz w:val="24"/>
          <w:szCs w:val="24"/>
          <w:lang w:val="en-US"/>
        </w:rPr>
        <w:t xml:space="preserve">.S. </w:t>
      </w:r>
      <w:r>
        <w:rPr>
          <w:rFonts w:ascii="Times New Roman" w:hAnsi="Times New Roman" w:cs="Times New Roman"/>
          <w:sz w:val="24"/>
          <w:szCs w:val="24"/>
          <w:lang w:val="en-US"/>
        </w:rPr>
        <w:t>Natural</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resources</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protection</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translated</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from</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English</w:t>
      </w:r>
      <w:r w:rsidRPr="00340CFA">
        <w:rPr>
          <w:rFonts w:ascii="Times New Roman" w:hAnsi="Times New Roman" w:cs="Times New Roman"/>
          <w:sz w:val="24"/>
          <w:szCs w:val="24"/>
          <w:lang w:val="en-US"/>
        </w:rPr>
        <w:t xml:space="preserve">) </w:t>
      </w:r>
      <w:r w:rsidRPr="00D71571">
        <w:rPr>
          <w:rFonts w:ascii="Times New Roman" w:hAnsi="Times New Roman" w:cs="Times New Roman"/>
          <w:sz w:val="24"/>
          <w:szCs w:val="24"/>
        </w:rPr>
        <w:t>М</w:t>
      </w:r>
      <w:r w:rsidRPr="00340CFA">
        <w:rPr>
          <w:rFonts w:ascii="Times New Roman" w:hAnsi="Times New Roman" w:cs="Times New Roman"/>
          <w:sz w:val="24"/>
          <w:szCs w:val="24"/>
          <w:lang w:val="en-US"/>
        </w:rPr>
        <w:t>., 1977. – p.64.</w:t>
      </w:r>
    </w:p>
    <w:p w:rsidR="009C38D3" w:rsidRPr="002C10DE"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3 </w:t>
      </w:r>
      <w:r>
        <w:rPr>
          <w:rFonts w:ascii="Times New Roman" w:hAnsi="Times New Roman" w:cs="Times New Roman"/>
          <w:sz w:val="24"/>
          <w:szCs w:val="24"/>
          <w:lang w:val="en-US"/>
        </w:rPr>
        <w:t>Shamsutdinov Z.Sh. Ecology of desert communities. M. “Kolos” print-house</w:t>
      </w:r>
      <w:r w:rsidRPr="00340CFA">
        <w:rPr>
          <w:rFonts w:ascii="Times New Roman" w:hAnsi="Times New Roman" w:cs="Times New Roman"/>
          <w:sz w:val="24"/>
          <w:szCs w:val="24"/>
          <w:lang w:val="en-US"/>
        </w:rPr>
        <w:t>, 1982. – P. 124-131.</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4 </w:t>
      </w:r>
      <w:r>
        <w:rPr>
          <w:rFonts w:ascii="Times New Roman" w:hAnsi="Times New Roman" w:cs="Times New Roman"/>
          <w:sz w:val="24"/>
          <w:szCs w:val="24"/>
          <w:lang w:val="en-US"/>
        </w:rPr>
        <w:t>Meygs</w:t>
      </w:r>
      <w:r w:rsidRPr="00340CFA">
        <w:rPr>
          <w:rFonts w:ascii="Times New Roman" w:hAnsi="Times New Roman" w:cs="Times New Roman"/>
          <w:sz w:val="24"/>
          <w:szCs w:val="24"/>
          <w:lang w:val="en-US"/>
        </w:rPr>
        <w:t xml:space="preserve"> </w:t>
      </w:r>
      <w:r w:rsidRPr="00D71571">
        <w:rPr>
          <w:rFonts w:ascii="Times New Roman" w:hAnsi="Times New Roman" w:cs="Times New Roman"/>
          <w:sz w:val="24"/>
          <w:szCs w:val="24"/>
        </w:rPr>
        <w:t>М</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US"/>
        </w:rPr>
        <w:t>Influence of grazing for vegetation of pastures (translated from English).</w:t>
      </w:r>
      <w:r w:rsidRPr="00340CFA">
        <w:rPr>
          <w:rFonts w:ascii="Times New Roman" w:hAnsi="Times New Roman" w:cs="Times New Roman"/>
          <w:sz w:val="24"/>
          <w:szCs w:val="24"/>
          <w:lang w:val="en-US"/>
        </w:rPr>
        <w:t xml:space="preserve"> </w:t>
      </w:r>
      <w:r w:rsidRPr="00D71571">
        <w:rPr>
          <w:rFonts w:ascii="Times New Roman" w:hAnsi="Times New Roman" w:cs="Times New Roman"/>
          <w:sz w:val="24"/>
          <w:szCs w:val="24"/>
        </w:rPr>
        <w:t>М</w:t>
      </w:r>
      <w:r w:rsidRPr="00340CFA">
        <w:rPr>
          <w:rFonts w:ascii="Times New Roman" w:hAnsi="Times New Roman" w:cs="Times New Roman"/>
          <w:sz w:val="24"/>
          <w:szCs w:val="24"/>
          <w:lang w:val="en-US"/>
        </w:rPr>
        <w:t xml:space="preserve">., 1961. - p. 53.  </w:t>
      </w:r>
    </w:p>
    <w:p w:rsidR="009C38D3" w:rsidRPr="002C10DE"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5 </w:t>
      </w:r>
      <w:r>
        <w:rPr>
          <w:rFonts w:ascii="Times New Roman" w:hAnsi="Times New Roman" w:cs="Times New Roman"/>
          <w:sz w:val="24"/>
          <w:szCs w:val="24"/>
          <w:lang w:val="en-US"/>
        </w:rPr>
        <w:t>Shiffers G.</w:t>
      </w:r>
      <w:r w:rsidRPr="00340CFA">
        <w:rPr>
          <w:rFonts w:ascii="Times New Roman" w:hAnsi="Times New Roman" w:cs="Times New Roman"/>
          <w:sz w:val="24"/>
          <w:szCs w:val="24"/>
          <w:lang w:val="en-US"/>
        </w:rPr>
        <w:t xml:space="preserve"> </w:t>
      </w:r>
      <w:r>
        <w:rPr>
          <w:rFonts w:ascii="Times New Roman" w:hAnsi="Times New Roman" w:cs="Times New Roman"/>
          <w:sz w:val="24"/>
          <w:szCs w:val="24"/>
          <w:lang w:val="en"/>
        </w:rPr>
        <w:t xml:space="preserve">New data on </w:t>
      </w:r>
      <w:r w:rsidRPr="002C10DE">
        <w:rPr>
          <w:rFonts w:ascii="Times New Roman" w:hAnsi="Times New Roman" w:cs="Times New Roman"/>
          <w:sz w:val="24"/>
          <w:szCs w:val="24"/>
          <w:lang w:val="en"/>
        </w:rPr>
        <w:t>areas of deserted lands in semi-desert and desert zones of the USSR</w:t>
      </w:r>
      <w:r w:rsidRPr="00340CFA">
        <w:rPr>
          <w:rFonts w:ascii="Times New Roman" w:hAnsi="Times New Roman" w:cs="Times New Roman"/>
          <w:sz w:val="24"/>
          <w:szCs w:val="24"/>
          <w:lang w:val="en-US"/>
        </w:rPr>
        <w:t xml:space="preserve">. </w:t>
      </w:r>
      <w:r w:rsidRPr="00D71571">
        <w:rPr>
          <w:rFonts w:ascii="Times New Roman" w:hAnsi="Times New Roman" w:cs="Times New Roman"/>
          <w:sz w:val="24"/>
          <w:szCs w:val="24"/>
        </w:rPr>
        <w:t>М</w:t>
      </w:r>
      <w:r w:rsidRPr="00340CFA">
        <w:rPr>
          <w:rFonts w:ascii="Times New Roman" w:hAnsi="Times New Roman" w:cs="Times New Roman"/>
          <w:sz w:val="24"/>
          <w:szCs w:val="24"/>
          <w:lang w:val="en-US"/>
        </w:rPr>
        <w:t>., 1977. -P. 105-107.</w:t>
      </w:r>
      <w:r>
        <w:rPr>
          <w:rFonts w:ascii="Times New Roman" w:hAnsi="Times New Roman" w:cs="Times New Roman"/>
          <w:sz w:val="24"/>
          <w:szCs w:val="24"/>
          <w:lang w:val="en-US"/>
        </w:rPr>
        <w:t xml:space="preserve"> (Rus)</w:t>
      </w:r>
    </w:p>
    <w:p w:rsidR="009C38D3" w:rsidRPr="009C38D3"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6. </w:t>
      </w:r>
      <w:r>
        <w:rPr>
          <w:rFonts w:ascii="Times New Roman" w:hAnsi="Times New Roman" w:cs="Times New Roman"/>
          <w:sz w:val="24"/>
          <w:szCs w:val="24"/>
          <w:lang w:val="en-US"/>
        </w:rPr>
        <w:t>Zhambakyn Zh.A. Pastures of Kazakhstan. Almaty, Kaynar print-house, 1</w:t>
      </w:r>
      <w:r w:rsidRPr="00340CFA">
        <w:rPr>
          <w:rFonts w:ascii="Times New Roman" w:hAnsi="Times New Roman" w:cs="Times New Roman"/>
          <w:sz w:val="24"/>
          <w:szCs w:val="24"/>
          <w:lang w:val="en-US"/>
        </w:rPr>
        <w:t xml:space="preserve">995, </w:t>
      </w:r>
      <w:r>
        <w:rPr>
          <w:rFonts w:ascii="Times New Roman" w:hAnsi="Times New Roman" w:cs="Times New Roman"/>
          <w:sz w:val="24"/>
          <w:szCs w:val="24"/>
          <w:lang w:val="en-US"/>
        </w:rPr>
        <w:t xml:space="preserve">p. </w:t>
      </w:r>
      <w:r w:rsidRPr="00340CFA">
        <w:rPr>
          <w:rFonts w:ascii="Times New Roman" w:hAnsi="Times New Roman" w:cs="Times New Roman"/>
          <w:sz w:val="24"/>
          <w:szCs w:val="24"/>
          <w:lang w:val="en-US"/>
        </w:rPr>
        <w:t>148.</w:t>
      </w:r>
      <w:r>
        <w:rPr>
          <w:rFonts w:ascii="Times New Roman" w:hAnsi="Times New Roman" w:cs="Times New Roman"/>
          <w:sz w:val="24"/>
          <w:szCs w:val="24"/>
          <w:lang w:val="en-US"/>
        </w:rPr>
        <w:t xml:space="preserve"> </w:t>
      </w:r>
      <w:r w:rsidRPr="009C38D3">
        <w:rPr>
          <w:rFonts w:ascii="Times New Roman" w:hAnsi="Times New Roman" w:cs="Times New Roman"/>
          <w:sz w:val="24"/>
          <w:szCs w:val="24"/>
          <w:lang w:val="en-US"/>
        </w:rPr>
        <w:t>(</w:t>
      </w:r>
      <w:r>
        <w:rPr>
          <w:rFonts w:ascii="Times New Roman" w:hAnsi="Times New Roman" w:cs="Times New Roman"/>
          <w:sz w:val="24"/>
          <w:szCs w:val="24"/>
          <w:lang w:val="en-US"/>
        </w:rPr>
        <w:t>Rus</w:t>
      </w:r>
      <w:r w:rsidRPr="009C38D3">
        <w:rPr>
          <w:rFonts w:ascii="Times New Roman" w:hAnsi="Times New Roman" w:cs="Times New Roman"/>
          <w:sz w:val="24"/>
          <w:szCs w:val="24"/>
          <w:lang w:val="en-US"/>
        </w:rPr>
        <w:t xml:space="preserve">) </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7 Evseev V.I. Southeast pastures. Orenburg, 1980 .-- 262 p.</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8 Shamsutdinov Z.Sh. Ecology of desert communities. M., 1982 .-- </w:t>
      </w:r>
      <w:r>
        <w:rPr>
          <w:rFonts w:ascii="Times New Roman" w:hAnsi="Times New Roman" w:cs="Times New Roman"/>
          <w:sz w:val="24"/>
          <w:szCs w:val="24"/>
          <w:lang w:val="en-US"/>
        </w:rPr>
        <w:t>P</w:t>
      </w:r>
      <w:r w:rsidRPr="00340CFA">
        <w:rPr>
          <w:rFonts w:ascii="Times New Roman" w:hAnsi="Times New Roman" w:cs="Times New Roman"/>
          <w:sz w:val="24"/>
          <w:szCs w:val="24"/>
          <w:lang w:val="en-US"/>
        </w:rPr>
        <w:t>. 124-131.</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9 Meshetic V.N., Ayaganov A.B. Hayfields and pastures - it's time for rec</w:t>
      </w:r>
      <w:r>
        <w:rPr>
          <w:rFonts w:ascii="Times New Roman" w:hAnsi="Times New Roman" w:cs="Times New Roman"/>
          <w:sz w:val="24"/>
          <w:szCs w:val="24"/>
          <w:lang w:val="en-US"/>
        </w:rPr>
        <w:t>overy. // Agro-Inform, 2013. - #</w:t>
      </w:r>
      <w:r w:rsidRPr="00340CFA">
        <w:rPr>
          <w:rFonts w:ascii="Times New Roman" w:hAnsi="Times New Roman" w:cs="Times New Roman"/>
          <w:sz w:val="24"/>
          <w:szCs w:val="24"/>
          <w:lang w:val="en-US"/>
        </w:rPr>
        <w:t xml:space="preserve">4. - </w:t>
      </w:r>
      <w:r>
        <w:rPr>
          <w:rFonts w:ascii="Times New Roman" w:hAnsi="Times New Roman" w:cs="Times New Roman"/>
          <w:sz w:val="24"/>
          <w:szCs w:val="24"/>
          <w:lang w:val="en-US"/>
        </w:rPr>
        <w:t>P</w:t>
      </w:r>
      <w:r w:rsidRPr="00340CFA">
        <w:rPr>
          <w:rFonts w:ascii="Times New Roman" w:hAnsi="Times New Roman" w:cs="Times New Roman"/>
          <w:sz w:val="24"/>
          <w:szCs w:val="24"/>
          <w:lang w:val="en-US"/>
        </w:rPr>
        <w:t>.2.</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10 Nasiev B.N., Makanova G.N. Rzayev N. Factors </w:t>
      </w:r>
      <w:r>
        <w:rPr>
          <w:rFonts w:ascii="Times New Roman" w:hAnsi="Times New Roman" w:cs="Times New Roman"/>
          <w:sz w:val="24"/>
          <w:szCs w:val="24"/>
          <w:lang w:val="en-US"/>
        </w:rPr>
        <w:t>of</w:t>
      </w:r>
      <w:r w:rsidRPr="00340CFA">
        <w:rPr>
          <w:rFonts w:ascii="Times New Roman" w:hAnsi="Times New Roman" w:cs="Times New Roman"/>
          <w:sz w:val="24"/>
          <w:szCs w:val="24"/>
          <w:lang w:val="en-US"/>
        </w:rPr>
        <w:t xml:space="preserve"> fodder lands</w:t>
      </w:r>
      <w:r>
        <w:rPr>
          <w:rFonts w:ascii="Times New Roman" w:hAnsi="Times New Roman" w:cs="Times New Roman"/>
          <w:sz w:val="24"/>
          <w:szCs w:val="24"/>
          <w:lang w:val="en-US"/>
        </w:rPr>
        <w:t>’ degradation</w:t>
      </w:r>
      <w:r w:rsidRPr="00340CFA">
        <w:rPr>
          <w:rFonts w:ascii="Times New Roman" w:hAnsi="Times New Roman" w:cs="Times New Roman"/>
          <w:sz w:val="24"/>
          <w:szCs w:val="24"/>
          <w:lang w:val="en-US"/>
        </w:rPr>
        <w:t xml:space="preserve"> in a semi-desert zone. // News of the National Academy of Sciences of the Republic of Kazakhstan</w:t>
      </w:r>
      <w:r>
        <w:rPr>
          <w:rFonts w:ascii="Times New Roman" w:hAnsi="Times New Roman" w:cs="Times New Roman"/>
          <w:sz w:val="24"/>
          <w:szCs w:val="24"/>
          <w:lang w:val="en-US"/>
        </w:rPr>
        <w:t xml:space="preserve"> Almaty, 2014. - No. 4 (22). - P</w:t>
      </w:r>
      <w:r w:rsidRPr="00340CFA">
        <w:rPr>
          <w:rFonts w:ascii="Times New Roman" w:hAnsi="Times New Roman" w:cs="Times New Roman"/>
          <w:sz w:val="24"/>
          <w:szCs w:val="24"/>
          <w:lang w:val="en-US"/>
        </w:rPr>
        <w:t>. 34-36.</w:t>
      </w:r>
      <w:r>
        <w:rPr>
          <w:rFonts w:ascii="Times New Roman" w:hAnsi="Times New Roman" w:cs="Times New Roman"/>
          <w:sz w:val="24"/>
          <w:szCs w:val="24"/>
          <w:lang w:val="en-US"/>
        </w:rPr>
        <w:t xml:space="preserve"> (Rus). </w:t>
      </w:r>
    </w:p>
    <w:p w:rsidR="009C38D3"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11 Recommendations</w:t>
      </w:r>
      <w:r>
        <w:rPr>
          <w:rFonts w:ascii="Times New Roman" w:hAnsi="Times New Roman" w:cs="Times New Roman"/>
          <w:sz w:val="24"/>
          <w:szCs w:val="24"/>
          <w:lang w:val="en-US"/>
        </w:rPr>
        <w:t xml:space="preserve"> on</w:t>
      </w:r>
      <w:r w:rsidRPr="00340CFA">
        <w:rPr>
          <w:rFonts w:ascii="Times New Roman" w:hAnsi="Times New Roman" w:cs="Times New Roman"/>
          <w:sz w:val="24"/>
          <w:szCs w:val="24"/>
          <w:lang w:val="en-US"/>
        </w:rPr>
        <w:t xml:space="preserve"> rational use of natural and improved pastures. - Almaty, 2011 .-- 34 p.</w:t>
      </w:r>
      <w:r>
        <w:rPr>
          <w:rFonts w:ascii="Times New Roman" w:hAnsi="Times New Roman" w:cs="Times New Roman"/>
          <w:sz w:val="24"/>
          <w:szCs w:val="24"/>
          <w:lang w:val="en-US"/>
        </w:rPr>
        <w:t xml:space="preserve"> (Rus). </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12 Concept for the development of livestock i</w:t>
      </w:r>
      <w:r>
        <w:rPr>
          <w:rFonts w:ascii="Times New Roman" w:hAnsi="Times New Roman" w:cs="Times New Roman"/>
          <w:sz w:val="24"/>
          <w:szCs w:val="24"/>
          <w:lang w:val="en-US"/>
        </w:rPr>
        <w:t>ndustries in Kazakhstan. RSE "SI</w:t>
      </w:r>
      <w:r w:rsidRPr="00340CFA">
        <w:rPr>
          <w:rFonts w:ascii="Times New Roman" w:hAnsi="Times New Roman" w:cs="Times New Roman"/>
          <w:sz w:val="24"/>
          <w:szCs w:val="24"/>
          <w:lang w:val="en-US"/>
        </w:rPr>
        <w:t>C of animal husbandry</w:t>
      </w:r>
      <w:r>
        <w:rPr>
          <w:rFonts w:ascii="Times New Roman" w:hAnsi="Times New Roman" w:cs="Times New Roman"/>
          <w:sz w:val="24"/>
          <w:szCs w:val="24"/>
          <w:lang w:val="en-US"/>
        </w:rPr>
        <w:t xml:space="preserve"> and veterinary medicine" MAF RK</w:t>
      </w:r>
      <w:r w:rsidRPr="00340CFA">
        <w:rPr>
          <w:rFonts w:ascii="Times New Roman" w:hAnsi="Times New Roman" w:cs="Times New Roman"/>
          <w:sz w:val="24"/>
          <w:szCs w:val="24"/>
          <w:lang w:val="en-US"/>
        </w:rPr>
        <w:t>, Almaty, 2006. - P 43-47.</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13 Concept for the development of forage production in the Republic of Kazakhstan in the context of regions for 2011</w:t>
      </w:r>
      <w:r>
        <w:rPr>
          <w:rFonts w:ascii="Times New Roman" w:hAnsi="Times New Roman" w:cs="Times New Roman"/>
          <w:sz w:val="24"/>
          <w:szCs w:val="24"/>
          <w:lang w:val="en-US"/>
        </w:rPr>
        <w:t>-2015. Astana-Almaty, 2013 .-- P</w:t>
      </w:r>
      <w:r w:rsidRPr="00340CFA">
        <w:rPr>
          <w:rFonts w:ascii="Times New Roman" w:hAnsi="Times New Roman" w:cs="Times New Roman"/>
          <w:sz w:val="24"/>
          <w:szCs w:val="24"/>
          <w:lang w:val="en-US"/>
        </w:rPr>
        <w:t>. 11-12.</w:t>
      </w:r>
      <w:r>
        <w:rPr>
          <w:rFonts w:ascii="Times New Roman" w:hAnsi="Times New Roman" w:cs="Times New Roman"/>
          <w:sz w:val="24"/>
          <w:szCs w:val="24"/>
          <w:lang w:val="en-US"/>
        </w:rPr>
        <w:t xml:space="preserve"> (Rus). </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14 Rasomakhin I.T., Kucherov V.S., Kozhagalieva R.Zh. Ecological direction </w:t>
      </w:r>
      <w:r>
        <w:rPr>
          <w:rFonts w:ascii="Times New Roman" w:hAnsi="Times New Roman" w:cs="Times New Roman"/>
          <w:sz w:val="24"/>
          <w:szCs w:val="24"/>
          <w:lang w:val="en-US"/>
        </w:rPr>
        <w:t>on assessing</w:t>
      </w:r>
      <w:r w:rsidRPr="00340CFA">
        <w:rPr>
          <w:rFonts w:ascii="Times New Roman" w:hAnsi="Times New Roman" w:cs="Times New Roman"/>
          <w:sz w:val="24"/>
          <w:szCs w:val="24"/>
          <w:lang w:val="en-US"/>
        </w:rPr>
        <w:t xml:space="preserve"> forage lands of the steppe and semi-desert zones of the Urals and Trans-Volga regions. // Bulletin of agricultural scien</w:t>
      </w:r>
      <w:r>
        <w:rPr>
          <w:rFonts w:ascii="Times New Roman" w:hAnsi="Times New Roman" w:cs="Times New Roman"/>
          <w:sz w:val="24"/>
          <w:szCs w:val="24"/>
          <w:lang w:val="en-US"/>
        </w:rPr>
        <w:t>ce of Kazakhstan. 2008. -№5. - P</w:t>
      </w:r>
      <w:r w:rsidRPr="00340CFA">
        <w:rPr>
          <w:rFonts w:ascii="Times New Roman" w:hAnsi="Times New Roman" w:cs="Times New Roman"/>
          <w:sz w:val="24"/>
          <w:szCs w:val="24"/>
          <w:lang w:val="en-US"/>
        </w:rPr>
        <w:t>. 32-35.</w:t>
      </w:r>
      <w:r>
        <w:rPr>
          <w:rFonts w:ascii="Times New Roman" w:hAnsi="Times New Roman" w:cs="Times New Roman"/>
          <w:sz w:val="24"/>
          <w:szCs w:val="24"/>
          <w:lang w:val="en-US"/>
        </w:rPr>
        <w:t xml:space="preserve"> (Rus). </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15 Bayrashav A.I. Economic foun</w:t>
      </w:r>
      <w:r>
        <w:rPr>
          <w:rFonts w:ascii="Times New Roman" w:hAnsi="Times New Roman" w:cs="Times New Roman"/>
          <w:sz w:val="24"/>
          <w:szCs w:val="24"/>
          <w:lang w:val="en-US"/>
        </w:rPr>
        <w:t xml:space="preserve">dations for increasing </w:t>
      </w:r>
      <w:r w:rsidRPr="00340CFA">
        <w:rPr>
          <w:rFonts w:ascii="Times New Roman" w:hAnsi="Times New Roman" w:cs="Times New Roman"/>
          <w:sz w:val="24"/>
          <w:szCs w:val="24"/>
          <w:lang w:val="en-US"/>
        </w:rPr>
        <w:t xml:space="preserve">productivity of natural forage lands. </w:t>
      </w:r>
      <w:r>
        <w:rPr>
          <w:rFonts w:ascii="Times New Roman" w:hAnsi="Times New Roman" w:cs="Times New Roman"/>
          <w:sz w:val="24"/>
          <w:szCs w:val="24"/>
          <w:lang w:val="en-US"/>
        </w:rPr>
        <w:t>P</w:t>
      </w:r>
      <w:r w:rsidRPr="00340CFA">
        <w:rPr>
          <w:rFonts w:ascii="Times New Roman" w:hAnsi="Times New Roman" w:cs="Times New Roman"/>
          <w:sz w:val="24"/>
          <w:szCs w:val="24"/>
          <w:lang w:val="en-US"/>
        </w:rPr>
        <w:t>ublishing house "Kainar", Alma-Ata, 1978. - 8 p.</w:t>
      </w:r>
      <w:r>
        <w:rPr>
          <w:rFonts w:ascii="Times New Roman" w:hAnsi="Times New Roman" w:cs="Times New Roman"/>
          <w:sz w:val="24"/>
          <w:szCs w:val="24"/>
          <w:lang w:val="en-US"/>
        </w:rPr>
        <w:t xml:space="preserve"> (Rus).</w:t>
      </w:r>
    </w:p>
    <w:p w:rsidR="009C38D3" w:rsidRPr="00340CFA" w:rsidRDefault="009C38D3" w:rsidP="0075284F">
      <w:pPr>
        <w:pStyle w:val="12"/>
        <w:tabs>
          <w:tab w:val="left" w:pos="0"/>
        </w:tabs>
        <w:spacing w:after="0" w:line="360" w:lineRule="auto"/>
        <w:ind w:left="0"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 xml:space="preserve">16 Torekhanov A.A., Alimaev I.I. Results and ways of scientific support for </w:t>
      </w:r>
      <w:r>
        <w:rPr>
          <w:rFonts w:ascii="Times New Roman" w:hAnsi="Times New Roman" w:cs="Times New Roman"/>
          <w:sz w:val="24"/>
          <w:szCs w:val="24"/>
          <w:lang w:val="en-US"/>
        </w:rPr>
        <w:t>using</w:t>
      </w:r>
      <w:r w:rsidRPr="00340CFA">
        <w:rPr>
          <w:rFonts w:ascii="Times New Roman" w:hAnsi="Times New Roman" w:cs="Times New Roman"/>
          <w:sz w:val="24"/>
          <w:szCs w:val="24"/>
          <w:lang w:val="en-US"/>
        </w:rPr>
        <w:t xml:space="preserve"> pasture resources in Kazakhstan. // Feed production, M., 2007. - №12. - </w:t>
      </w:r>
      <w:r>
        <w:rPr>
          <w:rFonts w:ascii="Times New Roman" w:hAnsi="Times New Roman" w:cs="Times New Roman"/>
          <w:sz w:val="24"/>
          <w:szCs w:val="24"/>
          <w:lang w:val="en-US"/>
        </w:rPr>
        <w:t>P</w:t>
      </w:r>
      <w:r w:rsidRPr="00340CFA">
        <w:rPr>
          <w:rFonts w:ascii="Times New Roman" w:hAnsi="Times New Roman" w:cs="Times New Roman"/>
          <w:sz w:val="24"/>
          <w:szCs w:val="24"/>
          <w:lang w:val="en-US"/>
        </w:rPr>
        <w:t>. 6-13.</w:t>
      </w:r>
      <w:r>
        <w:rPr>
          <w:rFonts w:ascii="Times New Roman" w:hAnsi="Times New Roman" w:cs="Times New Roman"/>
          <w:sz w:val="24"/>
          <w:szCs w:val="24"/>
          <w:lang w:val="en-US"/>
        </w:rPr>
        <w:t xml:space="preserve"> (Rus).</w:t>
      </w:r>
    </w:p>
    <w:p w:rsidR="009C38D3" w:rsidRPr="00340CFA" w:rsidRDefault="009C38D3" w:rsidP="0075284F">
      <w:pPr>
        <w:spacing w:after="0" w:line="360" w:lineRule="auto"/>
        <w:ind w:firstLine="709"/>
        <w:jc w:val="both"/>
        <w:rPr>
          <w:rFonts w:ascii="Times New Roman" w:hAnsi="Times New Roman" w:cs="Times New Roman"/>
          <w:sz w:val="24"/>
          <w:szCs w:val="24"/>
          <w:lang w:val="en-US"/>
        </w:rPr>
      </w:pPr>
    </w:p>
    <w:p w:rsidR="009C38D3" w:rsidRPr="00C26629" w:rsidRDefault="009C38D3" w:rsidP="0075284F">
      <w:pPr>
        <w:spacing w:after="0" w:line="360" w:lineRule="auto"/>
        <w:ind w:firstLine="709"/>
        <w:rPr>
          <w:rFonts w:ascii="Times New Roman" w:hAnsi="Times New Roman" w:cs="Times New Roman"/>
          <w:sz w:val="24"/>
          <w:szCs w:val="24"/>
          <w:lang w:val="en-US"/>
        </w:rPr>
      </w:pPr>
      <w:r w:rsidRPr="00C26629">
        <w:rPr>
          <w:rFonts w:ascii="Times New Roman" w:hAnsi="Times New Roman" w:cs="Times New Roman"/>
          <w:sz w:val="24"/>
          <w:szCs w:val="24"/>
          <w:lang w:val="en-US"/>
        </w:rPr>
        <w:lastRenderedPageBreak/>
        <w:t>17 Robinson S., Milner E., Alimaev J. Rangeland degradation in Kazakhsstan during the Soviet era. // journal of Environments 2003. - Vol 53 (3). -  P. 419 -439.</w:t>
      </w:r>
      <w:r>
        <w:rPr>
          <w:rFonts w:ascii="Times New Roman" w:hAnsi="Times New Roman" w:cs="Times New Roman"/>
          <w:sz w:val="24"/>
          <w:szCs w:val="24"/>
          <w:lang w:val="en-US"/>
        </w:rPr>
        <w:t xml:space="preserve"> (Eng).</w:t>
      </w:r>
    </w:p>
    <w:p w:rsidR="009C38D3" w:rsidRPr="00340CFA" w:rsidRDefault="009C38D3" w:rsidP="0075284F">
      <w:pPr>
        <w:spacing w:after="0" w:line="360" w:lineRule="auto"/>
        <w:ind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18 Shamsutdinov Z.Sh. Adaptive breeding of arid plants // Feed production. M., 1997. - No. 1-2. - P.47.</w:t>
      </w:r>
      <w:r>
        <w:rPr>
          <w:rFonts w:ascii="Times New Roman" w:hAnsi="Times New Roman" w:cs="Times New Roman"/>
          <w:sz w:val="24"/>
          <w:szCs w:val="24"/>
          <w:lang w:val="en-US"/>
        </w:rPr>
        <w:t xml:space="preserve"> (Rus).</w:t>
      </w:r>
    </w:p>
    <w:p w:rsidR="009C38D3" w:rsidRPr="00340CFA" w:rsidRDefault="009C38D3" w:rsidP="0075284F">
      <w:pPr>
        <w:spacing w:after="0" w:line="360" w:lineRule="auto"/>
        <w:ind w:firstLine="709"/>
        <w:jc w:val="both"/>
        <w:rPr>
          <w:rFonts w:ascii="Times New Roman" w:hAnsi="Times New Roman" w:cs="Times New Roman"/>
          <w:sz w:val="24"/>
          <w:szCs w:val="24"/>
          <w:lang w:val="en-US"/>
        </w:rPr>
      </w:pPr>
      <w:r w:rsidRPr="00340CFA">
        <w:rPr>
          <w:rFonts w:ascii="Times New Roman" w:hAnsi="Times New Roman" w:cs="Times New Roman"/>
          <w:sz w:val="24"/>
          <w:szCs w:val="24"/>
          <w:lang w:val="en-US"/>
        </w:rPr>
        <w:t>19 Kurishbaev A.K., Alimaev I.I., Torekhanov A.A. Grassland farming (manual). - Astana, 2012 .-- P. 125-126.</w:t>
      </w:r>
      <w:r>
        <w:rPr>
          <w:rFonts w:ascii="Times New Roman" w:hAnsi="Times New Roman" w:cs="Times New Roman"/>
          <w:sz w:val="24"/>
          <w:szCs w:val="24"/>
          <w:lang w:val="en-US"/>
        </w:rPr>
        <w:t xml:space="preserve"> (Rus).</w:t>
      </w:r>
    </w:p>
    <w:p w:rsidR="009C38D3" w:rsidRPr="00E86E12"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20 Pierper R.D. Is short-duration grasing the answer //Soil Water Conserv. </w:t>
      </w:r>
      <w:r w:rsidRPr="00E86E12">
        <w:rPr>
          <w:rFonts w:ascii="Times New Roman" w:hAnsi="Times New Roman" w:cs="Times New Roman"/>
          <w:sz w:val="24"/>
          <w:szCs w:val="24"/>
          <w:lang w:val="en-US"/>
        </w:rPr>
        <w:t xml:space="preserve">1988. - </w:t>
      </w:r>
      <w:r>
        <w:rPr>
          <w:rFonts w:ascii="Times New Roman" w:hAnsi="Times New Roman" w:cs="Times New Roman"/>
          <w:sz w:val="24"/>
          <w:szCs w:val="24"/>
          <w:lang w:val="en-US"/>
        </w:rPr>
        <w:t>vol</w:t>
      </w:r>
      <w:r w:rsidRPr="00E86E12">
        <w:rPr>
          <w:rFonts w:ascii="Times New Roman" w:hAnsi="Times New Roman" w:cs="Times New Roman"/>
          <w:sz w:val="24"/>
          <w:szCs w:val="24"/>
          <w:lang w:val="en-US"/>
        </w:rPr>
        <w:t xml:space="preserve">.43. - № 2. - </w:t>
      </w:r>
      <w:r w:rsidRPr="00C26629">
        <w:rPr>
          <w:rFonts w:ascii="Times New Roman" w:hAnsi="Times New Roman" w:cs="Times New Roman"/>
          <w:sz w:val="24"/>
          <w:szCs w:val="24"/>
          <w:lang w:val="en-US"/>
        </w:rPr>
        <w:t>P</w:t>
      </w:r>
      <w:r w:rsidRPr="00E86E12">
        <w:rPr>
          <w:rFonts w:ascii="Times New Roman" w:hAnsi="Times New Roman" w:cs="Times New Roman"/>
          <w:sz w:val="24"/>
          <w:szCs w:val="24"/>
          <w:lang w:val="en-US"/>
        </w:rPr>
        <w:t>. 133-137. (</w:t>
      </w:r>
      <w:r>
        <w:rPr>
          <w:rFonts w:ascii="Times New Roman" w:hAnsi="Times New Roman" w:cs="Times New Roman"/>
          <w:sz w:val="24"/>
          <w:szCs w:val="24"/>
          <w:lang w:val="en-US"/>
        </w:rPr>
        <w:t>Eng</w:t>
      </w:r>
      <w:r w:rsidRPr="00E86E12">
        <w:rPr>
          <w:rFonts w:ascii="Times New Roman" w:hAnsi="Times New Roman" w:cs="Times New Roman"/>
          <w:sz w:val="24"/>
          <w:szCs w:val="24"/>
          <w:lang w:val="en-US"/>
        </w:rPr>
        <w:t xml:space="preserve">). </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21 Kurochkina L. Y</w:t>
      </w:r>
      <w:r>
        <w:rPr>
          <w:rFonts w:ascii="Times New Roman" w:hAnsi="Times New Roman" w:cs="Times New Roman"/>
          <w:sz w:val="24"/>
          <w:szCs w:val="24"/>
          <w:lang w:val="en-US"/>
        </w:rPr>
        <w:t xml:space="preserve">a., etc. </w:t>
      </w:r>
      <w:r w:rsidRPr="00E85B2C">
        <w:rPr>
          <w:rFonts w:ascii="Times New Roman" w:hAnsi="Times New Roman" w:cs="Times New Roman"/>
          <w:sz w:val="24"/>
          <w:szCs w:val="24"/>
          <w:lang w:val="en-US"/>
        </w:rPr>
        <w:t xml:space="preserve"> Forage plants of deserts and semi-deserts of Kazakhstan. Alma-Ata, 1986 .-- P. 60.</w:t>
      </w:r>
      <w:r>
        <w:rPr>
          <w:rFonts w:ascii="Times New Roman" w:hAnsi="Times New Roman" w:cs="Times New Roman"/>
          <w:sz w:val="24"/>
          <w:szCs w:val="24"/>
          <w:lang w:val="en-US"/>
        </w:rPr>
        <w:t>(Rus).</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22 Fed</w:t>
      </w:r>
      <w:r>
        <w:rPr>
          <w:rFonts w:ascii="Times New Roman" w:hAnsi="Times New Roman" w:cs="Times New Roman"/>
          <w:sz w:val="24"/>
          <w:szCs w:val="24"/>
          <w:lang w:val="en-US"/>
        </w:rPr>
        <w:t>orovich B. Ways of developing</w:t>
      </w:r>
      <w:r w:rsidRPr="00E85B2C">
        <w:rPr>
          <w:rFonts w:ascii="Times New Roman" w:hAnsi="Times New Roman" w:cs="Times New Roman"/>
          <w:sz w:val="24"/>
          <w:szCs w:val="24"/>
          <w:lang w:val="en-US"/>
        </w:rPr>
        <w:t xml:space="preserve"> animal husbandry in Central Asia and Kazakhstan, Leningrad, 1970. - P.72.</w:t>
      </w:r>
      <w:r>
        <w:rPr>
          <w:rFonts w:ascii="Times New Roman" w:hAnsi="Times New Roman" w:cs="Times New Roman"/>
          <w:sz w:val="24"/>
          <w:szCs w:val="24"/>
          <w:lang w:val="en-US"/>
        </w:rPr>
        <w:t xml:space="preserve"> (Rus).</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23 Ellis D. Scale - the basis of mobile livestock (translated from English), Moscow, 1998. - 48 p.</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24 Animal husbandry of Mongolia (collection of reports), Moscow, 1982. - p. 124.</w:t>
      </w:r>
      <w:r>
        <w:rPr>
          <w:rFonts w:ascii="Times New Roman" w:hAnsi="Times New Roman" w:cs="Times New Roman"/>
          <w:sz w:val="24"/>
          <w:szCs w:val="24"/>
          <w:lang w:val="en-US"/>
        </w:rPr>
        <w:t xml:space="preserve"> (Rus).</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25 Amelin I.S. Pasture</w:t>
      </w:r>
      <w:r>
        <w:rPr>
          <w:rFonts w:ascii="Times New Roman" w:hAnsi="Times New Roman" w:cs="Times New Roman"/>
          <w:sz w:val="24"/>
          <w:szCs w:val="24"/>
          <w:lang w:val="en-US"/>
        </w:rPr>
        <w:t xml:space="preserve"> rotation, Samarkand, 1944. - P</w:t>
      </w:r>
      <w:r w:rsidRPr="00E85B2C">
        <w:rPr>
          <w:rFonts w:ascii="Times New Roman" w:hAnsi="Times New Roman" w:cs="Times New Roman"/>
          <w:sz w:val="24"/>
          <w:szCs w:val="24"/>
          <w:lang w:val="en-US"/>
        </w:rPr>
        <w:t>. 47-51.</w:t>
      </w:r>
      <w:r>
        <w:rPr>
          <w:rFonts w:ascii="Times New Roman" w:hAnsi="Times New Roman" w:cs="Times New Roman"/>
          <w:sz w:val="24"/>
          <w:szCs w:val="24"/>
          <w:lang w:val="en-US"/>
        </w:rPr>
        <w:t xml:space="preserve"> (Rus).</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26 Zhambakin Zh.A. Pastures of Kazakhstan. - Almaty: publishing house "Kainar", 1995. - P. 32</w:t>
      </w:r>
      <w:r>
        <w:rPr>
          <w:rFonts w:ascii="Times New Roman" w:hAnsi="Times New Roman" w:cs="Times New Roman"/>
          <w:sz w:val="24"/>
          <w:szCs w:val="24"/>
          <w:lang w:val="en-US"/>
        </w:rPr>
        <w:t>. (Rus).</w:t>
      </w:r>
    </w:p>
    <w:p w:rsidR="009C38D3"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27 Torekhanov A.A., Alimaev I.I. Meadow-pasture fodder production (textbook), Almaty, Gylym, 2009. - P.245-247.</w:t>
      </w:r>
      <w:r>
        <w:rPr>
          <w:rFonts w:ascii="Times New Roman" w:hAnsi="Times New Roman" w:cs="Times New Roman"/>
          <w:sz w:val="24"/>
          <w:szCs w:val="24"/>
          <w:lang w:val="en-US"/>
        </w:rPr>
        <w:t xml:space="preserve"> (Rus). </w:t>
      </w:r>
    </w:p>
    <w:p w:rsidR="009C38D3" w:rsidRPr="009C38D3"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E85B2C">
        <w:rPr>
          <w:rFonts w:ascii="Times New Roman" w:hAnsi="Times New Roman" w:cs="Times New Roman"/>
          <w:sz w:val="24"/>
          <w:szCs w:val="24"/>
          <w:lang w:val="en-US"/>
        </w:rPr>
        <w:t xml:space="preserve">28 Severskaya S.M., Muratova N.R., Nurmash N.K. Subsatellite research at agricultural landfills in Kazakhstan // Materials of the international conference dedicated to the results of the implementation of the State Program "Development of space activities in the Republic of Kazakhstan for 2005-2007". </w:t>
      </w:r>
      <w:r w:rsidRPr="009C38D3">
        <w:rPr>
          <w:rFonts w:ascii="Times New Roman" w:hAnsi="Times New Roman" w:cs="Times New Roman"/>
          <w:sz w:val="24"/>
          <w:szCs w:val="24"/>
          <w:lang w:val="en-US"/>
        </w:rPr>
        <w:t>Almaty, 27-28 September 2007 Abstracts. Almaty: LLP "HIGH DIDI", 2007. - P. 135-137. (</w:t>
      </w:r>
      <w:r>
        <w:rPr>
          <w:rFonts w:ascii="Times New Roman" w:hAnsi="Times New Roman" w:cs="Times New Roman"/>
          <w:sz w:val="24"/>
          <w:szCs w:val="24"/>
          <w:lang w:val="en-US"/>
        </w:rPr>
        <w:t>Rus</w:t>
      </w:r>
      <w:r w:rsidRPr="009C38D3">
        <w:rPr>
          <w:rFonts w:ascii="Times New Roman" w:hAnsi="Times New Roman" w:cs="Times New Roman"/>
          <w:sz w:val="24"/>
          <w:szCs w:val="24"/>
          <w:lang w:val="en-US"/>
        </w:rPr>
        <w:t xml:space="preserve">). </w:t>
      </w:r>
    </w:p>
    <w:p w:rsidR="009C38D3" w:rsidRPr="00E85B2C" w:rsidRDefault="009C38D3" w:rsidP="0075284F">
      <w:pPr>
        <w:tabs>
          <w:tab w:val="left" w:pos="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29  Propastin, P., Kappas, M. Erasmi, S., &amp; Muratova, N. R. Remote sensing based study on intra-annual dynamics of vegetation and climate in drylands of Kazakhstan. Basic and Applied Dryland Research,</w:t>
      </w:r>
      <w:r>
        <w:rPr>
          <w:rFonts w:ascii="Times New Roman" w:hAnsi="Times New Roman" w:cs="Times New Roman"/>
          <w:sz w:val="24"/>
          <w:szCs w:val="24"/>
          <w:lang w:val="en-US"/>
        </w:rPr>
        <w:t xml:space="preserve"> 2007. 2:</w:t>
      </w:r>
      <w:r w:rsidRPr="00C26629">
        <w:rPr>
          <w:rFonts w:ascii="Times New Roman" w:hAnsi="Times New Roman" w:cs="Times New Roman"/>
          <w:sz w:val="24"/>
          <w:szCs w:val="24"/>
          <w:lang w:val="en-US"/>
        </w:rPr>
        <w:t xml:space="preserve">138-154. </w:t>
      </w:r>
      <w:hyperlink r:id="rId55" w:history="1">
        <w:r w:rsidRPr="00CC14C8">
          <w:rPr>
            <w:rStyle w:val="a6"/>
            <w:rFonts w:ascii="Times New Roman" w:hAnsi="Times New Roman" w:cs="Times New Roman"/>
            <w:sz w:val="24"/>
            <w:szCs w:val="24"/>
            <w:lang w:val="en-US"/>
          </w:rPr>
          <w:t>http</w:t>
        </w:r>
        <w:r w:rsidRPr="00E85B2C">
          <w:rPr>
            <w:rStyle w:val="a6"/>
            <w:rFonts w:ascii="Times New Roman" w:hAnsi="Times New Roman" w:cs="Times New Roman"/>
            <w:sz w:val="24"/>
            <w:szCs w:val="24"/>
            <w:lang w:val="en-US"/>
          </w:rPr>
          <w:t>://</w:t>
        </w:r>
        <w:r w:rsidRPr="00CC14C8">
          <w:rPr>
            <w:rStyle w:val="a6"/>
            <w:rFonts w:ascii="Times New Roman" w:hAnsi="Times New Roman" w:cs="Times New Roman"/>
            <w:sz w:val="24"/>
            <w:szCs w:val="24"/>
            <w:lang w:val="en-US"/>
          </w:rPr>
          <w:t>www</w:t>
        </w:r>
        <w:r w:rsidRPr="00E85B2C">
          <w:rPr>
            <w:rStyle w:val="a6"/>
            <w:rFonts w:ascii="Times New Roman" w:hAnsi="Times New Roman" w:cs="Times New Roman"/>
            <w:sz w:val="24"/>
            <w:szCs w:val="24"/>
            <w:lang w:val="en-US"/>
          </w:rPr>
          <w:t>.</w:t>
        </w:r>
        <w:r w:rsidRPr="00CC14C8">
          <w:rPr>
            <w:rStyle w:val="a6"/>
            <w:rFonts w:ascii="Times New Roman" w:hAnsi="Times New Roman" w:cs="Times New Roman"/>
            <w:sz w:val="24"/>
            <w:szCs w:val="24"/>
            <w:lang w:val="en-US"/>
          </w:rPr>
          <w:t>badr</w:t>
        </w:r>
        <w:r w:rsidRPr="00E85B2C">
          <w:rPr>
            <w:rStyle w:val="a6"/>
            <w:rFonts w:ascii="Times New Roman" w:hAnsi="Times New Roman" w:cs="Times New Roman"/>
            <w:sz w:val="24"/>
            <w:szCs w:val="24"/>
            <w:lang w:val="en-US"/>
          </w:rPr>
          <w:t>-</w:t>
        </w:r>
        <w:r w:rsidRPr="00CC14C8">
          <w:rPr>
            <w:rStyle w:val="a6"/>
            <w:rFonts w:ascii="Times New Roman" w:hAnsi="Times New Roman" w:cs="Times New Roman"/>
            <w:sz w:val="24"/>
            <w:szCs w:val="24"/>
            <w:lang w:val="en-US"/>
          </w:rPr>
          <w:t>online</w:t>
        </w:r>
        <w:r w:rsidRPr="00E85B2C">
          <w:rPr>
            <w:rStyle w:val="a6"/>
            <w:rFonts w:ascii="Times New Roman" w:hAnsi="Times New Roman" w:cs="Times New Roman"/>
            <w:sz w:val="24"/>
            <w:szCs w:val="24"/>
            <w:lang w:val="en-US"/>
          </w:rPr>
          <w:t>.</w:t>
        </w:r>
        <w:r w:rsidRPr="00CC14C8">
          <w:rPr>
            <w:rStyle w:val="a6"/>
            <w:rFonts w:ascii="Times New Roman" w:hAnsi="Times New Roman" w:cs="Times New Roman"/>
            <w:sz w:val="24"/>
            <w:szCs w:val="24"/>
            <w:lang w:val="en-US"/>
          </w:rPr>
          <w:t>de</w:t>
        </w:r>
        <w:r w:rsidRPr="00E85B2C">
          <w:rPr>
            <w:rStyle w:val="a6"/>
            <w:rFonts w:ascii="Times New Roman" w:hAnsi="Times New Roman" w:cs="Times New Roman"/>
            <w:sz w:val="24"/>
            <w:szCs w:val="24"/>
            <w:lang w:val="en-US"/>
          </w:rPr>
          <w:t>/</w:t>
        </w:r>
        <w:r w:rsidRPr="00CC14C8">
          <w:rPr>
            <w:rStyle w:val="a6"/>
            <w:rFonts w:ascii="Times New Roman" w:hAnsi="Times New Roman" w:cs="Times New Roman"/>
            <w:sz w:val="24"/>
            <w:szCs w:val="24"/>
            <w:lang w:val="en-US"/>
          </w:rPr>
          <w:t>vegetation</w:t>
        </w:r>
        <w:r w:rsidRPr="00E85B2C">
          <w:rPr>
            <w:rStyle w:val="a6"/>
            <w:rFonts w:ascii="Times New Roman" w:hAnsi="Times New Roman" w:cs="Times New Roman"/>
            <w:sz w:val="24"/>
            <w:szCs w:val="24"/>
            <w:lang w:val="en-US"/>
          </w:rPr>
          <w:t>_</w:t>
        </w:r>
        <w:r w:rsidRPr="00CC14C8">
          <w:rPr>
            <w:rStyle w:val="a6"/>
            <w:rFonts w:ascii="Times New Roman" w:hAnsi="Times New Roman" w:cs="Times New Roman"/>
            <w:sz w:val="24"/>
            <w:szCs w:val="24"/>
            <w:lang w:val="en-US"/>
          </w:rPr>
          <w:t>climate</w:t>
        </w:r>
        <w:r w:rsidRPr="00E85B2C">
          <w:rPr>
            <w:rStyle w:val="a6"/>
            <w:rFonts w:ascii="Times New Roman" w:hAnsi="Times New Roman" w:cs="Times New Roman"/>
            <w:sz w:val="24"/>
            <w:szCs w:val="24"/>
            <w:lang w:val="en-US"/>
          </w:rPr>
          <w:t>_</w:t>
        </w:r>
        <w:r w:rsidRPr="00CC14C8">
          <w:rPr>
            <w:rStyle w:val="a6"/>
            <w:rFonts w:ascii="Times New Roman" w:hAnsi="Times New Roman" w:cs="Times New Roman"/>
            <w:sz w:val="24"/>
            <w:szCs w:val="24"/>
            <w:lang w:val="en-US"/>
          </w:rPr>
          <w:t>kazakhastan</w:t>
        </w:r>
      </w:hyperlink>
      <w:r w:rsidRPr="00E85B2C">
        <w:rPr>
          <w:rFonts w:ascii="Times New Roman" w:hAnsi="Times New Roman" w:cs="Times New Roman"/>
          <w:sz w:val="24"/>
          <w:szCs w:val="24"/>
          <w:lang w:val="en-US"/>
        </w:rPr>
        <w:t xml:space="preserve"> </w:t>
      </w:r>
      <w:r>
        <w:rPr>
          <w:rFonts w:ascii="Times New Roman" w:hAnsi="Times New Roman" w:cs="Times New Roman"/>
          <w:sz w:val="24"/>
          <w:szCs w:val="24"/>
          <w:lang w:val="en-US"/>
        </w:rPr>
        <w:t>(English)</w:t>
      </w:r>
    </w:p>
    <w:p w:rsidR="009C38D3" w:rsidRPr="004C46D6"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4C46D6">
        <w:rPr>
          <w:rFonts w:ascii="Times New Roman" w:hAnsi="Times New Roman" w:cs="Times New Roman"/>
          <w:sz w:val="24"/>
          <w:szCs w:val="24"/>
          <w:lang w:val="en-US"/>
        </w:rPr>
        <w:t>30 Muratova N.R., Terekhov A.G. Experience of five-year operational monitoring of agricultural lands in Northern Kazakhstan using satellite data // Collection of scientific articles "Modern problems of remote earth</w:t>
      </w:r>
      <w:r>
        <w:rPr>
          <w:rFonts w:ascii="Times New Roman" w:hAnsi="Times New Roman" w:cs="Times New Roman"/>
          <w:sz w:val="24"/>
          <w:szCs w:val="24"/>
          <w:lang w:val="en-US"/>
        </w:rPr>
        <w:t xml:space="preserve"> sensing</w:t>
      </w:r>
      <w:r w:rsidRPr="004C46D6">
        <w:rPr>
          <w:rFonts w:ascii="Times New Roman" w:hAnsi="Times New Roman" w:cs="Times New Roman"/>
          <w:sz w:val="24"/>
          <w:szCs w:val="24"/>
          <w:lang w:val="en-US"/>
        </w:rPr>
        <w:t xml:space="preserve"> from space." "Azbuka-2000", M., 2007. - Issue 4, volume II. - P.295-301.</w:t>
      </w:r>
      <w:r>
        <w:rPr>
          <w:rFonts w:ascii="Times New Roman" w:hAnsi="Times New Roman" w:cs="Times New Roman"/>
          <w:sz w:val="24"/>
          <w:szCs w:val="24"/>
          <w:lang w:val="en-US"/>
        </w:rPr>
        <w:t xml:space="preserve"> (Rus).</w:t>
      </w:r>
    </w:p>
    <w:p w:rsidR="009C38D3" w:rsidRPr="00C26629"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4C46D6">
        <w:rPr>
          <w:rFonts w:ascii="Times New Roman" w:hAnsi="Times New Roman" w:cs="Times New Roman"/>
          <w:sz w:val="24"/>
          <w:szCs w:val="24"/>
          <w:lang w:val="en-US"/>
        </w:rPr>
        <w:lastRenderedPageBreak/>
        <w:t xml:space="preserve">31 </w:t>
      </w:r>
      <w:r w:rsidRPr="00C26629">
        <w:rPr>
          <w:rFonts w:ascii="Times New Roman" w:hAnsi="Times New Roman" w:cs="Times New Roman"/>
          <w:sz w:val="24"/>
          <w:szCs w:val="24"/>
          <w:lang w:val="en-US"/>
        </w:rPr>
        <w:t>Weiss</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Marsh</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E</w:t>
      </w:r>
      <w:r w:rsidRPr="004C46D6">
        <w:rPr>
          <w:rFonts w:ascii="Times New Roman" w:hAnsi="Times New Roman" w:cs="Times New Roman"/>
          <w:sz w:val="24"/>
          <w:szCs w:val="24"/>
          <w:lang w:val="en-US"/>
        </w:rPr>
        <w:t xml:space="preserve">. &amp; </w:t>
      </w:r>
      <w:r w:rsidRPr="00C26629">
        <w:rPr>
          <w:rFonts w:ascii="Times New Roman" w:hAnsi="Times New Roman" w:cs="Times New Roman"/>
          <w:sz w:val="24"/>
          <w:szCs w:val="24"/>
          <w:lang w:val="en-US"/>
        </w:rPr>
        <w:t>E</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S</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Pfirman</w:t>
      </w:r>
      <w:r w:rsidRPr="004C46D6">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Aplication of NOAA-AVHRR NDVI Time-Series Data to Assess Changes in Saudi Arabia’s Rangelands. Int. J. Remote Sensing, 2001. 22.</w:t>
      </w:r>
      <w:r w:rsidRPr="00921BE9">
        <w:rPr>
          <w:rFonts w:ascii="Times New Roman" w:hAnsi="Times New Roman" w:cs="Times New Roman"/>
          <w:sz w:val="24"/>
          <w:szCs w:val="24"/>
          <w:lang w:val="en-US"/>
        </w:rPr>
        <w:t xml:space="preserve"> -</w:t>
      </w:r>
      <w:r w:rsidRPr="00C26629">
        <w:rPr>
          <w:rFonts w:ascii="Times New Roman" w:hAnsi="Times New Roman" w:cs="Times New Roman"/>
          <w:sz w:val="24"/>
          <w:szCs w:val="24"/>
          <w:lang w:val="en-US"/>
        </w:rPr>
        <w:t xml:space="preserve"> </w:t>
      </w:r>
      <w:r w:rsidRPr="00C26629">
        <w:rPr>
          <w:rFonts w:ascii="Times New Roman" w:hAnsi="Times New Roman" w:cs="Times New Roman"/>
          <w:sz w:val="24"/>
          <w:szCs w:val="24"/>
        </w:rPr>
        <w:t>Р</w:t>
      </w:r>
      <w:r w:rsidRPr="00C26629">
        <w:rPr>
          <w:rFonts w:ascii="Times New Roman" w:hAnsi="Times New Roman" w:cs="Times New Roman"/>
          <w:sz w:val="24"/>
          <w:szCs w:val="24"/>
          <w:lang w:val="en-US"/>
        </w:rPr>
        <w:t>. 1005-1027.</w:t>
      </w:r>
      <w:r>
        <w:rPr>
          <w:rFonts w:ascii="Times New Roman" w:hAnsi="Times New Roman" w:cs="Times New Roman"/>
          <w:sz w:val="24"/>
          <w:szCs w:val="24"/>
          <w:lang w:val="en-US"/>
        </w:rPr>
        <w:t xml:space="preserve"> (English).</w:t>
      </w:r>
    </w:p>
    <w:p w:rsidR="009C38D3" w:rsidRPr="00C26629"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32 Schmidt H. &amp; A. Karnieli. Remote Sensing of the Seasonal Variability of Vegetation in Semi-Arid Environment. J. Arid Environments, 2000. – 45. - </w:t>
      </w:r>
      <w:r w:rsidRPr="00C26629">
        <w:rPr>
          <w:rFonts w:ascii="Times New Roman" w:hAnsi="Times New Roman" w:cs="Times New Roman"/>
          <w:sz w:val="24"/>
          <w:szCs w:val="24"/>
        </w:rPr>
        <w:t>Р</w:t>
      </w:r>
      <w:r w:rsidRPr="00C26629">
        <w:rPr>
          <w:rFonts w:ascii="Times New Roman" w:hAnsi="Times New Roman" w:cs="Times New Roman"/>
          <w:sz w:val="24"/>
          <w:szCs w:val="24"/>
          <w:lang w:val="en-US"/>
        </w:rPr>
        <w:t>. 43-59.</w:t>
      </w:r>
      <w:r>
        <w:rPr>
          <w:rFonts w:ascii="Times New Roman" w:hAnsi="Times New Roman" w:cs="Times New Roman"/>
          <w:sz w:val="24"/>
          <w:szCs w:val="24"/>
          <w:lang w:val="en-US"/>
        </w:rPr>
        <w:t xml:space="preserve"> (Eng)</w:t>
      </w:r>
    </w:p>
    <w:p w:rsidR="009C38D3" w:rsidRPr="00C26629"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33 Ressl R., Dech S. W., Ptichnikov A., Novikova N. &amp; Micklin P. Desertification Monitoring and Land Use Optimisation in the Aral Seas Area with GIS. GIS, 1998. – 6. – </w:t>
      </w:r>
      <w:r w:rsidRPr="00C26629">
        <w:rPr>
          <w:rFonts w:ascii="Times New Roman" w:hAnsi="Times New Roman" w:cs="Times New Roman"/>
          <w:sz w:val="24"/>
          <w:szCs w:val="24"/>
        </w:rPr>
        <w:t>Р</w:t>
      </w:r>
      <w:r w:rsidRPr="00921BE9">
        <w:rPr>
          <w:rFonts w:ascii="Times New Roman" w:hAnsi="Times New Roman" w:cs="Times New Roman"/>
          <w:sz w:val="24"/>
          <w:szCs w:val="24"/>
          <w:lang w:val="en-US"/>
        </w:rPr>
        <w:t>.</w:t>
      </w:r>
      <w:r w:rsidRPr="00C26629">
        <w:rPr>
          <w:rFonts w:ascii="Times New Roman" w:hAnsi="Times New Roman" w:cs="Times New Roman"/>
          <w:sz w:val="24"/>
          <w:szCs w:val="24"/>
          <w:lang w:val="en-US"/>
        </w:rPr>
        <w:t xml:space="preserve">25-32. </w:t>
      </w:r>
      <w:r>
        <w:rPr>
          <w:rFonts w:ascii="Times New Roman" w:hAnsi="Times New Roman" w:cs="Times New Roman"/>
          <w:sz w:val="24"/>
          <w:szCs w:val="24"/>
          <w:lang w:val="en-US"/>
        </w:rPr>
        <w:t>(Eng).</w:t>
      </w:r>
    </w:p>
    <w:p w:rsidR="009C38D3" w:rsidRPr="00C26629"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34 Wessels K. J., Prince S. D., Frost P. E. &amp; d. van Zyl. Assessing the Efects of Human-Induced Land Degradation in the former Homeland of Nothern South Africa with a </w:t>
      </w:r>
      <w:smartTag w:uri="urn:schemas-microsoft-com:office:smarttags" w:element="metricconverter">
        <w:smartTagPr>
          <w:attr w:name="ProductID" w:val="1 km"/>
        </w:smartTagPr>
        <w:r w:rsidRPr="00C26629">
          <w:rPr>
            <w:rFonts w:ascii="Times New Roman" w:hAnsi="Times New Roman" w:cs="Times New Roman"/>
            <w:sz w:val="24"/>
            <w:szCs w:val="24"/>
            <w:lang w:val="en-US"/>
          </w:rPr>
          <w:t>1 km</w:t>
        </w:r>
      </w:smartTag>
      <w:r w:rsidRPr="00C26629">
        <w:rPr>
          <w:rFonts w:ascii="Times New Roman" w:hAnsi="Times New Roman" w:cs="Times New Roman"/>
          <w:sz w:val="24"/>
          <w:szCs w:val="24"/>
          <w:lang w:val="en-US"/>
        </w:rPr>
        <w:t xml:space="preserve"> AVHRR NDVI Time-Series. Remote Sensing Environments, 2004. – 91. – </w:t>
      </w:r>
      <w:r w:rsidRPr="00C26629">
        <w:rPr>
          <w:rFonts w:ascii="Times New Roman" w:hAnsi="Times New Roman" w:cs="Times New Roman"/>
          <w:sz w:val="24"/>
          <w:szCs w:val="24"/>
        </w:rPr>
        <w:t>Р</w:t>
      </w:r>
      <w:r w:rsidRPr="00C26629">
        <w:rPr>
          <w:rFonts w:ascii="Times New Roman" w:hAnsi="Times New Roman" w:cs="Times New Roman"/>
          <w:sz w:val="24"/>
          <w:szCs w:val="24"/>
          <w:lang w:val="en-US"/>
        </w:rPr>
        <w:t>.47-67.</w:t>
      </w:r>
      <w:r>
        <w:rPr>
          <w:rFonts w:ascii="Times New Roman" w:hAnsi="Times New Roman" w:cs="Times New Roman"/>
          <w:sz w:val="24"/>
          <w:szCs w:val="24"/>
          <w:lang w:val="en-US"/>
        </w:rPr>
        <w:t xml:space="preserve"> (Eng). </w:t>
      </w:r>
    </w:p>
    <w:p w:rsidR="009C38D3" w:rsidRPr="00C26629"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35 Hall D.K., Riggs G.A., Salomonson V.V. Development of methods for mapping global snow cover using moderate resolution imaging spectroradiometer data // Remote Sensing of Environment, 1995. - №54. - P.127-140.</w:t>
      </w:r>
      <w:r>
        <w:rPr>
          <w:rFonts w:ascii="Times New Roman" w:hAnsi="Times New Roman" w:cs="Times New Roman"/>
          <w:sz w:val="24"/>
          <w:szCs w:val="24"/>
          <w:lang w:val="en-US"/>
        </w:rPr>
        <w:t xml:space="preserve"> (Eng). </w:t>
      </w:r>
    </w:p>
    <w:p w:rsidR="009C38D3" w:rsidRPr="00AE538F" w:rsidRDefault="009C38D3" w:rsidP="0075284F">
      <w:pPr>
        <w:tabs>
          <w:tab w:val="left" w:pos="900"/>
        </w:tabs>
        <w:spacing w:after="0" w:line="360" w:lineRule="auto"/>
        <w:ind w:firstLine="709"/>
        <w:jc w:val="both"/>
        <w:rPr>
          <w:rFonts w:ascii="Times New Roman" w:hAnsi="Times New Roman" w:cs="Times New Roman"/>
          <w:sz w:val="24"/>
          <w:szCs w:val="24"/>
          <w:lang w:val="en-US"/>
        </w:rPr>
      </w:pPr>
      <w:r w:rsidRPr="00C26629">
        <w:rPr>
          <w:rFonts w:ascii="Times New Roman" w:hAnsi="Times New Roman" w:cs="Times New Roman"/>
          <w:sz w:val="24"/>
          <w:szCs w:val="24"/>
          <w:lang w:val="en-US"/>
        </w:rPr>
        <w:t xml:space="preserve">36 Chen Z. M., Babiker I. S., Chen Z. X., Komaki K., Mohamed M. A. A. &amp; Kato K. Estimation of Interannual Variation in Productivity of Global Vegetation Using NDVI Data. Int. J. Remote Sensing, 2004.- </w:t>
      </w:r>
      <w:r w:rsidRPr="004C46D6">
        <w:rPr>
          <w:rFonts w:ascii="Times New Roman" w:hAnsi="Times New Roman" w:cs="Times New Roman"/>
          <w:sz w:val="24"/>
          <w:szCs w:val="24"/>
          <w:lang w:val="en-US"/>
        </w:rPr>
        <w:t xml:space="preserve">25. </w:t>
      </w:r>
      <w:r w:rsidRPr="00C26629">
        <w:rPr>
          <w:rFonts w:ascii="Times New Roman" w:hAnsi="Times New Roman" w:cs="Times New Roman"/>
          <w:sz w:val="24"/>
          <w:szCs w:val="24"/>
        </w:rPr>
        <w:t>Р</w:t>
      </w:r>
      <w:r w:rsidRPr="004C46D6">
        <w:rPr>
          <w:rFonts w:ascii="Times New Roman" w:hAnsi="Times New Roman" w:cs="Times New Roman"/>
          <w:sz w:val="24"/>
          <w:szCs w:val="24"/>
          <w:lang w:val="en-US"/>
        </w:rPr>
        <w:t xml:space="preserve">. 3139-3159. </w:t>
      </w:r>
      <w:r>
        <w:rPr>
          <w:rFonts w:ascii="Times New Roman" w:hAnsi="Times New Roman" w:cs="Times New Roman"/>
          <w:sz w:val="24"/>
          <w:szCs w:val="24"/>
          <w:lang w:val="en-US"/>
        </w:rPr>
        <w:t xml:space="preserve">(Eng). </w:t>
      </w: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662C02" w:rsidRPr="00E40FFD" w:rsidRDefault="00662C02" w:rsidP="009A079C">
      <w:pPr>
        <w:spacing w:after="0" w:line="336" w:lineRule="auto"/>
        <w:ind w:firstLine="567"/>
        <w:jc w:val="both"/>
        <w:rPr>
          <w:rFonts w:ascii="Times New Roman" w:hAnsi="Times New Roman" w:cs="Times New Roman"/>
          <w:i/>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Pr="00E40FFD" w:rsidRDefault="00EE7F95" w:rsidP="009A079C">
      <w:pPr>
        <w:spacing w:after="0" w:line="336" w:lineRule="auto"/>
        <w:ind w:firstLine="567"/>
        <w:jc w:val="both"/>
        <w:rPr>
          <w:rFonts w:ascii="Times New Roman" w:hAnsi="Times New Roman" w:cs="Times New Roman"/>
          <w:sz w:val="24"/>
          <w:szCs w:val="24"/>
          <w:lang w:val="en-US"/>
        </w:rPr>
      </w:pPr>
    </w:p>
    <w:p w:rsidR="00EE7F95" w:rsidRDefault="00EE7F95" w:rsidP="009A079C">
      <w:pPr>
        <w:spacing w:after="0" w:line="336" w:lineRule="auto"/>
        <w:ind w:firstLine="567"/>
        <w:jc w:val="both"/>
        <w:rPr>
          <w:rFonts w:ascii="Times New Roman" w:hAnsi="Times New Roman" w:cs="Times New Roman"/>
          <w:sz w:val="24"/>
          <w:szCs w:val="24"/>
          <w:lang w:val="en-US"/>
        </w:rPr>
      </w:pPr>
    </w:p>
    <w:p w:rsidR="00E40FFD" w:rsidRDefault="00E40FFD" w:rsidP="009A079C">
      <w:pPr>
        <w:spacing w:after="0" w:line="336" w:lineRule="auto"/>
        <w:ind w:firstLine="567"/>
        <w:jc w:val="both"/>
        <w:rPr>
          <w:rFonts w:ascii="Times New Roman" w:hAnsi="Times New Roman" w:cs="Times New Roman"/>
          <w:sz w:val="24"/>
          <w:szCs w:val="24"/>
          <w:lang w:val="en-US"/>
        </w:rPr>
      </w:pPr>
    </w:p>
    <w:p w:rsidR="00E40FFD" w:rsidRPr="00E40FFD" w:rsidRDefault="00E40FFD" w:rsidP="009A079C">
      <w:pPr>
        <w:spacing w:after="0" w:line="336" w:lineRule="auto"/>
        <w:ind w:firstLine="567"/>
        <w:jc w:val="both"/>
        <w:rPr>
          <w:rFonts w:ascii="Times New Roman" w:hAnsi="Times New Roman" w:cs="Times New Roman"/>
          <w:sz w:val="24"/>
          <w:szCs w:val="24"/>
          <w:lang w:val="en-US"/>
        </w:rPr>
      </w:pPr>
    </w:p>
    <w:p w:rsidR="00EE7F95" w:rsidRPr="00A75478" w:rsidRDefault="00944D73" w:rsidP="0075284F">
      <w:pPr>
        <w:spacing w:after="0" w:line="336" w:lineRule="auto"/>
        <w:jc w:val="center"/>
        <w:rPr>
          <w:rFonts w:ascii="Times New Roman" w:hAnsi="Times New Roman" w:cs="Times New Roman"/>
          <w:b/>
          <w:sz w:val="24"/>
          <w:szCs w:val="24"/>
          <w:lang w:val="en-US"/>
        </w:rPr>
      </w:pPr>
      <w:r w:rsidRPr="00944D73">
        <w:rPr>
          <w:rFonts w:ascii="Times New Roman" w:hAnsi="Times New Roman" w:cs="Times New Roman"/>
          <w:b/>
          <w:sz w:val="24"/>
          <w:szCs w:val="24"/>
          <w:lang w:val="en-US"/>
        </w:rPr>
        <w:lastRenderedPageBreak/>
        <w:t xml:space="preserve">ATTACHMENT </w:t>
      </w:r>
      <w:r w:rsidR="00EE7F95" w:rsidRPr="00E40FFD">
        <w:rPr>
          <w:rFonts w:ascii="Times New Roman" w:hAnsi="Times New Roman" w:cs="Times New Roman"/>
          <w:b/>
          <w:sz w:val="24"/>
          <w:szCs w:val="24"/>
        </w:rPr>
        <w:t>А</w:t>
      </w:r>
    </w:p>
    <w:p w:rsidR="00A75478" w:rsidRDefault="00A75478" w:rsidP="0075284F">
      <w:pPr>
        <w:tabs>
          <w:tab w:val="num" w:pos="-851"/>
          <w:tab w:val="left" w:pos="-709"/>
        </w:tabs>
        <w:spacing w:after="0" w:line="360" w:lineRule="auto"/>
        <w:jc w:val="center"/>
        <w:rPr>
          <w:rFonts w:ascii="Times New Roman" w:hAnsi="Times New Roman" w:cs="Times New Roman"/>
          <w:color w:val="000000" w:themeColor="text1"/>
          <w:sz w:val="24"/>
          <w:szCs w:val="24"/>
          <w:lang w:val="en-US"/>
        </w:rPr>
      </w:pPr>
      <w:r w:rsidRPr="00A75478">
        <w:rPr>
          <w:rFonts w:ascii="Times New Roman" w:hAnsi="Times New Roman" w:cs="Times New Roman"/>
          <w:color w:val="000000" w:themeColor="text1"/>
          <w:sz w:val="24"/>
          <w:szCs w:val="24"/>
          <w:lang w:val="en-US"/>
        </w:rPr>
        <w:t>Results of 5 monitoring points, desert, foothill semi-desert (vertical) zones along the route: Koskuduk-Aydarly-Zhambyl-Moinkum-Akkol in Almaty and Zhambyl regions (2018)</w:t>
      </w:r>
    </w:p>
    <w:p w:rsidR="0075284F" w:rsidRDefault="0075284F" w:rsidP="00A75478">
      <w:pPr>
        <w:tabs>
          <w:tab w:val="num" w:pos="-851"/>
          <w:tab w:val="left" w:pos="-709"/>
        </w:tabs>
        <w:spacing w:after="0" w:line="360" w:lineRule="auto"/>
        <w:ind w:firstLine="567"/>
        <w:jc w:val="both"/>
        <w:rPr>
          <w:rFonts w:ascii="Times New Roman" w:hAnsi="Times New Roman" w:cs="Times New Roman"/>
          <w:i/>
          <w:sz w:val="24"/>
          <w:szCs w:val="24"/>
          <w:lang w:val="en-US"/>
        </w:rPr>
      </w:pPr>
    </w:p>
    <w:p w:rsidR="00A75478" w:rsidRPr="00A75478" w:rsidRDefault="00A75478" w:rsidP="0075284F">
      <w:pPr>
        <w:tabs>
          <w:tab w:val="num" w:pos="-851"/>
          <w:tab w:val="left" w:pos="-709"/>
        </w:tabs>
        <w:spacing w:after="0" w:line="360" w:lineRule="auto"/>
        <w:ind w:firstLine="709"/>
        <w:jc w:val="both"/>
        <w:rPr>
          <w:rFonts w:ascii="Times New Roman" w:hAnsi="Times New Roman" w:cs="Times New Roman"/>
          <w:sz w:val="24"/>
          <w:szCs w:val="24"/>
          <w:lang w:val="en"/>
        </w:rPr>
      </w:pPr>
      <w:r w:rsidRPr="00A75478">
        <w:rPr>
          <w:rFonts w:ascii="Times New Roman" w:hAnsi="Times New Roman" w:cs="Times New Roman"/>
          <w:i/>
          <w:sz w:val="24"/>
          <w:szCs w:val="24"/>
          <w:lang w:val="en-US"/>
        </w:rPr>
        <w:t xml:space="preserve">Research spot </w:t>
      </w:r>
      <w:r w:rsidR="0075284F" w:rsidRPr="00AE538F">
        <w:rPr>
          <w:rFonts w:ascii="Times New Roman" w:hAnsi="Times New Roman" w:cs="Times New Roman"/>
          <w:i/>
          <w:sz w:val="24"/>
          <w:szCs w:val="24"/>
          <w:lang w:val="en-US"/>
        </w:rPr>
        <w:t>№</w:t>
      </w:r>
      <w:r>
        <w:rPr>
          <w:rFonts w:ascii="Times New Roman" w:hAnsi="Times New Roman" w:cs="Times New Roman"/>
          <w:i/>
          <w:sz w:val="24"/>
          <w:szCs w:val="24"/>
          <w:lang w:val="en-US"/>
        </w:rPr>
        <w:t>1</w:t>
      </w:r>
      <w:r w:rsidRPr="00A75478">
        <w:rPr>
          <w:rFonts w:ascii="Times New Roman" w:hAnsi="Times New Roman" w:cs="Times New Roman"/>
          <w:i/>
          <w:sz w:val="24"/>
          <w:szCs w:val="24"/>
          <w:lang w:val="en-US"/>
        </w:rPr>
        <w:t xml:space="preserve"> – Koskudyk. </w:t>
      </w:r>
      <w:r w:rsidRPr="00A75478">
        <w:rPr>
          <w:rFonts w:ascii="Times New Roman" w:hAnsi="Times New Roman" w:cs="Times New Roman"/>
          <w:sz w:val="24"/>
          <w:szCs w:val="24"/>
          <w:lang w:val="en"/>
        </w:rPr>
        <w:t>Located on land belonging to Kapshagay city of Almaty region. Research conducted on 07.10.2018. The relief is plain, landscape aspect is greyish yellow. Site disturbance is strong. Below are the chemical composition indicators of light-gray muddy soils with varying</w:t>
      </w:r>
      <w:r>
        <w:rPr>
          <w:rFonts w:ascii="Times New Roman" w:hAnsi="Times New Roman" w:cs="Times New Roman"/>
          <w:sz w:val="24"/>
          <w:szCs w:val="24"/>
          <w:lang w:val="en"/>
        </w:rPr>
        <w:t xml:space="preserve"> degrees of degradation (table А.1, figure</w:t>
      </w:r>
      <w:r w:rsidRPr="00A75478">
        <w:rPr>
          <w:rFonts w:ascii="Times New Roman" w:hAnsi="Times New Roman" w:cs="Times New Roman"/>
          <w:sz w:val="24"/>
          <w:szCs w:val="24"/>
          <w:lang w:val="en"/>
        </w:rPr>
        <w:t xml:space="preserve"> А.1).</w:t>
      </w:r>
    </w:p>
    <w:p w:rsidR="00AF6183" w:rsidRPr="00AF0937" w:rsidRDefault="00AF6183" w:rsidP="00AF6183">
      <w:pPr>
        <w:tabs>
          <w:tab w:val="num" w:pos="-851"/>
          <w:tab w:val="left" w:pos="-709"/>
        </w:tabs>
        <w:spacing w:after="0" w:line="360" w:lineRule="auto"/>
        <w:jc w:val="both"/>
        <w:rPr>
          <w:rFonts w:ascii="Times New Roman" w:hAnsi="Times New Roman" w:cs="Times New Roman"/>
          <w:sz w:val="16"/>
          <w:szCs w:val="16"/>
          <w:lang w:val="kk-KZ"/>
        </w:rPr>
      </w:pPr>
    </w:p>
    <w:p w:rsidR="00A75478" w:rsidRPr="008A6EFC" w:rsidRDefault="00A75478" w:rsidP="0075284F">
      <w:pPr>
        <w:tabs>
          <w:tab w:val="num" w:pos="-851"/>
          <w:tab w:val="left" w:pos="-709"/>
        </w:tabs>
        <w:spacing w:after="0" w:line="360" w:lineRule="auto"/>
        <w:jc w:val="both"/>
        <w:rPr>
          <w:rFonts w:ascii="Times New Roman" w:hAnsi="Times New Roman" w:cs="Times New Roman"/>
          <w:sz w:val="24"/>
          <w:szCs w:val="24"/>
          <w:lang w:val="en"/>
        </w:rPr>
      </w:pPr>
      <w:r w:rsidRPr="008A6EFC">
        <w:rPr>
          <w:rFonts w:ascii="Times New Roman" w:hAnsi="Times New Roman" w:cs="Times New Roman"/>
          <w:sz w:val="24"/>
          <w:szCs w:val="24"/>
          <w:lang w:val="en"/>
        </w:rPr>
        <w:t xml:space="preserve">Table </w:t>
      </w:r>
      <w:r>
        <w:rPr>
          <w:rFonts w:ascii="Times New Roman" w:hAnsi="Times New Roman" w:cs="Times New Roman"/>
          <w:sz w:val="24"/>
          <w:szCs w:val="24"/>
          <w:lang w:val="en"/>
        </w:rPr>
        <w:t>A.1</w:t>
      </w:r>
      <w:r w:rsidRPr="008A6EFC">
        <w:rPr>
          <w:rFonts w:ascii="Times New Roman" w:hAnsi="Times New Roman" w:cs="Times New Roman"/>
          <w:sz w:val="24"/>
          <w:szCs w:val="24"/>
          <w:lang w:val="en"/>
        </w:rPr>
        <w:t xml:space="preserve"> - Soil indicators on degraded pasture sites of Koskudyk,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739"/>
        <w:gridCol w:w="1029"/>
        <w:gridCol w:w="1003"/>
        <w:gridCol w:w="1511"/>
        <w:gridCol w:w="1576"/>
        <w:gridCol w:w="1726"/>
      </w:tblGrid>
      <w:tr w:rsidR="00A75478" w:rsidRPr="008A6EFC" w:rsidTr="00A75478">
        <w:tc>
          <w:tcPr>
            <w:tcW w:w="2489" w:type="dxa"/>
            <w:gridSpan w:val="2"/>
            <w:vMerge w:val="restart"/>
            <w:vAlign w:val="center"/>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055" w:type="dxa"/>
            <w:vMerge w:val="restart"/>
            <w:vAlign w:val="center"/>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6035" w:type="dxa"/>
            <w:gridSpan w:val="4"/>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A75478" w:rsidRPr="008A6EFC" w:rsidTr="00A75478">
        <w:tc>
          <w:tcPr>
            <w:tcW w:w="2489" w:type="dxa"/>
            <w:gridSpan w:val="2"/>
            <w:vMerge/>
          </w:tcPr>
          <w:p w:rsidR="00A75478" w:rsidRPr="008A6EFC" w:rsidRDefault="00A75478" w:rsidP="0075284F">
            <w:pPr>
              <w:spacing w:after="0" w:line="240" w:lineRule="auto"/>
              <w:jc w:val="center"/>
              <w:rPr>
                <w:rFonts w:ascii="Times New Roman" w:hAnsi="Times New Roman" w:cs="Times New Roman"/>
                <w:sz w:val="24"/>
                <w:szCs w:val="24"/>
              </w:rPr>
            </w:pPr>
          </w:p>
        </w:tc>
        <w:tc>
          <w:tcPr>
            <w:tcW w:w="1055" w:type="dxa"/>
            <w:vMerge/>
          </w:tcPr>
          <w:p w:rsidR="00A75478" w:rsidRPr="008A6EFC" w:rsidRDefault="00A75478" w:rsidP="0075284F">
            <w:pPr>
              <w:spacing w:after="0" w:line="240" w:lineRule="auto"/>
              <w:jc w:val="center"/>
              <w:rPr>
                <w:rFonts w:ascii="Times New Roman" w:hAnsi="Times New Roman" w:cs="Times New Roman"/>
                <w:sz w:val="24"/>
                <w:szCs w:val="24"/>
              </w:rPr>
            </w:pPr>
          </w:p>
        </w:tc>
        <w:tc>
          <w:tcPr>
            <w:tcW w:w="1003" w:type="dxa"/>
          </w:tcPr>
          <w:p w:rsidR="00A75478" w:rsidRPr="008A6EFC" w:rsidRDefault="00A75478" w:rsidP="0075284F">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A75478" w:rsidRPr="008A6EFC" w:rsidRDefault="00A75478" w:rsidP="0075284F">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A75478" w:rsidRPr="008A6EFC" w:rsidTr="00A75478">
        <w:tc>
          <w:tcPr>
            <w:tcW w:w="2489" w:type="dxa"/>
            <w:gridSpan w:val="2"/>
          </w:tcPr>
          <w:p w:rsidR="00A75478" w:rsidRPr="008A6EFC" w:rsidRDefault="00A75478" w:rsidP="0075284F">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cm</w:t>
            </w:r>
          </w:p>
        </w:tc>
        <w:tc>
          <w:tcPr>
            <w:tcW w:w="1055" w:type="dxa"/>
          </w:tcPr>
          <w:p w:rsidR="00A75478" w:rsidRPr="008A6EFC" w:rsidRDefault="00A75478" w:rsidP="0075284F">
            <w:pPr>
              <w:spacing w:after="0" w:line="240" w:lineRule="auto"/>
              <w:rPr>
                <w:rFonts w:ascii="Times New Roman" w:hAnsi="Times New Roman" w:cs="Times New Roman"/>
                <w:sz w:val="24"/>
                <w:szCs w:val="24"/>
                <w:lang w:val="en-US"/>
              </w:rPr>
            </w:pP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65</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70</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73</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75</w:t>
            </w:r>
          </w:p>
        </w:tc>
      </w:tr>
      <w:tr w:rsidR="00A75478" w:rsidRPr="008A6EFC" w:rsidTr="00A75478">
        <w:tc>
          <w:tcPr>
            <w:tcW w:w="2489" w:type="dxa"/>
            <w:gridSpan w:val="2"/>
          </w:tcPr>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p>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0,40</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0,68</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0,42</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0,99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0,76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0,48</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0,85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0,83</w:t>
            </w:r>
          </w:p>
        </w:tc>
      </w:tr>
      <w:tr w:rsidR="00A75478" w:rsidRPr="008A6EFC" w:rsidTr="00A75478">
        <w:tc>
          <w:tcPr>
            <w:tcW w:w="2489" w:type="dxa"/>
            <w:gridSpan w:val="2"/>
          </w:tcPr>
          <w:p w:rsidR="00A75478" w:rsidRPr="008A6EFC" w:rsidRDefault="00A75478" w:rsidP="0075284F">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5,8</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6,2</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6,3</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7.1; 74,24,2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5.2; 75 23,2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6.2; 73 23,6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6.2; 74,23,3</w:t>
            </w:r>
          </w:p>
        </w:tc>
      </w:tr>
      <w:tr w:rsidR="00A75478" w:rsidRPr="008A6EFC" w:rsidTr="00A75478">
        <w:trPr>
          <w:trHeight w:val="1034"/>
        </w:trPr>
        <w:tc>
          <w:tcPr>
            <w:tcW w:w="2489" w:type="dxa"/>
            <w:gridSpan w:val="2"/>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A75478" w:rsidRPr="008A6EFC" w:rsidRDefault="00A75478" w:rsidP="0075284F">
            <w:pPr>
              <w:spacing w:after="0" w:line="240" w:lineRule="auto"/>
              <w:jc w:val="center"/>
              <w:rPr>
                <w:rFonts w:ascii="Times New Roman" w:hAnsi="Times New Roman" w:cs="Times New Roman"/>
                <w:sz w:val="24"/>
                <w:szCs w:val="24"/>
              </w:rPr>
            </w:pP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26,3</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24,5</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26,1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25,3</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26,0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25,1</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27,3</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25,6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22,1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24,9</w:t>
            </w:r>
          </w:p>
        </w:tc>
      </w:tr>
      <w:tr w:rsidR="00A75478" w:rsidRPr="008A6EFC" w:rsidTr="00A75478">
        <w:tc>
          <w:tcPr>
            <w:tcW w:w="2489" w:type="dxa"/>
            <w:gridSpan w:val="2"/>
          </w:tcPr>
          <w:p w:rsidR="00A75478" w:rsidRPr="008A6EFC" w:rsidRDefault="00A75478" w:rsidP="0075284F">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tc>
      </w:tr>
      <w:tr w:rsidR="00A75478" w:rsidRPr="008A6EFC" w:rsidTr="00A75478">
        <w:tc>
          <w:tcPr>
            <w:tcW w:w="2489" w:type="dxa"/>
            <w:gridSpan w:val="2"/>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A75478" w:rsidRPr="008A6EFC" w:rsidRDefault="00A75478" w:rsidP="0075284F">
            <w:pPr>
              <w:spacing w:after="0" w:line="240" w:lineRule="auto"/>
              <w:jc w:val="center"/>
              <w:rPr>
                <w:rFonts w:ascii="Times New Roman" w:hAnsi="Times New Roman" w:cs="Times New Roman"/>
                <w:sz w:val="24"/>
                <w:szCs w:val="24"/>
              </w:rPr>
            </w:pPr>
          </w:p>
          <w:p w:rsidR="00A75478" w:rsidRPr="008A6EFC" w:rsidRDefault="00A75478" w:rsidP="0075284F">
            <w:pPr>
              <w:spacing w:after="0" w:line="240" w:lineRule="auto"/>
              <w:jc w:val="center"/>
              <w:rPr>
                <w:rFonts w:ascii="Times New Roman" w:hAnsi="Times New Roman" w:cs="Times New Roman"/>
                <w:sz w:val="24"/>
                <w:szCs w:val="24"/>
              </w:rPr>
            </w:pP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tc>
      </w:tr>
      <w:tr w:rsidR="00A75478" w:rsidRPr="008A6EFC" w:rsidTr="00A75478">
        <w:trPr>
          <w:trHeight w:val="1134"/>
        </w:trPr>
        <w:tc>
          <w:tcPr>
            <w:tcW w:w="1747" w:type="dxa"/>
            <w:vMerge w:val="restart"/>
          </w:tcPr>
          <w:p w:rsidR="00A75478" w:rsidRPr="008A6EFC" w:rsidRDefault="00A75478" w:rsidP="0075284F">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tcPr>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9,0</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9,5</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11,0</w:t>
            </w:r>
          </w:p>
        </w:tc>
      </w:tr>
      <w:tr w:rsidR="00A75478" w:rsidRPr="008A6EFC" w:rsidTr="00A75478">
        <w:trPr>
          <w:trHeight w:val="981"/>
        </w:trPr>
        <w:tc>
          <w:tcPr>
            <w:tcW w:w="1747" w:type="dxa"/>
            <w:vMerge/>
          </w:tcPr>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p>
        </w:tc>
        <w:tc>
          <w:tcPr>
            <w:tcW w:w="742" w:type="dxa"/>
          </w:tcPr>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A75478" w:rsidRPr="008A6EFC" w:rsidRDefault="00A75478" w:rsidP="0075284F">
            <w:pPr>
              <w:tabs>
                <w:tab w:val="num" w:pos="-851"/>
                <w:tab w:val="left" w:pos="-709"/>
              </w:tabs>
              <w:spacing w:after="0" w:line="240" w:lineRule="auto"/>
              <w:jc w:val="both"/>
              <w:rPr>
                <w:rFonts w:ascii="Times New Roman" w:hAnsi="Times New Roman" w:cs="Times New Roman"/>
                <w:sz w:val="24"/>
                <w:szCs w:val="24"/>
              </w:rPr>
            </w:pPr>
          </w:p>
        </w:tc>
        <w:tc>
          <w:tcPr>
            <w:tcW w:w="1055"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03"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9,9</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13,3</w:t>
            </w:r>
          </w:p>
        </w:tc>
        <w:tc>
          <w:tcPr>
            <w:tcW w:w="1622"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21,2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13,0</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11,2</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15,1</w:t>
            </w:r>
          </w:p>
        </w:tc>
        <w:tc>
          <w:tcPr>
            <w:tcW w:w="165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22,6</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15,4</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16,9</w:t>
            </w:r>
          </w:p>
        </w:tc>
        <w:tc>
          <w:tcPr>
            <w:tcW w:w="1760" w:type="dxa"/>
          </w:tcPr>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26,5</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13,1</w:t>
            </w:r>
          </w:p>
          <w:p w:rsidR="00A75478" w:rsidRPr="008A6EFC" w:rsidRDefault="00A75478" w:rsidP="0075284F">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19,1</w:t>
            </w:r>
          </w:p>
        </w:tc>
      </w:tr>
    </w:tbl>
    <w:p w:rsidR="00A75478" w:rsidRPr="008A6EFC" w:rsidRDefault="00A75478" w:rsidP="00A75478">
      <w:pPr>
        <w:tabs>
          <w:tab w:val="num" w:pos="-851"/>
          <w:tab w:val="left" w:pos="-709"/>
        </w:tabs>
        <w:spacing w:after="0" w:line="360" w:lineRule="auto"/>
        <w:jc w:val="both"/>
        <w:rPr>
          <w:rFonts w:ascii="Times New Roman" w:hAnsi="Times New Roman" w:cs="Times New Roman"/>
          <w:sz w:val="24"/>
          <w:szCs w:val="24"/>
        </w:rPr>
      </w:pPr>
    </w:p>
    <w:p w:rsidR="00A75478" w:rsidRDefault="00A75478" w:rsidP="0075284F">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
        </w:rPr>
        <w:lastRenderedPageBreak/>
        <w:t>From the data of table A.1</w:t>
      </w:r>
      <w:r w:rsidRPr="008A6EFC">
        <w:rPr>
          <w:rFonts w:ascii="Times New Roman" w:hAnsi="Times New Roman" w:cs="Times New Roman"/>
          <w:sz w:val="24"/>
          <w:szCs w:val="24"/>
          <w:lang w:val="en"/>
        </w:rPr>
        <w:t xml:space="preserve"> it can be vividly seen that with soil cover homogeneity, the influence of various degrees of pasture degradation on humus horizon thickness (decrease from 75 to 65 cm), the content of humus in it (decrease from 0.9 to 0.6%), show a significant reducing effect on other indicators of elements of soil fertility, with the exception of the content of water-soluble salts.</w:t>
      </w:r>
    </w:p>
    <w:p w:rsidR="0079237F" w:rsidRDefault="0079237F" w:rsidP="0075284F">
      <w:pPr>
        <w:tabs>
          <w:tab w:val="num" w:pos="-851"/>
          <w:tab w:val="left" w:pos="-709"/>
        </w:tabs>
        <w:spacing w:after="0" w:line="360" w:lineRule="auto"/>
        <w:ind w:firstLine="709"/>
        <w:jc w:val="both"/>
        <w:rPr>
          <w:rFonts w:ascii="Times New Roman" w:hAnsi="Times New Roman" w:cs="Times New Roman"/>
          <w:sz w:val="24"/>
          <w:szCs w:val="24"/>
          <w:lang w:val="en"/>
        </w:rPr>
      </w:pPr>
      <w:r w:rsidRPr="0079237F">
        <w:rPr>
          <w:rFonts w:ascii="Times New Roman" w:hAnsi="Times New Roman" w:cs="Times New Roman"/>
          <w:sz w:val="24"/>
          <w:szCs w:val="24"/>
          <w:lang w:val="en"/>
        </w:rPr>
        <w:t>Section 11 was laid 12 km north of the village. Shengeldy and south of st. Koskuduk, on a slightly undulating hilly plain. The pasture has weak grass coverage. Coordinates: N44º02 "490 ', E077º25" 140'. The soil is light, weakly deflated, light loamy gray soil.</w:t>
      </w:r>
    </w:p>
    <w:p w:rsidR="0075284F" w:rsidRPr="0079237F" w:rsidRDefault="0075284F" w:rsidP="0075284F">
      <w:pPr>
        <w:tabs>
          <w:tab w:val="num" w:pos="-851"/>
          <w:tab w:val="left" w:pos="-709"/>
        </w:tabs>
        <w:spacing w:after="0" w:line="240" w:lineRule="auto"/>
        <w:ind w:firstLine="567"/>
        <w:jc w:val="both"/>
        <w:rPr>
          <w:rFonts w:ascii="Times New Roman" w:hAnsi="Times New Roman" w:cs="Times New Roman"/>
          <w:sz w:val="24"/>
          <w:szCs w:val="24"/>
          <w:lang w:val="en"/>
        </w:rPr>
      </w:pPr>
    </w:p>
    <w:tbl>
      <w:tblPr>
        <w:tblStyle w:val="a5"/>
        <w:tblW w:w="0" w:type="auto"/>
        <w:tblLook w:val="04A0" w:firstRow="1" w:lastRow="0" w:firstColumn="1" w:lastColumn="0" w:noHBand="0" w:noVBand="1"/>
      </w:tblPr>
      <w:tblGrid>
        <w:gridCol w:w="3256"/>
        <w:gridCol w:w="6088"/>
      </w:tblGrid>
      <w:tr w:rsidR="0079237F" w:rsidRPr="007F6C79" w:rsidTr="0075284F">
        <w:tc>
          <w:tcPr>
            <w:tcW w:w="3256" w:type="dxa"/>
            <w:vMerge w:val="restart"/>
          </w:tcPr>
          <w:p w:rsidR="0079237F" w:rsidRPr="0079237F" w:rsidRDefault="0079237F" w:rsidP="0075284F">
            <w:pPr>
              <w:tabs>
                <w:tab w:val="num" w:pos="-851"/>
                <w:tab w:val="left" w:pos="-709"/>
              </w:tabs>
              <w:ind w:firstLine="22"/>
              <w:jc w:val="right"/>
              <w:rPr>
                <w:rFonts w:ascii="Times New Roman" w:hAnsi="Times New Roman" w:cs="Times New Roman"/>
                <w:sz w:val="20"/>
                <w:szCs w:val="20"/>
              </w:rPr>
            </w:pPr>
            <w:r w:rsidRPr="0079237F">
              <w:rPr>
                <w:rFonts w:ascii="Times New Roman" w:hAnsi="Times New Roman" w:cs="Times New Roman"/>
                <w:noProof/>
                <w:sz w:val="20"/>
                <w:szCs w:val="20"/>
                <w:lang w:val="en-US" w:eastAsia="en-US"/>
              </w:rPr>
              <w:drawing>
                <wp:inline distT="0" distB="0" distL="0" distR="0" wp14:anchorId="1CFDD56B" wp14:editId="50F11986">
                  <wp:extent cx="1840874" cy="2761528"/>
                  <wp:effectExtent l="0" t="0" r="6985" b="1270"/>
                  <wp:docPr id="53" name="Рисунок 53" descr="G:\Проект документы\фото экспедиции по пустынной зоне  6-9.10.2018\Коскудук 7.10.18\IMG_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G:\Проект документы\фото экспедиции по пустынной зоне  6-9.10.2018\Коскудук 7.10.18\IMG_126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68498" cy="2802967"/>
                          </a:xfrm>
                          <a:prstGeom prst="rect">
                            <a:avLst/>
                          </a:prstGeom>
                          <a:noFill/>
                          <a:ln>
                            <a:noFill/>
                          </a:ln>
                        </pic:spPr>
                      </pic:pic>
                    </a:graphicData>
                  </a:graphic>
                </wp:inline>
              </w:drawing>
            </w:r>
          </w:p>
        </w:tc>
        <w:tc>
          <w:tcPr>
            <w:tcW w:w="6088" w:type="dxa"/>
          </w:tcPr>
          <w:p w:rsidR="0079237F" w:rsidRPr="00DA40F9" w:rsidRDefault="0079237F" w:rsidP="0075284F">
            <w:pPr>
              <w:tabs>
                <w:tab w:val="num" w:pos="-851"/>
                <w:tab w:val="left" w:pos="-709"/>
              </w:tabs>
              <w:jc w:val="both"/>
              <w:rPr>
                <w:rFonts w:ascii="Times New Roman" w:hAnsi="Times New Roman" w:cs="Times New Roman"/>
                <w:sz w:val="24"/>
                <w:szCs w:val="24"/>
                <w:lang w:val="en-US"/>
              </w:rPr>
            </w:pPr>
            <w:r w:rsidRPr="00DA40F9">
              <w:rPr>
                <w:rFonts w:ascii="Times New Roman" w:hAnsi="Times New Roman" w:cs="Times New Roman"/>
                <w:sz w:val="24"/>
                <w:szCs w:val="24"/>
                <w:lang w:val="en-US"/>
              </w:rPr>
              <w:t>A</w:t>
            </w:r>
            <w:r w:rsidRPr="00DA40F9">
              <w:rPr>
                <w:rFonts w:ascii="Times New Roman" w:hAnsi="Times New Roman" w:cs="Times New Roman"/>
                <w:sz w:val="24"/>
                <w:szCs w:val="24"/>
                <w:vertAlign w:val="subscript"/>
                <w:lang w:val="en-US"/>
              </w:rPr>
              <w:t>d</w:t>
            </w:r>
            <w:r w:rsidRPr="00DA40F9">
              <w:rPr>
                <w:rFonts w:ascii="Times New Roman" w:hAnsi="Times New Roman" w:cs="Times New Roman"/>
                <w:sz w:val="24"/>
                <w:szCs w:val="24"/>
                <w:lang w:val="en-US"/>
              </w:rPr>
              <w:t xml:space="preserve"> 0-4, Grayish brown, fresh, slightly compacted, finely porous, layered-scaly, slightly sodden with small roots, lumpy-powdery-silty, light loamy, the transition is noticeable in color;</w:t>
            </w:r>
          </w:p>
        </w:tc>
      </w:tr>
      <w:tr w:rsidR="0079237F" w:rsidRPr="007F6C79" w:rsidTr="0075284F">
        <w:tc>
          <w:tcPr>
            <w:tcW w:w="3256" w:type="dxa"/>
            <w:vMerge/>
          </w:tcPr>
          <w:p w:rsidR="0079237F" w:rsidRPr="0079237F" w:rsidRDefault="0079237F" w:rsidP="0075284F">
            <w:pPr>
              <w:tabs>
                <w:tab w:val="num" w:pos="-851"/>
                <w:tab w:val="left" w:pos="-709"/>
              </w:tabs>
              <w:ind w:firstLine="567"/>
              <w:jc w:val="both"/>
              <w:rPr>
                <w:rFonts w:ascii="Times New Roman" w:hAnsi="Times New Roman" w:cs="Times New Roman"/>
                <w:sz w:val="20"/>
                <w:szCs w:val="20"/>
                <w:lang w:val="en-US"/>
              </w:rPr>
            </w:pPr>
          </w:p>
        </w:tc>
        <w:tc>
          <w:tcPr>
            <w:tcW w:w="6088" w:type="dxa"/>
          </w:tcPr>
          <w:p w:rsidR="0079237F" w:rsidRPr="00DA40F9" w:rsidRDefault="0079237F" w:rsidP="0075284F">
            <w:pPr>
              <w:tabs>
                <w:tab w:val="num" w:pos="-851"/>
                <w:tab w:val="left" w:pos="-709"/>
              </w:tabs>
              <w:jc w:val="both"/>
              <w:rPr>
                <w:rFonts w:ascii="Times New Roman" w:hAnsi="Times New Roman" w:cs="Times New Roman"/>
                <w:sz w:val="24"/>
                <w:szCs w:val="24"/>
                <w:lang w:val="en-US"/>
              </w:rPr>
            </w:pPr>
            <w:r w:rsidRPr="00DA40F9">
              <w:rPr>
                <w:rFonts w:ascii="Times New Roman" w:hAnsi="Times New Roman" w:cs="Times New Roman"/>
                <w:sz w:val="24"/>
                <w:szCs w:val="24"/>
              </w:rPr>
              <w:t>А</w:t>
            </w:r>
            <w:r w:rsidRPr="00DA40F9">
              <w:rPr>
                <w:rFonts w:ascii="Times New Roman" w:hAnsi="Times New Roman" w:cs="Times New Roman"/>
                <w:sz w:val="24"/>
                <w:szCs w:val="24"/>
                <w:lang w:val="en-US"/>
              </w:rPr>
              <w:t xml:space="preserve"> 4-17, Brownish-gray, fresh, compacted, earthworm tunnels, lumpy-powdery-silty, permeated with roots, light loamy, gradual transition in color;</w:t>
            </w:r>
          </w:p>
        </w:tc>
      </w:tr>
      <w:tr w:rsidR="0079237F" w:rsidRPr="007F6C79" w:rsidTr="0075284F">
        <w:tc>
          <w:tcPr>
            <w:tcW w:w="3256" w:type="dxa"/>
            <w:vMerge/>
          </w:tcPr>
          <w:p w:rsidR="0079237F" w:rsidRPr="0079237F" w:rsidRDefault="0079237F" w:rsidP="0075284F">
            <w:pPr>
              <w:tabs>
                <w:tab w:val="num" w:pos="-851"/>
                <w:tab w:val="left" w:pos="-709"/>
              </w:tabs>
              <w:ind w:firstLine="567"/>
              <w:jc w:val="both"/>
              <w:rPr>
                <w:rFonts w:ascii="Times New Roman" w:hAnsi="Times New Roman" w:cs="Times New Roman"/>
                <w:sz w:val="20"/>
                <w:szCs w:val="20"/>
                <w:lang w:val="en-US"/>
              </w:rPr>
            </w:pPr>
          </w:p>
        </w:tc>
        <w:tc>
          <w:tcPr>
            <w:tcW w:w="6088" w:type="dxa"/>
          </w:tcPr>
          <w:p w:rsidR="0079237F" w:rsidRPr="00DA40F9" w:rsidRDefault="0079237F" w:rsidP="0075284F">
            <w:pPr>
              <w:tabs>
                <w:tab w:val="num" w:pos="-851"/>
                <w:tab w:val="left" w:pos="-709"/>
              </w:tabs>
              <w:jc w:val="both"/>
              <w:rPr>
                <w:rFonts w:ascii="Times New Roman" w:hAnsi="Times New Roman" w:cs="Times New Roman"/>
                <w:sz w:val="24"/>
                <w:szCs w:val="24"/>
                <w:lang w:val="en-US"/>
              </w:rPr>
            </w:pPr>
            <w:r w:rsidRPr="00DA40F9">
              <w:rPr>
                <w:rFonts w:ascii="Times New Roman" w:hAnsi="Times New Roman" w:cs="Times New Roman"/>
                <w:sz w:val="24"/>
                <w:szCs w:val="24"/>
              </w:rPr>
              <w:t>В</w:t>
            </w:r>
            <w:r w:rsidRPr="00DA40F9">
              <w:rPr>
                <w:rFonts w:ascii="Times New Roman" w:hAnsi="Times New Roman" w:cs="Times New Roman"/>
                <w:sz w:val="24"/>
                <w:szCs w:val="24"/>
                <w:lang w:val="en-US"/>
              </w:rPr>
              <w:t>1 17-73, Brownish-grayish with a yellowish tinge, fresh, silty-slightly lumpy, fine-porous, lightweight light loam, single small roots, rare carbonate neoplasms in the lower part, gradual transition in carbonate content;</w:t>
            </w:r>
          </w:p>
        </w:tc>
      </w:tr>
      <w:tr w:rsidR="0079237F" w:rsidRPr="007F6C79" w:rsidTr="0075284F">
        <w:tc>
          <w:tcPr>
            <w:tcW w:w="3256" w:type="dxa"/>
            <w:vMerge/>
          </w:tcPr>
          <w:p w:rsidR="0079237F" w:rsidRPr="0079237F" w:rsidRDefault="0079237F" w:rsidP="0075284F">
            <w:pPr>
              <w:tabs>
                <w:tab w:val="num" w:pos="-851"/>
                <w:tab w:val="left" w:pos="-709"/>
              </w:tabs>
              <w:ind w:firstLine="567"/>
              <w:jc w:val="both"/>
              <w:rPr>
                <w:rFonts w:ascii="Times New Roman" w:hAnsi="Times New Roman" w:cs="Times New Roman"/>
                <w:sz w:val="20"/>
                <w:szCs w:val="20"/>
                <w:lang w:val="en-US"/>
              </w:rPr>
            </w:pPr>
          </w:p>
        </w:tc>
        <w:tc>
          <w:tcPr>
            <w:tcW w:w="6088" w:type="dxa"/>
          </w:tcPr>
          <w:p w:rsidR="0079237F" w:rsidRPr="00DA40F9" w:rsidRDefault="0079237F" w:rsidP="0075284F">
            <w:pPr>
              <w:tabs>
                <w:tab w:val="num" w:pos="-851"/>
                <w:tab w:val="left" w:pos="-709"/>
              </w:tabs>
              <w:jc w:val="both"/>
              <w:rPr>
                <w:rFonts w:ascii="Times New Roman" w:hAnsi="Times New Roman" w:cs="Times New Roman"/>
                <w:sz w:val="24"/>
                <w:szCs w:val="24"/>
                <w:lang w:val="en-US"/>
              </w:rPr>
            </w:pPr>
            <w:r w:rsidRPr="00DA40F9">
              <w:rPr>
                <w:rFonts w:ascii="Times New Roman" w:hAnsi="Times New Roman" w:cs="Times New Roman"/>
                <w:sz w:val="24"/>
                <w:szCs w:val="24"/>
                <w:lang w:val="en-US"/>
              </w:rPr>
              <w:t>Bk 73-93, Lighter than the previous horizon, fresh, light loamy, an accumulation of carbonate white chunks;</w:t>
            </w:r>
          </w:p>
        </w:tc>
      </w:tr>
      <w:tr w:rsidR="0079237F" w:rsidRPr="007F6C79" w:rsidTr="0075284F">
        <w:tc>
          <w:tcPr>
            <w:tcW w:w="3256" w:type="dxa"/>
            <w:vMerge/>
          </w:tcPr>
          <w:p w:rsidR="0079237F" w:rsidRPr="0079237F" w:rsidRDefault="0079237F" w:rsidP="0075284F">
            <w:pPr>
              <w:tabs>
                <w:tab w:val="num" w:pos="-851"/>
                <w:tab w:val="left" w:pos="-709"/>
              </w:tabs>
              <w:ind w:firstLine="567"/>
              <w:jc w:val="both"/>
              <w:rPr>
                <w:rFonts w:ascii="Times New Roman" w:hAnsi="Times New Roman" w:cs="Times New Roman"/>
                <w:sz w:val="20"/>
                <w:szCs w:val="20"/>
                <w:lang w:val="en-US"/>
              </w:rPr>
            </w:pPr>
          </w:p>
        </w:tc>
        <w:tc>
          <w:tcPr>
            <w:tcW w:w="6088" w:type="dxa"/>
          </w:tcPr>
          <w:p w:rsidR="0079237F" w:rsidRPr="00DA40F9" w:rsidRDefault="0079237F" w:rsidP="0075284F">
            <w:pPr>
              <w:tabs>
                <w:tab w:val="num" w:pos="-851"/>
                <w:tab w:val="left" w:pos="-709"/>
              </w:tabs>
              <w:jc w:val="both"/>
              <w:rPr>
                <w:rFonts w:ascii="Times New Roman" w:hAnsi="Times New Roman" w:cs="Times New Roman"/>
                <w:sz w:val="24"/>
                <w:szCs w:val="24"/>
                <w:lang w:val="en-US"/>
              </w:rPr>
            </w:pPr>
            <w:r w:rsidRPr="00DA40F9">
              <w:rPr>
                <w:rFonts w:ascii="Times New Roman" w:hAnsi="Times New Roman" w:cs="Times New Roman"/>
                <w:sz w:val="24"/>
                <w:szCs w:val="24"/>
                <w:lang w:val="en-US"/>
              </w:rPr>
              <w:t>C 93 and deeper, Yellowish fawn, fresh, loess-like loam.</w:t>
            </w:r>
          </w:p>
        </w:tc>
      </w:tr>
    </w:tbl>
    <w:p w:rsidR="0079237F" w:rsidRPr="0079237F" w:rsidRDefault="0079237F" w:rsidP="0075284F">
      <w:pPr>
        <w:tabs>
          <w:tab w:val="num" w:pos="-851"/>
          <w:tab w:val="left" w:pos="-709"/>
        </w:tabs>
        <w:spacing w:after="0" w:line="360" w:lineRule="auto"/>
        <w:jc w:val="center"/>
        <w:rPr>
          <w:rFonts w:ascii="Times New Roman" w:hAnsi="Times New Roman" w:cs="Times New Roman"/>
          <w:sz w:val="24"/>
          <w:szCs w:val="24"/>
          <w:lang w:val="en-US"/>
        </w:rPr>
      </w:pPr>
      <w:r w:rsidRPr="0079237F">
        <w:rPr>
          <w:rFonts w:ascii="Times New Roman" w:hAnsi="Times New Roman" w:cs="Times New Roman"/>
          <w:sz w:val="24"/>
          <w:szCs w:val="24"/>
          <w:lang w:val="en-US"/>
        </w:rPr>
        <w:t xml:space="preserve">Figure </w:t>
      </w:r>
      <w:r w:rsidRPr="0079237F">
        <w:rPr>
          <w:rFonts w:ascii="Times New Roman" w:hAnsi="Times New Roman" w:cs="Times New Roman"/>
          <w:sz w:val="24"/>
          <w:szCs w:val="24"/>
        </w:rPr>
        <w:t>А</w:t>
      </w:r>
      <w:r w:rsidRPr="0079237F">
        <w:rPr>
          <w:rFonts w:ascii="Times New Roman" w:hAnsi="Times New Roman" w:cs="Times New Roman"/>
          <w:sz w:val="24"/>
          <w:szCs w:val="24"/>
          <w:lang w:val="kk-KZ"/>
        </w:rPr>
        <w:t>.</w:t>
      </w:r>
      <w:r w:rsidRPr="0079237F">
        <w:rPr>
          <w:rFonts w:ascii="Times New Roman" w:hAnsi="Times New Roman" w:cs="Times New Roman"/>
          <w:sz w:val="24"/>
          <w:szCs w:val="24"/>
          <w:lang w:val="en-US"/>
        </w:rPr>
        <w:t>1 – Profile composition of light gray soils</w:t>
      </w:r>
    </w:p>
    <w:p w:rsidR="0079237F" w:rsidRPr="0079237F" w:rsidRDefault="0079237F" w:rsidP="00A75478">
      <w:pPr>
        <w:tabs>
          <w:tab w:val="num" w:pos="-851"/>
          <w:tab w:val="left" w:pos="-709"/>
        </w:tabs>
        <w:spacing w:after="0" w:line="360" w:lineRule="auto"/>
        <w:ind w:firstLine="567"/>
        <w:jc w:val="both"/>
        <w:rPr>
          <w:rFonts w:ascii="Times New Roman" w:hAnsi="Times New Roman" w:cs="Times New Roman"/>
          <w:sz w:val="24"/>
          <w:szCs w:val="24"/>
          <w:lang w:val="en-US"/>
        </w:rPr>
      </w:pPr>
    </w:p>
    <w:p w:rsidR="000058EE" w:rsidRDefault="000058EE" w:rsidP="0075284F">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The plots have a low projective soil cover by vegetation, this is especially clearly seen on the contour with very strong grazing of the grass stand (10% in the contour failure). With a decrease of load on pastures, projective cover of soil by the grass stand also increases on contour, where a weak degree of grazin</w:t>
      </w:r>
      <w:r>
        <w:rPr>
          <w:rFonts w:ascii="Times New Roman" w:hAnsi="Times New Roman" w:cs="Times New Roman"/>
          <w:sz w:val="24"/>
          <w:szCs w:val="24"/>
          <w:lang w:val="en"/>
        </w:rPr>
        <w:t>g is noted reaching 70% (Table A.2</w:t>
      </w:r>
      <w:r w:rsidRPr="008A6EFC">
        <w:rPr>
          <w:rFonts w:ascii="Times New Roman" w:hAnsi="Times New Roman" w:cs="Times New Roman"/>
          <w:sz w:val="24"/>
          <w:szCs w:val="24"/>
          <w:lang w:val="en"/>
        </w:rPr>
        <w:t>).</w:t>
      </w:r>
    </w:p>
    <w:p w:rsidR="00DA40F9" w:rsidRDefault="00DA40F9" w:rsidP="00DA40F9">
      <w:pPr>
        <w:tabs>
          <w:tab w:val="num" w:pos="-851"/>
          <w:tab w:val="left" w:pos="-709"/>
        </w:tabs>
        <w:spacing w:after="0" w:line="240" w:lineRule="auto"/>
        <w:ind w:firstLine="709"/>
        <w:jc w:val="both"/>
        <w:rPr>
          <w:rFonts w:ascii="Times New Roman" w:hAnsi="Times New Roman" w:cs="Times New Roman"/>
          <w:sz w:val="24"/>
          <w:szCs w:val="24"/>
          <w:lang w:val="en"/>
        </w:rPr>
      </w:pPr>
    </w:p>
    <w:p w:rsidR="000058EE" w:rsidRPr="008A6EFC" w:rsidRDefault="000058EE" w:rsidP="00DA40F9">
      <w:pPr>
        <w:tabs>
          <w:tab w:val="num" w:pos="-851"/>
          <w:tab w:val="left" w:pos="-709"/>
        </w:tabs>
        <w:spacing w:after="0" w:line="360" w:lineRule="auto"/>
        <w:jc w:val="both"/>
        <w:rPr>
          <w:rFonts w:ascii="Times New Roman" w:hAnsi="Times New Roman" w:cs="Times New Roman"/>
          <w:sz w:val="24"/>
          <w:szCs w:val="24"/>
          <w:lang w:val="en"/>
        </w:rPr>
      </w:pPr>
      <w:r>
        <w:rPr>
          <w:rFonts w:ascii="Times New Roman" w:hAnsi="Times New Roman" w:cs="Times New Roman"/>
          <w:sz w:val="24"/>
          <w:szCs w:val="24"/>
          <w:lang w:val="en"/>
        </w:rPr>
        <w:t>Table A.2</w:t>
      </w:r>
      <w:r w:rsidRPr="008A6EFC">
        <w:rPr>
          <w:rFonts w:ascii="Times New Roman" w:hAnsi="Times New Roman" w:cs="Times New Roman"/>
          <w:sz w:val="24"/>
          <w:szCs w:val="24"/>
          <w:lang w:val="en"/>
        </w:rPr>
        <w:t>- Biological indicators on degraded pasture areas of Koskudik,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848"/>
        <w:gridCol w:w="1848"/>
        <w:gridCol w:w="1845"/>
        <w:gridCol w:w="1916"/>
      </w:tblGrid>
      <w:tr w:rsidR="000058EE" w:rsidRPr="008A6EFC" w:rsidTr="0079237F">
        <w:tc>
          <w:tcPr>
            <w:tcW w:w="1779" w:type="dxa"/>
            <w:vMerge w:val="restart"/>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457" w:type="dxa"/>
            <w:gridSpan w:val="4"/>
          </w:tcPr>
          <w:p w:rsidR="000058EE" w:rsidRPr="008A6EFC" w:rsidRDefault="000058EE"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0058EE" w:rsidRPr="008A6EFC" w:rsidTr="0079237F">
        <w:tc>
          <w:tcPr>
            <w:tcW w:w="1779" w:type="dxa"/>
            <w:vMerge/>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p>
        </w:tc>
        <w:tc>
          <w:tcPr>
            <w:tcW w:w="1848" w:type="dxa"/>
          </w:tcPr>
          <w:p w:rsidR="000058EE" w:rsidRPr="008A6EFC" w:rsidRDefault="000058EE"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0058EE" w:rsidRPr="008A6EFC" w:rsidRDefault="000058EE"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848" w:type="dxa"/>
          </w:tcPr>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845" w:type="dxa"/>
          </w:tcPr>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916" w:type="dxa"/>
          </w:tcPr>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0058EE" w:rsidRPr="008A6EFC" w:rsidRDefault="000058EE"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DA40F9" w:rsidRPr="008A6EFC" w:rsidTr="0079237F">
        <w:tc>
          <w:tcPr>
            <w:tcW w:w="1779" w:type="dxa"/>
          </w:tcPr>
          <w:p w:rsidR="00DA40F9" w:rsidRPr="008A6EFC" w:rsidRDefault="00DA40F9" w:rsidP="00CE23BB">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48" w:type="dxa"/>
          </w:tcPr>
          <w:p w:rsidR="00DA40F9" w:rsidRPr="00DA40F9" w:rsidRDefault="00DA40F9" w:rsidP="00CE23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48" w:type="dxa"/>
          </w:tcPr>
          <w:p w:rsidR="00DA40F9" w:rsidRPr="008A6EFC" w:rsidRDefault="00DA40F9" w:rsidP="00CE23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5" w:type="dxa"/>
          </w:tcPr>
          <w:p w:rsidR="00DA40F9" w:rsidRPr="00DA40F9" w:rsidRDefault="00DA40F9" w:rsidP="00CE23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916" w:type="dxa"/>
          </w:tcPr>
          <w:p w:rsidR="00DA40F9" w:rsidRPr="00DA40F9" w:rsidRDefault="00DA40F9" w:rsidP="00CE23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0058EE" w:rsidRPr="008A6EFC" w:rsidTr="0079237F">
        <w:tc>
          <w:tcPr>
            <w:tcW w:w="1779" w:type="dxa"/>
          </w:tcPr>
          <w:p w:rsidR="000058EE" w:rsidRPr="008A6EFC" w:rsidRDefault="000058EE"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1848"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10-15</w:t>
            </w:r>
          </w:p>
        </w:tc>
        <w:tc>
          <w:tcPr>
            <w:tcW w:w="1848"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45-50</w:t>
            </w:r>
          </w:p>
        </w:tc>
        <w:tc>
          <w:tcPr>
            <w:tcW w:w="184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w:t>
            </w:r>
          </w:p>
        </w:tc>
        <w:tc>
          <w:tcPr>
            <w:tcW w:w="1916"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70</w:t>
            </w:r>
          </w:p>
        </w:tc>
      </w:tr>
      <w:tr w:rsidR="000058EE" w:rsidRPr="008A6EFC" w:rsidTr="0079237F">
        <w:tc>
          <w:tcPr>
            <w:tcW w:w="1779" w:type="dxa"/>
          </w:tcPr>
          <w:p w:rsidR="000058EE" w:rsidRPr="008A6EFC" w:rsidRDefault="000058EE"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848"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Ceratocarpus, bluegrass,</w:t>
            </w:r>
          </w:p>
        </w:tc>
        <w:tc>
          <w:tcPr>
            <w:tcW w:w="1848"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Ceratocarpus, </w:t>
            </w:r>
          </w:p>
          <w:p w:rsidR="000058EE" w:rsidRPr="008A6EFC" w:rsidRDefault="000058EE" w:rsidP="00CE23BB">
            <w:pPr>
              <w:tabs>
                <w:tab w:val="num" w:pos="-851"/>
                <w:tab w:val="left" w:pos="-709"/>
              </w:tabs>
              <w:spacing w:after="0" w:line="240" w:lineRule="auto"/>
              <w:ind w:left="-153"/>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Sagebrush, Bluegrass</w:t>
            </w:r>
          </w:p>
        </w:tc>
        <w:tc>
          <w:tcPr>
            <w:tcW w:w="184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Ceratocarpus, junk ephemer grasses with sagebrush</w:t>
            </w:r>
          </w:p>
        </w:tc>
        <w:tc>
          <w:tcPr>
            <w:tcW w:w="1916"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Sagebrush, ephemera</w:t>
            </w:r>
          </w:p>
        </w:tc>
      </w:tr>
    </w:tbl>
    <w:p w:rsidR="00DA40F9" w:rsidRDefault="00DA40F9" w:rsidP="00DA40F9">
      <w:pPr>
        <w:spacing w:after="0" w:line="240" w:lineRule="auto"/>
      </w:pPr>
      <w:r w:rsidRPr="0012719D">
        <w:rPr>
          <w:rFonts w:ascii="Times New Roman" w:hAnsi="Times New Roman" w:cs="Times New Roman"/>
          <w:sz w:val="24"/>
          <w:szCs w:val="24"/>
        </w:rPr>
        <w:lastRenderedPageBreak/>
        <w:t>Continuation</w:t>
      </w:r>
      <w:r>
        <w:rPr>
          <w:rFonts w:ascii="Times New Roman" w:hAnsi="Times New Roman" w:cs="Times New Roman"/>
          <w:sz w:val="24"/>
          <w:szCs w:val="24"/>
        </w:rPr>
        <w:t xml:space="preserve"> of table А.2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848"/>
        <w:gridCol w:w="1848"/>
        <w:gridCol w:w="1845"/>
        <w:gridCol w:w="1916"/>
      </w:tblGrid>
      <w:tr w:rsidR="000058EE" w:rsidRPr="008A6EFC" w:rsidTr="0079237F">
        <w:tc>
          <w:tcPr>
            <w:tcW w:w="1779" w:type="dxa"/>
          </w:tcPr>
          <w:p w:rsidR="000058EE"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48" w:type="dxa"/>
          </w:tcPr>
          <w:p w:rsidR="000058EE"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48" w:type="dxa"/>
          </w:tcPr>
          <w:p w:rsidR="000058EE" w:rsidRPr="00DA40F9" w:rsidRDefault="00DA40F9" w:rsidP="00DA40F9">
            <w:pPr>
              <w:tabs>
                <w:tab w:val="num" w:pos="-851"/>
                <w:tab w:val="left" w:pos="-709"/>
              </w:tabs>
              <w:spacing w:after="0" w:line="240" w:lineRule="auto"/>
              <w:ind w:left="-153"/>
              <w:jc w:val="center"/>
              <w:rPr>
                <w:rFonts w:ascii="Times New Roman" w:hAnsi="Times New Roman" w:cs="Times New Roman"/>
                <w:sz w:val="24"/>
                <w:szCs w:val="24"/>
              </w:rPr>
            </w:pPr>
            <w:r>
              <w:rPr>
                <w:rFonts w:ascii="Times New Roman" w:hAnsi="Times New Roman" w:cs="Times New Roman"/>
                <w:sz w:val="24"/>
                <w:szCs w:val="24"/>
              </w:rPr>
              <w:t>3</w:t>
            </w:r>
          </w:p>
        </w:tc>
        <w:tc>
          <w:tcPr>
            <w:tcW w:w="1845" w:type="dxa"/>
          </w:tcPr>
          <w:p w:rsidR="000058EE" w:rsidRPr="008A6EFC" w:rsidRDefault="00DA40F9" w:rsidP="00DA40F9">
            <w:pPr>
              <w:tabs>
                <w:tab w:val="num" w:pos="-851"/>
                <w:tab w:val="left" w:pos="-709"/>
              </w:tabs>
              <w:spacing w:after="0" w:line="240" w:lineRule="auto"/>
              <w:ind w:left="-81" w:right="-65"/>
              <w:jc w:val="center"/>
              <w:rPr>
                <w:rFonts w:ascii="Times New Roman" w:hAnsi="Times New Roman" w:cs="Times New Roman"/>
                <w:sz w:val="24"/>
                <w:szCs w:val="24"/>
              </w:rPr>
            </w:pPr>
            <w:r>
              <w:rPr>
                <w:rFonts w:ascii="Times New Roman" w:hAnsi="Times New Roman" w:cs="Times New Roman"/>
                <w:sz w:val="24"/>
                <w:szCs w:val="24"/>
              </w:rPr>
              <w:t>4</w:t>
            </w:r>
          </w:p>
        </w:tc>
        <w:tc>
          <w:tcPr>
            <w:tcW w:w="1916" w:type="dxa"/>
          </w:tcPr>
          <w:p w:rsidR="000058EE" w:rsidRPr="008A6EFC" w:rsidRDefault="00DA40F9" w:rsidP="00DA40F9">
            <w:pPr>
              <w:tabs>
                <w:tab w:val="num" w:pos="-851"/>
                <w:tab w:val="left" w:pos="-709"/>
              </w:tabs>
              <w:spacing w:after="0" w:line="240" w:lineRule="auto"/>
              <w:ind w:left="-81" w:right="-65"/>
              <w:jc w:val="center"/>
              <w:rPr>
                <w:rFonts w:ascii="Times New Roman" w:hAnsi="Times New Roman" w:cs="Times New Roman"/>
                <w:sz w:val="24"/>
                <w:szCs w:val="24"/>
              </w:rPr>
            </w:pPr>
            <w:r>
              <w:rPr>
                <w:rFonts w:ascii="Times New Roman" w:hAnsi="Times New Roman" w:cs="Times New Roman"/>
                <w:sz w:val="24"/>
                <w:szCs w:val="24"/>
              </w:rPr>
              <w:t>5</w:t>
            </w:r>
          </w:p>
        </w:tc>
      </w:tr>
      <w:tr w:rsidR="00DA40F9" w:rsidRPr="008A6EFC" w:rsidTr="0079237F">
        <w:tc>
          <w:tcPr>
            <w:tcW w:w="1779" w:type="dxa"/>
          </w:tcPr>
          <w:p w:rsidR="00DA40F9" w:rsidRPr="008A6EFC" w:rsidRDefault="00DA40F9"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Ceratocarpus</w:t>
            </w:r>
            <w:r w:rsidRPr="008A6EFC">
              <w:rPr>
                <w:rFonts w:ascii="Times New Roman" w:hAnsi="Times New Roman" w:cs="Times New Roman"/>
                <w:sz w:val="24"/>
                <w:szCs w:val="24"/>
                <w:lang w:val="en-US"/>
              </w:rPr>
              <w:t xml:space="preserve">, </w:t>
            </w:r>
            <w:r w:rsidRPr="008A6EFC">
              <w:rPr>
                <w:rFonts w:ascii="Times New Roman" w:hAnsi="Times New Roman" w:cs="Times New Roman"/>
                <w:sz w:val="24"/>
                <w:szCs w:val="24"/>
                <w:lang w:val="en"/>
              </w:rPr>
              <w:t xml:space="preserve">bluegrass, </w:t>
            </w:r>
            <w:r w:rsidRPr="008A6EFC">
              <w:rPr>
                <w:rFonts w:ascii="Times New Roman" w:hAnsi="Times New Roman" w:cs="Times New Roman"/>
                <w:sz w:val="24"/>
                <w:szCs w:val="24"/>
                <w:lang w:val="en-US"/>
              </w:rPr>
              <w:t>Alhagi</w:t>
            </w:r>
          </w:p>
        </w:tc>
        <w:tc>
          <w:tcPr>
            <w:tcW w:w="1848" w:type="dxa"/>
          </w:tcPr>
          <w:p w:rsidR="00DA40F9" w:rsidRPr="008A6EFC" w:rsidRDefault="00DA40F9" w:rsidP="00DA40F9">
            <w:pPr>
              <w:tabs>
                <w:tab w:val="num" w:pos="-851"/>
                <w:tab w:val="left" w:pos="-709"/>
              </w:tabs>
              <w:spacing w:after="0" w:line="240" w:lineRule="auto"/>
              <w:ind w:left="-153"/>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Bluegrass, Sagebrush, Carex</w:t>
            </w:r>
          </w:p>
        </w:tc>
        <w:tc>
          <w:tcPr>
            <w:tcW w:w="1845" w:type="dxa"/>
          </w:tcPr>
          <w:p w:rsidR="00DA40F9" w:rsidRPr="008A6EFC" w:rsidRDefault="00DA40F9" w:rsidP="00DA40F9">
            <w:pPr>
              <w:tabs>
                <w:tab w:val="num" w:pos="-851"/>
                <w:tab w:val="left" w:pos="-709"/>
              </w:tabs>
              <w:spacing w:after="0" w:line="240" w:lineRule="auto"/>
              <w:ind w:left="-81" w:right="-65"/>
              <w:jc w:val="center"/>
              <w:rPr>
                <w:rFonts w:ascii="Times New Roman" w:hAnsi="Times New Roman" w:cs="Times New Roman"/>
                <w:sz w:val="24"/>
                <w:szCs w:val="24"/>
              </w:rPr>
            </w:pPr>
            <w:r w:rsidRPr="008A6EFC">
              <w:rPr>
                <w:rFonts w:ascii="Times New Roman" w:hAnsi="Times New Roman" w:cs="Times New Roman"/>
                <w:sz w:val="24"/>
                <w:szCs w:val="24"/>
                <w:lang w:val="en-US"/>
              </w:rPr>
              <w:t xml:space="preserve">Sagebrush, Ceratocarpus, Bluegrass, Carex </w:t>
            </w:r>
          </w:p>
        </w:tc>
        <w:tc>
          <w:tcPr>
            <w:tcW w:w="1916" w:type="dxa"/>
          </w:tcPr>
          <w:p w:rsidR="00DA40F9" w:rsidRPr="008A6EFC" w:rsidRDefault="00DA40F9" w:rsidP="00DA40F9">
            <w:pPr>
              <w:tabs>
                <w:tab w:val="num" w:pos="-851"/>
                <w:tab w:val="left" w:pos="-709"/>
              </w:tabs>
              <w:spacing w:after="0" w:line="240" w:lineRule="auto"/>
              <w:ind w:left="-81" w:right="-65"/>
              <w:jc w:val="center"/>
              <w:rPr>
                <w:rFonts w:ascii="Times New Roman" w:hAnsi="Times New Roman" w:cs="Times New Roman"/>
                <w:sz w:val="24"/>
                <w:szCs w:val="24"/>
              </w:rPr>
            </w:pPr>
            <w:r w:rsidRPr="008A6EFC">
              <w:rPr>
                <w:rFonts w:ascii="Times New Roman" w:hAnsi="Times New Roman" w:cs="Times New Roman"/>
                <w:sz w:val="24"/>
                <w:szCs w:val="24"/>
                <w:lang w:val="en-US"/>
              </w:rPr>
              <w:t xml:space="preserve">Sagebrush Bluegrass, Carex, fenugreek  </w:t>
            </w:r>
          </w:p>
        </w:tc>
      </w:tr>
      <w:tr w:rsidR="00DA40F9" w:rsidRPr="008A6EFC" w:rsidTr="0079237F">
        <w:tc>
          <w:tcPr>
            <w:tcW w:w="1779" w:type="dxa"/>
          </w:tcPr>
          <w:p w:rsidR="00DA40F9" w:rsidRPr="008A6EFC" w:rsidRDefault="00DA40F9"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Ceratocarpus</w:t>
            </w:r>
            <w:r w:rsidRPr="008A6EFC">
              <w:rPr>
                <w:rFonts w:ascii="Times New Roman" w:hAnsi="Times New Roman" w:cs="Times New Roman"/>
                <w:sz w:val="24"/>
                <w:szCs w:val="24"/>
              </w:rPr>
              <w:t xml:space="preserve">-60, </w:t>
            </w:r>
            <w:r w:rsidRPr="008A6EFC">
              <w:rPr>
                <w:rFonts w:ascii="Times New Roman" w:hAnsi="Times New Roman" w:cs="Times New Roman"/>
                <w:sz w:val="24"/>
                <w:szCs w:val="24"/>
                <w:lang w:val="en-US"/>
              </w:rPr>
              <w:t>Bluegrass</w:t>
            </w:r>
            <w:r w:rsidRPr="008A6EFC">
              <w:rPr>
                <w:rFonts w:ascii="Times New Roman" w:hAnsi="Times New Roman" w:cs="Times New Roman"/>
                <w:sz w:val="24"/>
                <w:szCs w:val="24"/>
              </w:rPr>
              <w:t>-</w:t>
            </w:r>
            <w:r w:rsidRPr="008A6EFC">
              <w:rPr>
                <w:rFonts w:ascii="Times New Roman" w:hAnsi="Times New Roman" w:cs="Times New Roman"/>
                <w:sz w:val="24"/>
                <w:szCs w:val="24"/>
                <w:lang w:val="en-US"/>
              </w:rPr>
              <w:t>30</w:t>
            </w:r>
            <w:r w:rsidRPr="008A6EFC">
              <w:rPr>
                <w:rFonts w:ascii="Times New Roman" w:hAnsi="Times New Roman" w:cs="Times New Roman"/>
                <w:sz w:val="24"/>
                <w:szCs w:val="24"/>
              </w:rPr>
              <w:t xml:space="preserve"> Peganum harmala -10</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Bluegrass-40,</w:t>
            </w:r>
          </w:p>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Ceratocarpus</w:t>
            </w:r>
            <w:r w:rsidRPr="008A6EFC">
              <w:rPr>
                <w:rFonts w:ascii="Times New Roman" w:hAnsi="Times New Roman" w:cs="Times New Roman"/>
                <w:sz w:val="24"/>
                <w:szCs w:val="24"/>
              </w:rPr>
              <w:t xml:space="preserve">-30, </w:t>
            </w:r>
            <w:r w:rsidRPr="008A6EFC">
              <w:rPr>
                <w:rFonts w:ascii="Times New Roman" w:hAnsi="Times New Roman" w:cs="Times New Roman"/>
                <w:sz w:val="24"/>
                <w:szCs w:val="24"/>
                <w:lang w:val="en-US"/>
              </w:rPr>
              <w:t>Sagebrush</w:t>
            </w:r>
            <w:r w:rsidRPr="008A6EFC">
              <w:rPr>
                <w:rFonts w:ascii="Times New Roman" w:hAnsi="Times New Roman" w:cs="Times New Roman"/>
                <w:sz w:val="24"/>
                <w:szCs w:val="24"/>
              </w:rPr>
              <w:t>-</w:t>
            </w:r>
            <w:r w:rsidRPr="008A6EFC">
              <w:rPr>
                <w:rFonts w:ascii="Times New Roman" w:hAnsi="Times New Roman" w:cs="Times New Roman"/>
                <w:sz w:val="24"/>
                <w:szCs w:val="24"/>
                <w:lang w:val="en-US"/>
              </w:rPr>
              <w:t>30</w:t>
            </w:r>
            <w:r w:rsidRPr="008A6EFC">
              <w:rPr>
                <w:rFonts w:ascii="Times New Roman" w:hAnsi="Times New Roman" w:cs="Times New Roman"/>
                <w:sz w:val="24"/>
                <w:szCs w:val="24"/>
              </w:rPr>
              <w:t xml:space="preserve"> </w:t>
            </w:r>
          </w:p>
        </w:tc>
        <w:tc>
          <w:tcPr>
            <w:tcW w:w="1845"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Sagebrush</w:t>
            </w:r>
            <w:r w:rsidRPr="008A6EFC">
              <w:rPr>
                <w:rFonts w:ascii="Times New Roman" w:hAnsi="Times New Roman" w:cs="Times New Roman"/>
                <w:sz w:val="24"/>
                <w:szCs w:val="24"/>
              </w:rPr>
              <w:t>-</w:t>
            </w:r>
            <w:r w:rsidRPr="008A6EFC">
              <w:rPr>
                <w:rFonts w:ascii="Times New Roman" w:hAnsi="Times New Roman" w:cs="Times New Roman"/>
                <w:sz w:val="24"/>
                <w:szCs w:val="24"/>
                <w:lang w:val="en-US"/>
              </w:rPr>
              <w:t>50,</w:t>
            </w:r>
            <w:r w:rsidRPr="008A6EFC">
              <w:rPr>
                <w:rFonts w:ascii="Times New Roman" w:hAnsi="Times New Roman" w:cs="Times New Roman"/>
                <w:sz w:val="24"/>
                <w:szCs w:val="24"/>
              </w:rPr>
              <w:t xml:space="preserve"> </w:t>
            </w:r>
            <w:r w:rsidRPr="008A6EFC">
              <w:rPr>
                <w:rFonts w:ascii="Times New Roman" w:hAnsi="Times New Roman" w:cs="Times New Roman"/>
                <w:sz w:val="24"/>
                <w:szCs w:val="24"/>
                <w:lang w:val="en-US"/>
              </w:rPr>
              <w:t>Ephemera</w:t>
            </w:r>
            <w:r w:rsidRPr="008A6EFC">
              <w:rPr>
                <w:rFonts w:ascii="Times New Roman" w:hAnsi="Times New Roman" w:cs="Times New Roman"/>
                <w:sz w:val="24"/>
                <w:szCs w:val="24"/>
              </w:rPr>
              <w:t xml:space="preserve"> -4</w:t>
            </w:r>
            <w:r w:rsidRPr="008A6EFC">
              <w:rPr>
                <w:rFonts w:ascii="Times New Roman" w:hAnsi="Times New Roman" w:cs="Times New Roman"/>
                <w:sz w:val="24"/>
                <w:szCs w:val="24"/>
                <w:lang w:val="en-US"/>
              </w:rPr>
              <w:t>5,</w:t>
            </w:r>
          </w:p>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Ceratophagus -5</w:t>
            </w:r>
          </w:p>
        </w:tc>
        <w:tc>
          <w:tcPr>
            <w:tcW w:w="1916"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Sagebrush</w:t>
            </w:r>
            <w:r w:rsidRPr="008A6EFC">
              <w:rPr>
                <w:rFonts w:ascii="Times New Roman" w:hAnsi="Times New Roman" w:cs="Times New Roman"/>
                <w:sz w:val="24"/>
                <w:szCs w:val="24"/>
              </w:rPr>
              <w:t>-</w:t>
            </w:r>
            <w:r w:rsidRPr="008A6EFC">
              <w:rPr>
                <w:rFonts w:ascii="Times New Roman" w:hAnsi="Times New Roman" w:cs="Times New Roman"/>
                <w:sz w:val="24"/>
                <w:szCs w:val="24"/>
                <w:lang w:val="en-US"/>
              </w:rPr>
              <w:t>80,</w:t>
            </w:r>
            <w:r w:rsidRPr="008A6EFC">
              <w:rPr>
                <w:rFonts w:ascii="Times New Roman" w:hAnsi="Times New Roman" w:cs="Times New Roman"/>
                <w:sz w:val="24"/>
                <w:szCs w:val="24"/>
              </w:rPr>
              <w:t xml:space="preserve"> </w:t>
            </w:r>
            <w:r w:rsidRPr="008A6EFC">
              <w:rPr>
                <w:rFonts w:ascii="Times New Roman" w:hAnsi="Times New Roman" w:cs="Times New Roman"/>
                <w:sz w:val="24"/>
                <w:szCs w:val="24"/>
                <w:lang w:val="en-US"/>
              </w:rPr>
              <w:t>Ephemera</w:t>
            </w:r>
            <w:r w:rsidRPr="008A6EFC">
              <w:rPr>
                <w:rFonts w:ascii="Times New Roman" w:hAnsi="Times New Roman" w:cs="Times New Roman"/>
                <w:sz w:val="24"/>
                <w:szCs w:val="24"/>
              </w:rPr>
              <w:t xml:space="preserve"> -20</w:t>
            </w:r>
          </w:p>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p>
        </w:tc>
      </w:tr>
      <w:tr w:rsidR="00DA40F9" w:rsidRPr="008A6EFC" w:rsidTr="0079237F">
        <w:tc>
          <w:tcPr>
            <w:tcW w:w="1779" w:type="dxa"/>
          </w:tcPr>
          <w:p w:rsidR="00DA40F9" w:rsidRPr="008A6EFC" w:rsidRDefault="00DA40F9"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rPr>
              <w:t xml:space="preserve">Peganum harmala </w:t>
            </w:r>
            <w:r w:rsidRPr="008A6EFC">
              <w:rPr>
                <w:rFonts w:ascii="Times New Roman" w:hAnsi="Times New Roman" w:cs="Times New Roman"/>
                <w:sz w:val="24"/>
                <w:szCs w:val="24"/>
                <w:lang w:val="en-US"/>
              </w:rPr>
              <w:t>88%</w:t>
            </w:r>
          </w:p>
        </w:tc>
        <w:tc>
          <w:tcPr>
            <w:tcW w:w="1848" w:type="dxa"/>
          </w:tcPr>
          <w:p w:rsidR="00DA40F9" w:rsidRPr="008A6EFC" w:rsidRDefault="00DA40F9" w:rsidP="00DA40F9">
            <w:pPr>
              <w:jc w:val="center"/>
              <w:rPr>
                <w:lang w:val="en-US"/>
              </w:rPr>
            </w:pPr>
            <w:r w:rsidRPr="008A6EFC">
              <w:rPr>
                <w:rFonts w:ascii="Times New Roman" w:hAnsi="Times New Roman" w:cs="Times New Roman"/>
                <w:sz w:val="24"/>
                <w:szCs w:val="24"/>
                <w:lang w:val="en-US"/>
              </w:rPr>
              <w:t>20% Rhaponticum</w:t>
            </w:r>
          </w:p>
        </w:tc>
        <w:tc>
          <w:tcPr>
            <w:tcW w:w="1845" w:type="dxa"/>
          </w:tcPr>
          <w:p w:rsidR="00DA40F9" w:rsidRPr="008A6EFC" w:rsidRDefault="00DA40F9" w:rsidP="00DA40F9">
            <w:pPr>
              <w:jc w:val="center"/>
              <w:rPr>
                <w:lang w:val="en-US"/>
              </w:rPr>
            </w:pPr>
            <w:r w:rsidRPr="008A6EFC">
              <w:rPr>
                <w:rFonts w:ascii="Times New Roman" w:hAnsi="Times New Roman" w:cs="Times New Roman"/>
                <w:sz w:val="24"/>
                <w:szCs w:val="24"/>
                <w:lang w:val="en-US"/>
              </w:rPr>
              <w:t>-</w:t>
            </w:r>
          </w:p>
        </w:tc>
        <w:tc>
          <w:tcPr>
            <w:tcW w:w="1916"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Occasional few ones</w:t>
            </w:r>
          </w:p>
        </w:tc>
      </w:tr>
      <w:tr w:rsidR="00DA40F9" w:rsidRPr="007F6C79" w:rsidTr="0079237F">
        <w:tc>
          <w:tcPr>
            <w:tcW w:w="1779" w:type="dxa"/>
          </w:tcPr>
          <w:p w:rsidR="00DA40F9" w:rsidRPr="008A6EFC" w:rsidRDefault="00DA40F9" w:rsidP="00DA40F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
              </w:rPr>
              <w:t>0.18 c / ha of edible mass, total - 0.71 c/ ha</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0.43 </w:t>
            </w:r>
            <w:r w:rsidRPr="008A6EFC">
              <w:rPr>
                <w:rFonts w:ascii="Times New Roman" w:hAnsi="Times New Roman" w:cs="Times New Roman"/>
                <w:sz w:val="24"/>
                <w:szCs w:val="24"/>
                <w:lang w:val="en"/>
              </w:rPr>
              <w:t>c / ha of edible mass</w:t>
            </w:r>
          </w:p>
        </w:tc>
        <w:tc>
          <w:tcPr>
            <w:tcW w:w="1845"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1.13 </w:t>
            </w:r>
            <w:r w:rsidRPr="008A6EFC">
              <w:rPr>
                <w:rFonts w:ascii="Times New Roman" w:hAnsi="Times New Roman" w:cs="Times New Roman"/>
                <w:sz w:val="24"/>
                <w:szCs w:val="24"/>
                <w:lang w:val="en"/>
              </w:rPr>
              <w:t>c / ha of edible mass</w:t>
            </w:r>
          </w:p>
        </w:tc>
        <w:tc>
          <w:tcPr>
            <w:tcW w:w="1916"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1.48 </w:t>
            </w:r>
            <w:r w:rsidRPr="008A6EFC">
              <w:rPr>
                <w:rFonts w:ascii="Times New Roman" w:hAnsi="Times New Roman" w:cs="Times New Roman"/>
                <w:sz w:val="24"/>
                <w:szCs w:val="24"/>
                <w:lang w:val="en"/>
              </w:rPr>
              <w:t>c / ha of edible mass</w:t>
            </w:r>
          </w:p>
        </w:tc>
      </w:tr>
      <w:tr w:rsidR="00DA40F9" w:rsidRPr="008A6EFC" w:rsidTr="0079237F">
        <w:tc>
          <w:tcPr>
            <w:tcW w:w="1779"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Strong</w:t>
            </w:r>
          </w:p>
        </w:tc>
        <w:tc>
          <w:tcPr>
            <w:tcW w:w="1848"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Strong</w:t>
            </w:r>
          </w:p>
        </w:tc>
        <w:tc>
          <w:tcPr>
            <w:tcW w:w="1845"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Present</w:t>
            </w:r>
          </w:p>
        </w:tc>
        <w:tc>
          <w:tcPr>
            <w:tcW w:w="1916" w:type="dxa"/>
          </w:tcPr>
          <w:p w:rsidR="00DA40F9" w:rsidRPr="008A6EFC"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Present</w:t>
            </w:r>
          </w:p>
        </w:tc>
      </w:tr>
    </w:tbl>
    <w:p w:rsidR="000058EE" w:rsidRPr="008A6EFC" w:rsidRDefault="000058EE" w:rsidP="00DA40F9">
      <w:pPr>
        <w:tabs>
          <w:tab w:val="num" w:pos="-851"/>
          <w:tab w:val="left" w:pos="-709"/>
        </w:tabs>
        <w:spacing w:after="0" w:line="240" w:lineRule="auto"/>
        <w:ind w:firstLine="709"/>
        <w:jc w:val="center"/>
        <w:rPr>
          <w:rFonts w:ascii="Times New Roman" w:hAnsi="Times New Roman" w:cs="Times New Roman"/>
          <w:sz w:val="24"/>
          <w:szCs w:val="24"/>
        </w:rPr>
      </w:pPr>
    </w:p>
    <w:p w:rsidR="00DA40F9" w:rsidRDefault="00DA40F9" w:rsidP="00DA40F9">
      <w:pPr>
        <w:tabs>
          <w:tab w:val="num" w:pos="-851"/>
          <w:tab w:val="left" w:pos="-709"/>
        </w:tabs>
        <w:spacing w:after="0" w:line="360" w:lineRule="auto"/>
        <w:ind w:firstLine="709"/>
        <w:jc w:val="both"/>
        <w:rPr>
          <w:rFonts w:ascii="Times New Roman" w:hAnsi="Times New Roman" w:cs="Times New Roman"/>
          <w:sz w:val="24"/>
          <w:szCs w:val="24"/>
          <w:lang w:val="en"/>
        </w:rPr>
      </w:pPr>
      <w:r w:rsidRPr="0079237F">
        <w:rPr>
          <w:rFonts w:ascii="Times New Roman" w:hAnsi="Times New Roman" w:cs="Times New Roman"/>
          <w:sz w:val="24"/>
          <w:szCs w:val="24"/>
          <w:lang w:val="en"/>
        </w:rPr>
        <w:t>The obtained data shows that species composition of plants varies depending on degree of degradation. So in case of very strong degradation stage, species composition mainly consists of Ceratophagus and partially bluegrass and Peganum harmala, while under low degree of degradation, composition of grass stand consists of sagebrush, bluegrass, rump and fenugreek. At the same time, the yield of fodder mass is also higher on the contour with a low degree of degradation - 1.48 c / ha of the feed mass, whereas on the contour with heavy grazing it was at the level of 0.18 c / ha.</w:t>
      </w:r>
    </w:p>
    <w:p w:rsidR="000058EE" w:rsidRDefault="000058EE" w:rsidP="00DA40F9">
      <w:pPr>
        <w:tabs>
          <w:tab w:val="num" w:pos="-851"/>
          <w:tab w:val="left" w:pos="-709"/>
        </w:tabs>
        <w:spacing w:after="0" w:line="360" w:lineRule="auto"/>
        <w:ind w:firstLine="709"/>
        <w:jc w:val="both"/>
        <w:rPr>
          <w:rFonts w:ascii="Times New Roman" w:hAnsi="Times New Roman" w:cs="Times New Roman"/>
          <w:sz w:val="24"/>
          <w:szCs w:val="24"/>
          <w:lang w:val="en-US"/>
        </w:rPr>
      </w:pPr>
      <w:r w:rsidRPr="008A6EFC">
        <w:rPr>
          <w:rFonts w:ascii="Times New Roman" w:hAnsi="Times New Roman" w:cs="Times New Roman"/>
          <w:sz w:val="24"/>
          <w:szCs w:val="24"/>
          <w:lang w:val="en"/>
        </w:rPr>
        <w:t>The coordinates of degradation center (place of reference): under very strong degradation</w:t>
      </w:r>
      <w:r w:rsidRPr="008A6EFC">
        <w:rPr>
          <w:rFonts w:ascii="Times New Roman" w:hAnsi="Times New Roman" w:cs="Times New Roman"/>
          <w:sz w:val="24"/>
          <w:szCs w:val="24"/>
          <w:lang w:val="en-US"/>
        </w:rPr>
        <w:t>- – N: 44</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04</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77,1</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 077</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24</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46,3</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under strong degradation – N:44</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03</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27,9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 077</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25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10,8</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under medium degradation –N:44</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03</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22,9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 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:077</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25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19,2</w:t>
      </w:r>
      <w:r w:rsidRPr="008A6EFC">
        <w:rPr>
          <w:rFonts w:ascii="Times New Roman" w:hAnsi="Times New Roman" w:cs="Times New Roman"/>
          <w:sz w:val="24"/>
          <w:szCs w:val="24"/>
          <w:vertAlign w:val="subscript"/>
          <w:lang w:val="en-US"/>
        </w:rPr>
        <w:t xml:space="preserve">1 </w:t>
      </w:r>
      <w:r w:rsidRPr="008A6EFC">
        <w:rPr>
          <w:rFonts w:ascii="Times New Roman" w:hAnsi="Times New Roman" w:cs="Times New Roman"/>
          <w:sz w:val="24"/>
          <w:szCs w:val="24"/>
          <w:lang w:val="en-US"/>
        </w:rPr>
        <w:t>and under weak degradation - N: 44</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02</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49,2</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xml:space="preserve"> and </w:t>
      </w:r>
      <w:r w:rsidRPr="008A6EFC">
        <w:rPr>
          <w:rFonts w:ascii="Times New Roman" w:hAnsi="Times New Roman" w:cs="Times New Roman"/>
          <w:sz w:val="24"/>
          <w:szCs w:val="24"/>
        </w:rPr>
        <w:t>Е</w:t>
      </w:r>
      <w:r w:rsidRPr="008A6EFC">
        <w:rPr>
          <w:rFonts w:ascii="Times New Roman" w:hAnsi="Times New Roman" w:cs="Times New Roman"/>
          <w:sz w:val="24"/>
          <w:szCs w:val="24"/>
          <w:lang w:val="en-US"/>
        </w:rPr>
        <w:t>:077</w:t>
      </w:r>
      <w:r w:rsidRPr="008A6EFC">
        <w:rPr>
          <w:rFonts w:ascii="Times New Roman" w:hAnsi="Times New Roman" w:cs="Times New Roman"/>
          <w:sz w:val="24"/>
          <w:szCs w:val="24"/>
          <w:vertAlign w:val="superscript"/>
          <w:lang w:val="en-US"/>
        </w:rPr>
        <w:t>0</w:t>
      </w:r>
      <w:r w:rsidRPr="008A6EFC">
        <w:rPr>
          <w:rFonts w:ascii="Times New Roman" w:hAnsi="Times New Roman" w:cs="Times New Roman"/>
          <w:sz w:val="24"/>
          <w:szCs w:val="24"/>
          <w:lang w:val="en-US"/>
        </w:rPr>
        <w:t>25</w:t>
      </w:r>
      <w:r w:rsidRPr="008A6EFC">
        <w:rPr>
          <w:rFonts w:ascii="Times New Roman" w:hAnsi="Times New Roman" w:cs="Times New Roman"/>
          <w:sz w:val="24"/>
          <w:szCs w:val="24"/>
          <w:vertAlign w:val="superscript"/>
          <w:lang w:val="en-US"/>
        </w:rPr>
        <w:t>1</w:t>
      </w:r>
      <w:r w:rsidRPr="008A6EFC">
        <w:rPr>
          <w:rFonts w:ascii="Times New Roman" w:hAnsi="Times New Roman" w:cs="Times New Roman"/>
          <w:sz w:val="24"/>
          <w:szCs w:val="24"/>
          <w:lang w:val="en-US"/>
        </w:rPr>
        <w:t>4,9</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w:t>
      </w:r>
    </w:p>
    <w:p w:rsidR="0079237F" w:rsidRPr="008A6EFC" w:rsidRDefault="0079237F" w:rsidP="00DA40F9">
      <w:pPr>
        <w:tabs>
          <w:tab w:val="num" w:pos="-851"/>
          <w:tab w:val="left" w:pos="-709"/>
        </w:tabs>
        <w:spacing w:after="0" w:line="360" w:lineRule="auto"/>
        <w:ind w:firstLine="709"/>
        <w:jc w:val="both"/>
        <w:rPr>
          <w:rFonts w:ascii="Times New Roman" w:hAnsi="Times New Roman" w:cs="Times New Roman"/>
          <w:sz w:val="24"/>
          <w:szCs w:val="24"/>
          <w:lang w:val="en-US"/>
        </w:rPr>
      </w:pPr>
      <w:r w:rsidRPr="0079237F">
        <w:rPr>
          <w:rFonts w:ascii="Times New Roman" w:hAnsi="Times New Roman" w:cs="Times New Roman"/>
          <w:sz w:val="24"/>
          <w:szCs w:val="24"/>
          <w:lang w:val="en-US"/>
        </w:rPr>
        <w:t>The spectral characteristics of the Ceratocarpus-Bluegrass community, as in previous communities, do not provide a general picture of vegetation state (Figure A.2). From spectral images, it can be noted with confidence that percentage of plant vegetation is approaching 0. The share of open soil participation is high. Changes in the NIR range and in red part of the spectrum are not noted.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5"/>
        <w:gridCol w:w="5069"/>
      </w:tblGrid>
      <w:tr w:rsidR="000058EE" w:rsidRPr="008A6EFC" w:rsidTr="00CE23BB">
        <w:tc>
          <w:tcPr>
            <w:tcW w:w="449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lastRenderedPageBreak/>
              <w:drawing>
                <wp:inline distT="0" distB="0" distL="0" distR="0">
                  <wp:extent cx="2573020" cy="1913890"/>
                  <wp:effectExtent l="0" t="0" r="0" b="0"/>
                  <wp:docPr id="156" name="Рисунок 156" descr="DSCN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SCN19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3020" cy="1913890"/>
                          </a:xfrm>
                          <a:prstGeom prst="rect">
                            <a:avLst/>
                          </a:prstGeom>
                          <a:noFill/>
                          <a:ln>
                            <a:noFill/>
                          </a:ln>
                        </pic:spPr>
                      </pic:pic>
                    </a:graphicData>
                  </a:graphic>
                </wp:inline>
              </w:drawing>
            </w:r>
          </w:p>
        </w:tc>
        <w:tc>
          <w:tcPr>
            <w:tcW w:w="5080"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3083560" cy="1743710"/>
                  <wp:effectExtent l="0" t="0" r="2540" b="8890"/>
                  <wp:docPr id="82" name="Рисунок 82"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14-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3560" cy="1743710"/>
                          </a:xfrm>
                          <a:prstGeom prst="rect">
                            <a:avLst/>
                          </a:prstGeom>
                          <a:noFill/>
                          <a:ln>
                            <a:noFill/>
                          </a:ln>
                        </pic:spPr>
                      </pic:pic>
                    </a:graphicData>
                  </a:graphic>
                </wp:inline>
              </w:drawing>
            </w:r>
          </w:p>
        </w:tc>
      </w:tr>
      <w:tr w:rsidR="000058EE" w:rsidRPr="008A6EFC" w:rsidTr="00CE23BB">
        <w:tc>
          <w:tcPr>
            <w:tcW w:w="9575" w:type="dxa"/>
            <w:gridSpan w:val="2"/>
          </w:tcPr>
          <w:p w:rsidR="000058EE" w:rsidRPr="008A6EFC" w:rsidRDefault="000058EE" w:rsidP="00CE23BB">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rPr>
              <w:t>А</w:t>
            </w:r>
          </w:p>
        </w:tc>
      </w:tr>
      <w:tr w:rsidR="000058EE" w:rsidRPr="008A6EFC" w:rsidTr="00CE23BB">
        <w:tc>
          <w:tcPr>
            <w:tcW w:w="449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2439670" cy="1834569"/>
                  <wp:effectExtent l="0" t="0" r="0" b="0"/>
                  <wp:docPr id="81" name="Рисунок 81" descr="DSCN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SCN19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1218" cy="1835733"/>
                          </a:xfrm>
                          <a:prstGeom prst="rect">
                            <a:avLst/>
                          </a:prstGeom>
                          <a:noFill/>
                          <a:ln>
                            <a:noFill/>
                          </a:ln>
                        </pic:spPr>
                      </pic:pic>
                    </a:graphicData>
                  </a:graphic>
                </wp:inline>
              </w:drawing>
            </w:r>
          </w:p>
        </w:tc>
        <w:tc>
          <w:tcPr>
            <w:tcW w:w="5080"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3041015" cy="1765300"/>
                  <wp:effectExtent l="0" t="0" r="6985" b="6350"/>
                  <wp:docPr id="80" name="Рисунок 80"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14-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1015" cy="1765300"/>
                          </a:xfrm>
                          <a:prstGeom prst="rect">
                            <a:avLst/>
                          </a:prstGeom>
                          <a:noFill/>
                          <a:ln>
                            <a:noFill/>
                          </a:ln>
                        </pic:spPr>
                      </pic:pic>
                    </a:graphicData>
                  </a:graphic>
                </wp:inline>
              </w:drawing>
            </w:r>
          </w:p>
        </w:tc>
      </w:tr>
      <w:tr w:rsidR="000058EE" w:rsidRPr="008A6EFC" w:rsidTr="00CE23BB">
        <w:tc>
          <w:tcPr>
            <w:tcW w:w="9575" w:type="dxa"/>
            <w:gridSpan w:val="2"/>
          </w:tcPr>
          <w:p w:rsidR="000058EE" w:rsidRPr="008A6EFC" w:rsidRDefault="000058EE" w:rsidP="00CE23BB">
            <w:pPr>
              <w:tabs>
                <w:tab w:val="num" w:pos="-851"/>
                <w:tab w:val="left" w:pos="-709"/>
              </w:tabs>
              <w:spacing w:after="0" w:line="240" w:lineRule="auto"/>
              <w:jc w:val="both"/>
              <w:rPr>
                <w:rFonts w:ascii="Times New Roman" w:hAnsi="Times New Roman" w:cs="Times New Roman"/>
                <w:sz w:val="24"/>
                <w:szCs w:val="24"/>
                <w:lang w:val="en-US"/>
              </w:rPr>
            </w:pPr>
            <w:r w:rsidRPr="008A6EFC">
              <w:rPr>
                <w:rFonts w:ascii="Times New Roman" w:hAnsi="Times New Roman" w:cs="Times New Roman"/>
                <w:sz w:val="24"/>
                <w:szCs w:val="24"/>
                <w:lang w:val="en-US"/>
              </w:rPr>
              <w:t>B</w:t>
            </w:r>
          </w:p>
        </w:tc>
      </w:tr>
      <w:tr w:rsidR="000058EE" w:rsidRPr="008A6EFC" w:rsidTr="00CE23BB">
        <w:tc>
          <w:tcPr>
            <w:tcW w:w="449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2573020" cy="1722755"/>
                  <wp:effectExtent l="0" t="0" r="8255" b="0"/>
                  <wp:docPr id="79" name="Рисунок 79" descr="DSCN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SCN19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73020" cy="1722755"/>
                          </a:xfrm>
                          <a:prstGeom prst="rect">
                            <a:avLst/>
                          </a:prstGeom>
                          <a:noFill/>
                          <a:ln>
                            <a:noFill/>
                          </a:ln>
                        </pic:spPr>
                      </pic:pic>
                    </a:graphicData>
                  </a:graphic>
                </wp:inline>
              </w:drawing>
            </w:r>
          </w:p>
        </w:tc>
        <w:tc>
          <w:tcPr>
            <w:tcW w:w="5080"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2998470" cy="1605280"/>
                  <wp:effectExtent l="0" t="0" r="0" b="0"/>
                  <wp:docPr id="78" name="Рисунок 78"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4-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8470" cy="1605280"/>
                          </a:xfrm>
                          <a:prstGeom prst="rect">
                            <a:avLst/>
                          </a:prstGeom>
                          <a:noFill/>
                          <a:ln>
                            <a:noFill/>
                          </a:ln>
                        </pic:spPr>
                      </pic:pic>
                    </a:graphicData>
                  </a:graphic>
                </wp:inline>
              </w:drawing>
            </w:r>
          </w:p>
        </w:tc>
      </w:tr>
      <w:tr w:rsidR="000058EE" w:rsidRPr="008A6EFC" w:rsidTr="00CE23BB">
        <w:tc>
          <w:tcPr>
            <w:tcW w:w="9575" w:type="dxa"/>
            <w:gridSpan w:val="2"/>
          </w:tcPr>
          <w:p w:rsidR="000058EE" w:rsidRPr="008A6EFC" w:rsidRDefault="000058EE" w:rsidP="00CE23BB">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rPr>
              <w:t>C</w:t>
            </w:r>
          </w:p>
        </w:tc>
      </w:tr>
      <w:tr w:rsidR="000058EE" w:rsidRPr="008A6EFC" w:rsidTr="00CE23BB">
        <w:tc>
          <w:tcPr>
            <w:tcW w:w="4495"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2573020" cy="1732915"/>
                  <wp:effectExtent l="0" t="0" r="0" b="635"/>
                  <wp:docPr id="77" name="Рисунок 77" descr="DSCN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SCN19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3020" cy="1732915"/>
                          </a:xfrm>
                          <a:prstGeom prst="rect">
                            <a:avLst/>
                          </a:prstGeom>
                          <a:noFill/>
                          <a:ln>
                            <a:noFill/>
                          </a:ln>
                        </pic:spPr>
                      </pic:pic>
                    </a:graphicData>
                  </a:graphic>
                </wp:inline>
              </w:drawing>
            </w:r>
          </w:p>
        </w:tc>
        <w:tc>
          <w:tcPr>
            <w:tcW w:w="5080" w:type="dxa"/>
          </w:tcPr>
          <w:p w:rsidR="000058EE" w:rsidRPr="008A6EFC" w:rsidRDefault="000058EE" w:rsidP="00CE23BB">
            <w:pPr>
              <w:tabs>
                <w:tab w:val="num" w:pos="-851"/>
                <w:tab w:val="left" w:pos="-709"/>
              </w:tabs>
              <w:spacing w:after="0" w:line="240" w:lineRule="auto"/>
              <w:jc w:val="center"/>
              <w:rPr>
                <w:rFonts w:ascii="Times New Roman" w:hAnsi="Times New Roman" w:cs="Times New Roman"/>
                <w:sz w:val="24"/>
                <w:szCs w:val="24"/>
              </w:rPr>
            </w:pPr>
            <w:r w:rsidRPr="008A6EFC">
              <w:rPr>
                <w:noProof/>
                <w:lang w:val="en-US" w:eastAsia="en-US"/>
              </w:rPr>
              <w:drawing>
                <wp:inline distT="0" distB="0" distL="0" distR="0">
                  <wp:extent cx="2966720" cy="1626870"/>
                  <wp:effectExtent l="0" t="0" r="5080" b="0"/>
                  <wp:docPr id="76" name="Рисунок 76"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4-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6720" cy="1626870"/>
                          </a:xfrm>
                          <a:prstGeom prst="rect">
                            <a:avLst/>
                          </a:prstGeom>
                          <a:noFill/>
                          <a:ln>
                            <a:noFill/>
                          </a:ln>
                        </pic:spPr>
                      </pic:pic>
                    </a:graphicData>
                  </a:graphic>
                </wp:inline>
              </w:drawing>
            </w:r>
          </w:p>
        </w:tc>
      </w:tr>
      <w:tr w:rsidR="000058EE" w:rsidRPr="008A6EFC" w:rsidTr="00CE23BB">
        <w:tc>
          <w:tcPr>
            <w:tcW w:w="9575" w:type="dxa"/>
            <w:gridSpan w:val="2"/>
          </w:tcPr>
          <w:p w:rsidR="000058EE" w:rsidRPr="008A6EFC" w:rsidRDefault="000058EE" w:rsidP="00CE23BB">
            <w:pPr>
              <w:tabs>
                <w:tab w:val="num" w:pos="-851"/>
                <w:tab w:val="left" w:pos="-709"/>
              </w:tabs>
              <w:spacing w:after="0" w:line="240" w:lineRule="auto"/>
              <w:jc w:val="both"/>
              <w:rPr>
                <w:rFonts w:ascii="Times New Roman" w:hAnsi="Times New Roman" w:cs="Times New Roman"/>
                <w:sz w:val="24"/>
                <w:szCs w:val="24"/>
              </w:rPr>
            </w:pPr>
            <w:r w:rsidRPr="008A6EFC">
              <w:rPr>
                <w:rFonts w:ascii="Times New Roman" w:hAnsi="Times New Roman" w:cs="Times New Roman"/>
                <w:sz w:val="24"/>
                <w:szCs w:val="24"/>
              </w:rPr>
              <w:t>D</w:t>
            </w:r>
          </w:p>
        </w:tc>
      </w:tr>
    </w:tbl>
    <w:p w:rsidR="000058EE" w:rsidRPr="008A6EFC" w:rsidRDefault="000058EE" w:rsidP="000058EE">
      <w:pPr>
        <w:tabs>
          <w:tab w:val="num" w:pos="-851"/>
          <w:tab w:val="left" w:pos="-709"/>
        </w:tabs>
        <w:spacing w:after="0" w:line="360" w:lineRule="auto"/>
        <w:jc w:val="center"/>
        <w:rPr>
          <w:rFonts w:ascii="Times New Roman" w:hAnsi="Times New Roman" w:cs="Times New Roman"/>
          <w:lang w:val="en"/>
        </w:rPr>
      </w:pPr>
      <w:r w:rsidRPr="008A6EFC">
        <w:rPr>
          <w:rFonts w:ascii="Times New Roman" w:hAnsi="Times New Roman" w:cs="Times New Roman"/>
          <w:lang w:val="en"/>
        </w:rPr>
        <w:t>A - very strong IV-degree (failure), B - strong degradation III-degree, C - average degradation II-degree, D - weak degradation I-degree (background).</w:t>
      </w:r>
    </w:p>
    <w:p w:rsidR="00DA40F9" w:rsidRDefault="00DA40F9" w:rsidP="00DA40F9">
      <w:pPr>
        <w:tabs>
          <w:tab w:val="num" w:pos="-851"/>
          <w:tab w:val="left" w:pos="-709"/>
        </w:tabs>
        <w:spacing w:after="0" w:line="360" w:lineRule="auto"/>
        <w:ind w:firstLine="567"/>
        <w:jc w:val="center"/>
        <w:rPr>
          <w:rFonts w:ascii="Times New Roman" w:hAnsi="Times New Roman" w:cs="Times New Roman"/>
          <w:lang w:val="en"/>
        </w:rPr>
      </w:pPr>
    </w:p>
    <w:p w:rsidR="000058EE" w:rsidRPr="008A6EFC" w:rsidRDefault="00DA40F9" w:rsidP="00DA40F9">
      <w:pPr>
        <w:tabs>
          <w:tab w:val="num" w:pos="-851"/>
          <w:tab w:val="left" w:pos="-709"/>
        </w:tabs>
        <w:spacing w:after="0" w:line="360" w:lineRule="auto"/>
        <w:ind w:firstLine="567"/>
        <w:jc w:val="center"/>
        <w:rPr>
          <w:rFonts w:ascii="Times New Roman" w:hAnsi="Times New Roman" w:cs="Times New Roman"/>
          <w:sz w:val="24"/>
          <w:szCs w:val="24"/>
          <w:lang w:val="en-US"/>
        </w:rPr>
      </w:pPr>
      <w:r w:rsidRPr="008A6EFC">
        <w:rPr>
          <w:rFonts w:ascii="Times New Roman" w:hAnsi="Times New Roman" w:cs="Times New Roman"/>
          <w:lang w:val="en"/>
        </w:rPr>
        <w:t xml:space="preserve">Figure </w:t>
      </w:r>
      <w:r>
        <w:rPr>
          <w:rFonts w:ascii="Times New Roman" w:hAnsi="Times New Roman" w:cs="Times New Roman"/>
          <w:lang w:val="en"/>
        </w:rPr>
        <w:t xml:space="preserve">A.2 </w:t>
      </w:r>
      <w:r w:rsidRPr="008A6EFC">
        <w:rPr>
          <w:rFonts w:ascii="Times New Roman" w:hAnsi="Times New Roman" w:cs="Times New Roman"/>
          <w:lang w:val="en"/>
        </w:rPr>
        <w:t xml:space="preserve">- Spectral characteristics of the study point </w:t>
      </w:r>
      <w:r w:rsidRPr="00DA40F9">
        <w:rPr>
          <w:rFonts w:ascii="Times New Roman" w:hAnsi="Times New Roman" w:cs="Times New Roman"/>
          <w:lang w:val="en-US"/>
        </w:rPr>
        <w:t>№</w:t>
      </w:r>
      <w:r w:rsidRPr="008A6EFC">
        <w:rPr>
          <w:rFonts w:ascii="Times New Roman" w:hAnsi="Times New Roman" w:cs="Times New Roman"/>
          <w:lang w:val="en"/>
        </w:rPr>
        <w:t xml:space="preserve"> </w:t>
      </w:r>
      <w:r>
        <w:rPr>
          <w:rFonts w:ascii="Times New Roman" w:hAnsi="Times New Roman" w:cs="Times New Roman"/>
          <w:lang w:val="en"/>
        </w:rPr>
        <w:t>1</w:t>
      </w:r>
      <w:r w:rsidRPr="008A6EFC">
        <w:rPr>
          <w:rFonts w:ascii="Times New Roman" w:hAnsi="Times New Roman" w:cs="Times New Roman"/>
          <w:lang w:val="en"/>
        </w:rPr>
        <w:t xml:space="preserve"> - Koskydyk</w:t>
      </w:r>
      <w:r w:rsidRPr="008A6EFC">
        <w:rPr>
          <w:rFonts w:ascii="Times New Roman" w:hAnsi="Times New Roman" w:cs="Times New Roman"/>
          <w:lang w:val="en"/>
        </w:rPr>
        <w:br/>
      </w:r>
    </w:p>
    <w:p w:rsidR="005F5782" w:rsidRPr="008A6EFC" w:rsidRDefault="005F5782" w:rsidP="00DA40F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i/>
          <w:sz w:val="24"/>
          <w:szCs w:val="24"/>
          <w:lang w:val="en-US"/>
        </w:rPr>
        <w:lastRenderedPageBreak/>
        <w:t xml:space="preserve">Research spot </w:t>
      </w:r>
      <w:r w:rsidR="00DA40F9" w:rsidRPr="00AE538F">
        <w:rPr>
          <w:rFonts w:ascii="Times New Roman" w:hAnsi="Times New Roman" w:cs="Times New Roman"/>
          <w:i/>
          <w:sz w:val="24"/>
          <w:szCs w:val="24"/>
          <w:lang w:val="en-US"/>
        </w:rPr>
        <w:t>№</w:t>
      </w:r>
      <w:r>
        <w:rPr>
          <w:rFonts w:ascii="Times New Roman" w:hAnsi="Times New Roman" w:cs="Times New Roman"/>
          <w:i/>
          <w:sz w:val="24"/>
          <w:szCs w:val="24"/>
          <w:lang w:val="en-US"/>
        </w:rPr>
        <w:t>2</w:t>
      </w:r>
      <w:r w:rsidRPr="008A6EFC">
        <w:rPr>
          <w:rFonts w:ascii="Times New Roman" w:hAnsi="Times New Roman" w:cs="Times New Roman"/>
          <w:i/>
          <w:sz w:val="24"/>
          <w:szCs w:val="24"/>
          <w:lang w:val="en-US"/>
        </w:rPr>
        <w:t xml:space="preserve"> – Aydarly. </w:t>
      </w:r>
      <w:r w:rsidRPr="008A6EFC">
        <w:rPr>
          <w:rFonts w:ascii="Times New Roman" w:hAnsi="Times New Roman" w:cs="Times New Roman"/>
          <w:sz w:val="24"/>
          <w:szCs w:val="24"/>
          <w:lang w:val="en"/>
        </w:rPr>
        <w:t>Located at Zhambyl district of Almaty region. The relief is a low-wavy plain, landscape aspect is greyish yellow. State of pastures is very badly disturbed. Below are the chemical composition indicators of light gray soils with sandy composition dependi</w:t>
      </w:r>
      <w:r>
        <w:rPr>
          <w:rFonts w:ascii="Times New Roman" w:hAnsi="Times New Roman" w:cs="Times New Roman"/>
          <w:sz w:val="24"/>
          <w:szCs w:val="24"/>
          <w:lang w:val="en"/>
        </w:rPr>
        <w:t>ng on degradation stage (table A.3</w:t>
      </w:r>
      <w:r w:rsidRPr="008A6EFC">
        <w:rPr>
          <w:rFonts w:ascii="Times New Roman" w:hAnsi="Times New Roman" w:cs="Times New Roman"/>
          <w:sz w:val="24"/>
          <w:szCs w:val="24"/>
          <w:lang w:val="en"/>
        </w:rPr>
        <w:t>).</w:t>
      </w:r>
    </w:p>
    <w:p w:rsidR="005F5782" w:rsidRPr="008A6EFC" w:rsidRDefault="005F5782" w:rsidP="00DA40F9">
      <w:pPr>
        <w:tabs>
          <w:tab w:val="num" w:pos="-851"/>
          <w:tab w:val="left" w:pos="-709"/>
        </w:tabs>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br/>
        <w:t>Table A.3</w:t>
      </w:r>
      <w:r w:rsidRPr="008A6EFC">
        <w:rPr>
          <w:rFonts w:ascii="Times New Roman" w:hAnsi="Times New Roman" w:cs="Times New Roman"/>
          <w:sz w:val="24"/>
          <w:szCs w:val="24"/>
          <w:lang w:val="en"/>
        </w:rPr>
        <w:t xml:space="preserve"> - Soil indicators on degraded pasture plots of Aydarly, Almaty region.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740"/>
        <w:gridCol w:w="1037"/>
        <w:gridCol w:w="1355"/>
        <w:gridCol w:w="1417"/>
        <w:gridCol w:w="1376"/>
        <w:gridCol w:w="1736"/>
      </w:tblGrid>
      <w:tr w:rsidR="005F5782" w:rsidRPr="008A6EFC" w:rsidTr="00DA40F9">
        <w:trPr>
          <w:jc w:val="center"/>
        </w:trPr>
        <w:tc>
          <w:tcPr>
            <w:tcW w:w="2423" w:type="dxa"/>
            <w:gridSpan w:val="2"/>
            <w:vMerge w:val="restart"/>
            <w:vAlign w:val="center"/>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037" w:type="dxa"/>
            <w:vMerge w:val="restart"/>
            <w:vAlign w:val="center"/>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84" w:type="dxa"/>
            <w:gridSpan w:val="4"/>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5F5782" w:rsidRPr="008A6EFC" w:rsidTr="00DA40F9">
        <w:trPr>
          <w:jc w:val="center"/>
        </w:trPr>
        <w:tc>
          <w:tcPr>
            <w:tcW w:w="2423" w:type="dxa"/>
            <w:gridSpan w:val="2"/>
            <w:vMerge/>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p>
        </w:tc>
        <w:tc>
          <w:tcPr>
            <w:tcW w:w="1037" w:type="dxa"/>
            <w:vMerge/>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p>
        </w:tc>
        <w:tc>
          <w:tcPr>
            <w:tcW w:w="1355"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41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376"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36"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5F5782" w:rsidRPr="008A6EFC" w:rsidTr="00DA40F9">
        <w:trPr>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cm</w:t>
            </w: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lang w:val="en-US"/>
              </w:rPr>
            </w:pP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31</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35</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40</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43</w:t>
            </w:r>
          </w:p>
        </w:tc>
      </w:tr>
      <w:tr w:rsidR="005F5782" w:rsidRPr="008A6EFC" w:rsidTr="00DA40F9">
        <w:trPr>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p>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0,68</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0,59</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0,90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0,67</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0,97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0,51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0,69</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0,63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0,49</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0,72</w:t>
            </w:r>
          </w:p>
        </w:tc>
      </w:tr>
      <w:tr w:rsidR="005F5782" w:rsidRPr="008A6EFC" w:rsidTr="00DA40F9">
        <w:trPr>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5,7; 88,6,6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7,1; 91,2,7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 92,3,5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6,3; 90,4,6</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6,0; 88,6,6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7,5; 92,2,6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6,1; 93,2,5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6,5; 91,3,6</w:t>
            </w:r>
          </w:p>
          <w:p w:rsidR="005F5782" w:rsidRPr="008A6EFC" w:rsidRDefault="005F5782" w:rsidP="00DA40F9">
            <w:pPr>
              <w:spacing w:after="0" w:line="240" w:lineRule="auto"/>
              <w:jc w:val="center"/>
              <w:rPr>
                <w:rFonts w:ascii="Times New Roman" w:hAnsi="Times New Roman" w:cs="Times New Roman"/>
                <w:sz w:val="24"/>
                <w:szCs w:val="24"/>
              </w:rPr>
            </w:pP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6,1; 90,6,4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7,8; 93,1,6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6,1; 92,2,6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6,7; 92,3,5</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6,1; 89,7,4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7,4; 94,</w:t>
            </w:r>
            <w:r w:rsidRPr="008A6EFC">
              <w:rPr>
                <w:rFonts w:ascii="Times New Roman" w:hAnsi="Times New Roman" w:cs="Times New Roman"/>
                <w:sz w:val="24"/>
                <w:szCs w:val="24"/>
                <w:lang w:val="en-US"/>
              </w:rPr>
              <w:t>no</w:t>
            </w:r>
            <w:r w:rsidRPr="008A6EFC">
              <w:rPr>
                <w:rFonts w:ascii="Times New Roman" w:hAnsi="Times New Roman" w:cs="Times New Roman"/>
                <w:sz w:val="24"/>
                <w:szCs w:val="24"/>
              </w:rPr>
              <w:t>,6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5,0; 93,</w:t>
            </w:r>
            <w:r w:rsidRPr="008A6EFC">
              <w:rPr>
                <w:rFonts w:ascii="Times New Roman" w:hAnsi="Times New Roman" w:cs="Times New Roman"/>
                <w:sz w:val="24"/>
                <w:szCs w:val="24"/>
                <w:lang w:val="en-US"/>
              </w:rPr>
              <w:t>no</w:t>
            </w:r>
            <w:r w:rsidRPr="008A6EFC">
              <w:rPr>
                <w:rFonts w:ascii="Times New Roman" w:hAnsi="Times New Roman" w:cs="Times New Roman"/>
                <w:sz w:val="24"/>
                <w:szCs w:val="24"/>
              </w:rPr>
              <w:t>,7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6,2; 92,2,6</w:t>
            </w:r>
          </w:p>
        </w:tc>
      </w:tr>
      <w:tr w:rsidR="005F5782" w:rsidRPr="008A6EFC" w:rsidTr="00DA40F9">
        <w:trPr>
          <w:trHeight w:val="1034"/>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10,9</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14,9</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9,6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12,7</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12,1</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13,5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14,4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12,2</w:t>
            </w:r>
          </w:p>
        </w:tc>
      </w:tr>
      <w:tr w:rsidR="005F5782" w:rsidRPr="008A6EFC" w:rsidTr="00DA40F9">
        <w:trPr>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0,07</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0,06</w:t>
            </w:r>
          </w:p>
        </w:tc>
      </w:tr>
      <w:tr w:rsidR="005F5782" w:rsidRPr="008A6EFC" w:rsidTr="00DA40F9">
        <w:trPr>
          <w:jc w:val="center"/>
        </w:trPr>
        <w:tc>
          <w:tcPr>
            <w:tcW w:w="2423" w:type="dxa"/>
            <w:gridSpan w:val="2"/>
          </w:tcPr>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p>
          <w:p w:rsidR="005F5782" w:rsidRPr="008A6EFC" w:rsidRDefault="005F5782" w:rsidP="00DA40F9">
            <w:pPr>
              <w:tabs>
                <w:tab w:val="num" w:pos="-851"/>
                <w:tab w:val="left" w:pos="-709"/>
              </w:tabs>
              <w:spacing w:after="0" w:line="240" w:lineRule="auto"/>
              <w:rPr>
                <w:rFonts w:ascii="Times New Roman" w:hAnsi="Times New Roman" w:cs="Times New Roman"/>
                <w:sz w:val="24"/>
                <w:szCs w:val="24"/>
              </w:rPr>
            </w:pP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8,2</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8,3</w:t>
            </w:r>
          </w:p>
        </w:tc>
      </w:tr>
      <w:tr w:rsidR="005F5782" w:rsidRPr="008A6EFC" w:rsidTr="00DA40F9">
        <w:trPr>
          <w:trHeight w:val="1134"/>
          <w:jc w:val="center"/>
        </w:trPr>
        <w:tc>
          <w:tcPr>
            <w:tcW w:w="1683" w:type="dxa"/>
            <w:vMerge w:val="restart"/>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0"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16,9</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17,2</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18,7</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17,9</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18,4</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19,6</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18,6</w:t>
            </w:r>
          </w:p>
        </w:tc>
      </w:tr>
      <w:tr w:rsidR="005F5782" w:rsidRPr="008A6EFC" w:rsidTr="00DA40F9">
        <w:trPr>
          <w:trHeight w:val="981"/>
          <w:jc w:val="center"/>
        </w:trPr>
        <w:tc>
          <w:tcPr>
            <w:tcW w:w="1683" w:type="dxa"/>
            <w:vMerge/>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p>
        </w:tc>
        <w:tc>
          <w:tcPr>
            <w:tcW w:w="740"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p>
        </w:tc>
        <w:tc>
          <w:tcPr>
            <w:tcW w:w="1037" w:type="dxa"/>
          </w:tcPr>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5F5782" w:rsidRPr="008A6EFC" w:rsidRDefault="005F5782" w:rsidP="00DA40F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355"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Traces</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11,9</w:t>
            </w:r>
          </w:p>
        </w:tc>
        <w:tc>
          <w:tcPr>
            <w:tcW w:w="1417"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18,0</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6,8</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15,2</w:t>
            </w:r>
          </w:p>
        </w:tc>
        <w:tc>
          <w:tcPr>
            <w:tcW w:w="137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22,1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18,2</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8,1</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16,1</w:t>
            </w:r>
          </w:p>
        </w:tc>
        <w:tc>
          <w:tcPr>
            <w:tcW w:w="1736" w:type="dxa"/>
          </w:tcPr>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22,5</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17,7</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8,9</w:t>
            </w:r>
          </w:p>
          <w:p w:rsidR="005F5782" w:rsidRPr="008A6EFC" w:rsidRDefault="005F5782" w:rsidP="00DA40F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16,4</w:t>
            </w:r>
          </w:p>
        </w:tc>
      </w:tr>
    </w:tbl>
    <w:p w:rsidR="005F5782" w:rsidRPr="008A6EFC" w:rsidRDefault="005F5782" w:rsidP="005F5782">
      <w:pPr>
        <w:tabs>
          <w:tab w:val="num" w:pos="-851"/>
          <w:tab w:val="left" w:pos="-709"/>
        </w:tabs>
        <w:spacing w:after="0" w:line="240" w:lineRule="auto"/>
        <w:jc w:val="both"/>
        <w:rPr>
          <w:rFonts w:ascii="Times New Roman" w:hAnsi="Times New Roman" w:cs="Times New Roman"/>
          <w:sz w:val="24"/>
          <w:szCs w:val="24"/>
        </w:rPr>
      </w:pPr>
    </w:p>
    <w:p w:rsidR="00761DFB" w:rsidRDefault="00761DFB" w:rsidP="00DA40F9">
      <w:pPr>
        <w:tabs>
          <w:tab w:val="num" w:pos="-851"/>
          <w:tab w:val="left" w:pos="-709"/>
        </w:tabs>
        <w:spacing w:after="0" w:line="360" w:lineRule="auto"/>
        <w:ind w:firstLine="709"/>
        <w:jc w:val="both"/>
        <w:rPr>
          <w:rFonts w:ascii="Times New Roman" w:hAnsi="Times New Roman" w:cs="Times New Roman"/>
          <w:sz w:val="24"/>
          <w:szCs w:val="24"/>
          <w:lang w:val="en"/>
        </w:rPr>
      </w:pPr>
      <w:r w:rsidRPr="00761DFB">
        <w:rPr>
          <w:rFonts w:ascii="Times New Roman" w:hAnsi="Times New Roman" w:cs="Times New Roman"/>
          <w:sz w:val="24"/>
          <w:szCs w:val="24"/>
          <w:lang w:val="en"/>
        </w:rPr>
        <w:t xml:space="preserve">Table A.3 data shows that in case of homogeneous soil cover with lightweight particle size distribution of light gray soils, the effect of degradation is manifested in all soil indicators, except for the content of water-soluble salts and soil pH. As the degree of degradation increases, the thickness of the humus horizon (A + B1) decreases from 43 to 31 cm, the content of humus in it falls from 0.80 to 0.64%, which in turn affected reduction of physical clay, in the surface 13.5 to </w:t>
      </w:r>
      <w:r w:rsidRPr="00761DFB">
        <w:rPr>
          <w:rFonts w:ascii="Times New Roman" w:hAnsi="Times New Roman" w:cs="Times New Roman"/>
          <w:sz w:val="24"/>
          <w:szCs w:val="24"/>
          <w:lang w:val="en"/>
        </w:rPr>
        <w:lastRenderedPageBreak/>
        <w:t>9.7%. This indicates presence of deflation on pastures with a very high degree of degradation. In general, potential soil fertility is low fertile.</w:t>
      </w:r>
    </w:p>
    <w:p w:rsidR="005F5782" w:rsidRDefault="005F5782" w:rsidP="00DA40F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The main role in spectrum formation belongs to plant residues and turf covering the soil. The difference of the CSB in Ceratocarpus-bluegrass community in comparison with bluegrass-sagebrush-Ceratocarpus community in the NIR range is 4-5%. The difference in GPC of about 30% also affects spectral characteristics. Changes in NIR range are almost absent, which indicates heavy grazing, almost open ground.</w:t>
      </w:r>
    </w:p>
    <w:p w:rsidR="005F5782" w:rsidRDefault="005F5782" w:rsidP="00DA40F9">
      <w:pPr>
        <w:spacing w:after="0" w:line="336" w:lineRule="auto"/>
        <w:ind w:firstLine="709"/>
        <w:jc w:val="both"/>
        <w:rPr>
          <w:rFonts w:ascii="Times New Roman" w:hAnsi="Times New Roman" w:cs="Times New Roman"/>
          <w:sz w:val="24"/>
          <w:szCs w:val="24"/>
        </w:rPr>
      </w:pPr>
      <w:r w:rsidRPr="005F5782">
        <w:rPr>
          <w:rFonts w:ascii="Times New Roman" w:hAnsi="Times New Roman" w:cs="Times New Roman"/>
          <w:sz w:val="24"/>
          <w:szCs w:val="24"/>
          <w:lang w:val="en-US"/>
        </w:rPr>
        <w:t xml:space="preserve">Section </w:t>
      </w:r>
      <w:r w:rsidR="00DA40F9" w:rsidRPr="00DA40F9">
        <w:rPr>
          <w:rFonts w:ascii="Times New Roman" w:hAnsi="Times New Roman" w:cs="Times New Roman"/>
          <w:sz w:val="24"/>
          <w:szCs w:val="24"/>
          <w:lang w:val="en-US"/>
        </w:rPr>
        <w:t>№</w:t>
      </w:r>
      <w:r w:rsidRPr="005F5782">
        <w:rPr>
          <w:rFonts w:ascii="Times New Roman" w:hAnsi="Times New Roman" w:cs="Times New Roman"/>
          <w:sz w:val="24"/>
          <w:szCs w:val="24"/>
          <w:lang w:val="en-US"/>
        </w:rPr>
        <w:t xml:space="preserve"> 15 was laid on the territory of the KazNII LiP stati</w:t>
      </w:r>
      <w:r>
        <w:rPr>
          <w:rFonts w:ascii="Times New Roman" w:hAnsi="Times New Roman" w:cs="Times New Roman"/>
          <w:sz w:val="24"/>
          <w:szCs w:val="24"/>
          <w:lang w:val="en-US"/>
        </w:rPr>
        <w:t>on, located east of the</w:t>
      </w:r>
      <w:r w:rsidRPr="005F5782">
        <w:rPr>
          <w:rFonts w:ascii="Times New Roman" w:hAnsi="Times New Roman" w:cs="Times New Roman"/>
          <w:sz w:val="24"/>
          <w:szCs w:val="24"/>
          <w:lang w:val="en-US"/>
        </w:rPr>
        <w:t xml:space="preserve"> Aydarly</w:t>
      </w:r>
      <w:r>
        <w:rPr>
          <w:rFonts w:ascii="Times New Roman" w:hAnsi="Times New Roman" w:cs="Times New Roman"/>
          <w:sz w:val="24"/>
          <w:szCs w:val="24"/>
          <w:lang w:val="en-US"/>
        </w:rPr>
        <w:t xml:space="preserve"> village</w:t>
      </w:r>
      <w:r w:rsidRPr="005F5782">
        <w:rPr>
          <w:rFonts w:ascii="Times New Roman" w:hAnsi="Times New Roman" w:cs="Times New Roman"/>
          <w:sz w:val="24"/>
          <w:szCs w:val="24"/>
          <w:lang w:val="en-US"/>
        </w:rPr>
        <w:t xml:space="preserve">. Bazoy plateau, the relief is a slightly wavy plain. The </w:t>
      </w:r>
      <w:r>
        <w:rPr>
          <w:rFonts w:ascii="Times New Roman" w:hAnsi="Times New Roman" w:cs="Times New Roman"/>
          <w:sz w:val="24"/>
          <w:szCs w:val="24"/>
          <w:lang w:val="en-US"/>
        </w:rPr>
        <w:t xml:space="preserve">site is a </w:t>
      </w:r>
      <w:r w:rsidRPr="005F5782">
        <w:rPr>
          <w:rFonts w:ascii="Times New Roman" w:hAnsi="Times New Roman" w:cs="Times New Roman"/>
          <w:sz w:val="24"/>
          <w:szCs w:val="24"/>
          <w:lang w:val="en-US"/>
        </w:rPr>
        <w:t>pasture</w:t>
      </w:r>
      <w:r>
        <w:rPr>
          <w:rFonts w:ascii="Times New Roman" w:hAnsi="Times New Roman" w:cs="Times New Roman"/>
          <w:sz w:val="24"/>
          <w:szCs w:val="24"/>
          <w:lang w:val="en-US"/>
        </w:rPr>
        <w:t xml:space="preserve"> with weak grass coverage</w:t>
      </w:r>
      <w:r w:rsidRPr="005F5782">
        <w:rPr>
          <w:rFonts w:ascii="Times New Roman" w:hAnsi="Times New Roman" w:cs="Times New Roman"/>
          <w:sz w:val="24"/>
          <w:szCs w:val="24"/>
          <w:lang w:val="en-US"/>
        </w:rPr>
        <w:t xml:space="preserve">. Soil - light sandy loam, slightly gravelly gray soil. The soil surface is covered with small fragments of primary minerals. </w:t>
      </w:r>
      <w:r w:rsidRPr="005F5782">
        <w:rPr>
          <w:rFonts w:ascii="Times New Roman" w:hAnsi="Times New Roman" w:cs="Times New Roman"/>
          <w:sz w:val="24"/>
          <w:szCs w:val="24"/>
        </w:rPr>
        <w:t>Coordinates: 44 ° 08.732 ', 075 ° 51.181'.</w:t>
      </w:r>
    </w:p>
    <w:p w:rsidR="00DA40F9" w:rsidRPr="005F5782" w:rsidRDefault="00DA40F9" w:rsidP="00DA40F9">
      <w:pPr>
        <w:spacing w:after="0" w:line="240" w:lineRule="auto"/>
        <w:ind w:firstLine="709"/>
        <w:jc w:val="both"/>
        <w:rPr>
          <w:rFonts w:ascii="Times New Roman" w:hAnsi="Times New Roman" w:cs="Times New Roman"/>
          <w:sz w:val="24"/>
          <w:szCs w:val="24"/>
        </w:rPr>
      </w:pPr>
    </w:p>
    <w:tbl>
      <w:tblPr>
        <w:tblStyle w:val="a5"/>
        <w:tblW w:w="9351" w:type="dxa"/>
        <w:tblLook w:val="04A0" w:firstRow="1" w:lastRow="0" w:firstColumn="1" w:lastColumn="0" w:noHBand="0" w:noVBand="1"/>
      </w:tblPr>
      <w:tblGrid>
        <w:gridCol w:w="4190"/>
        <w:gridCol w:w="5161"/>
      </w:tblGrid>
      <w:tr w:rsidR="0079237F" w:rsidRPr="007F6C79" w:rsidTr="00F12B0C">
        <w:trPr>
          <w:trHeight w:val="1072"/>
        </w:trPr>
        <w:tc>
          <w:tcPr>
            <w:tcW w:w="4190" w:type="dxa"/>
            <w:vMerge w:val="restart"/>
          </w:tcPr>
          <w:p w:rsidR="005F5782" w:rsidRPr="0079237F" w:rsidRDefault="005F5782" w:rsidP="00DA40F9">
            <w:pPr>
              <w:jc w:val="both"/>
              <w:rPr>
                <w:rFonts w:ascii="Times New Roman" w:hAnsi="Times New Roman" w:cs="Times New Roman"/>
                <w:sz w:val="24"/>
                <w:szCs w:val="24"/>
              </w:rPr>
            </w:pPr>
            <w:r w:rsidRPr="0079237F">
              <w:rPr>
                <w:rFonts w:ascii="Times New Roman" w:hAnsi="Times New Roman" w:cs="Times New Roman"/>
                <w:noProof/>
                <w:sz w:val="24"/>
                <w:szCs w:val="24"/>
                <w:lang w:val="en-US" w:eastAsia="en-US"/>
              </w:rPr>
              <w:drawing>
                <wp:inline distT="0" distB="0" distL="0" distR="0" wp14:anchorId="3DBD1047" wp14:editId="192653DB">
                  <wp:extent cx="2523826" cy="3781425"/>
                  <wp:effectExtent l="0" t="0" r="0" b="0"/>
                  <wp:docPr id="181" name="Рисунок 181" descr="G:\Проект документы\фото экспедиции по пустынной зоне  6-9.10.2018\Айдарлы 07.10.18\IMG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G:\Проект документы\фото экспедиции по пустынной зоне  6-9.10.2018\Айдарлы 07.10.18\IMG_128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8002" cy="3847613"/>
                          </a:xfrm>
                          <a:prstGeom prst="rect">
                            <a:avLst/>
                          </a:prstGeom>
                          <a:noFill/>
                          <a:ln>
                            <a:noFill/>
                          </a:ln>
                        </pic:spPr>
                      </pic:pic>
                    </a:graphicData>
                  </a:graphic>
                </wp:inline>
              </w:drawing>
            </w:r>
          </w:p>
        </w:tc>
        <w:tc>
          <w:tcPr>
            <w:tcW w:w="5161" w:type="dxa"/>
          </w:tcPr>
          <w:p w:rsidR="0079237F" w:rsidRDefault="005F5782" w:rsidP="00DA40F9">
            <w:pPr>
              <w:jc w:val="both"/>
              <w:rPr>
                <w:rFonts w:ascii="Times New Roman" w:hAnsi="Times New Roman" w:cs="Times New Roman"/>
                <w:sz w:val="24"/>
                <w:szCs w:val="24"/>
                <w:lang w:val="en-US"/>
              </w:rPr>
            </w:pPr>
            <w:r w:rsidRPr="0079237F">
              <w:rPr>
                <w:rFonts w:ascii="Times New Roman" w:hAnsi="Times New Roman" w:cs="Times New Roman"/>
                <w:sz w:val="24"/>
                <w:szCs w:val="24"/>
              </w:rPr>
              <w:t>А</w:t>
            </w:r>
            <w:r w:rsidRPr="0079237F">
              <w:rPr>
                <w:rFonts w:ascii="Times New Roman" w:hAnsi="Times New Roman" w:cs="Times New Roman"/>
                <w:sz w:val="24"/>
                <w:szCs w:val="24"/>
                <w:vertAlign w:val="subscript"/>
                <w:lang w:val="en-US"/>
              </w:rPr>
              <w:t>i1</w:t>
            </w:r>
            <w:r w:rsidRPr="0079237F">
              <w:rPr>
                <w:rFonts w:ascii="Times New Roman" w:hAnsi="Times New Roman" w:cs="Times New Roman"/>
                <w:sz w:val="24"/>
                <w:szCs w:val="24"/>
                <w:lang w:val="en-US"/>
              </w:rPr>
              <w:t xml:space="preserve"> 0-5, Grayish-brown, dry, slightly compacted, permeated with roots, layered-scaly-silty, finely porous, permeated with roots, weak rubble, lightweight light loam, clear transition in structure;</w:t>
            </w:r>
          </w:p>
          <w:p w:rsidR="00DA40F9" w:rsidRPr="0079237F" w:rsidRDefault="00DA40F9" w:rsidP="00DA40F9">
            <w:pPr>
              <w:jc w:val="both"/>
              <w:rPr>
                <w:rFonts w:ascii="Times New Roman" w:hAnsi="Times New Roman" w:cs="Times New Roman"/>
                <w:sz w:val="24"/>
                <w:szCs w:val="24"/>
                <w:lang w:val="en-US"/>
              </w:rPr>
            </w:pPr>
          </w:p>
        </w:tc>
      </w:tr>
      <w:tr w:rsidR="0079237F" w:rsidRPr="007F6C79" w:rsidTr="00F12B0C">
        <w:trPr>
          <w:trHeight w:val="1385"/>
        </w:trPr>
        <w:tc>
          <w:tcPr>
            <w:tcW w:w="4190" w:type="dxa"/>
            <w:vMerge/>
          </w:tcPr>
          <w:p w:rsidR="005F5782" w:rsidRPr="0079237F" w:rsidRDefault="005F5782" w:rsidP="00DA40F9">
            <w:pPr>
              <w:jc w:val="both"/>
              <w:rPr>
                <w:rFonts w:ascii="Times New Roman" w:hAnsi="Times New Roman" w:cs="Times New Roman"/>
                <w:sz w:val="24"/>
                <w:szCs w:val="24"/>
                <w:lang w:val="en-US"/>
              </w:rPr>
            </w:pPr>
          </w:p>
        </w:tc>
        <w:tc>
          <w:tcPr>
            <w:tcW w:w="5161" w:type="dxa"/>
          </w:tcPr>
          <w:p w:rsidR="0079237F" w:rsidRPr="0079237F" w:rsidRDefault="005F5782" w:rsidP="00DA40F9">
            <w:pPr>
              <w:jc w:val="both"/>
              <w:rPr>
                <w:rFonts w:ascii="Times New Roman" w:hAnsi="Times New Roman" w:cs="Times New Roman"/>
                <w:sz w:val="24"/>
                <w:szCs w:val="24"/>
                <w:lang w:val="en-US"/>
              </w:rPr>
            </w:pPr>
            <w:r w:rsidRPr="0079237F">
              <w:rPr>
                <w:rFonts w:ascii="Times New Roman" w:hAnsi="Times New Roman" w:cs="Times New Roman"/>
                <w:sz w:val="24"/>
                <w:szCs w:val="24"/>
              </w:rPr>
              <w:t>А</w:t>
            </w:r>
            <w:r w:rsidRPr="0079237F">
              <w:rPr>
                <w:rFonts w:ascii="Times New Roman" w:hAnsi="Times New Roman" w:cs="Times New Roman"/>
                <w:sz w:val="24"/>
                <w:szCs w:val="24"/>
                <w:vertAlign w:val="subscript"/>
                <w:lang w:val="en-US"/>
              </w:rPr>
              <w:t>i2</w:t>
            </w:r>
            <w:r w:rsidRPr="0079237F">
              <w:rPr>
                <w:rFonts w:ascii="Times New Roman" w:hAnsi="Times New Roman" w:cs="Times New Roman"/>
                <w:sz w:val="24"/>
                <w:szCs w:val="24"/>
                <w:lang w:val="en-US"/>
              </w:rPr>
              <w:t xml:space="preserve"> 5-17, Grayish brown, fresh, compacted, finely powdery, finely porous, permeated with roots, weak rubble, the underside is covered with carbonate sediment, lightweight light loam, gradual transition in color;</w:t>
            </w:r>
          </w:p>
        </w:tc>
      </w:tr>
      <w:tr w:rsidR="0079237F" w:rsidRPr="007F6C79" w:rsidTr="00F12B0C">
        <w:trPr>
          <w:trHeight w:val="1122"/>
        </w:trPr>
        <w:tc>
          <w:tcPr>
            <w:tcW w:w="4190" w:type="dxa"/>
            <w:vMerge/>
          </w:tcPr>
          <w:p w:rsidR="005F5782" w:rsidRPr="0079237F" w:rsidRDefault="005F5782" w:rsidP="00DA40F9">
            <w:pPr>
              <w:jc w:val="both"/>
              <w:rPr>
                <w:rFonts w:ascii="Times New Roman" w:hAnsi="Times New Roman" w:cs="Times New Roman"/>
                <w:sz w:val="24"/>
                <w:szCs w:val="24"/>
                <w:lang w:val="en-US"/>
              </w:rPr>
            </w:pPr>
          </w:p>
        </w:tc>
        <w:tc>
          <w:tcPr>
            <w:tcW w:w="5161" w:type="dxa"/>
          </w:tcPr>
          <w:p w:rsidR="0079237F" w:rsidRDefault="005F5782" w:rsidP="00DA40F9">
            <w:pPr>
              <w:jc w:val="both"/>
              <w:rPr>
                <w:rFonts w:ascii="Times New Roman" w:hAnsi="Times New Roman" w:cs="Times New Roman"/>
                <w:sz w:val="24"/>
                <w:szCs w:val="24"/>
                <w:lang w:val="en-US"/>
              </w:rPr>
            </w:pPr>
            <w:r w:rsidRPr="0079237F">
              <w:rPr>
                <w:rFonts w:ascii="Times New Roman" w:hAnsi="Times New Roman" w:cs="Times New Roman"/>
                <w:sz w:val="24"/>
                <w:szCs w:val="24"/>
              </w:rPr>
              <w:t>В</w:t>
            </w:r>
            <w:r w:rsidRPr="0079237F">
              <w:rPr>
                <w:rFonts w:ascii="Times New Roman" w:hAnsi="Times New Roman" w:cs="Times New Roman"/>
                <w:sz w:val="24"/>
                <w:szCs w:val="24"/>
                <w:vertAlign w:val="subscript"/>
                <w:lang w:val="en-US"/>
              </w:rPr>
              <w:t>1</w:t>
            </w:r>
            <w:r w:rsidRPr="0079237F">
              <w:rPr>
                <w:rFonts w:ascii="Times New Roman" w:hAnsi="Times New Roman" w:cs="Times New Roman"/>
                <w:sz w:val="24"/>
                <w:szCs w:val="24"/>
                <w:lang w:val="en-US"/>
              </w:rPr>
              <w:t xml:space="preserve"> 17-43, Brownish-gray, fresh, compacted, insect holes, small roots, lumpy-silty, finely porous, crushed stone with a diameter of 2-3 mm, sandy loam, clear transition in color and constitution;</w:t>
            </w:r>
          </w:p>
          <w:p w:rsidR="00DA40F9" w:rsidRPr="0079237F" w:rsidRDefault="00DA40F9" w:rsidP="00DA40F9">
            <w:pPr>
              <w:jc w:val="both"/>
              <w:rPr>
                <w:rFonts w:ascii="Times New Roman" w:hAnsi="Times New Roman" w:cs="Times New Roman"/>
                <w:sz w:val="24"/>
                <w:szCs w:val="24"/>
                <w:lang w:val="en-US"/>
              </w:rPr>
            </w:pPr>
          </w:p>
        </w:tc>
      </w:tr>
      <w:tr w:rsidR="0079237F" w:rsidRPr="007F6C79" w:rsidTr="00F12B0C">
        <w:trPr>
          <w:trHeight w:val="685"/>
        </w:trPr>
        <w:tc>
          <w:tcPr>
            <w:tcW w:w="4190" w:type="dxa"/>
            <w:vMerge/>
          </w:tcPr>
          <w:p w:rsidR="005F5782" w:rsidRPr="0079237F" w:rsidRDefault="005F5782" w:rsidP="00DA40F9">
            <w:pPr>
              <w:jc w:val="both"/>
              <w:rPr>
                <w:rFonts w:ascii="Times New Roman" w:hAnsi="Times New Roman" w:cs="Times New Roman"/>
                <w:sz w:val="24"/>
                <w:szCs w:val="24"/>
                <w:lang w:val="en-US"/>
              </w:rPr>
            </w:pPr>
          </w:p>
        </w:tc>
        <w:tc>
          <w:tcPr>
            <w:tcW w:w="5161" w:type="dxa"/>
          </w:tcPr>
          <w:p w:rsidR="0079237F" w:rsidRDefault="005F5782" w:rsidP="00DA40F9">
            <w:pPr>
              <w:jc w:val="both"/>
              <w:rPr>
                <w:rFonts w:ascii="Times New Roman" w:hAnsi="Times New Roman" w:cs="Times New Roman"/>
                <w:sz w:val="24"/>
                <w:szCs w:val="24"/>
                <w:lang w:val="en-US"/>
              </w:rPr>
            </w:pPr>
            <w:r w:rsidRPr="0079237F">
              <w:rPr>
                <w:rFonts w:ascii="Times New Roman" w:hAnsi="Times New Roman" w:cs="Times New Roman"/>
                <w:sz w:val="24"/>
                <w:szCs w:val="24"/>
              </w:rPr>
              <w:t>В</w:t>
            </w:r>
            <w:r w:rsidRPr="0079237F">
              <w:rPr>
                <w:rFonts w:ascii="Times New Roman" w:hAnsi="Times New Roman" w:cs="Times New Roman"/>
                <w:sz w:val="24"/>
                <w:szCs w:val="24"/>
                <w:vertAlign w:val="subscript"/>
                <w:lang w:val="en-US"/>
              </w:rPr>
              <w:t>2</w:t>
            </w:r>
            <w:r w:rsidRPr="0079237F">
              <w:rPr>
                <w:rFonts w:ascii="Times New Roman" w:hAnsi="Times New Roman" w:cs="Times New Roman"/>
                <w:sz w:val="24"/>
                <w:szCs w:val="24"/>
                <w:vertAlign w:val="subscript"/>
              </w:rPr>
              <w:t>к</w:t>
            </w:r>
            <w:r w:rsidRPr="0079237F">
              <w:rPr>
                <w:rFonts w:ascii="Times New Roman" w:hAnsi="Times New Roman" w:cs="Times New Roman"/>
                <w:sz w:val="24"/>
                <w:szCs w:val="24"/>
                <w:lang w:val="en-US"/>
              </w:rPr>
              <w:t xml:space="preserve"> 43-70, Brownish-gray with a whitish tint, dry, dense, breaks down into dense lumps, finely porous, 80-90% of the horizon is represented by carbonates;</w:t>
            </w:r>
          </w:p>
          <w:p w:rsidR="00DA40F9" w:rsidRPr="0079237F" w:rsidRDefault="00DA40F9" w:rsidP="00DA40F9">
            <w:pPr>
              <w:jc w:val="both"/>
              <w:rPr>
                <w:rFonts w:ascii="Times New Roman" w:hAnsi="Times New Roman" w:cs="Times New Roman"/>
                <w:sz w:val="24"/>
                <w:szCs w:val="24"/>
                <w:lang w:val="en-US"/>
              </w:rPr>
            </w:pPr>
          </w:p>
        </w:tc>
      </w:tr>
      <w:tr w:rsidR="0079237F" w:rsidRPr="007F6C79" w:rsidTr="00F12B0C">
        <w:trPr>
          <w:trHeight w:val="471"/>
        </w:trPr>
        <w:tc>
          <w:tcPr>
            <w:tcW w:w="4190" w:type="dxa"/>
            <w:vMerge/>
          </w:tcPr>
          <w:p w:rsidR="005F5782" w:rsidRPr="0079237F" w:rsidRDefault="005F5782" w:rsidP="00DA40F9">
            <w:pPr>
              <w:jc w:val="both"/>
              <w:rPr>
                <w:rFonts w:ascii="Times New Roman" w:hAnsi="Times New Roman" w:cs="Times New Roman"/>
                <w:sz w:val="24"/>
                <w:szCs w:val="24"/>
                <w:lang w:val="en-US"/>
              </w:rPr>
            </w:pPr>
          </w:p>
        </w:tc>
        <w:tc>
          <w:tcPr>
            <w:tcW w:w="5161" w:type="dxa"/>
          </w:tcPr>
          <w:p w:rsidR="005F5782" w:rsidRPr="0079237F" w:rsidRDefault="005F5782" w:rsidP="00DA40F9">
            <w:pPr>
              <w:jc w:val="both"/>
              <w:rPr>
                <w:rFonts w:ascii="Times New Roman" w:hAnsi="Times New Roman" w:cs="Times New Roman"/>
                <w:sz w:val="24"/>
                <w:szCs w:val="24"/>
                <w:lang w:val="en-US"/>
              </w:rPr>
            </w:pPr>
            <w:r w:rsidRPr="0079237F">
              <w:rPr>
                <w:rFonts w:ascii="Times New Roman" w:hAnsi="Times New Roman" w:cs="Times New Roman"/>
                <w:sz w:val="24"/>
                <w:szCs w:val="24"/>
              </w:rPr>
              <w:t>С</w:t>
            </w:r>
            <w:r w:rsidRPr="0079237F">
              <w:rPr>
                <w:rFonts w:ascii="Times New Roman" w:hAnsi="Times New Roman" w:cs="Times New Roman"/>
                <w:sz w:val="24"/>
                <w:szCs w:val="24"/>
                <w:vertAlign w:val="subscript"/>
              </w:rPr>
              <w:t>к</w:t>
            </w:r>
            <w:r w:rsidRPr="0079237F">
              <w:rPr>
                <w:rFonts w:ascii="Times New Roman" w:hAnsi="Times New Roman" w:cs="Times New Roman"/>
                <w:sz w:val="24"/>
                <w:szCs w:val="24"/>
                <w:lang w:val="en-US"/>
              </w:rPr>
              <w:t xml:space="preserve"> 70</w:t>
            </w:r>
            <w:r w:rsidRPr="0079237F">
              <w:rPr>
                <w:sz w:val="24"/>
                <w:szCs w:val="24"/>
                <w:lang w:val="en-US"/>
              </w:rPr>
              <w:t xml:space="preserve"> </w:t>
            </w:r>
            <w:r w:rsidRPr="0079237F">
              <w:rPr>
                <w:rFonts w:ascii="Times New Roman" w:hAnsi="Times New Roman" w:cs="Times New Roman"/>
                <w:sz w:val="24"/>
                <w:szCs w:val="24"/>
                <w:lang w:val="en-US"/>
              </w:rPr>
              <w:t>and deeper, carbonate-rich parent rock.</w:t>
            </w:r>
          </w:p>
        </w:tc>
      </w:tr>
    </w:tbl>
    <w:p w:rsidR="005F5782" w:rsidRPr="005F5782" w:rsidRDefault="005F5782" w:rsidP="005F578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5F5782">
        <w:rPr>
          <w:rFonts w:ascii="Times New Roman" w:hAnsi="Times New Roman" w:cs="Times New Roman"/>
          <w:sz w:val="24"/>
          <w:szCs w:val="24"/>
          <w:lang w:val="en-US"/>
        </w:rPr>
        <w:t xml:space="preserve"> </w:t>
      </w:r>
      <w:r>
        <w:rPr>
          <w:rFonts w:ascii="Times New Roman" w:hAnsi="Times New Roman" w:cs="Times New Roman"/>
          <w:sz w:val="24"/>
          <w:szCs w:val="24"/>
        </w:rPr>
        <w:t>А</w:t>
      </w:r>
      <w:r>
        <w:rPr>
          <w:rFonts w:ascii="Times New Roman" w:hAnsi="Times New Roman" w:cs="Times New Roman"/>
          <w:sz w:val="24"/>
          <w:szCs w:val="24"/>
          <w:lang w:val="kk-KZ"/>
        </w:rPr>
        <w:t>.</w:t>
      </w:r>
      <w:r w:rsidRPr="005F5782">
        <w:rPr>
          <w:rFonts w:ascii="Times New Roman" w:hAnsi="Times New Roman" w:cs="Times New Roman"/>
          <w:sz w:val="24"/>
          <w:szCs w:val="24"/>
          <w:lang w:val="en-US"/>
        </w:rPr>
        <w:t xml:space="preserve">3 – </w:t>
      </w:r>
      <w:r>
        <w:rPr>
          <w:rFonts w:ascii="Times New Roman" w:hAnsi="Times New Roman" w:cs="Times New Roman"/>
          <w:sz w:val="24"/>
          <w:szCs w:val="24"/>
          <w:lang w:val="en-US"/>
        </w:rPr>
        <w:t>Profile structure of light- gray soil</w:t>
      </w:r>
    </w:p>
    <w:p w:rsidR="005F5782" w:rsidRPr="005F5782" w:rsidRDefault="005F5782" w:rsidP="005F5782">
      <w:pPr>
        <w:tabs>
          <w:tab w:val="num" w:pos="-851"/>
          <w:tab w:val="left" w:pos="-709"/>
        </w:tabs>
        <w:spacing w:after="0" w:line="360" w:lineRule="auto"/>
        <w:ind w:firstLine="567"/>
        <w:jc w:val="both"/>
        <w:rPr>
          <w:rFonts w:ascii="Times New Roman" w:hAnsi="Times New Roman" w:cs="Times New Roman"/>
          <w:sz w:val="24"/>
          <w:szCs w:val="24"/>
          <w:lang w:val="en-US"/>
        </w:rPr>
      </w:pPr>
    </w:p>
    <w:p w:rsidR="005F5782" w:rsidRDefault="005F5782" w:rsidP="00DA40F9">
      <w:pPr>
        <w:tabs>
          <w:tab w:val="num" w:pos="-851"/>
          <w:tab w:val="left" w:pos="-709"/>
        </w:tabs>
        <w:spacing w:after="0" w:line="360" w:lineRule="auto"/>
        <w:ind w:firstLine="709"/>
        <w:jc w:val="both"/>
        <w:rPr>
          <w:rFonts w:ascii="Times New Roman" w:hAnsi="Times New Roman" w:cs="Times New Roman"/>
          <w:sz w:val="24"/>
          <w:szCs w:val="24"/>
          <w:lang w:val="en"/>
        </w:rPr>
      </w:pPr>
      <w:r w:rsidRPr="008A6EFC">
        <w:rPr>
          <w:rFonts w:ascii="Times New Roman" w:hAnsi="Times New Roman" w:cs="Times New Roman"/>
          <w:sz w:val="24"/>
          <w:szCs w:val="24"/>
          <w:lang w:val="en"/>
        </w:rPr>
        <w:t>On the basis of ground-based studies, it was found that at the site of failure (4th degree of degradation), fodder vegetation is absent, it is mainly replaced by Peganum harmala. The root vegetation (sagebrush-ephemeral) is modified to the border of the 1st</w:t>
      </w:r>
      <w:r w:rsidR="00761DFB">
        <w:rPr>
          <w:rFonts w:ascii="Times New Roman" w:hAnsi="Times New Roman" w:cs="Times New Roman"/>
          <w:sz w:val="24"/>
          <w:szCs w:val="24"/>
          <w:lang w:val="en"/>
        </w:rPr>
        <w:t xml:space="preserve"> degree of degradation (Table A.4</w:t>
      </w:r>
      <w:r w:rsidRPr="008A6EFC">
        <w:rPr>
          <w:rFonts w:ascii="Times New Roman" w:hAnsi="Times New Roman" w:cs="Times New Roman"/>
          <w:sz w:val="24"/>
          <w:szCs w:val="24"/>
          <w:lang w:val="en"/>
        </w:rPr>
        <w:t>).</w:t>
      </w:r>
    </w:p>
    <w:p w:rsidR="00DA40F9" w:rsidRPr="00FA266F" w:rsidRDefault="00DA40F9" w:rsidP="00DA40F9">
      <w:pPr>
        <w:tabs>
          <w:tab w:val="num" w:pos="-851"/>
          <w:tab w:val="left" w:pos="-709"/>
        </w:tabs>
        <w:spacing w:after="0" w:line="360" w:lineRule="auto"/>
        <w:ind w:firstLine="709"/>
        <w:jc w:val="both"/>
        <w:rPr>
          <w:rFonts w:ascii="Times New Roman" w:hAnsi="Times New Roman" w:cs="Times New Roman"/>
          <w:sz w:val="24"/>
          <w:szCs w:val="24"/>
          <w:vertAlign w:val="subscript"/>
          <w:lang w:val="en-US"/>
        </w:rPr>
      </w:pPr>
      <w:r w:rsidRPr="00296347">
        <w:rPr>
          <w:rFonts w:ascii="Times New Roman" w:hAnsi="Times New Roman" w:cs="Times New Roman"/>
          <w:sz w:val="24"/>
          <w:szCs w:val="24"/>
          <w:lang w:val="en-US"/>
        </w:rPr>
        <w:t xml:space="preserve">Projective soil cover with vegetation </w:t>
      </w:r>
      <w:r>
        <w:rPr>
          <w:rFonts w:ascii="Times New Roman" w:hAnsi="Times New Roman" w:cs="Times New Roman"/>
          <w:sz w:val="24"/>
          <w:szCs w:val="24"/>
          <w:lang w:val="en-US"/>
        </w:rPr>
        <w:t>under</w:t>
      </w:r>
      <w:r w:rsidRPr="00296347">
        <w:rPr>
          <w:rFonts w:ascii="Times New Roman" w:hAnsi="Times New Roman" w:cs="Times New Roman"/>
          <w:sz w:val="24"/>
          <w:szCs w:val="24"/>
          <w:lang w:val="en-US"/>
        </w:rPr>
        <w:t xml:space="preserve"> 4th degree of degradation is 20-25%, </w:t>
      </w:r>
      <w:r>
        <w:rPr>
          <w:rFonts w:ascii="Times New Roman" w:hAnsi="Times New Roman" w:cs="Times New Roman"/>
          <w:sz w:val="24"/>
          <w:szCs w:val="24"/>
          <w:lang w:val="en-US"/>
        </w:rPr>
        <w:t xml:space="preserve">under </w:t>
      </w:r>
      <w:r w:rsidRPr="00296347">
        <w:rPr>
          <w:rFonts w:ascii="Times New Roman" w:hAnsi="Times New Roman" w:cs="Times New Roman"/>
          <w:sz w:val="24"/>
          <w:szCs w:val="24"/>
          <w:lang w:val="en-US"/>
        </w:rPr>
        <w:t xml:space="preserve">severe degradation - 35%, </w:t>
      </w:r>
      <w:r>
        <w:rPr>
          <w:rFonts w:ascii="Times New Roman" w:hAnsi="Times New Roman" w:cs="Times New Roman"/>
          <w:sz w:val="24"/>
          <w:szCs w:val="24"/>
          <w:lang w:val="en-US"/>
        </w:rPr>
        <w:t>under</w:t>
      </w:r>
      <w:r w:rsidRPr="00296347">
        <w:rPr>
          <w:rFonts w:ascii="Times New Roman" w:hAnsi="Times New Roman" w:cs="Times New Roman"/>
          <w:sz w:val="24"/>
          <w:szCs w:val="24"/>
          <w:lang w:val="en-US"/>
        </w:rPr>
        <w:t xml:space="preserve"> average degradation - 55% and </w:t>
      </w:r>
      <w:r>
        <w:rPr>
          <w:rFonts w:ascii="Times New Roman" w:hAnsi="Times New Roman" w:cs="Times New Roman"/>
          <w:sz w:val="24"/>
          <w:szCs w:val="24"/>
          <w:lang w:val="en-US"/>
        </w:rPr>
        <w:t>under</w:t>
      </w:r>
      <w:r w:rsidRPr="00296347">
        <w:rPr>
          <w:rFonts w:ascii="Times New Roman" w:hAnsi="Times New Roman" w:cs="Times New Roman"/>
          <w:sz w:val="24"/>
          <w:szCs w:val="24"/>
          <w:lang w:val="en-US"/>
        </w:rPr>
        <w:t xml:space="preserve"> weak degradation - 67%. In this case, the species composition </w:t>
      </w:r>
      <w:r>
        <w:rPr>
          <w:rFonts w:ascii="Times New Roman" w:hAnsi="Times New Roman" w:cs="Times New Roman"/>
          <w:sz w:val="24"/>
          <w:szCs w:val="24"/>
          <w:lang w:val="en-US"/>
        </w:rPr>
        <w:t>under</w:t>
      </w:r>
      <w:r w:rsidRPr="00296347">
        <w:rPr>
          <w:rFonts w:ascii="Times New Roman" w:hAnsi="Times New Roman" w:cs="Times New Roman"/>
          <w:sz w:val="24"/>
          <w:szCs w:val="24"/>
          <w:lang w:val="en-US"/>
        </w:rPr>
        <w:t xml:space="preserve"> very strong degradation mainly consists of </w:t>
      </w:r>
      <w:r>
        <w:rPr>
          <w:rFonts w:ascii="Times New Roman" w:hAnsi="Times New Roman" w:cs="Times New Roman"/>
          <w:sz w:val="24"/>
          <w:szCs w:val="24"/>
          <w:lang w:val="en-US"/>
        </w:rPr>
        <w:t xml:space="preserve">Peganum </w:t>
      </w:r>
      <w:r>
        <w:rPr>
          <w:rFonts w:ascii="Times New Roman" w:hAnsi="Times New Roman" w:cs="Times New Roman"/>
          <w:sz w:val="24"/>
          <w:szCs w:val="24"/>
          <w:lang w:val="en-US"/>
        </w:rPr>
        <w:lastRenderedPageBreak/>
        <w:t>harmala</w:t>
      </w:r>
      <w:r w:rsidRPr="00296347">
        <w:rPr>
          <w:rFonts w:ascii="Times New Roman" w:hAnsi="Times New Roman" w:cs="Times New Roman"/>
          <w:sz w:val="24"/>
          <w:szCs w:val="24"/>
          <w:lang w:val="en-US"/>
        </w:rPr>
        <w:t xml:space="preserve"> with </w:t>
      </w:r>
      <w:r>
        <w:rPr>
          <w:rFonts w:ascii="Times New Roman" w:hAnsi="Times New Roman" w:cs="Times New Roman"/>
          <w:sz w:val="24"/>
          <w:szCs w:val="24"/>
          <w:lang w:val="en-US"/>
        </w:rPr>
        <w:t xml:space="preserve">solitaire cases of Ceratocarpus, Sagebrush and Eremopyrum, while under </w:t>
      </w:r>
      <w:r w:rsidRPr="00296347">
        <w:rPr>
          <w:rFonts w:ascii="Times New Roman" w:hAnsi="Times New Roman" w:cs="Times New Roman"/>
          <w:sz w:val="24"/>
          <w:szCs w:val="24"/>
          <w:lang w:val="en-US"/>
        </w:rPr>
        <w:t xml:space="preserve">weak 1st degree of degradation, feed palatability improves, since this variant </w:t>
      </w:r>
      <w:r>
        <w:rPr>
          <w:rFonts w:ascii="Times New Roman" w:hAnsi="Times New Roman" w:cs="Times New Roman"/>
          <w:sz w:val="24"/>
          <w:szCs w:val="24"/>
          <w:lang w:val="en-US"/>
        </w:rPr>
        <w:t xml:space="preserve">has 80% share of Sagebrush. </w:t>
      </w:r>
      <w:r w:rsidRPr="00FA266F">
        <w:rPr>
          <w:rFonts w:ascii="Times New Roman" w:hAnsi="Times New Roman" w:cs="Times New Roman"/>
          <w:sz w:val="24"/>
          <w:szCs w:val="24"/>
          <w:lang w:val="en-US"/>
        </w:rPr>
        <w:t>Borders of degradation contours - N: 44</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10</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49,1</w:t>
      </w:r>
      <w:r w:rsidRPr="00FA266F">
        <w:rPr>
          <w:rFonts w:ascii="Times New Roman" w:hAnsi="Times New Roman" w:cs="Times New Roman"/>
          <w:sz w:val="24"/>
          <w:szCs w:val="24"/>
          <w:vertAlign w:val="subscript"/>
          <w:lang w:val="en-US"/>
        </w:rPr>
        <w:t xml:space="preserve">1 </w:t>
      </w:r>
      <w:r w:rsidRPr="00FA266F">
        <w:rPr>
          <w:rFonts w:ascii="Times New Roman" w:hAnsi="Times New Roman" w:cs="Times New Roman"/>
          <w:sz w:val="24"/>
          <w:szCs w:val="24"/>
          <w:lang w:val="en-US"/>
        </w:rPr>
        <w:t xml:space="preserve">and </w:t>
      </w:r>
      <w:r w:rsidRPr="004C7B4C">
        <w:rPr>
          <w:rFonts w:ascii="Times New Roman" w:hAnsi="Times New Roman" w:cs="Times New Roman"/>
          <w:sz w:val="24"/>
          <w:szCs w:val="24"/>
        </w:rPr>
        <w:t>Е</w:t>
      </w:r>
      <w:r w:rsidRPr="00FA266F">
        <w:rPr>
          <w:rFonts w:ascii="Times New Roman" w:hAnsi="Times New Roman" w:cs="Times New Roman"/>
          <w:sz w:val="24"/>
          <w:szCs w:val="24"/>
          <w:lang w:val="en-US"/>
        </w:rPr>
        <w:t>: 075</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50</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86,3</w:t>
      </w:r>
      <w:r w:rsidRPr="00FA266F">
        <w:rPr>
          <w:rFonts w:ascii="Times New Roman" w:hAnsi="Times New Roman" w:cs="Times New Roman"/>
          <w:sz w:val="24"/>
          <w:szCs w:val="24"/>
          <w:vertAlign w:val="subscript"/>
          <w:lang w:val="en-US"/>
        </w:rPr>
        <w:t>1</w:t>
      </w:r>
      <w:r w:rsidRPr="00FA266F">
        <w:rPr>
          <w:rFonts w:ascii="Times New Roman" w:hAnsi="Times New Roman" w:cs="Times New Roman"/>
          <w:sz w:val="24"/>
          <w:szCs w:val="24"/>
          <w:lang w:val="en-US"/>
        </w:rPr>
        <w:t xml:space="preserve">; </w:t>
      </w:r>
      <w:r>
        <w:rPr>
          <w:rFonts w:ascii="Times New Roman" w:hAnsi="Times New Roman" w:cs="Times New Roman"/>
          <w:sz w:val="24"/>
          <w:szCs w:val="24"/>
          <w:lang w:val="en-US"/>
        </w:rPr>
        <w:t>under severe degradation</w:t>
      </w:r>
      <w:r w:rsidRPr="00FA266F">
        <w:rPr>
          <w:rFonts w:ascii="Times New Roman" w:hAnsi="Times New Roman" w:cs="Times New Roman"/>
          <w:sz w:val="24"/>
          <w:szCs w:val="24"/>
          <w:lang w:val="en-US"/>
        </w:rPr>
        <w:t xml:space="preserve"> – N:44</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10</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13,1</w:t>
      </w:r>
      <w:r w:rsidRPr="00FA266F">
        <w:rPr>
          <w:rFonts w:ascii="Times New Roman" w:hAnsi="Times New Roman" w:cs="Times New Roman"/>
          <w:sz w:val="24"/>
          <w:szCs w:val="24"/>
          <w:vertAlign w:val="subscript"/>
          <w:lang w:val="en-US"/>
        </w:rPr>
        <w:t xml:space="preserve">1 </w:t>
      </w:r>
      <w:r w:rsidRPr="00FA266F">
        <w:rPr>
          <w:rFonts w:ascii="Times New Roman" w:hAnsi="Times New Roman" w:cs="Times New Roman"/>
          <w:sz w:val="24"/>
          <w:szCs w:val="24"/>
          <w:lang w:val="en-US"/>
        </w:rPr>
        <w:t xml:space="preserve">and </w:t>
      </w:r>
      <w:r w:rsidRPr="004C7B4C">
        <w:rPr>
          <w:rFonts w:ascii="Times New Roman" w:hAnsi="Times New Roman" w:cs="Times New Roman"/>
          <w:sz w:val="24"/>
          <w:szCs w:val="24"/>
        </w:rPr>
        <w:t>Е</w:t>
      </w:r>
      <w:r w:rsidRPr="00FA266F">
        <w:rPr>
          <w:rFonts w:ascii="Times New Roman" w:hAnsi="Times New Roman" w:cs="Times New Roman"/>
          <w:sz w:val="24"/>
          <w:szCs w:val="24"/>
          <w:lang w:val="en-US"/>
        </w:rPr>
        <w:t>: 075</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50</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56,1</w:t>
      </w:r>
      <w:r w:rsidRPr="00FA266F">
        <w:rPr>
          <w:rFonts w:ascii="Times New Roman" w:hAnsi="Times New Roman" w:cs="Times New Roman"/>
          <w:sz w:val="24"/>
          <w:szCs w:val="24"/>
          <w:vertAlign w:val="subscript"/>
          <w:lang w:val="en-US"/>
        </w:rPr>
        <w:t>1</w:t>
      </w:r>
      <w:r w:rsidRPr="00FA266F">
        <w:rPr>
          <w:rFonts w:ascii="Times New Roman" w:hAnsi="Times New Roman" w:cs="Times New Roman"/>
          <w:sz w:val="24"/>
          <w:szCs w:val="24"/>
          <w:lang w:val="en-US"/>
        </w:rPr>
        <w:t xml:space="preserve">; </w:t>
      </w:r>
      <w:r>
        <w:rPr>
          <w:rFonts w:ascii="Times New Roman" w:hAnsi="Times New Roman" w:cs="Times New Roman"/>
          <w:sz w:val="24"/>
          <w:szCs w:val="24"/>
          <w:lang w:val="en-US"/>
        </w:rPr>
        <w:t>under moderate degradationn</w:t>
      </w:r>
      <w:r w:rsidRPr="00FA266F">
        <w:rPr>
          <w:rFonts w:ascii="Times New Roman" w:hAnsi="Times New Roman" w:cs="Times New Roman"/>
          <w:sz w:val="24"/>
          <w:szCs w:val="24"/>
          <w:lang w:val="en-US"/>
        </w:rPr>
        <w:t xml:space="preserve"> – N:44</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08</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52,7</w:t>
      </w:r>
      <w:r w:rsidRPr="00FA266F">
        <w:rPr>
          <w:rFonts w:ascii="Times New Roman" w:hAnsi="Times New Roman" w:cs="Times New Roman"/>
          <w:sz w:val="24"/>
          <w:szCs w:val="24"/>
          <w:vertAlign w:val="subscript"/>
          <w:lang w:val="en-US"/>
        </w:rPr>
        <w:t>1</w:t>
      </w:r>
      <w:r w:rsidRPr="00FA266F">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FA266F">
        <w:rPr>
          <w:rFonts w:ascii="Times New Roman" w:hAnsi="Times New Roman" w:cs="Times New Roman"/>
          <w:sz w:val="24"/>
          <w:szCs w:val="24"/>
          <w:lang w:val="en-US"/>
        </w:rPr>
        <w:t>:075</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51</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15,2</w:t>
      </w:r>
      <w:r w:rsidRPr="00FA266F">
        <w:rPr>
          <w:rFonts w:ascii="Times New Roman" w:hAnsi="Times New Roman" w:cs="Times New Roman"/>
          <w:sz w:val="24"/>
          <w:szCs w:val="24"/>
          <w:vertAlign w:val="subscript"/>
          <w:lang w:val="en-US"/>
        </w:rPr>
        <w:t xml:space="preserve">1 </w:t>
      </w:r>
      <w:r w:rsidRPr="00FA266F">
        <w:rPr>
          <w:rFonts w:ascii="Times New Roman" w:hAnsi="Times New Roman" w:cs="Times New Roman"/>
          <w:sz w:val="24"/>
          <w:szCs w:val="24"/>
          <w:lang w:val="en-US"/>
        </w:rPr>
        <w:t>and under weak degradation - N: 44</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08</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44,2</w:t>
      </w:r>
      <w:r w:rsidRPr="00FA266F">
        <w:rPr>
          <w:rFonts w:ascii="Times New Roman" w:hAnsi="Times New Roman" w:cs="Times New Roman"/>
          <w:sz w:val="24"/>
          <w:szCs w:val="24"/>
          <w:vertAlign w:val="subscript"/>
          <w:lang w:val="en-US"/>
        </w:rPr>
        <w:t>1</w:t>
      </w:r>
      <w:r w:rsidRPr="00FA266F">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FA266F">
        <w:rPr>
          <w:rFonts w:ascii="Times New Roman" w:hAnsi="Times New Roman" w:cs="Times New Roman"/>
          <w:sz w:val="24"/>
          <w:szCs w:val="24"/>
          <w:lang w:val="en-US"/>
        </w:rPr>
        <w:t>:075</w:t>
      </w:r>
      <w:r w:rsidRPr="00FA266F">
        <w:rPr>
          <w:rFonts w:ascii="Times New Roman" w:hAnsi="Times New Roman" w:cs="Times New Roman"/>
          <w:sz w:val="24"/>
          <w:szCs w:val="24"/>
          <w:vertAlign w:val="superscript"/>
          <w:lang w:val="en-US"/>
        </w:rPr>
        <w:t>0</w:t>
      </w:r>
      <w:r w:rsidRPr="00FA266F">
        <w:rPr>
          <w:rFonts w:ascii="Times New Roman" w:hAnsi="Times New Roman" w:cs="Times New Roman"/>
          <w:sz w:val="24"/>
          <w:szCs w:val="24"/>
          <w:lang w:val="en-US"/>
        </w:rPr>
        <w:t>51</w:t>
      </w:r>
      <w:r w:rsidRPr="00FA266F">
        <w:rPr>
          <w:rFonts w:ascii="Times New Roman" w:hAnsi="Times New Roman" w:cs="Times New Roman"/>
          <w:sz w:val="24"/>
          <w:szCs w:val="24"/>
          <w:vertAlign w:val="superscript"/>
          <w:lang w:val="en-US"/>
        </w:rPr>
        <w:t>1</w:t>
      </w:r>
      <w:r w:rsidRPr="00FA266F">
        <w:rPr>
          <w:rFonts w:ascii="Times New Roman" w:hAnsi="Times New Roman" w:cs="Times New Roman"/>
          <w:sz w:val="24"/>
          <w:szCs w:val="24"/>
          <w:lang w:val="en-US"/>
        </w:rPr>
        <w:t>10,7</w:t>
      </w:r>
      <w:r w:rsidRPr="00FA266F">
        <w:rPr>
          <w:rFonts w:ascii="Times New Roman" w:hAnsi="Times New Roman" w:cs="Times New Roman"/>
          <w:sz w:val="24"/>
          <w:szCs w:val="24"/>
          <w:vertAlign w:val="subscript"/>
          <w:lang w:val="en-US"/>
        </w:rPr>
        <w:t>1.</w:t>
      </w:r>
    </w:p>
    <w:p w:rsidR="00DA40F9" w:rsidRDefault="00DA40F9" w:rsidP="00DA40F9">
      <w:pPr>
        <w:tabs>
          <w:tab w:val="num" w:pos="-851"/>
          <w:tab w:val="left" w:pos="-709"/>
        </w:tabs>
        <w:spacing w:after="0" w:line="240" w:lineRule="auto"/>
        <w:jc w:val="both"/>
        <w:rPr>
          <w:rFonts w:ascii="Times New Roman" w:hAnsi="Times New Roman" w:cs="Times New Roman"/>
          <w:sz w:val="24"/>
          <w:szCs w:val="24"/>
          <w:lang w:val="en"/>
        </w:rPr>
      </w:pPr>
    </w:p>
    <w:p w:rsidR="005F5782" w:rsidRDefault="00761DFB" w:rsidP="00DA40F9">
      <w:pPr>
        <w:tabs>
          <w:tab w:val="num" w:pos="-851"/>
          <w:tab w:val="left" w:pos="-709"/>
        </w:tabs>
        <w:spacing w:after="0" w:line="360" w:lineRule="auto"/>
        <w:jc w:val="both"/>
        <w:rPr>
          <w:rFonts w:ascii="Times New Roman" w:hAnsi="Times New Roman" w:cs="Times New Roman"/>
          <w:sz w:val="24"/>
          <w:szCs w:val="24"/>
          <w:lang w:val="en"/>
        </w:rPr>
      </w:pPr>
      <w:r>
        <w:rPr>
          <w:rFonts w:ascii="Times New Roman" w:hAnsi="Times New Roman" w:cs="Times New Roman"/>
          <w:sz w:val="24"/>
          <w:szCs w:val="24"/>
          <w:lang w:val="en"/>
        </w:rPr>
        <w:t>Table A.4</w:t>
      </w:r>
      <w:r w:rsidR="005F5782" w:rsidRPr="008A6EFC">
        <w:rPr>
          <w:rFonts w:ascii="Times New Roman" w:hAnsi="Times New Roman" w:cs="Times New Roman"/>
          <w:sz w:val="24"/>
          <w:szCs w:val="24"/>
          <w:lang w:val="en"/>
        </w:rPr>
        <w:t xml:space="preserve"> - Biological indicators on degraded pasture plots of A</w:t>
      </w:r>
      <w:r w:rsidR="005F5782">
        <w:rPr>
          <w:rFonts w:ascii="Times New Roman" w:hAnsi="Times New Roman" w:cs="Times New Roman"/>
          <w:sz w:val="24"/>
          <w:szCs w:val="24"/>
          <w:lang w:val="en"/>
        </w:rPr>
        <w:t>y</w:t>
      </w:r>
      <w:r w:rsidR="005F5782" w:rsidRPr="008A6EFC">
        <w:rPr>
          <w:rFonts w:ascii="Times New Roman" w:hAnsi="Times New Roman" w:cs="Times New Roman"/>
          <w:sz w:val="24"/>
          <w:szCs w:val="24"/>
          <w:lang w:val="en"/>
        </w:rPr>
        <w:t>darly, Almaty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848"/>
        <w:gridCol w:w="1848"/>
        <w:gridCol w:w="1925"/>
        <w:gridCol w:w="1838"/>
      </w:tblGrid>
      <w:tr w:rsidR="005F5782" w:rsidRPr="008A6EFC" w:rsidTr="0079237F">
        <w:tc>
          <w:tcPr>
            <w:tcW w:w="1777" w:type="dxa"/>
            <w:vMerge w:val="restart"/>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Indicators</w:t>
            </w:r>
          </w:p>
        </w:tc>
        <w:tc>
          <w:tcPr>
            <w:tcW w:w="7459" w:type="dxa"/>
            <w:gridSpan w:val="4"/>
          </w:tcPr>
          <w:p w:rsidR="005F5782" w:rsidRPr="0079237F" w:rsidRDefault="005F5782" w:rsidP="00CE23BB">
            <w:pPr>
              <w:spacing w:after="0" w:line="240" w:lineRule="auto"/>
              <w:jc w:val="center"/>
              <w:rPr>
                <w:rFonts w:ascii="Times New Roman" w:hAnsi="Times New Roman" w:cs="Times New Roman"/>
                <w:lang w:val="en-US"/>
              </w:rPr>
            </w:pPr>
            <w:r w:rsidRPr="0079237F">
              <w:rPr>
                <w:rFonts w:ascii="Times New Roman" w:hAnsi="Times New Roman" w:cs="Times New Roman"/>
                <w:lang w:val="en-US"/>
              </w:rPr>
              <w:t>Degradation stage</w:t>
            </w:r>
          </w:p>
        </w:tc>
      </w:tr>
      <w:tr w:rsidR="005F5782" w:rsidRPr="008A6EFC" w:rsidTr="0079237F">
        <w:tc>
          <w:tcPr>
            <w:tcW w:w="1777" w:type="dxa"/>
            <w:vMerge/>
          </w:tcPr>
          <w:p w:rsidR="005F5782" w:rsidRPr="0079237F" w:rsidRDefault="005F5782" w:rsidP="00CE23BB">
            <w:pPr>
              <w:tabs>
                <w:tab w:val="num" w:pos="-851"/>
                <w:tab w:val="left" w:pos="-709"/>
              </w:tabs>
              <w:spacing w:after="0" w:line="240" w:lineRule="auto"/>
              <w:jc w:val="center"/>
              <w:rPr>
                <w:rFonts w:ascii="Times New Roman" w:hAnsi="Times New Roman" w:cs="Times New Roman"/>
              </w:rPr>
            </w:pPr>
          </w:p>
        </w:tc>
        <w:tc>
          <w:tcPr>
            <w:tcW w:w="1848" w:type="dxa"/>
          </w:tcPr>
          <w:p w:rsidR="005F5782" w:rsidRPr="0079237F" w:rsidRDefault="005F5782" w:rsidP="00CE23BB">
            <w:pPr>
              <w:spacing w:after="0" w:line="240" w:lineRule="auto"/>
              <w:jc w:val="center"/>
              <w:rPr>
                <w:rFonts w:ascii="Times New Roman" w:hAnsi="Times New Roman" w:cs="Times New Roman"/>
                <w:lang w:val="en-US"/>
              </w:rPr>
            </w:pPr>
            <w:r w:rsidRPr="0079237F">
              <w:rPr>
                <w:rFonts w:ascii="Times New Roman" w:hAnsi="Times New Roman" w:cs="Times New Roman"/>
                <w:lang w:val="en-US"/>
              </w:rPr>
              <w:t>very strong (failure)</w:t>
            </w:r>
          </w:p>
          <w:p w:rsidR="005F5782" w:rsidRPr="0079237F" w:rsidRDefault="005F5782" w:rsidP="00CE23BB">
            <w:pPr>
              <w:spacing w:after="0" w:line="240" w:lineRule="auto"/>
              <w:jc w:val="center"/>
              <w:rPr>
                <w:rFonts w:ascii="Times New Roman" w:hAnsi="Times New Roman" w:cs="Times New Roman"/>
                <w:lang w:val="en-US"/>
              </w:rPr>
            </w:pPr>
            <w:r w:rsidRPr="0079237F">
              <w:rPr>
                <w:rFonts w:ascii="Times New Roman" w:hAnsi="Times New Roman" w:cs="Times New Roman"/>
                <w:lang w:val="en-US"/>
              </w:rPr>
              <w:t>IV stage</w:t>
            </w:r>
          </w:p>
        </w:tc>
        <w:tc>
          <w:tcPr>
            <w:tcW w:w="1848" w:type="dxa"/>
          </w:tcPr>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rPr>
              <w:t>strong</w:t>
            </w:r>
          </w:p>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rPr>
              <w:t xml:space="preserve">III </w:t>
            </w:r>
            <w:r w:rsidRPr="0079237F">
              <w:rPr>
                <w:rFonts w:ascii="Times New Roman" w:hAnsi="Times New Roman" w:cs="Times New Roman"/>
                <w:lang w:val="en-US"/>
              </w:rPr>
              <w:t>stage</w:t>
            </w:r>
          </w:p>
        </w:tc>
        <w:tc>
          <w:tcPr>
            <w:tcW w:w="1925" w:type="dxa"/>
          </w:tcPr>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lang w:val="en-US"/>
              </w:rPr>
              <w:t>moderate</w:t>
            </w:r>
          </w:p>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rPr>
              <w:t>II stage</w:t>
            </w:r>
          </w:p>
        </w:tc>
        <w:tc>
          <w:tcPr>
            <w:tcW w:w="1838" w:type="dxa"/>
          </w:tcPr>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lang w:val="en-US"/>
              </w:rPr>
              <w:t>weak</w:t>
            </w:r>
          </w:p>
          <w:p w:rsidR="005F5782" w:rsidRPr="0079237F" w:rsidRDefault="005F5782" w:rsidP="00CE23BB">
            <w:pPr>
              <w:spacing w:after="0" w:line="240" w:lineRule="auto"/>
              <w:jc w:val="center"/>
              <w:rPr>
                <w:rFonts w:ascii="Times New Roman" w:hAnsi="Times New Roman" w:cs="Times New Roman"/>
              </w:rPr>
            </w:pPr>
            <w:r w:rsidRPr="0079237F">
              <w:rPr>
                <w:rFonts w:ascii="Times New Roman" w:hAnsi="Times New Roman" w:cs="Times New Roman"/>
              </w:rPr>
              <w:t>I stage (</w:t>
            </w:r>
            <w:r w:rsidRPr="0079237F">
              <w:rPr>
                <w:rFonts w:ascii="Times New Roman" w:hAnsi="Times New Roman" w:cs="Times New Roman"/>
                <w:lang w:val="en-US"/>
              </w:rPr>
              <w:t>background</w:t>
            </w:r>
            <w:r w:rsidRPr="0079237F">
              <w:rPr>
                <w:rFonts w:ascii="Times New Roman" w:hAnsi="Times New Roman" w:cs="Times New Roman"/>
              </w:rPr>
              <w:t>)</w:t>
            </w:r>
          </w:p>
        </w:tc>
      </w:tr>
      <w:tr w:rsidR="005F5782" w:rsidRPr="008A6EFC"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
              </w:rPr>
              <w:t>Projective cover,%</w:t>
            </w:r>
          </w:p>
        </w:tc>
        <w:tc>
          <w:tcPr>
            <w:tcW w:w="1848" w:type="dxa"/>
          </w:tcPr>
          <w:p w:rsidR="005F5782" w:rsidRPr="0079237F" w:rsidRDefault="005F5782" w:rsidP="00CE23BB">
            <w:pPr>
              <w:tabs>
                <w:tab w:val="num" w:pos="-851"/>
                <w:tab w:val="left" w:pos="-709"/>
              </w:tabs>
              <w:spacing w:after="0" w:line="228" w:lineRule="auto"/>
              <w:jc w:val="center"/>
              <w:rPr>
                <w:rFonts w:ascii="Times New Roman" w:hAnsi="Times New Roman" w:cs="Times New Roman"/>
              </w:rPr>
            </w:pPr>
            <w:r w:rsidRPr="0079237F">
              <w:rPr>
                <w:rFonts w:ascii="Times New Roman" w:hAnsi="Times New Roman" w:cs="Times New Roman"/>
              </w:rPr>
              <w:t>20-25</w:t>
            </w:r>
          </w:p>
        </w:tc>
        <w:tc>
          <w:tcPr>
            <w:tcW w:w="1848" w:type="dxa"/>
          </w:tcPr>
          <w:p w:rsidR="005F5782" w:rsidRPr="0079237F" w:rsidRDefault="005F5782" w:rsidP="00CE23BB">
            <w:pPr>
              <w:tabs>
                <w:tab w:val="num" w:pos="-851"/>
                <w:tab w:val="left" w:pos="-709"/>
              </w:tabs>
              <w:spacing w:after="0" w:line="228" w:lineRule="auto"/>
              <w:jc w:val="center"/>
              <w:rPr>
                <w:rFonts w:ascii="Times New Roman" w:hAnsi="Times New Roman" w:cs="Times New Roman"/>
              </w:rPr>
            </w:pPr>
            <w:r w:rsidRPr="0079237F">
              <w:rPr>
                <w:rFonts w:ascii="Times New Roman" w:hAnsi="Times New Roman" w:cs="Times New Roman"/>
              </w:rPr>
              <w:t>35</w:t>
            </w:r>
          </w:p>
        </w:tc>
        <w:tc>
          <w:tcPr>
            <w:tcW w:w="1925" w:type="dxa"/>
          </w:tcPr>
          <w:p w:rsidR="005F5782" w:rsidRPr="0079237F" w:rsidRDefault="005F5782" w:rsidP="00CE23BB">
            <w:pPr>
              <w:tabs>
                <w:tab w:val="num" w:pos="-851"/>
                <w:tab w:val="left" w:pos="-709"/>
              </w:tabs>
              <w:spacing w:after="0" w:line="228" w:lineRule="auto"/>
              <w:jc w:val="center"/>
              <w:rPr>
                <w:rFonts w:ascii="Times New Roman" w:hAnsi="Times New Roman" w:cs="Times New Roman"/>
              </w:rPr>
            </w:pPr>
            <w:r w:rsidRPr="0079237F">
              <w:rPr>
                <w:rFonts w:ascii="Times New Roman" w:hAnsi="Times New Roman" w:cs="Times New Roman"/>
              </w:rPr>
              <w:t>55</w:t>
            </w:r>
          </w:p>
        </w:tc>
        <w:tc>
          <w:tcPr>
            <w:tcW w:w="1838" w:type="dxa"/>
          </w:tcPr>
          <w:p w:rsidR="005F5782" w:rsidRPr="0079237F" w:rsidRDefault="005F5782" w:rsidP="00CE23BB">
            <w:pPr>
              <w:tabs>
                <w:tab w:val="num" w:pos="-851"/>
                <w:tab w:val="left" w:pos="-709"/>
              </w:tabs>
              <w:spacing w:after="0" w:line="228" w:lineRule="auto"/>
              <w:jc w:val="center"/>
              <w:rPr>
                <w:rFonts w:ascii="Times New Roman" w:hAnsi="Times New Roman" w:cs="Times New Roman"/>
              </w:rPr>
            </w:pPr>
            <w:r w:rsidRPr="0079237F">
              <w:rPr>
                <w:rFonts w:ascii="Times New Roman" w:hAnsi="Times New Roman" w:cs="Times New Roman"/>
              </w:rPr>
              <w:t>67</w:t>
            </w:r>
          </w:p>
        </w:tc>
      </w:tr>
      <w:tr w:rsidR="005F5782" w:rsidRPr="008A6EFC"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
              </w:rPr>
              <w:t>Name of plant community</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Ceratocarpus, Sagebrush, Peganum harmala, ephemeras</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 xml:space="preserve">Ceratocarpus, ephemeras, Peganum harmala, Salsolacollina </w:t>
            </w:r>
          </w:p>
        </w:tc>
        <w:tc>
          <w:tcPr>
            <w:tcW w:w="1925"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Ceratocarpus, ephemeras, Salsolacollina</w:t>
            </w:r>
          </w:p>
        </w:tc>
        <w:tc>
          <w:tcPr>
            <w:tcW w:w="183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Sagebrush, ephemera, white soils</w:t>
            </w:r>
          </w:p>
        </w:tc>
      </w:tr>
      <w:tr w:rsidR="005F5782" w:rsidRPr="008A6EFC"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
              </w:rPr>
              <w:t>Species composition, dominants</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Peganum harmala, Ceratocarpus, Sagebrush, Eremopyrum</w:t>
            </w:r>
          </w:p>
        </w:tc>
        <w:tc>
          <w:tcPr>
            <w:tcW w:w="1848" w:type="dxa"/>
          </w:tcPr>
          <w:p w:rsidR="005F5782" w:rsidRPr="0079237F" w:rsidRDefault="005F5782" w:rsidP="00CE23BB">
            <w:pPr>
              <w:tabs>
                <w:tab w:val="num" w:pos="-851"/>
                <w:tab w:val="left" w:pos="-709"/>
              </w:tabs>
              <w:spacing w:after="0" w:line="240" w:lineRule="auto"/>
              <w:ind w:left="-153"/>
              <w:jc w:val="center"/>
              <w:rPr>
                <w:rFonts w:ascii="Times New Roman" w:hAnsi="Times New Roman" w:cs="Times New Roman"/>
                <w:lang w:val="en-US"/>
              </w:rPr>
            </w:pPr>
            <w:r w:rsidRPr="0079237F">
              <w:rPr>
                <w:rFonts w:ascii="Times New Roman" w:hAnsi="Times New Roman" w:cs="Times New Roman"/>
                <w:lang w:val="en-US"/>
              </w:rPr>
              <w:t>Bluegrass, Ceratocarpus , Sagebrush, Peganum harmala, Alyssum</w:t>
            </w:r>
          </w:p>
        </w:tc>
        <w:tc>
          <w:tcPr>
            <w:tcW w:w="1925" w:type="dxa"/>
          </w:tcPr>
          <w:p w:rsidR="005F5782" w:rsidRPr="0079237F" w:rsidRDefault="005F5782" w:rsidP="00CE23BB">
            <w:pPr>
              <w:tabs>
                <w:tab w:val="num" w:pos="-851"/>
                <w:tab w:val="left" w:pos="-709"/>
              </w:tabs>
              <w:spacing w:after="0" w:line="240" w:lineRule="auto"/>
              <w:ind w:left="-81" w:right="-65"/>
              <w:jc w:val="center"/>
              <w:rPr>
                <w:rFonts w:ascii="Times New Roman" w:hAnsi="Times New Roman" w:cs="Times New Roman"/>
                <w:lang w:val="en-US"/>
              </w:rPr>
            </w:pPr>
            <w:r w:rsidRPr="0079237F">
              <w:rPr>
                <w:rFonts w:ascii="Times New Roman" w:hAnsi="Times New Roman" w:cs="Times New Roman"/>
                <w:lang w:val="en-US"/>
              </w:rPr>
              <w:t xml:space="preserve">Sagebrush, Ceratocarpus, Bluegrass, Salsolacollina, Fenugreen </w:t>
            </w:r>
          </w:p>
        </w:tc>
        <w:tc>
          <w:tcPr>
            <w:tcW w:w="1838" w:type="dxa"/>
          </w:tcPr>
          <w:p w:rsidR="005F5782" w:rsidRPr="0079237F" w:rsidRDefault="005F5782" w:rsidP="00CE23BB">
            <w:pPr>
              <w:tabs>
                <w:tab w:val="num" w:pos="-851"/>
                <w:tab w:val="left" w:pos="-709"/>
              </w:tabs>
              <w:spacing w:after="0" w:line="240" w:lineRule="auto"/>
              <w:ind w:left="-81" w:right="-65"/>
              <w:jc w:val="center"/>
              <w:rPr>
                <w:rFonts w:ascii="Times New Roman" w:hAnsi="Times New Roman" w:cs="Times New Roman"/>
              </w:rPr>
            </w:pPr>
            <w:r w:rsidRPr="0079237F">
              <w:rPr>
                <w:rFonts w:ascii="Times New Roman" w:hAnsi="Times New Roman" w:cs="Times New Roman"/>
                <w:lang w:val="en-US"/>
              </w:rPr>
              <w:t xml:space="preserve">Sagebrush Bluegrass, Carex, fenugreek  </w:t>
            </w:r>
          </w:p>
        </w:tc>
      </w:tr>
      <w:tr w:rsidR="005F5782" w:rsidRPr="008A6EFC"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US"/>
              </w:rPr>
              <w:t>Botanical composition</w:t>
            </w:r>
            <w:r w:rsidRPr="0079237F">
              <w:rPr>
                <w:rFonts w:ascii="Times New Roman" w:hAnsi="Times New Roman" w:cs="Times New Roman"/>
              </w:rPr>
              <w:t>, %</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Ceratocarpus</w:t>
            </w:r>
            <w:r w:rsidRPr="0079237F">
              <w:rPr>
                <w:rFonts w:ascii="Times New Roman" w:hAnsi="Times New Roman" w:cs="Times New Roman"/>
              </w:rPr>
              <w:t>-</w:t>
            </w:r>
            <w:r w:rsidRPr="0079237F">
              <w:rPr>
                <w:rFonts w:ascii="Times New Roman" w:hAnsi="Times New Roman" w:cs="Times New Roman"/>
                <w:lang w:val="en-US"/>
              </w:rPr>
              <w:t>45</w:t>
            </w:r>
            <w:r w:rsidRPr="0079237F">
              <w:rPr>
                <w:rFonts w:ascii="Times New Roman" w:hAnsi="Times New Roman" w:cs="Times New Roman"/>
              </w:rPr>
              <w:t>, Peganum harmala -</w:t>
            </w:r>
            <w:r w:rsidRPr="0079237F">
              <w:rPr>
                <w:rFonts w:ascii="Times New Roman" w:hAnsi="Times New Roman" w:cs="Times New Roman"/>
                <w:lang w:val="en-US"/>
              </w:rPr>
              <w:t>35, Sagebrush -20</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Ceratocarpus</w:t>
            </w:r>
            <w:r w:rsidRPr="0079237F">
              <w:rPr>
                <w:rFonts w:ascii="Times New Roman" w:hAnsi="Times New Roman" w:cs="Times New Roman"/>
              </w:rPr>
              <w:t>-</w:t>
            </w:r>
            <w:r w:rsidRPr="0079237F">
              <w:rPr>
                <w:rFonts w:ascii="Times New Roman" w:hAnsi="Times New Roman" w:cs="Times New Roman"/>
                <w:lang w:val="en-US"/>
              </w:rPr>
              <w:t>4</w:t>
            </w:r>
            <w:r w:rsidRPr="0079237F">
              <w:rPr>
                <w:rFonts w:ascii="Times New Roman" w:hAnsi="Times New Roman" w:cs="Times New Roman"/>
              </w:rPr>
              <w:t xml:space="preserve">0, </w:t>
            </w:r>
            <w:r w:rsidRPr="0079237F">
              <w:rPr>
                <w:rFonts w:ascii="Times New Roman" w:hAnsi="Times New Roman" w:cs="Times New Roman"/>
                <w:lang w:val="en-US"/>
              </w:rPr>
              <w:t>Ephemera-30,</w:t>
            </w:r>
          </w:p>
          <w:p w:rsidR="005F5782" w:rsidRPr="0079237F" w:rsidRDefault="005F5782" w:rsidP="00CE23BB">
            <w:pPr>
              <w:tabs>
                <w:tab w:val="num" w:pos="-851"/>
                <w:tab w:val="left" w:pos="-709"/>
              </w:tabs>
              <w:spacing w:after="0" w:line="240" w:lineRule="auto"/>
              <w:jc w:val="center"/>
              <w:rPr>
                <w:rFonts w:ascii="Times New Roman" w:hAnsi="Times New Roman" w:cs="Times New Roman"/>
              </w:rPr>
            </w:pPr>
            <w:r w:rsidRPr="0079237F">
              <w:rPr>
                <w:rFonts w:ascii="Times New Roman" w:hAnsi="Times New Roman" w:cs="Times New Roman"/>
                <w:lang w:val="en-US"/>
              </w:rPr>
              <w:t xml:space="preserve">Peganum harmala </w:t>
            </w:r>
            <w:r w:rsidRPr="0079237F">
              <w:rPr>
                <w:rFonts w:ascii="Times New Roman" w:hAnsi="Times New Roman" w:cs="Times New Roman"/>
              </w:rPr>
              <w:t>-</w:t>
            </w:r>
            <w:r w:rsidRPr="0079237F">
              <w:rPr>
                <w:rFonts w:ascii="Times New Roman" w:hAnsi="Times New Roman" w:cs="Times New Roman"/>
                <w:lang w:val="en-US"/>
              </w:rPr>
              <w:t>30</w:t>
            </w:r>
            <w:r w:rsidRPr="0079237F">
              <w:rPr>
                <w:rFonts w:ascii="Times New Roman" w:hAnsi="Times New Roman" w:cs="Times New Roman"/>
              </w:rPr>
              <w:t xml:space="preserve"> </w:t>
            </w:r>
          </w:p>
        </w:tc>
        <w:tc>
          <w:tcPr>
            <w:tcW w:w="1925"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Ephemera</w:t>
            </w:r>
            <w:r w:rsidRPr="0079237F">
              <w:rPr>
                <w:rFonts w:ascii="Times New Roman" w:hAnsi="Times New Roman" w:cs="Times New Roman"/>
              </w:rPr>
              <w:t xml:space="preserve"> -</w:t>
            </w:r>
            <w:r w:rsidRPr="0079237F">
              <w:rPr>
                <w:rFonts w:ascii="Times New Roman" w:hAnsi="Times New Roman" w:cs="Times New Roman"/>
                <w:lang w:val="en-US"/>
              </w:rPr>
              <w:t>70,</w:t>
            </w:r>
          </w:p>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Ceratophagus -20,</w:t>
            </w:r>
          </w:p>
          <w:p w:rsidR="005F5782" w:rsidRPr="0079237F" w:rsidRDefault="005F5782" w:rsidP="00CE23BB">
            <w:pPr>
              <w:tabs>
                <w:tab w:val="num" w:pos="-851"/>
                <w:tab w:val="left" w:pos="-709"/>
              </w:tabs>
              <w:spacing w:after="0" w:line="240" w:lineRule="auto"/>
              <w:jc w:val="center"/>
              <w:rPr>
                <w:rFonts w:ascii="Times New Roman" w:hAnsi="Times New Roman" w:cs="Times New Roman"/>
              </w:rPr>
            </w:pPr>
            <w:r w:rsidRPr="0079237F">
              <w:rPr>
                <w:rFonts w:ascii="Times New Roman" w:hAnsi="Times New Roman" w:cs="Times New Roman"/>
                <w:lang w:val="en-US"/>
              </w:rPr>
              <w:t xml:space="preserve">Fenugreen- 10 </w:t>
            </w:r>
          </w:p>
        </w:tc>
        <w:tc>
          <w:tcPr>
            <w:tcW w:w="183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Sagebrush</w:t>
            </w:r>
            <w:r w:rsidRPr="0079237F">
              <w:rPr>
                <w:rFonts w:ascii="Times New Roman" w:hAnsi="Times New Roman" w:cs="Times New Roman"/>
              </w:rPr>
              <w:t>-</w:t>
            </w:r>
            <w:r w:rsidRPr="0079237F">
              <w:rPr>
                <w:rFonts w:ascii="Times New Roman" w:hAnsi="Times New Roman" w:cs="Times New Roman"/>
                <w:lang w:val="en-US"/>
              </w:rPr>
              <w:t>80,</w:t>
            </w:r>
            <w:r w:rsidRPr="0079237F">
              <w:rPr>
                <w:rFonts w:ascii="Times New Roman" w:hAnsi="Times New Roman" w:cs="Times New Roman"/>
              </w:rPr>
              <w:t xml:space="preserve"> </w:t>
            </w:r>
            <w:r w:rsidRPr="0079237F">
              <w:rPr>
                <w:rFonts w:ascii="Times New Roman" w:hAnsi="Times New Roman" w:cs="Times New Roman"/>
                <w:lang w:val="en-US"/>
              </w:rPr>
              <w:t>Ephemera</w:t>
            </w:r>
            <w:r w:rsidRPr="0079237F">
              <w:rPr>
                <w:rFonts w:ascii="Times New Roman" w:hAnsi="Times New Roman" w:cs="Times New Roman"/>
              </w:rPr>
              <w:t xml:space="preserve"> -20</w:t>
            </w:r>
          </w:p>
          <w:p w:rsidR="005F5782" w:rsidRPr="0079237F" w:rsidRDefault="005F5782" w:rsidP="00CE23BB">
            <w:pPr>
              <w:tabs>
                <w:tab w:val="num" w:pos="-851"/>
                <w:tab w:val="left" w:pos="-709"/>
              </w:tabs>
              <w:spacing w:after="0" w:line="240" w:lineRule="auto"/>
              <w:jc w:val="center"/>
              <w:rPr>
                <w:rFonts w:ascii="Times New Roman" w:hAnsi="Times New Roman" w:cs="Times New Roman"/>
              </w:rPr>
            </w:pPr>
          </w:p>
        </w:tc>
      </w:tr>
      <w:tr w:rsidR="005F5782" w:rsidRPr="008A6EFC"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US"/>
              </w:rPr>
              <w:t>Poisonous and unconsumable kinds</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rPr>
              <w:t xml:space="preserve">Peganum harmala </w:t>
            </w:r>
          </w:p>
        </w:tc>
        <w:tc>
          <w:tcPr>
            <w:tcW w:w="1848" w:type="dxa"/>
          </w:tcPr>
          <w:p w:rsidR="005F5782" w:rsidRPr="0079237F" w:rsidRDefault="005F5782" w:rsidP="00CE23BB">
            <w:pPr>
              <w:jc w:val="center"/>
              <w:rPr>
                <w:lang w:val="en-US"/>
              </w:rPr>
            </w:pPr>
            <w:r w:rsidRPr="0079237F">
              <w:rPr>
                <w:rFonts w:ascii="Times New Roman" w:hAnsi="Times New Roman" w:cs="Times New Roman"/>
                <w:lang w:val="en-US"/>
              </w:rPr>
              <w:t>Peganum harmala</w:t>
            </w:r>
          </w:p>
        </w:tc>
        <w:tc>
          <w:tcPr>
            <w:tcW w:w="1925" w:type="dxa"/>
          </w:tcPr>
          <w:p w:rsidR="005F5782" w:rsidRPr="0079237F" w:rsidRDefault="005F5782" w:rsidP="00CE23BB">
            <w:pPr>
              <w:jc w:val="center"/>
              <w:rPr>
                <w:lang w:val="en-US"/>
              </w:rPr>
            </w:pPr>
            <w:r w:rsidRPr="0079237F">
              <w:rPr>
                <w:rFonts w:ascii="Times New Roman" w:hAnsi="Times New Roman" w:cs="Times New Roman"/>
                <w:lang w:val="en-US"/>
              </w:rPr>
              <w:t>-</w:t>
            </w:r>
          </w:p>
        </w:tc>
        <w:tc>
          <w:tcPr>
            <w:tcW w:w="183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w:t>
            </w:r>
          </w:p>
        </w:tc>
      </w:tr>
      <w:tr w:rsidR="005F5782" w:rsidRPr="007F6C79" w:rsidTr="0079237F">
        <w:tc>
          <w:tcPr>
            <w:tcW w:w="1777" w:type="dxa"/>
          </w:tcPr>
          <w:p w:rsidR="005F5782" w:rsidRPr="0079237F" w:rsidRDefault="005F5782" w:rsidP="00CE23BB">
            <w:pPr>
              <w:tabs>
                <w:tab w:val="num" w:pos="-851"/>
                <w:tab w:val="left" w:pos="-709"/>
              </w:tabs>
              <w:spacing w:after="0" w:line="240" w:lineRule="auto"/>
              <w:rPr>
                <w:rFonts w:ascii="Times New Roman" w:hAnsi="Times New Roman" w:cs="Times New Roman"/>
                <w:lang w:val="en-US"/>
              </w:rPr>
            </w:pPr>
            <w:r w:rsidRPr="0079237F">
              <w:rPr>
                <w:rFonts w:ascii="Times New Roman" w:hAnsi="Times New Roman" w:cs="Times New Roman"/>
                <w:lang w:val="en"/>
              </w:rPr>
              <w:t>Yield of pasture feed, t / ha</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
              </w:rPr>
              <w:t>-</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0.18 c / ha of edible mass, total - 0.66 c/ ha</w:t>
            </w:r>
          </w:p>
        </w:tc>
        <w:tc>
          <w:tcPr>
            <w:tcW w:w="1925"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 xml:space="preserve">0.23 </w:t>
            </w:r>
            <w:r w:rsidRPr="0079237F">
              <w:rPr>
                <w:rFonts w:ascii="Times New Roman" w:hAnsi="Times New Roman" w:cs="Times New Roman"/>
                <w:lang w:val="en"/>
              </w:rPr>
              <w:t>c / ha of edible mass</w:t>
            </w:r>
          </w:p>
        </w:tc>
        <w:tc>
          <w:tcPr>
            <w:tcW w:w="183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 xml:space="preserve">0.62 </w:t>
            </w:r>
            <w:r w:rsidRPr="0079237F">
              <w:rPr>
                <w:rFonts w:ascii="Times New Roman" w:hAnsi="Times New Roman" w:cs="Times New Roman"/>
                <w:lang w:val="en"/>
              </w:rPr>
              <w:t>c / ha of edible mass</w:t>
            </w:r>
          </w:p>
        </w:tc>
      </w:tr>
      <w:tr w:rsidR="005F5782" w:rsidRPr="008A6EFC" w:rsidTr="0079237F">
        <w:tc>
          <w:tcPr>
            <w:tcW w:w="1777" w:type="dxa"/>
          </w:tcPr>
          <w:p w:rsidR="005F5782" w:rsidRPr="0079237F" w:rsidRDefault="005F5782" w:rsidP="00DA40F9">
            <w:pPr>
              <w:tabs>
                <w:tab w:val="num" w:pos="-851"/>
                <w:tab w:val="left" w:pos="-709"/>
              </w:tabs>
              <w:spacing w:after="0" w:line="240" w:lineRule="auto"/>
              <w:rPr>
                <w:rFonts w:ascii="Times New Roman" w:hAnsi="Times New Roman" w:cs="Times New Roman"/>
              </w:rPr>
            </w:pPr>
            <w:r w:rsidRPr="0079237F">
              <w:rPr>
                <w:rFonts w:ascii="Times New Roman" w:hAnsi="Times New Roman" w:cs="Times New Roman"/>
                <w:lang w:val="en"/>
              </w:rPr>
              <w:t>Presence of grazing</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Strong</w:t>
            </w:r>
          </w:p>
        </w:tc>
        <w:tc>
          <w:tcPr>
            <w:tcW w:w="184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Strong</w:t>
            </w:r>
          </w:p>
        </w:tc>
        <w:tc>
          <w:tcPr>
            <w:tcW w:w="1925"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Moderate</w:t>
            </w:r>
          </w:p>
        </w:tc>
        <w:tc>
          <w:tcPr>
            <w:tcW w:w="1838" w:type="dxa"/>
          </w:tcPr>
          <w:p w:rsidR="005F5782" w:rsidRPr="0079237F" w:rsidRDefault="005F5782" w:rsidP="00CE23BB">
            <w:pPr>
              <w:tabs>
                <w:tab w:val="num" w:pos="-851"/>
                <w:tab w:val="left" w:pos="-709"/>
              </w:tabs>
              <w:spacing w:after="0" w:line="240" w:lineRule="auto"/>
              <w:jc w:val="center"/>
              <w:rPr>
                <w:rFonts w:ascii="Times New Roman" w:hAnsi="Times New Roman" w:cs="Times New Roman"/>
                <w:lang w:val="en-US"/>
              </w:rPr>
            </w:pPr>
            <w:r w:rsidRPr="0079237F">
              <w:rPr>
                <w:rFonts w:ascii="Times New Roman" w:hAnsi="Times New Roman" w:cs="Times New Roman"/>
                <w:lang w:val="en-US"/>
              </w:rPr>
              <w:t>Weak</w:t>
            </w:r>
          </w:p>
        </w:tc>
      </w:tr>
    </w:tbl>
    <w:p w:rsidR="005F5782" w:rsidRPr="008A6EFC" w:rsidRDefault="005F5782" w:rsidP="005F5782">
      <w:pPr>
        <w:tabs>
          <w:tab w:val="num" w:pos="-851"/>
          <w:tab w:val="left" w:pos="-709"/>
        </w:tabs>
        <w:spacing w:after="0" w:line="240" w:lineRule="auto"/>
        <w:jc w:val="center"/>
        <w:rPr>
          <w:rFonts w:ascii="Times New Roman" w:hAnsi="Times New Roman" w:cs="Times New Roman"/>
          <w:sz w:val="24"/>
          <w:szCs w:val="24"/>
        </w:rPr>
      </w:pPr>
    </w:p>
    <w:p w:rsidR="005F5782" w:rsidRDefault="005F5782" w:rsidP="00DA40F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CSB</w:t>
      </w:r>
      <w:r w:rsidRPr="004949A7">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4949A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Ceratocarpus, Peganum harmala, Sagebush and ephemera </w:t>
      </w:r>
      <w:r w:rsidR="00761DFB">
        <w:rPr>
          <w:rFonts w:ascii="Times New Roman" w:hAnsi="Times New Roman" w:cs="Times New Roman"/>
          <w:sz w:val="24"/>
          <w:szCs w:val="24"/>
          <w:lang w:val="en-US"/>
        </w:rPr>
        <w:t xml:space="preserve">(Figure A.4 sheet </w:t>
      </w:r>
      <w:r w:rsidR="00160C49" w:rsidRPr="00160C49">
        <w:rPr>
          <w:rFonts w:ascii="Times New Roman" w:hAnsi="Times New Roman" w:cs="Times New Roman"/>
          <w:sz w:val="24"/>
          <w:szCs w:val="24"/>
          <w:lang w:val="en-US"/>
        </w:rPr>
        <w:t>2</w:t>
      </w:r>
      <w:r w:rsidRPr="004949A7">
        <w:rPr>
          <w:rFonts w:ascii="Times New Roman" w:hAnsi="Times New Roman" w:cs="Times New Roman"/>
          <w:sz w:val="24"/>
          <w:szCs w:val="24"/>
          <w:lang w:val="en-US"/>
        </w:rPr>
        <w:t>), in the autumn period approaches the spectrum of bare soil</w:t>
      </w:r>
      <w:r>
        <w:rPr>
          <w:rFonts w:ascii="Times New Roman" w:hAnsi="Times New Roman" w:cs="Times New Roman"/>
          <w:sz w:val="24"/>
          <w:szCs w:val="24"/>
          <w:lang w:val="en-US"/>
        </w:rPr>
        <w:t xml:space="preserve"> </w:t>
      </w:r>
      <w:r w:rsidRPr="004949A7">
        <w:rPr>
          <w:rFonts w:ascii="Times New Roman" w:hAnsi="Times New Roman" w:cs="Times New Roman"/>
          <w:sz w:val="24"/>
          <w:szCs w:val="24"/>
          <w:lang w:val="en-US"/>
        </w:rPr>
        <w:t xml:space="preserve">in red region of the spectrum and </w:t>
      </w:r>
      <w:r>
        <w:rPr>
          <w:rFonts w:ascii="Times New Roman" w:hAnsi="Times New Roman" w:cs="Times New Roman"/>
          <w:sz w:val="24"/>
          <w:szCs w:val="24"/>
          <w:lang w:val="en-US"/>
        </w:rPr>
        <w:t>NIR range</w:t>
      </w:r>
      <w:r w:rsidRPr="004949A7">
        <w:rPr>
          <w:rFonts w:ascii="Times New Roman" w:hAnsi="Times New Roman" w:cs="Times New Roman"/>
          <w:sz w:val="24"/>
          <w:szCs w:val="24"/>
          <w:lang w:val="en-US"/>
        </w:rPr>
        <w:t xml:space="preserve">. The change in projective cover </w:t>
      </w:r>
      <w:r>
        <w:rPr>
          <w:rFonts w:ascii="Times New Roman" w:hAnsi="Times New Roman" w:cs="Times New Roman"/>
          <w:sz w:val="24"/>
          <w:szCs w:val="24"/>
          <w:lang w:val="en-US"/>
        </w:rPr>
        <w:t>is in</w:t>
      </w:r>
      <w:r w:rsidRPr="004949A7">
        <w:rPr>
          <w:rFonts w:ascii="Times New Roman" w:hAnsi="Times New Roman" w:cs="Times New Roman"/>
          <w:sz w:val="24"/>
          <w:szCs w:val="24"/>
          <w:lang w:val="en-US"/>
        </w:rPr>
        <w:t xml:space="preserve">significant.Autumn spectrometry characterizes soil cover rather than </w:t>
      </w:r>
      <w:r>
        <w:rPr>
          <w:rFonts w:ascii="Times New Roman" w:hAnsi="Times New Roman" w:cs="Times New Roman"/>
          <w:sz w:val="24"/>
          <w:szCs w:val="24"/>
          <w:lang w:val="en-US"/>
        </w:rPr>
        <w:t>nature of plant</w:t>
      </w:r>
      <w:r w:rsidRPr="004949A7">
        <w:rPr>
          <w:rFonts w:ascii="Times New Roman" w:hAnsi="Times New Roman" w:cs="Times New Roman"/>
          <w:sz w:val="24"/>
          <w:szCs w:val="24"/>
          <w:lang w:val="en-US"/>
        </w:rPr>
        <w:t xml:space="preserve"> </w:t>
      </w:r>
      <w:r>
        <w:rPr>
          <w:rFonts w:ascii="Times New Roman" w:hAnsi="Times New Roman" w:cs="Times New Roman"/>
          <w:sz w:val="24"/>
          <w:szCs w:val="24"/>
          <w:lang w:val="en-US"/>
        </w:rPr>
        <w:t>vegetation. Minor changes in</w:t>
      </w:r>
      <w:r w:rsidRPr="004949A7">
        <w:rPr>
          <w:rFonts w:ascii="Times New Roman" w:hAnsi="Times New Roman" w:cs="Times New Roman"/>
          <w:sz w:val="24"/>
          <w:szCs w:val="24"/>
          <w:lang w:val="en-US"/>
        </w:rPr>
        <w:t xml:space="preserve"> red region of the spectrum </w:t>
      </w:r>
      <w:r w:rsidRPr="004949A7">
        <w:rPr>
          <w:rFonts w:ascii="Times New Roman" w:hAnsi="Times New Roman" w:cs="Times New Roman"/>
          <w:sz w:val="24"/>
          <w:szCs w:val="24"/>
        </w:rPr>
        <w:t>λ</w:t>
      </w:r>
      <w:r>
        <w:rPr>
          <w:rFonts w:ascii="Times New Roman" w:hAnsi="Times New Roman" w:cs="Times New Roman"/>
          <w:sz w:val="24"/>
          <w:szCs w:val="24"/>
          <w:lang w:val="en-US"/>
        </w:rPr>
        <w:t xml:space="preserve"> = 625-740 nm, characterize </w:t>
      </w:r>
      <w:r w:rsidRPr="004949A7">
        <w:rPr>
          <w:rFonts w:ascii="Times New Roman" w:hAnsi="Times New Roman" w:cs="Times New Roman"/>
          <w:sz w:val="24"/>
          <w:szCs w:val="24"/>
          <w:lang w:val="en-US"/>
        </w:rPr>
        <w:t>residual vegetation</w:t>
      </w:r>
      <w:r>
        <w:rPr>
          <w:rFonts w:ascii="Times New Roman" w:hAnsi="Times New Roman" w:cs="Times New Roman"/>
          <w:sz w:val="24"/>
          <w:szCs w:val="24"/>
          <w:lang w:val="en-US"/>
        </w:rPr>
        <w:t>. The share of open soil in</w:t>
      </w:r>
      <w:r w:rsidRPr="004949A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spectral characteristics of </w:t>
      </w:r>
      <w:r w:rsidRPr="004949A7">
        <w:rPr>
          <w:rFonts w:ascii="Times New Roman" w:hAnsi="Times New Roman" w:cs="Times New Roman"/>
          <w:sz w:val="24"/>
          <w:szCs w:val="24"/>
          <w:lang w:val="en-US"/>
        </w:rPr>
        <w:t>community is quite high. Thus, by autumn spectrometry, it is possible to reli</w:t>
      </w:r>
      <w:r>
        <w:rPr>
          <w:rFonts w:ascii="Times New Roman" w:hAnsi="Times New Roman" w:cs="Times New Roman"/>
          <w:sz w:val="24"/>
          <w:szCs w:val="24"/>
          <w:lang w:val="en-US"/>
        </w:rPr>
        <w:t xml:space="preserve">ably determine the state of soil cover of </w:t>
      </w:r>
      <w:r w:rsidRPr="004949A7">
        <w:rPr>
          <w:rFonts w:ascii="Times New Roman" w:hAnsi="Times New Roman" w:cs="Times New Roman"/>
          <w:sz w:val="24"/>
          <w:szCs w:val="24"/>
          <w:lang w:val="en-US"/>
        </w:rPr>
        <w:t>studied region.</w:t>
      </w:r>
    </w:p>
    <w:p w:rsidR="005F5782" w:rsidRDefault="005F5782" w:rsidP="005F5782">
      <w:pPr>
        <w:tabs>
          <w:tab w:val="num" w:pos="-851"/>
          <w:tab w:val="left" w:pos="-709"/>
        </w:tabs>
        <w:spacing w:after="0" w:line="360" w:lineRule="auto"/>
        <w:ind w:firstLine="567"/>
        <w:jc w:val="both"/>
        <w:rPr>
          <w:rFonts w:ascii="Times New Roman"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5015"/>
      </w:tblGrid>
      <w:tr w:rsidR="005F5782" w:rsidRPr="004C7B4C" w:rsidTr="00DA40F9">
        <w:trPr>
          <w:trHeight w:val="2825"/>
        </w:trPr>
        <w:tc>
          <w:tcPr>
            <w:tcW w:w="4369" w:type="dxa"/>
          </w:tcPr>
          <w:p w:rsidR="005F5782" w:rsidRPr="004C7B4C" w:rsidRDefault="005F5782" w:rsidP="00DA40F9">
            <w:pPr>
              <w:tabs>
                <w:tab w:val="num" w:pos="-851"/>
                <w:tab w:val="left" w:pos="-709"/>
              </w:tabs>
              <w:spacing w:after="0" w:line="240" w:lineRule="auto"/>
              <w:jc w:val="center"/>
              <w:rPr>
                <w:rFonts w:ascii="Times New Roman" w:hAnsi="Times New Roman" w:cs="Times New Roman"/>
                <w:sz w:val="24"/>
                <w:szCs w:val="24"/>
              </w:rPr>
            </w:pPr>
            <w:r w:rsidRPr="004C7B4C">
              <w:rPr>
                <w:noProof/>
                <w:lang w:val="en-US" w:eastAsia="en-US"/>
              </w:rPr>
              <w:lastRenderedPageBreak/>
              <w:drawing>
                <wp:inline distT="0" distB="0" distL="0" distR="0">
                  <wp:extent cx="2466975" cy="1862918"/>
                  <wp:effectExtent l="0" t="0" r="0" b="4445"/>
                  <wp:docPr id="180" name="Рисунок 180" descr="IMG_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46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9468" cy="1864800"/>
                          </a:xfrm>
                          <a:prstGeom prst="rect">
                            <a:avLst/>
                          </a:prstGeom>
                          <a:noFill/>
                          <a:ln>
                            <a:noFill/>
                          </a:ln>
                        </pic:spPr>
                      </pic:pic>
                    </a:graphicData>
                  </a:graphic>
                </wp:inline>
              </w:drawing>
            </w:r>
          </w:p>
        </w:tc>
        <w:tc>
          <w:tcPr>
            <w:tcW w:w="4958" w:type="dxa"/>
          </w:tcPr>
          <w:p w:rsidR="005F5782" w:rsidRPr="004C7B4C" w:rsidRDefault="005F5782" w:rsidP="00DA40F9">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57195" cy="1839595"/>
                  <wp:effectExtent l="0" t="0" r="0" b="8255"/>
                  <wp:docPr id="178" name="Рисунок 178"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0-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57195" cy="1839595"/>
                          </a:xfrm>
                          <a:prstGeom prst="rect">
                            <a:avLst/>
                          </a:prstGeom>
                          <a:noFill/>
                          <a:ln>
                            <a:noFill/>
                          </a:ln>
                        </pic:spPr>
                      </pic:pic>
                    </a:graphicData>
                  </a:graphic>
                </wp:inline>
              </w:drawing>
            </w:r>
          </w:p>
        </w:tc>
      </w:tr>
      <w:tr w:rsidR="005F5782" w:rsidRPr="004C7B4C" w:rsidTr="0079237F">
        <w:trPr>
          <w:trHeight w:val="261"/>
        </w:trPr>
        <w:tc>
          <w:tcPr>
            <w:tcW w:w="9328" w:type="dxa"/>
            <w:gridSpan w:val="2"/>
          </w:tcPr>
          <w:p w:rsidR="005F5782" w:rsidRPr="004C7B4C" w:rsidRDefault="005F5782" w:rsidP="00DA40F9">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А</w:t>
            </w:r>
          </w:p>
        </w:tc>
      </w:tr>
      <w:tr w:rsidR="005F5782" w:rsidRPr="004C7B4C" w:rsidTr="0079237F">
        <w:trPr>
          <w:trHeight w:val="3103"/>
        </w:trPr>
        <w:tc>
          <w:tcPr>
            <w:tcW w:w="4369" w:type="dxa"/>
          </w:tcPr>
          <w:p w:rsidR="005F5782" w:rsidRPr="004C7B4C" w:rsidRDefault="005F5782" w:rsidP="00DA40F9">
            <w:pPr>
              <w:tabs>
                <w:tab w:val="num" w:pos="-851"/>
                <w:tab w:val="left" w:pos="-709"/>
              </w:tabs>
              <w:spacing w:after="0" w:line="240" w:lineRule="auto"/>
              <w:jc w:val="center"/>
              <w:rPr>
                <w:rFonts w:ascii="Times New Roman" w:hAnsi="Times New Roman" w:cs="Times New Roman"/>
                <w:sz w:val="24"/>
                <w:szCs w:val="24"/>
              </w:rPr>
            </w:pPr>
            <w:r w:rsidRPr="004C7B4C">
              <w:rPr>
                <w:noProof/>
                <w:lang w:val="en-US" w:eastAsia="en-US"/>
              </w:rPr>
              <w:drawing>
                <wp:inline distT="0" distB="0" distL="0" distR="0">
                  <wp:extent cx="2452370" cy="1892187"/>
                  <wp:effectExtent l="0" t="0" r="5080" b="0"/>
                  <wp:docPr id="177" name="Рисунок 177" descr="IMG_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153"/>
                          <pic:cNvPicPr>
                            <a:picLocks noChangeAspect="1" noChangeArrowheads="1"/>
                          </pic:cNvPicPr>
                        </pic:nvPicPr>
                        <pic:blipFill>
                          <a:blip r:embed="rId66">
                            <a:extLst>
                              <a:ext uri="{28A0092B-C50C-407E-A947-70E740481C1C}">
                                <a14:useLocalDpi xmlns:a14="http://schemas.microsoft.com/office/drawing/2010/main" val="0"/>
                              </a:ext>
                            </a:extLst>
                          </a:blip>
                          <a:srcRect r="2150" b="17371"/>
                          <a:stretch>
                            <a:fillRect/>
                          </a:stretch>
                        </pic:blipFill>
                        <pic:spPr bwMode="auto">
                          <a:xfrm>
                            <a:off x="0" y="0"/>
                            <a:ext cx="2458331" cy="1896786"/>
                          </a:xfrm>
                          <a:prstGeom prst="rect">
                            <a:avLst/>
                          </a:prstGeom>
                          <a:noFill/>
                          <a:ln>
                            <a:noFill/>
                          </a:ln>
                        </pic:spPr>
                      </pic:pic>
                    </a:graphicData>
                  </a:graphic>
                </wp:inline>
              </w:drawing>
            </w:r>
          </w:p>
        </w:tc>
        <w:tc>
          <w:tcPr>
            <w:tcW w:w="4958" w:type="dxa"/>
          </w:tcPr>
          <w:p w:rsidR="005F5782" w:rsidRPr="004C7B4C" w:rsidRDefault="005F5782" w:rsidP="00DA40F9">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3051810" cy="1616075"/>
                  <wp:effectExtent l="0" t="0" r="0" b="3175"/>
                  <wp:docPr id="176" name="Рисунок 1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1810" cy="1616075"/>
                          </a:xfrm>
                          <a:prstGeom prst="rect">
                            <a:avLst/>
                          </a:prstGeom>
                          <a:noFill/>
                          <a:ln>
                            <a:noFill/>
                          </a:ln>
                        </pic:spPr>
                      </pic:pic>
                    </a:graphicData>
                  </a:graphic>
                </wp:inline>
              </w:drawing>
            </w:r>
          </w:p>
        </w:tc>
      </w:tr>
      <w:tr w:rsidR="005F5782" w:rsidRPr="004C7B4C" w:rsidTr="0079237F">
        <w:trPr>
          <w:trHeight w:val="261"/>
        </w:trPr>
        <w:tc>
          <w:tcPr>
            <w:tcW w:w="9328" w:type="dxa"/>
            <w:gridSpan w:val="2"/>
          </w:tcPr>
          <w:p w:rsidR="005F5782" w:rsidRPr="004949A7" w:rsidRDefault="005F5782" w:rsidP="00CE23BB">
            <w:pPr>
              <w:tabs>
                <w:tab w:val="num" w:pos="-851"/>
                <w:tab w:val="left" w:pos="-709"/>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w:t>
            </w:r>
          </w:p>
        </w:tc>
      </w:tr>
      <w:tr w:rsidR="005F5782" w:rsidRPr="004C7B4C" w:rsidTr="0079237F">
        <w:trPr>
          <w:trHeight w:val="2826"/>
        </w:trPr>
        <w:tc>
          <w:tcPr>
            <w:tcW w:w="4369" w:type="dxa"/>
          </w:tcPr>
          <w:p w:rsidR="005F5782" w:rsidRPr="004C7B4C" w:rsidRDefault="005F5782" w:rsidP="00CE23BB">
            <w:pPr>
              <w:tabs>
                <w:tab w:val="num" w:pos="-851"/>
                <w:tab w:val="left" w:pos="-709"/>
              </w:tabs>
              <w:spacing w:after="0" w:line="240" w:lineRule="auto"/>
              <w:jc w:val="center"/>
              <w:rPr>
                <w:rFonts w:ascii="Times New Roman" w:hAnsi="Times New Roman" w:cs="Times New Roman"/>
                <w:sz w:val="24"/>
                <w:szCs w:val="24"/>
              </w:rPr>
            </w:pPr>
            <w:r w:rsidRPr="004C7B4C">
              <w:rPr>
                <w:noProof/>
                <w:lang w:val="en-US" w:eastAsia="en-US"/>
              </w:rPr>
              <w:drawing>
                <wp:inline distT="0" distB="0" distL="0" distR="0">
                  <wp:extent cx="2626360" cy="1807845"/>
                  <wp:effectExtent l="0" t="0" r="2540" b="1905"/>
                  <wp:docPr id="175" name="Рисунок 175" descr="IMG_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7"/>
                          <pic:cNvPicPr>
                            <a:picLocks noChangeAspect="1" noChangeArrowheads="1"/>
                          </pic:cNvPicPr>
                        </pic:nvPicPr>
                        <pic:blipFill>
                          <a:blip r:embed="rId68">
                            <a:extLst>
                              <a:ext uri="{28A0092B-C50C-407E-A947-70E740481C1C}">
                                <a14:useLocalDpi xmlns:a14="http://schemas.microsoft.com/office/drawing/2010/main" val="0"/>
                              </a:ext>
                            </a:extLst>
                          </a:blip>
                          <a:srcRect r="-58" b="24210"/>
                          <a:stretch>
                            <a:fillRect/>
                          </a:stretch>
                        </pic:blipFill>
                        <pic:spPr bwMode="auto">
                          <a:xfrm>
                            <a:off x="0" y="0"/>
                            <a:ext cx="2626360" cy="1807845"/>
                          </a:xfrm>
                          <a:prstGeom prst="rect">
                            <a:avLst/>
                          </a:prstGeom>
                          <a:noFill/>
                          <a:ln>
                            <a:noFill/>
                          </a:ln>
                        </pic:spPr>
                      </pic:pic>
                    </a:graphicData>
                  </a:graphic>
                </wp:inline>
              </w:drawing>
            </w:r>
          </w:p>
        </w:tc>
        <w:tc>
          <w:tcPr>
            <w:tcW w:w="4958" w:type="dxa"/>
          </w:tcPr>
          <w:p w:rsidR="005F5782" w:rsidRPr="004C7B4C" w:rsidRDefault="005F5782" w:rsidP="00CE23BB">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3061970" cy="1839595"/>
                  <wp:effectExtent l="0" t="0" r="5080" b="8255"/>
                  <wp:docPr id="174" name="Рисунок 174"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5-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61970" cy="1839595"/>
                          </a:xfrm>
                          <a:prstGeom prst="rect">
                            <a:avLst/>
                          </a:prstGeom>
                          <a:noFill/>
                          <a:ln>
                            <a:noFill/>
                          </a:ln>
                        </pic:spPr>
                      </pic:pic>
                    </a:graphicData>
                  </a:graphic>
                </wp:inline>
              </w:drawing>
            </w:r>
          </w:p>
        </w:tc>
      </w:tr>
      <w:tr w:rsidR="005F5782" w:rsidRPr="004C7B4C" w:rsidTr="0079237F">
        <w:trPr>
          <w:trHeight w:val="278"/>
        </w:trPr>
        <w:tc>
          <w:tcPr>
            <w:tcW w:w="9328" w:type="dxa"/>
            <w:gridSpan w:val="2"/>
          </w:tcPr>
          <w:p w:rsidR="005F5782" w:rsidRPr="004C7B4C" w:rsidRDefault="005F5782" w:rsidP="00CE23BB">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C</w:t>
            </w:r>
          </w:p>
        </w:tc>
      </w:tr>
      <w:tr w:rsidR="005F5782" w:rsidRPr="004C7B4C" w:rsidTr="0079237F">
        <w:trPr>
          <w:trHeight w:val="3054"/>
        </w:trPr>
        <w:tc>
          <w:tcPr>
            <w:tcW w:w="4369" w:type="dxa"/>
          </w:tcPr>
          <w:p w:rsidR="005F5782" w:rsidRPr="004C7B4C" w:rsidRDefault="005F5782" w:rsidP="00CE23BB">
            <w:pPr>
              <w:tabs>
                <w:tab w:val="num" w:pos="-851"/>
                <w:tab w:val="left" w:pos="-709"/>
              </w:tabs>
              <w:spacing w:after="0" w:line="240" w:lineRule="auto"/>
              <w:jc w:val="center"/>
              <w:rPr>
                <w:rFonts w:ascii="Times New Roman" w:hAnsi="Times New Roman" w:cs="Times New Roman"/>
                <w:sz w:val="24"/>
                <w:szCs w:val="24"/>
              </w:rPr>
            </w:pPr>
            <w:r w:rsidRPr="004C7B4C">
              <w:rPr>
                <w:noProof/>
                <w:lang w:val="en-US" w:eastAsia="en-US"/>
              </w:rPr>
              <w:drawing>
                <wp:inline distT="0" distB="0" distL="0" distR="0">
                  <wp:extent cx="2613025" cy="1949242"/>
                  <wp:effectExtent l="0" t="0" r="0" b="0"/>
                  <wp:docPr id="173" name="Рисунок 173" descr="IMG_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1188"/>
                          <pic:cNvPicPr>
                            <a:picLocks noChangeAspect="1" noChangeArrowheads="1"/>
                          </pic:cNvPicPr>
                        </pic:nvPicPr>
                        <pic:blipFill>
                          <a:blip r:embed="rId70">
                            <a:extLst>
                              <a:ext uri="{28A0092B-C50C-407E-A947-70E740481C1C}">
                                <a14:useLocalDpi xmlns:a14="http://schemas.microsoft.com/office/drawing/2010/main" val="0"/>
                              </a:ext>
                            </a:extLst>
                          </a:blip>
                          <a:srcRect b="19536"/>
                          <a:stretch>
                            <a:fillRect/>
                          </a:stretch>
                        </pic:blipFill>
                        <pic:spPr bwMode="auto">
                          <a:xfrm>
                            <a:off x="0" y="0"/>
                            <a:ext cx="2614814" cy="1950576"/>
                          </a:xfrm>
                          <a:prstGeom prst="rect">
                            <a:avLst/>
                          </a:prstGeom>
                          <a:noFill/>
                          <a:ln>
                            <a:noFill/>
                          </a:ln>
                        </pic:spPr>
                      </pic:pic>
                    </a:graphicData>
                  </a:graphic>
                </wp:inline>
              </w:drawing>
            </w:r>
          </w:p>
        </w:tc>
        <w:tc>
          <w:tcPr>
            <w:tcW w:w="4958" w:type="dxa"/>
          </w:tcPr>
          <w:p w:rsidR="005F5782" w:rsidRPr="004C7B4C" w:rsidRDefault="005F5782" w:rsidP="00CE23BB">
            <w:pPr>
              <w:tabs>
                <w:tab w:val="num" w:pos="-851"/>
                <w:tab w:val="left" w:pos="-709"/>
              </w:tabs>
              <w:spacing w:after="0" w:line="240" w:lineRule="auto"/>
              <w:jc w:val="center"/>
              <w:rPr>
                <w:rFonts w:ascii="Times New Roman" w:hAnsi="Times New Roman" w:cs="Times New Roman"/>
                <w:sz w:val="24"/>
                <w:szCs w:val="24"/>
              </w:rPr>
            </w:pPr>
            <w:r w:rsidRPr="004C7B4C">
              <w:rPr>
                <w:noProof/>
                <w:lang w:val="en-US" w:eastAsia="en-US"/>
              </w:rPr>
              <w:drawing>
                <wp:inline distT="0" distB="0" distL="0" distR="0">
                  <wp:extent cx="2998470" cy="1690370"/>
                  <wp:effectExtent l="0" t="0" r="0" b="5080"/>
                  <wp:docPr id="172" name="Рисунок 172"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4-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8470" cy="1690370"/>
                          </a:xfrm>
                          <a:prstGeom prst="rect">
                            <a:avLst/>
                          </a:prstGeom>
                          <a:noFill/>
                          <a:ln>
                            <a:noFill/>
                          </a:ln>
                        </pic:spPr>
                      </pic:pic>
                    </a:graphicData>
                  </a:graphic>
                </wp:inline>
              </w:drawing>
            </w:r>
          </w:p>
        </w:tc>
      </w:tr>
      <w:tr w:rsidR="005F5782" w:rsidRPr="004C7B4C" w:rsidTr="0079237F">
        <w:trPr>
          <w:trHeight w:val="261"/>
        </w:trPr>
        <w:tc>
          <w:tcPr>
            <w:tcW w:w="9328" w:type="dxa"/>
            <w:gridSpan w:val="2"/>
          </w:tcPr>
          <w:p w:rsidR="005F5782" w:rsidRPr="004C7B4C" w:rsidRDefault="005F5782" w:rsidP="00CE23BB">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D</w:t>
            </w:r>
          </w:p>
        </w:tc>
      </w:tr>
    </w:tbl>
    <w:p w:rsidR="00DA40F9" w:rsidRPr="00160C49" w:rsidRDefault="005F5782" w:rsidP="00DA40F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 - very strong IV-degree (failure), B - strong degradation III-degree, C - average degradation II-degree, D - weak degradation I-degree (background).</w:t>
      </w:r>
      <w:r w:rsidR="00DA40F9" w:rsidRPr="00160C49">
        <w:rPr>
          <w:rFonts w:ascii="Times New Roman" w:hAnsi="Times New Roman" w:cs="Times New Roman"/>
          <w:sz w:val="24"/>
          <w:szCs w:val="24"/>
          <w:lang w:val="en-US"/>
        </w:rPr>
        <w:t xml:space="preserve"> </w:t>
      </w:r>
    </w:p>
    <w:p w:rsidR="00DA40F9" w:rsidRPr="00160C49" w:rsidRDefault="00DA40F9" w:rsidP="00DA40F9">
      <w:pPr>
        <w:tabs>
          <w:tab w:val="num" w:pos="-851"/>
          <w:tab w:val="left" w:pos="-709"/>
        </w:tabs>
        <w:spacing w:after="0" w:line="240" w:lineRule="auto"/>
        <w:jc w:val="center"/>
        <w:rPr>
          <w:rFonts w:ascii="Times New Roman" w:hAnsi="Times New Roman" w:cs="Times New Roman"/>
          <w:sz w:val="24"/>
          <w:szCs w:val="24"/>
          <w:lang w:val="en-US"/>
        </w:rPr>
      </w:pPr>
    </w:p>
    <w:p w:rsidR="00DA40F9" w:rsidRPr="00160C49" w:rsidRDefault="00DA40F9" w:rsidP="00DA40F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Figure A.4 </w:t>
      </w:r>
      <w:r w:rsidR="00160C49" w:rsidRPr="00160C49">
        <w:rPr>
          <w:rFonts w:ascii="Times New Roman" w:hAnsi="Times New Roman" w:cs="Times New Roman"/>
          <w:sz w:val="24"/>
          <w:szCs w:val="24"/>
          <w:lang w:val="en-US"/>
        </w:rPr>
        <w:t xml:space="preserve">sheet 1 </w:t>
      </w:r>
      <w:r w:rsidRPr="00160C49">
        <w:rPr>
          <w:rFonts w:ascii="Times New Roman" w:hAnsi="Times New Roman" w:cs="Times New Roman"/>
          <w:sz w:val="24"/>
          <w:szCs w:val="24"/>
          <w:lang w:val="en-US"/>
        </w:rPr>
        <w:t xml:space="preserve">- Spectral characteristics of the study point </w:t>
      </w:r>
      <w:r w:rsidR="00160C49" w:rsidRPr="00160C49">
        <w:rPr>
          <w:rFonts w:ascii="Times New Roman" w:hAnsi="Times New Roman" w:cs="Times New Roman"/>
          <w:sz w:val="24"/>
          <w:szCs w:val="24"/>
          <w:lang w:val="en-US"/>
        </w:rPr>
        <w:t>№</w:t>
      </w:r>
      <w:r w:rsidRPr="00160C49">
        <w:rPr>
          <w:rFonts w:ascii="Times New Roman" w:hAnsi="Times New Roman" w:cs="Times New Roman"/>
          <w:sz w:val="24"/>
          <w:szCs w:val="24"/>
          <w:lang w:val="en-US"/>
        </w:rPr>
        <w:t xml:space="preserve"> 2 – Aydarly, </w:t>
      </w:r>
    </w:p>
    <w:p w:rsidR="005F5782" w:rsidRDefault="005F5782" w:rsidP="005F5782">
      <w:pPr>
        <w:tabs>
          <w:tab w:val="num" w:pos="-851"/>
          <w:tab w:val="left" w:pos="-709"/>
        </w:tabs>
        <w:spacing w:after="0" w:line="240" w:lineRule="auto"/>
        <w:jc w:val="center"/>
        <w:rPr>
          <w:rFonts w:ascii="Times New Roman" w:hAnsi="Times New Roman" w:cs="Times New Roman"/>
          <w:lang w:val="en-US"/>
        </w:rPr>
      </w:pPr>
    </w:p>
    <w:p w:rsidR="005F5782" w:rsidRPr="004C7B4C" w:rsidRDefault="005F5782"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48920" cy="2320756"/>
            <wp:effectExtent l="0" t="0" r="4445"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84453" cy="2348720"/>
                    </a:xfrm>
                    <a:prstGeom prst="rect">
                      <a:avLst/>
                    </a:prstGeom>
                    <a:noFill/>
                    <a:ln>
                      <a:noFill/>
                    </a:ln>
                  </pic:spPr>
                </pic:pic>
              </a:graphicData>
            </a:graphic>
          </wp:inline>
        </w:drawing>
      </w:r>
      <w:r w:rsidRPr="004C7B4C">
        <w:rPr>
          <w:rFonts w:ascii="Times New Roman" w:hAnsi="Times New Roman" w:cs="Times New Roman"/>
          <w:noProof/>
          <w:sz w:val="24"/>
          <w:szCs w:val="24"/>
          <w:lang w:val="en-US" w:eastAsia="en-US"/>
        </w:rPr>
        <w:drawing>
          <wp:inline distT="0" distB="0" distL="0" distR="0">
            <wp:extent cx="1488440" cy="1637665"/>
            <wp:effectExtent l="0" t="0" r="0" b="63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8440" cy="1637665"/>
                    </a:xfrm>
                    <a:prstGeom prst="rect">
                      <a:avLst/>
                    </a:prstGeom>
                    <a:noFill/>
                    <a:ln>
                      <a:noFill/>
                    </a:ln>
                  </pic:spPr>
                </pic:pic>
              </a:graphicData>
            </a:graphic>
          </wp:inline>
        </w:drawing>
      </w:r>
    </w:p>
    <w:p w:rsidR="005F5782" w:rsidRPr="00160C49" w:rsidRDefault="005F5782" w:rsidP="00160C4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 - very strong IV-degree (failure), B - strong degradation III-degree, C - average degradation II-degree, D - weak degradation I-degree (background).</w:t>
      </w:r>
    </w:p>
    <w:p w:rsidR="00160C49" w:rsidRP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p>
    <w:p w:rsidR="00160C49" w:rsidRP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Figure A.4 sheet 2 - Characteristics of the study point № 2 – Aydarly by degradation stage</w:t>
      </w:r>
    </w:p>
    <w:p w:rsidR="00160C49" w:rsidRDefault="00160C49" w:rsidP="00761DFB">
      <w:pPr>
        <w:tabs>
          <w:tab w:val="num" w:pos="-851"/>
          <w:tab w:val="left" w:pos="-709"/>
        </w:tabs>
        <w:spacing w:after="0" w:line="360" w:lineRule="auto"/>
        <w:ind w:firstLine="567"/>
        <w:jc w:val="both"/>
        <w:rPr>
          <w:rFonts w:ascii="Times New Roman" w:hAnsi="Times New Roman" w:cs="Times New Roman"/>
          <w:i/>
          <w:sz w:val="24"/>
          <w:szCs w:val="24"/>
          <w:lang w:val="en-US"/>
        </w:rPr>
      </w:pPr>
    </w:p>
    <w:p w:rsidR="00761DFB" w:rsidRDefault="00761DFB" w:rsidP="00160C4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Research spot </w:t>
      </w:r>
      <w:r w:rsidR="00160C49" w:rsidRPr="00160C49">
        <w:rPr>
          <w:rFonts w:ascii="Times New Roman" w:hAnsi="Times New Roman" w:cs="Times New Roman"/>
          <w:i/>
          <w:sz w:val="24"/>
          <w:szCs w:val="24"/>
          <w:lang w:val="en-US"/>
        </w:rPr>
        <w:t>№</w:t>
      </w:r>
      <w:r>
        <w:rPr>
          <w:rFonts w:ascii="Times New Roman" w:hAnsi="Times New Roman" w:cs="Times New Roman"/>
          <w:i/>
          <w:sz w:val="24"/>
          <w:szCs w:val="24"/>
          <w:lang w:val="en-US"/>
        </w:rPr>
        <w:t>3</w:t>
      </w:r>
      <w:r w:rsidR="00160C49" w:rsidRPr="00160C49">
        <w:rPr>
          <w:rFonts w:ascii="Times New Roman" w:hAnsi="Times New Roman" w:cs="Times New Roman"/>
          <w:i/>
          <w:sz w:val="24"/>
          <w:szCs w:val="24"/>
          <w:lang w:val="en-US"/>
        </w:rPr>
        <w:t xml:space="preserve"> </w:t>
      </w:r>
      <w:r w:rsidRPr="00761DFB">
        <w:rPr>
          <w:rFonts w:ascii="Times New Roman" w:hAnsi="Times New Roman" w:cs="Times New Roman"/>
          <w:i/>
          <w:sz w:val="24"/>
          <w:szCs w:val="24"/>
          <w:lang w:val="en-US"/>
        </w:rPr>
        <w:t xml:space="preserve">– Zhambul village, </w:t>
      </w:r>
      <w:r w:rsidRPr="00761DFB">
        <w:rPr>
          <w:rFonts w:ascii="Times New Roman" w:hAnsi="Times New Roman" w:cs="Times New Roman"/>
          <w:sz w:val="24"/>
          <w:szCs w:val="24"/>
          <w:lang w:val="en-US"/>
        </w:rPr>
        <w:t>located at Moyinkumsky district of Zhambyl region. The field research was conducted on 08.10.2018. The relief is a terrara plain, an aspect of the landscape: yellowish-greenish. Pasture vegetation is severely depressed. Below are chemical composition indicators of alluvial-meadow soils, depending on degradation stage</w:t>
      </w:r>
      <w:r>
        <w:rPr>
          <w:rFonts w:ascii="Times New Roman" w:hAnsi="Times New Roman" w:cs="Times New Roman"/>
          <w:sz w:val="24"/>
          <w:szCs w:val="24"/>
          <w:lang w:val="en-US"/>
        </w:rPr>
        <w:t xml:space="preserve"> (table A.5, figure A.5</w:t>
      </w:r>
      <w:r w:rsidRPr="00761DFB">
        <w:rPr>
          <w:rFonts w:ascii="Times New Roman" w:hAnsi="Times New Roman" w:cs="Times New Roman"/>
          <w:sz w:val="24"/>
          <w:szCs w:val="24"/>
          <w:lang w:val="en-US"/>
        </w:rPr>
        <w:t>).</w:t>
      </w:r>
    </w:p>
    <w:p w:rsidR="00761DFB" w:rsidRDefault="00761DFB" w:rsidP="00160C49">
      <w:pPr>
        <w:spacing w:after="0" w:line="336" w:lineRule="auto"/>
        <w:ind w:firstLine="709"/>
        <w:jc w:val="both"/>
        <w:rPr>
          <w:rFonts w:ascii="Times New Roman" w:hAnsi="Times New Roman" w:cs="Times New Roman"/>
          <w:sz w:val="24"/>
          <w:szCs w:val="24"/>
          <w:lang w:val="en-US"/>
        </w:rPr>
      </w:pPr>
      <w:r w:rsidRPr="00761DFB">
        <w:rPr>
          <w:rFonts w:ascii="Times New Roman" w:hAnsi="Times New Roman" w:cs="Times New Roman"/>
          <w:sz w:val="24"/>
          <w:szCs w:val="24"/>
          <w:lang w:val="en-US"/>
        </w:rPr>
        <w:t xml:space="preserve">Section </w:t>
      </w:r>
      <w:r w:rsidR="00160C49" w:rsidRPr="00160C49">
        <w:rPr>
          <w:rFonts w:ascii="Times New Roman" w:hAnsi="Times New Roman" w:cs="Times New Roman"/>
          <w:sz w:val="24"/>
          <w:szCs w:val="24"/>
          <w:lang w:val="en-US"/>
        </w:rPr>
        <w:t>№</w:t>
      </w:r>
      <w:r w:rsidRPr="00761DFB">
        <w:rPr>
          <w:rFonts w:ascii="Times New Roman" w:hAnsi="Times New Roman" w:cs="Times New Roman"/>
          <w:sz w:val="24"/>
          <w:szCs w:val="24"/>
          <w:lang w:val="en-US"/>
        </w:rPr>
        <w:t xml:space="preserve"> 18. Section </w:t>
      </w:r>
      <w:r w:rsidR="00160C49" w:rsidRPr="00160C49">
        <w:rPr>
          <w:rFonts w:ascii="Times New Roman" w:hAnsi="Times New Roman" w:cs="Times New Roman"/>
          <w:sz w:val="24"/>
          <w:szCs w:val="24"/>
          <w:lang w:val="en-US"/>
        </w:rPr>
        <w:t>№</w:t>
      </w:r>
      <w:r w:rsidRPr="00761DFB">
        <w:rPr>
          <w:rFonts w:ascii="Times New Roman" w:hAnsi="Times New Roman" w:cs="Times New Roman"/>
          <w:sz w:val="24"/>
          <w:szCs w:val="24"/>
          <w:lang w:val="en-US"/>
        </w:rPr>
        <w:t xml:space="preserve"> 5 was laid in the Zhambyl region northwest of the Zhambyl village on the above-floodplain terrace of the Chu River on a weakly grazed pasture. The soil is alluvial-meadow desertifying medium loamy. Coordinates: 44 ° 19.580 ', 73 ° 02.212'. The soil surface is polygonally cracked. Land is an old-irrigated deposit used as a pasture.</w:t>
      </w:r>
    </w:p>
    <w:p w:rsidR="00957232" w:rsidRPr="00124442" w:rsidRDefault="00957232" w:rsidP="00957232">
      <w:pPr>
        <w:spacing w:after="0" w:line="240" w:lineRule="auto"/>
        <w:ind w:firstLine="567"/>
        <w:jc w:val="both"/>
        <w:rPr>
          <w:rFonts w:ascii="Times New Roman" w:hAnsi="Times New Roman" w:cs="Times New Roman"/>
          <w:i/>
          <w:sz w:val="24"/>
          <w:szCs w:val="24"/>
          <w:lang w:val="en-US"/>
        </w:rPr>
      </w:pPr>
    </w:p>
    <w:tbl>
      <w:tblPr>
        <w:tblStyle w:val="a5"/>
        <w:tblW w:w="0" w:type="auto"/>
        <w:tblLook w:val="04A0" w:firstRow="1" w:lastRow="0" w:firstColumn="1" w:lastColumn="0" w:noHBand="0" w:noVBand="1"/>
      </w:tblPr>
      <w:tblGrid>
        <w:gridCol w:w="3336"/>
        <w:gridCol w:w="6008"/>
      </w:tblGrid>
      <w:tr w:rsidR="00957232" w:rsidRPr="007F6C79" w:rsidTr="00957232">
        <w:tc>
          <w:tcPr>
            <w:tcW w:w="3246" w:type="dxa"/>
            <w:vMerge w:val="restart"/>
          </w:tcPr>
          <w:p w:rsidR="00957232" w:rsidRPr="00471EB9" w:rsidRDefault="00957232" w:rsidP="00985EB2">
            <w:pPr>
              <w:jc w:val="both"/>
              <w:rPr>
                <w:rFonts w:ascii="Times New Roman" w:hAnsi="Times New Roman" w:cs="Times New Roman"/>
                <w:sz w:val="24"/>
                <w:szCs w:val="24"/>
              </w:rPr>
            </w:pPr>
            <w:r w:rsidRPr="00471EB9">
              <w:rPr>
                <w:rFonts w:ascii="Times New Roman" w:hAnsi="Times New Roman" w:cs="Times New Roman"/>
                <w:noProof/>
                <w:sz w:val="24"/>
                <w:szCs w:val="24"/>
                <w:lang w:val="en-US" w:eastAsia="en-US"/>
              </w:rPr>
              <w:drawing>
                <wp:inline distT="0" distB="0" distL="0" distR="0" wp14:anchorId="0B749B7F" wp14:editId="137E00BA">
                  <wp:extent cx="1979875" cy="3042612"/>
                  <wp:effectExtent l="0" t="0" r="1905" b="5715"/>
                  <wp:docPr id="133" name="Рисунок 133" descr="G:\Проект документы\фото экспедиции по пустынной зоне  6-9.10.2018\село Жамбыл 8.10.18\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G:\Проект документы\фото экспедиции по пустынной зоне  6-9.10.2018\село Жамбыл 8.10.18\IMG_129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92244" cy="3061620"/>
                          </a:xfrm>
                          <a:prstGeom prst="rect">
                            <a:avLst/>
                          </a:prstGeom>
                          <a:noFill/>
                          <a:ln>
                            <a:noFill/>
                          </a:ln>
                        </pic:spPr>
                      </pic:pic>
                    </a:graphicData>
                  </a:graphic>
                </wp:inline>
              </w:drawing>
            </w:r>
          </w:p>
        </w:tc>
        <w:tc>
          <w:tcPr>
            <w:tcW w:w="6098" w:type="dxa"/>
          </w:tcPr>
          <w:p w:rsidR="00957232" w:rsidRPr="00761DFB" w:rsidRDefault="00957232" w:rsidP="00985EB2">
            <w:pPr>
              <w:jc w:val="both"/>
              <w:rPr>
                <w:rFonts w:ascii="Times New Roman" w:hAnsi="Times New Roman" w:cs="Times New Roman"/>
                <w:sz w:val="24"/>
                <w:szCs w:val="24"/>
                <w:lang w:val="en-US"/>
              </w:rPr>
            </w:pPr>
            <w:r w:rsidRPr="00471EB9">
              <w:rPr>
                <w:rFonts w:ascii="Times New Roman" w:hAnsi="Times New Roman" w:cs="Times New Roman"/>
                <w:sz w:val="24"/>
                <w:szCs w:val="24"/>
              </w:rPr>
              <w:t>Ак</w:t>
            </w:r>
            <w:r w:rsidRPr="00761DFB">
              <w:rPr>
                <w:rFonts w:ascii="Times New Roman" w:hAnsi="Times New Roman" w:cs="Times New Roman"/>
                <w:sz w:val="24"/>
                <w:szCs w:val="24"/>
                <w:lang w:val="en-US"/>
              </w:rPr>
              <w:t xml:space="preserve"> 0-10, </w:t>
            </w:r>
            <w:r w:rsidR="00761DFB" w:rsidRPr="00761DFB">
              <w:rPr>
                <w:rFonts w:ascii="Times New Roman" w:hAnsi="Times New Roman" w:cs="Times New Roman"/>
                <w:sz w:val="24"/>
                <w:szCs w:val="24"/>
                <w:lang w:val="en-US"/>
              </w:rPr>
              <w:t>Light gray dense dry crust, layered and porous below, sparse passages of invertebrates, structureless, loamy, the transition is noticeable in structure and rootiness;</w:t>
            </w:r>
          </w:p>
        </w:tc>
      </w:tr>
      <w:tr w:rsidR="00957232" w:rsidRPr="007F6C79" w:rsidTr="00957232">
        <w:tc>
          <w:tcPr>
            <w:tcW w:w="3246" w:type="dxa"/>
            <w:vMerge/>
          </w:tcPr>
          <w:p w:rsidR="00957232" w:rsidRPr="00761DFB" w:rsidRDefault="00957232" w:rsidP="00985EB2">
            <w:pPr>
              <w:jc w:val="both"/>
              <w:rPr>
                <w:rFonts w:ascii="Times New Roman" w:hAnsi="Times New Roman" w:cs="Times New Roman"/>
                <w:sz w:val="24"/>
                <w:szCs w:val="24"/>
                <w:lang w:val="en-US"/>
              </w:rPr>
            </w:pPr>
          </w:p>
        </w:tc>
        <w:tc>
          <w:tcPr>
            <w:tcW w:w="6098" w:type="dxa"/>
          </w:tcPr>
          <w:p w:rsidR="00957232" w:rsidRPr="00761DFB" w:rsidRDefault="00957232" w:rsidP="00985EB2">
            <w:pPr>
              <w:jc w:val="both"/>
              <w:rPr>
                <w:rFonts w:ascii="Times New Roman" w:hAnsi="Times New Roman" w:cs="Times New Roman"/>
                <w:sz w:val="24"/>
                <w:szCs w:val="24"/>
                <w:lang w:val="en-US"/>
              </w:rPr>
            </w:pPr>
            <w:r w:rsidRPr="00471EB9">
              <w:rPr>
                <w:rFonts w:ascii="Times New Roman" w:hAnsi="Times New Roman" w:cs="Times New Roman"/>
                <w:sz w:val="24"/>
                <w:szCs w:val="24"/>
              </w:rPr>
              <w:t>В</w:t>
            </w:r>
            <w:r w:rsidRPr="00761DFB">
              <w:rPr>
                <w:rFonts w:ascii="Times New Roman" w:hAnsi="Times New Roman" w:cs="Times New Roman"/>
                <w:sz w:val="24"/>
                <w:szCs w:val="24"/>
                <w:vertAlign w:val="subscript"/>
                <w:lang w:val="en-US"/>
              </w:rPr>
              <w:t>1</w:t>
            </w:r>
            <w:r w:rsidRPr="00761DFB">
              <w:rPr>
                <w:rFonts w:ascii="Times New Roman" w:hAnsi="Times New Roman" w:cs="Times New Roman"/>
                <w:sz w:val="24"/>
                <w:szCs w:val="24"/>
                <w:lang w:val="en-US"/>
              </w:rPr>
              <w:t xml:space="preserve"> 10-47, </w:t>
            </w:r>
            <w:r w:rsidR="00761DFB" w:rsidRPr="00761DFB">
              <w:rPr>
                <w:rFonts w:ascii="Times New Roman" w:hAnsi="Times New Roman" w:cs="Times New Roman"/>
                <w:sz w:val="24"/>
                <w:szCs w:val="24"/>
                <w:lang w:val="en-US"/>
              </w:rPr>
              <w:t>Gray with a brownish tint, dry, poorly compacted, riddled with roots, fine lumpy-powdery, loamy, rusty spots, clear transition in grain size distribution;</w:t>
            </w:r>
          </w:p>
        </w:tc>
      </w:tr>
      <w:tr w:rsidR="00957232" w:rsidRPr="007F6C79" w:rsidTr="00957232">
        <w:tc>
          <w:tcPr>
            <w:tcW w:w="3246" w:type="dxa"/>
            <w:vMerge/>
          </w:tcPr>
          <w:p w:rsidR="00957232" w:rsidRPr="00761DFB" w:rsidRDefault="00957232" w:rsidP="00985EB2">
            <w:pPr>
              <w:jc w:val="both"/>
              <w:rPr>
                <w:rFonts w:ascii="Times New Roman" w:hAnsi="Times New Roman" w:cs="Times New Roman"/>
                <w:sz w:val="24"/>
                <w:szCs w:val="24"/>
                <w:lang w:val="en-US"/>
              </w:rPr>
            </w:pPr>
          </w:p>
        </w:tc>
        <w:tc>
          <w:tcPr>
            <w:tcW w:w="6098" w:type="dxa"/>
          </w:tcPr>
          <w:p w:rsidR="00957232" w:rsidRPr="00761DFB" w:rsidRDefault="00761DFB" w:rsidP="00985EB2">
            <w:pPr>
              <w:jc w:val="both"/>
              <w:rPr>
                <w:rFonts w:ascii="Times New Roman" w:hAnsi="Times New Roman" w:cs="Times New Roman"/>
                <w:sz w:val="24"/>
                <w:szCs w:val="24"/>
                <w:lang w:val="en-US"/>
              </w:rPr>
            </w:pPr>
            <w:r w:rsidRPr="00761DFB">
              <w:rPr>
                <w:rFonts w:ascii="Times New Roman" w:hAnsi="Times New Roman" w:cs="Times New Roman"/>
                <w:sz w:val="24"/>
                <w:szCs w:val="24"/>
                <w:lang w:val="en-US"/>
              </w:rPr>
              <w:t>47-55, Dark gray, fresh, rusty spots, dead roots, sandy, clear transition in grain size distribution;</w:t>
            </w:r>
          </w:p>
        </w:tc>
      </w:tr>
      <w:tr w:rsidR="00957232" w:rsidRPr="007F6C79" w:rsidTr="00957232">
        <w:tc>
          <w:tcPr>
            <w:tcW w:w="3246" w:type="dxa"/>
            <w:vMerge/>
          </w:tcPr>
          <w:p w:rsidR="00957232" w:rsidRPr="00761DFB" w:rsidRDefault="00957232" w:rsidP="00985EB2">
            <w:pPr>
              <w:jc w:val="both"/>
              <w:rPr>
                <w:rFonts w:ascii="Times New Roman" w:hAnsi="Times New Roman" w:cs="Times New Roman"/>
                <w:sz w:val="24"/>
                <w:szCs w:val="24"/>
                <w:lang w:val="en-US"/>
              </w:rPr>
            </w:pPr>
          </w:p>
        </w:tc>
        <w:tc>
          <w:tcPr>
            <w:tcW w:w="6098" w:type="dxa"/>
          </w:tcPr>
          <w:p w:rsidR="00957232" w:rsidRPr="00761DFB" w:rsidRDefault="00761DFB" w:rsidP="00985EB2">
            <w:pPr>
              <w:jc w:val="both"/>
              <w:rPr>
                <w:rFonts w:ascii="Times New Roman" w:hAnsi="Times New Roman" w:cs="Times New Roman"/>
                <w:sz w:val="24"/>
                <w:szCs w:val="24"/>
                <w:lang w:val="en-US"/>
              </w:rPr>
            </w:pPr>
            <w:r w:rsidRPr="00761DFB">
              <w:rPr>
                <w:rFonts w:ascii="Times New Roman" w:hAnsi="Times New Roman" w:cs="Times New Roman"/>
                <w:sz w:val="24"/>
                <w:szCs w:val="24"/>
                <w:lang w:val="en-US"/>
              </w:rPr>
              <w:t>55-78, Dark gray, fresh, lumpy, rusty spots, sandy loam, large dead black roots of dead Haloxylon, clear transition;</w:t>
            </w:r>
          </w:p>
        </w:tc>
      </w:tr>
      <w:tr w:rsidR="00957232" w:rsidRPr="007F6C79" w:rsidTr="00957232">
        <w:tc>
          <w:tcPr>
            <w:tcW w:w="3246" w:type="dxa"/>
            <w:vMerge/>
          </w:tcPr>
          <w:p w:rsidR="00957232" w:rsidRPr="00761DFB" w:rsidRDefault="00957232" w:rsidP="00985EB2">
            <w:pPr>
              <w:jc w:val="both"/>
              <w:rPr>
                <w:rFonts w:ascii="Times New Roman" w:hAnsi="Times New Roman" w:cs="Times New Roman"/>
                <w:sz w:val="24"/>
                <w:szCs w:val="24"/>
                <w:lang w:val="en-US"/>
              </w:rPr>
            </w:pPr>
          </w:p>
        </w:tc>
        <w:tc>
          <w:tcPr>
            <w:tcW w:w="6098" w:type="dxa"/>
          </w:tcPr>
          <w:p w:rsidR="00957232" w:rsidRPr="00761DFB" w:rsidRDefault="00761DFB" w:rsidP="00985EB2">
            <w:pPr>
              <w:jc w:val="both"/>
              <w:rPr>
                <w:rFonts w:ascii="Times New Roman" w:hAnsi="Times New Roman" w:cs="Times New Roman"/>
                <w:sz w:val="24"/>
                <w:szCs w:val="24"/>
                <w:lang w:val="en-US"/>
              </w:rPr>
            </w:pPr>
            <w:r>
              <w:rPr>
                <w:rFonts w:ascii="Times New Roman" w:hAnsi="Times New Roman" w:cs="Times New Roman"/>
                <w:sz w:val="24"/>
                <w:szCs w:val="24"/>
                <w:lang w:val="en-US"/>
              </w:rPr>
              <w:t>78 and deeper, d</w:t>
            </w:r>
            <w:r w:rsidRPr="00761DFB">
              <w:rPr>
                <w:rFonts w:ascii="Times New Roman" w:hAnsi="Times New Roman" w:cs="Times New Roman"/>
                <w:sz w:val="24"/>
                <w:szCs w:val="24"/>
                <w:lang w:val="en-US"/>
              </w:rPr>
              <w:t>ark gray, wet, sandy, rusty spots.</w:t>
            </w:r>
          </w:p>
        </w:tc>
      </w:tr>
    </w:tbl>
    <w:p w:rsidR="00761DFB" w:rsidRDefault="00761DFB" w:rsidP="00957232">
      <w:pPr>
        <w:tabs>
          <w:tab w:val="num" w:pos="-851"/>
          <w:tab w:val="left" w:pos="-709"/>
        </w:tabs>
        <w:spacing w:after="0" w:line="240" w:lineRule="auto"/>
        <w:jc w:val="center"/>
        <w:rPr>
          <w:rFonts w:ascii="Times New Roman" w:hAnsi="Times New Roman" w:cs="Times New Roman"/>
          <w:sz w:val="24"/>
          <w:szCs w:val="24"/>
          <w:lang w:val="en-US"/>
        </w:rPr>
      </w:pPr>
      <w:r w:rsidRPr="00761DFB">
        <w:rPr>
          <w:rFonts w:ascii="Times New Roman" w:hAnsi="Times New Roman" w:cs="Times New Roman"/>
          <w:sz w:val="24"/>
          <w:szCs w:val="24"/>
          <w:lang w:val="en-US"/>
        </w:rPr>
        <w:t>Figure A.5 - Profile structure of desertifying alluvial meadow soil</w:t>
      </w:r>
    </w:p>
    <w:p w:rsidR="00AF6183" w:rsidRDefault="00761DFB" w:rsidP="002E0EF7">
      <w:pPr>
        <w:tabs>
          <w:tab w:val="num" w:pos="-851"/>
          <w:tab w:val="left" w:pos="-709"/>
        </w:tabs>
        <w:spacing w:after="0" w:line="240" w:lineRule="auto"/>
        <w:jc w:val="both"/>
        <w:rPr>
          <w:rFonts w:ascii="Times New Roman" w:hAnsi="Times New Roman" w:cs="Times New Roman"/>
          <w:sz w:val="24"/>
          <w:szCs w:val="24"/>
          <w:lang w:val="en-US"/>
        </w:rPr>
      </w:pPr>
      <w:r w:rsidRPr="00761DFB">
        <w:rPr>
          <w:rFonts w:ascii="Times New Roman" w:hAnsi="Times New Roman" w:cs="Times New Roman"/>
          <w:sz w:val="24"/>
          <w:szCs w:val="24"/>
          <w:lang w:val="en-US"/>
        </w:rPr>
        <w:lastRenderedPageBreak/>
        <w:t>Table A.5 - Soil indicators on degraded pasture plots in Zhambyl, Zhambyl region.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9"/>
        <w:gridCol w:w="740"/>
        <w:gridCol w:w="1036"/>
        <w:gridCol w:w="1095"/>
        <w:gridCol w:w="1462"/>
        <w:gridCol w:w="1597"/>
        <w:gridCol w:w="1735"/>
      </w:tblGrid>
      <w:tr w:rsidR="0079237F" w:rsidRPr="008A6EFC" w:rsidTr="0079237F">
        <w:trPr>
          <w:jc w:val="center"/>
        </w:trPr>
        <w:tc>
          <w:tcPr>
            <w:tcW w:w="2419" w:type="dxa"/>
            <w:gridSpan w:val="2"/>
            <w:vMerge w:val="restart"/>
            <w:vAlign w:val="center"/>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036" w:type="dxa"/>
            <w:vMerge w:val="restart"/>
            <w:vAlign w:val="center"/>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89" w:type="dxa"/>
            <w:gridSpan w:val="4"/>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79237F" w:rsidRPr="008A6EFC" w:rsidTr="0079237F">
        <w:trPr>
          <w:jc w:val="center"/>
        </w:trPr>
        <w:tc>
          <w:tcPr>
            <w:tcW w:w="2419" w:type="dxa"/>
            <w:gridSpan w:val="2"/>
            <w:vMerge/>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p>
        </w:tc>
        <w:tc>
          <w:tcPr>
            <w:tcW w:w="1036" w:type="dxa"/>
            <w:vMerge/>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p>
        </w:tc>
        <w:tc>
          <w:tcPr>
            <w:tcW w:w="1095"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462"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597"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35"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79237F" w:rsidRPr="008A6EFC" w:rsidTr="0079237F">
        <w:trPr>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cm</w:t>
            </w: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lang w:val="en-US"/>
              </w:rPr>
            </w:pPr>
          </w:p>
        </w:tc>
        <w:tc>
          <w:tcPr>
            <w:tcW w:w="1095" w:type="dxa"/>
          </w:tcPr>
          <w:p w:rsidR="0079237F" w:rsidRPr="005C09F9" w:rsidRDefault="0079237F" w:rsidP="00160C49">
            <w:pPr>
              <w:spacing w:after="0" w:line="240" w:lineRule="auto"/>
              <w:jc w:val="center"/>
              <w:rPr>
                <w:rFonts w:ascii="Times New Roman" w:hAnsi="Times New Roman" w:cs="Times New Roman"/>
                <w:sz w:val="24"/>
                <w:szCs w:val="24"/>
                <w:lang w:val="en-US"/>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42</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47</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47</w:t>
            </w:r>
          </w:p>
        </w:tc>
      </w:tr>
      <w:tr w:rsidR="0079237F" w:rsidRPr="008A6EFC" w:rsidTr="0079237F">
        <w:trPr>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p>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2,5</w:t>
            </w:r>
          </w:p>
        </w:tc>
      </w:tr>
      <w:tr w:rsidR="0079237F" w:rsidRPr="008A6EFC" w:rsidTr="0079237F">
        <w:trPr>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10,7; 89,5,7</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12,4; 85,7,8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7,0; 85,5,10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10,0; 86,6,8</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11,1; 88,6,6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7,8; 92,4,4</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10,7; 85,6,9</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9,9; 86,6,8</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12,8; 90,4,6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16,3; 91,3,6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9,8; 88,5,7</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13,0; 90,4,9</w:t>
            </w:r>
          </w:p>
        </w:tc>
      </w:tr>
      <w:tr w:rsidR="0079237F" w:rsidRPr="008A6EFC" w:rsidTr="0079237F">
        <w:trPr>
          <w:trHeight w:val="416"/>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27,1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26,8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21,1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25,0</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33,0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30,2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24,1</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33,7</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34,6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31,5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33,3</w:t>
            </w:r>
          </w:p>
        </w:tc>
      </w:tr>
      <w:tr w:rsidR="0079237F" w:rsidRPr="008A6EFC" w:rsidTr="0079237F">
        <w:trPr>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0,29</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0,15</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0,07</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0,17</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0,24</w:t>
            </w:r>
          </w:p>
        </w:tc>
      </w:tr>
      <w:tr w:rsidR="0079237F" w:rsidRPr="008A6EFC" w:rsidTr="0079237F">
        <w:trPr>
          <w:jc w:val="center"/>
        </w:trPr>
        <w:tc>
          <w:tcPr>
            <w:tcW w:w="2419" w:type="dxa"/>
            <w:gridSpan w:val="2"/>
          </w:tcPr>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p>
          <w:p w:rsidR="0079237F" w:rsidRPr="008A6EFC" w:rsidRDefault="0079237F" w:rsidP="00160C49">
            <w:pPr>
              <w:tabs>
                <w:tab w:val="num" w:pos="-851"/>
                <w:tab w:val="left" w:pos="-709"/>
              </w:tabs>
              <w:spacing w:after="0" w:line="240" w:lineRule="auto"/>
              <w:rPr>
                <w:rFonts w:ascii="Times New Roman" w:hAnsi="Times New Roman" w:cs="Times New Roman"/>
                <w:sz w:val="24"/>
                <w:szCs w:val="24"/>
              </w:rPr>
            </w:pP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8,3</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8,3</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8,3</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8,3</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8,2</w:t>
            </w:r>
          </w:p>
        </w:tc>
      </w:tr>
      <w:tr w:rsidR="0079237F" w:rsidRPr="008A6EFC" w:rsidTr="0079237F">
        <w:trPr>
          <w:trHeight w:val="1134"/>
          <w:jc w:val="center"/>
        </w:trPr>
        <w:tc>
          <w:tcPr>
            <w:tcW w:w="1679" w:type="dxa"/>
            <w:vMerge w:val="restart"/>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0"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35,4</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18,8</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24,1</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42,4</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25,6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22,2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30,7</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56,2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64,7</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48,1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56,3</w:t>
            </w:r>
          </w:p>
        </w:tc>
      </w:tr>
      <w:tr w:rsidR="0079237F" w:rsidRPr="008A6EFC" w:rsidTr="0079237F">
        <w:trPr>
          <w:trHeight w:val="981"/>
          <w:jc w:val="center"/>
        </w:trPr>
        <w:tc>
          <w:tcPr>
            <w:tcW w:w="1679" w:type="dxa"/>
            <w:vMerge/>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p>
        </w:tc>
        <w:tc>
          <w:tcPr>
            <w:tcW w:w="740"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p>
        </w:tc>
        <w:tc>
          <w:tcPr>
            <w:tcW w:w="1036" w:type="dxa"/>
          </w:tcPr>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9237F" w:rsidRPr="008A6EFC" w:rsidRDefault="0079237F" w:rsidP="00160C49">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095" w:type="dxa"/>
          </w:tcPr>
          <w:p w:rsidR="0079237F" w:rsidRPr="008A6EFC" w:rsidRDefault="0079237F" w:rsidP="00160C49">
            <w:pPr>
              <w:spacing w:after="0" w:line="240" w:lineRule="auto"/>
              <w:jc w:val="center"/>
              <w:rPr>
                <w:rFonts w:ascii="Times New Roman" w:hAnsi="Times New Roman" w:cs="Times New Roman"/>
                <w:sz w:val="24"/>
                <w:szCs w:val="24"/>
              </w:rPr>
            </w:pPr>
          </w:p>
        </w:tc>
        <w:tc>
          <w:tcPr>
            <w:tcW w:w="1462"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9,2</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7,1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9,4</w:t>
            </w:r>
          </w:p>
        </w:tc>
        <w:tc>
          <w:tcPr>
            <w:tcW w:w="1597"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6,0</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7,1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tc>
        <w:tc>
          <w:tcPr>
            <w:tcW w:w="1735" w:type="dxa"/>
          </w:tcPr>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15,1</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18,9</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7,6</w:t>
            </w:r>
          </w:p>
          <w:p w:rsidR="0079237F" w:rsidRPr="004C7B4C" w:rsidRDefault="0079237F" w:rsidP="00160C49">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13,8</w:t>
            </w:r>
          </w:p>
        </w:tc>
      </w:tr>
    </w:tbl>
    <w:p w:rsidR="0079237F" w:rsidRDefault="0079237F" w:rsidP="0079237F">
      <w:pPr>
        <w:tabs>
          <w:tab w:val="num" w:pos="-851"/>
          <w:tab w:val="left" w:pos="-709"/>
        </w:tabs>
        <w:spacing w:after="0" w:line="360" w:lineRule="auto"/>
        <w:ind w:firstLine="567"/>
        <w:jc w:val="both"/>
        <w:rPr>
          <w:rFonts w:ascii="Times New Roman" w:hAnsi="Times New Roman" w:cs="Times New Roman"/>
          <w:sz w:val="24"/>
          <w:szCs w:val="24"/>
        </w:rPr>
      </w:pPr>
    </w:p>
    <w:p w:rsidR="0079237F" w:rsidRPr="008609DE" w:rsidRDefault="0079237F" w:rsidP="00160C4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data on </w:t>
      </w:r>
      <w:r w:rsidRPr="008609DE">
        <w:rPr>
          <w:rFonts w:ascii="Times New Roman" w:hAnsi="Times New Roman" w:cs="Times New Roman"/>
          <w:sz w:val="24"/>
          <w:szCs w:val="24"/>
          <w:lang w:val="en-US"/>
        </w:rPr>
        <w:t>structure (</w:t>
      </w:r>
      <w:r>
        <w:rPr>
          <w:rFonts w:ascii="Times New Roman" w:hAnsi="Times New Roman" w:cs="Times New Roman"/>
          <w:sz w:val="24"/>
          <w:szCs w:val="24"/>
          <w:lang w:val="en-US"/>
        </w:rPr>
        <w:t>morphological description of</w:t>
      </w:r>
      <w:r w:rsidRPr="008609DE">
        <w:rPr>
          <w:rFonts w:ascii="Times New Roman" w:hAnsi="Times New Roman" w:cs="Times New Roman"/>
          <w:sz w:val="24"/>
          <w:szCs w:val="24"/>
          <w:lang w:val="en-US"/>
        </w:rPr>
        <w:t xml:space="preserve"> profiles) and chemical composition (table 13) of alluvial-meadow des</w:t>
      </w:r>
      <w:r>
        <w:rPr>
          <w:rFonts w:ascii="Times New Roman" w:hAnsi="Times New Roman" w:cs="Times New Roman"/>
          <w:sz w:val="24"/>
          <w:szCs w:val="24"/>
          <w:lang w:val="en-US"/>
        </w:rPr>
        <w:t xml:space="preserve">ertification soils indicate </w:t>
      </w:r>
      <w:r w:rsidRPr="008609DE">
        <w:rPr>
          <w:rFonts w:ascii="Times New Roman" w:hAnsi="Times New Roman" w:cs="Times New Roman"/>
          <w:sz w:val="24"/>
          <w:szCs w:val="24"/>
          <w:lang w:val="en-US"/>
        </w:rPr>
        <w:t>pre</w:t>
      </w:r>
      <w:r>
        <w:rPr>
          <w:rFonts w:ascii="Times New Roman" w:hAnsi="Times New Roman" w:cs="Times New Roman"/>
          <w:sz w:val="24"/>
          <w:szCs w:val="24"/>
          <w:lang w:val="en-US"/>
        </w:rPr>
        <w:t xml:space="preserve">sence of obvious changes as </w:t>
      </w:r>
      <w:r w:rsidRPr="008609DE">
        <w:rPr>
          <w:rFonts w:ascii="Times New Roman" w:hAnsi="Times New Roman" w:cs="Times New Roman"/>
          <w:sz w:val="24"/>
          <w:szCs w:val="24"/>
          <w:lang w:val="en-US"/>
        </w:rPr>
        <w:t>degree of pasture d</w:t>
      </w:r>
      <w:r>
        <w:rPr>
          <w:rFonts w:ascii="Times New Roman" w:hAnsi="Times New Roman" w:cs="Times New Roman"/>
          <w:sz w:val="24"/>
          <w:szCs w:val="24"/>
          <w:lang w:val="en-US"/>
        </w:rPr>
        <w:t xml:space="preserve">egradation increases, where </w:t>
      </w:r>
      <w:r w:rsidRPr="008609DE">
        <w:rPr>
          <w:rFonts w:ascii="Times New Roman" w:hAnsi="Times New Roman" w:cs="Times New Roman"/>
          <w:sz w:val="24"/>
          <w:szCs w:val="24"/>
          <w:lang w:val="en-US"/>
        </w:rPr>
        <w:t xml:space="preserve">humus horizon is quite </w:t>
      </w:r>
      <w:r>
        <w:rPr>
          <w:rFonts w:ascii="Times New Roman" w:hAnsi="Times New Roman" w:cs="Times New Roman"/>
          <w:sz w:val="24"/>
          <w:szCs w:val="24"/>
          <w:lang w:val="en-US"/>
        </w:rPr>
        <w:t>strong</w:t>
      </w:r>
      <w:r w:rsidRPr="008609DE">
        <w:rPr>
          <w:rFonts w:ascii="Times New Roman" w:hAnsi="Times New Roman" w:cs="Times New Roman"/>
          <w:sz w:val="24"/>
          <w:szCs w:val="24"/>
          <w:lang w:val="en-US"/>
        </w:rPr>
        <w:t xml:space="preserve"> (A + B</w:t>
      </w:r>
      <w:r w:rsidRPr="008609DE">
        <w:rPr>
          <w:rFonts w:ascii="Times New Roman" w:hAnsi="Times New Roman" w:cs="Times New Roman"/>
          <w:sz w:val="24"/>
          <w:szCs w:val="24"/>
          <w:vertAlign w:val="subscript"/>
          <w:lang w:val="en-US"/>
        </w:rPr>
        <w:t>1</w:t>
      </w:r>
      <w:r w:rsidRPr="008609DE">
        <w:rPr>
          <w:rFonts w:ascii="Times New Roman" w:hAnsi="Times New Roman" w:cs="Times New Roman"/>
          <w:sz w:val="24"/>
          <w:szCs w:val="24"/>
          <w:lang w:val="en-US"/>
        </w:rPr>
        <w:t xml:space="preserve"> = 47 cm) and decreases strongly to 42cm, with a corresponding decrease in humus from 2.8 to 1.7%. They, in turn, are reflected in decreases </w:t>
      </w:r>
      <w:r>
        <w:rPr>
          <w:rFonts w:ascii="Times New Roman" w:hAnsi="Times New Roman" w:cs="Times New Roman"/>
          <w:sz w:val="24"/>
          <w:szCs w:val="24"/>
          <w:lang w:val="en-US"/>
        </w:rPr>
        <w:t>of</w:t>
      </w:r>
      <w:r w:rsidRPr="008609DE">
        <w:rPr>
          <w:rFonts w:ascii="Times New Roman" w:hAnsi="Times New Roman" w:cs="Times New Roman"/>
          <w:sz w:val="24"/>
          <w:szCs w:val="24"/>
          <w:lang w:val="en-US"/>
        </w:rPr>
        <w:t xml:space="preserve"> absorption capacity (from 12.8 to 10.7 mEq per 100g of soil), physical clay con</w:t>
      </w:r>
      <w:r>
        <w:rPr>
          <w:rFonts w:ascii="Times New Roman" w:hAnsi="Times New Roman" w:cs="Times New Roman"/>
          <w:sz w:val="24"/>
          <w:szCs w:val="24"/>
          <w:lang w:val="en-US"/>
        </w:rPr>
        <w:t xml:space="preserve">tent in </w:t>
      </w:r>
      <w:r w:rsidRPr="008609DE">
        <w:rPr>
          <w:rFonts w:ascii="Times New Roman" w:hAnsi="Times New Roman" w:cs="Times New Roman"/>
          <w:sz w:val="24"/>
          <w:szCs w:val="24"/>
          <w:lang w:val="en-US"/>
        </w:rPr>
        <w:t>surface horizon (from 33.7 to 27.1%), and mobile forms of nitrogen and phospho</w:t>
      </w:r>
      <w:r>
        <w:rPr>
          <w:rFonts w:ascii="Times New Roman" w:hAnsi="Times New Roman" w:cs="Times New Roman"/>
          <w:sz w:val="24"/>
          <w:szCs w:val="24"/>
          <w:lang w:val="en-US"/>
        </w:rPr>
        <w:t>rus. It should be noted that</w:t>
      </w:r>
      <w:r w:rsidRPr="008609DE">
        <w:rPr>
          <w:rFonts w:ascii="Times New Roman" w:hAnsi="Times New Roman" w:cs="Times New Roman"/>
          <w:sz w:val="24"/>
          <w:szCs w:val="24"/>
          <w:lang w:val="en-US"/>
        </w:rPr>
        <w:t xml:space="preserve"> soils of floodplains are distinguished by high potential fertility.</w:t>
      </w:r>
    </w:p>
    <w:p w:rsidR="0079237F" w:rsidRDefault="0079237F" w:rsidP="00160C4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study of </w:t>
      </w:r>
      <w:r w:rsidRPr="008609DE">
        <w:rPr>
          <w:rFonts w:ascii="Times New Roman" w:hAnsi="Times New Roman" w:cs="Times New Roman"/>
          <w:sz w:val="24"/>
          <w:szCs w:val="24"/>
          <w:lang w:val="en-US"/>
        </w:rPr>
        <w:t xml:space="preserve">obtained experimental data showed that there is no failure at this site, since it is an overgrown deposit. Projective soil cover with vegetation with a high degree of degradation </w:t>
      </w:r>
      <w:r w:rsidRPr="008609DE">
        <w:rPr>
          <w:rFonts w:ascii="Times New Roman" w:hAnsi="Times New Roman" w:cs="Times New Roman"/>
          <w:sz w:val="24"/>
          <w:szCs w:val="24"/>
          <w:lang w:val="en-US"/>
        </w:rPr>
        <w:lastRenderedPageBreak/>
        <w:t>is 30%, with an average - 58-60% and with a weak - 60%. At the same time, there is a change of dominants in plant associations depending on t</w:t>
      </w:r>
      <w:r>
        <w:rPr>
          <w:rFonts w:ascii="Times New Roman" w:hAnsi="Times New Roman" w:cs="Times New Roman"/>
          <w:sz w:val="24"/>
          <w:szCs w:val="24"/>
          <w:lang w:val="en-US"/>
        </w:rPr>
        <w:t>he level of degradation (Table A.6</w:t>
      </w:r>
      <w:r w:rsidRPr="008609DE">
        <w:rPr>
          <w:rFonts w:ascii="Times New Roman" w:hAnsi="Times New Roman" w:cs="Times New Roman"/>
          <w:sz w:val="24"/>
          <w:szCs w:val="24"/>
          <w:lang w:val="en-US"/>
        </w:rPr>
        <w:t>).</w:t>
      </w:r>
    </w:p>
    <w:p w:rsidR="0079237F" w:rsidRPr="008609DE" w:rsidRDefault="0079237F" w:rsidP="0079237F">
      <w:pPr>
        <w:tabs>
          <w:tab w:val="num" w:pos="-851"/>
          <w:tab w:val="left" w:pos="-709"/>
        </w:tabs>
        <w:spacing w:after="0" w:line="360" w:lineRule="auto"/>
        <w:ind w:firstLine="567"/>
        <w:jc w:val="both"/>
        <w:rPr>
          <w:rFonts w:ascii="Times New Roman" w:hAnsi="Times New Roman" w:cs="Times New Roman"/>
          <w:sz w:val="24"/>
          <w:szCs w:val="24"/>
          <w:lang w:val="en-US"/>
        </w:rPr>
      </w:pPr>
    </w:p>
    <w:p w:rsidR="0079237F" w:rsidRPr="008609DE" w:rsidRDefault="0079237F" w:rsidP="00160C49">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A.6</w:t>
      </w:r>
      <w:r w:rsidRPr="008609DE">
        <w:rPr>
          <w:rFonts w:ascii="Times New Roman" w:hAnsi="Times New Roman" w:cs="Times New Roman"/>
          <w:sz w:val="24"/>
          <w:szCs w:val="24"/>
          <w:lang w:val="en-US"/>
        </w:rPr>
        <w:t xml:space="preserve"> - Biological indicators on degraded pastures in Zhambyl plots, Zhambyl oblast.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1781"/>
        <w:gridCol w:w="1867"/>
        <w:gridCol w:w="1940"/>
        <w:gridCol w:w="1861"/>
      </w:tblGrid>
      <w:tr w:rsidR="0079237F" w:rsidRPr="008A6EFC" w:rsidTr="00CE23BB">
        <w:tc>
          <w:tcPr>
            <w:tcW w:w="1818" w:type="dxa"/>
            <w:vMerge w:val="restart"/>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752" w:type="dxa"/>
            <w:gridSpan w:val="4"/>
          </w:tcPr>
          <w:p w:rsidR="0079237F" w:rsidRPr="008A6EFC" w:rsidRDefault="0079237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79237F" w:rsidRPr="008A6EFC" w:rsidTr="00CE23BB">
        <w:tc>
          <w:tcPr>
            <w:tcW w:w="1818" w:type="dxa"/>
            <w:vMerge/>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rPr>
            </w:pPr>
          </w:p>
        </w:tc>
        <w:tc>
          <w:tcPr>
            <w:tcW w:w="1914" w:type="dxa"/>
          </w:tcPr>
          <w:p w:rsidR="0079237F" w:rsidRPr="008A6EFC" w:rsidRDefault="0079237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79237F" w:rsidRPr="008A6EFC" w:rsidRDefault="0079237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914" w:type="dxa"/>
          </w:tcPr>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009" w:type="dxa"/>
          </w:tcPr>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915" w:type="dxa"/>
          </w:tcPr>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79237F" w:rsidRPr="008A6EFC" w:rsidRDefault="0079237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79237F" w:rsidRPr="008A6EFC"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1914" w:type="dxa"/>
          </w:tcPr>
          <w:p w:rsidR="0079237F" w:rsidRPr="007F4DF1" w:rsidRDefault="0079237F" w:rsidP="00CE23BB">
            <w:pPr>
              <w:tabs>
                <w:tab w:val="num" w:pos="-851"/>
                <w:tab w:val="left" w:pos="-709"/>
              </w:tabs>
              <w:spacing w:after="0" w:line="228"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914"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sidRPr="004C7B4C">
              <w:rPr>
                <w:rFonts w:ascii="Times New Roman" w:hAnsi="Times New Roman" w:cs="Times New Roman"/>
                <w:sz w:val="24"/>
                <w:szCs w:val="24"/>
              </w:rPr>
              <w:t>50</w:t>
            </w:r>
          </w:p>
        </w:tc>
        <w:tc>
          <w:tcPr>
            <w:tcW w:w="2009"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sidRPr="004C7B4C">
              <w:rPr>
                <w:rFonts w:ascii="Times New Roman" w:hAnsi="Times New Roman" w:cs="Times New Roman"/>
                <w:sz w:val="24"/>
                <w:szCs w:val="24"/>
              </w:rPr>
              <w:t>62</w:t>
            </w:r>
          </w:p>
        </w:tc>
        <w:tc>
          <w:tcPr>
            <w:tcW w:w="1915"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sidRPr="004C7B4C">
              <w:rPr>
                <w:rFonts w:ascii="Times New Roman" w:hAnsi="Times New Roman" w:cs="Times New Roman"/>
                <w:sz w:val="24"/>
                <w:szCs w:val="24"/>
              </w:rPr>
              <w:t>65-70</w:t>
            </w:r>
          </w:p>
        </w:tc>
      </w:tr>
      <w:tr w:rsidR="0079237F" w:rsidRPr="007F6C79"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914" w:type="dxa"/>
          </w:tcPr>
          <w:p w:rsidR="0079237F" w:rsidRPr="005A76F0"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914"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lang w:val="en-US"/>
              </w:rPr>
              <w:t>Azhek, climacoptera, weed perennials</w:t>
            </w:r>
          </w:p>
        </w:tc>
        <w:tc>
          <w:tcPr>
            <w:tcW w:w="2009"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Alhagi</w:t>
            </w:r>
            <w:r w:rsidRPr="006156DB">
              <w:rPr>
                <w:rFonts w:ascii="Times New Roman" w:hAnsi="Times New Roman" w:cs="Times New Roman"/>
                <w:sz w:val="24"/>
                <w:szCs w:val="24"/>
                <w:lang w:val="en-US"/>
              </w:rPr>
              <w:t xml:space="preserve">, </w:t>
            </w:r>
            <w:r>
              <w:rPr>
                <w:rFonts w:ascii="Times New Roman" w:hAnsi="Times New Roman" w:cs="Times New Roman"/>
                <w:sz w:val="24"/>
                <w:szCs w:val="24"/>
                <w:lang w:val="en-US"/>
              </w:rPr>
              <w:t>climacoptera</w:t>
            </w:r>
            <w:r w:rsidRPr="006156DB">
              <w:rPr>
                <w:rFonts w:ascii="Times New Roman" w:hAnsi="Times New Roman" w:cs="Times New Roman"/>
                <w:sz w:val="24"/>
                <w:szCs w:val="24"/>
                <w:lang w:val="en-US"/>
              </w:rPr>
              <w:t xml:space="preserve">, haloxylon </w:t>
            </w:r>
            <w:r>
              <w:rPr>
                <w:rFonts w:ascii="Times New Roman" w:hAnsi="Times New Roman" w:cs="Times New Roman"/>
                <w:sz w:val="24"/>
                <w:szCs w:val="24"/>
                <w:lang w:val="en-US"/>
              </w:rPr>
              <w:t>with</w:t>
            </w:r>
            <w:r w:rsidRPr="006156DB">
              <w:rPr>
                <w:rFonts w:ascii="Times New Roman" w:hAnsi="Times New Roman" w:cs="Times New Roman"/>
                <w:sz w:val="24"/>
                <w:szCs w:val="24"/>
                <w:lang w:val="en-US"/>
              </w:rPr>
              <w:t xml:space="preserve"> </w:t>
            </w:r>
            <w:r>
              <w:rPr>
                <w:rFonts w:ascii="Times New Roman" w:hAnsi="Times New Roman" w:cs="Times New Roman"/>
                <w:sz w:val="24"/>
                <w:szCs w:val="24"/>
                <w:lang w:val="en-US"/>
              </w:rPr>
              <w:t>saltwort</w:t>
            </w:r>
            <w:r w:rsidRPr="006156DB">
              <w:rPr>
                <w:rFonts w:ascii="Times New Roman" w:hAnsi="Times New Roman" w:cs="Times New Roman"/>
                <w:sz w:val="24"/>
                <w:szCs w:val="24"/>
                <w:lang w:val="en-US"/>
              </w:rPr>
              <w:t xml:space="preserve"> </w:t>
            </w:r>
          </w:p>
        </w:tc>
        <w:tc>
          <w:tcPr>
            <w:tcW w:w="1915"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sidRPr="006156DB">
              <w:rPr>
                <w:rFonts w:ascii="Times New Roman" w:hAnsi="Times New Roman" w:cs="Times New Roman"/>
                <w:sz w:val="24"/>
                <w:szCs w:val="24"/>
                <w:lang w:val="en-US"/>
              </w:rPr>
              <w:t>Alhagi, climacoptera, haloxylon with saltwort</w:t>
            </w:r>
            <w:r>
              <w:rPr>
                <w:rFonts w:ascii="Times New Roman" w:hAnsi="Times New Roman" w:cs="Times New Roman"/>
                <w:sz w:val="24"/>
                <w:szCs w:val="24"/>
                <w:lang w:val="en-US"/>
              </w:rPr>
              <w:t xml:space="preserve"> and shrubs, tamarix</w:t>
            </w:r>
          </w:p>
        </w:tc>
      </w:tr>
      <w:tr w:rsidR="0079237F" w:rsidRPr="007F6C79"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914" w:type="dxa"/>
          </w:tcPr>
          <w:p w:rsidR="0079237F" w:rsidRPr="0088071D"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914"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r w:rsidRPr="006156DB">
              <w:rPr>
                <w:rFonts w:ascii="Times New Roman" w:hAnsi="Times New Roman" w:cs="Times New Roman"/>
                <w:sz w:val="24"/>
                <w:szCs w:val="24"/>
                <w:lang w:val="en-US"/>
              </w:rPr>
              <w:t>zhek, climacoptera, thistle, chicory, hemp, Coopus, tamarix</w:t>
            </w:r>
          </w:p>
        </w:tc>
        <w:tc>
          <w:tcPr>
            <w:tcW w:w="2009"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sidRPr="006156DB">
              <w:rPr>
                <w:rFonts w:ascii="Times New Roman" w:hAnsi="Times New Roman" w:cs="Times New Roman"/>
                <w:sz w:val="24"/>
                <w:szCs w:val="24"/>
                <w:lang w:val="en-US"/>
              </w:rPr>
              <w:t xml:space="preserve">Alhagi, climacoptera, haloxylon with saltwort </w:t>
            </w:r>
            <w:r>
              <w:rPr>
                <w:rFonts w:ascii="Times New Roman" w:hAnsi="Times New Roman" w:cs="Times New Roman"/>
                <w:sz w:val="24"/>
                <w:szCs w:val="24"/>
                <w:lang w:val="en-US"/>
              </w:rPr>
              <w:t>, teresken, kermek, Eremopyrum</w:t>
            </w:r>
          </w:p>
        </w:tc>
        <w:tc>
          <w:tcPr>
            <w:tcW w:w="1915"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Alhagi, climacoptera, </w:t>
            </w:r>
            <w:r w:rsidRPr="006156DB">
              <w:rPr>
                <w:rFonts w:ascii="Times New Roman" w:hAnsi="Times New Roman" w:cs="Times New Roman"/>
                <w:sz w:val="24"/>
                <w:szCs w:val="24"/>
                <w:lang w:val="en-US"/>
              </w:rPr>
              <w:t>haloxylon</w:t>
            </w:r>
            <w:r>
              <w:rPr>
                <w:rFonts w:ascii="Times New Roman" w:hAnsi="Times New Roman" w:cs="Times New Roman"/>
                <w:sz w:val="24"/>
                <w:szCs w:val="24"/>
                <w:lang w:val="en-US"/>
              </w:rPr>
              <w:t>,</w:t>
            </w:r>
            <w:r w:rsidRPr="006156DB">
              <w:rPr>
                <w:rFonts w:ascii="Times New Roman" w:hAnsi="Times New Roman" w:cs="Times New Roman"/>
                <w:sz w:val="24"/>
                <w:szCs w:val="24"/>
                <w:lang w:val="en-US"/>
              </w:rPr>
              <w:t xml:space="preserve"> saltwort , teresken, kermek, Eremopyrum</w:t>
            </w:r>
            <w:r>
              <w:rPr>
                <w:rFonts w:ascii="Times New Roman" w:hAnsi="Times New Roman" w:cs="Times New Roman"/>
                <w:sz w:val="24"/>
                <w:szCs w:val="24"/>
                <w:lang w:val="en-US"/>
              </w:rPr>
              <w:t>, tamarix, orach</w:t>
            </w:r>
          </w:p>
        </w:tc>
      </w:tr>
      <w:tr w:rsidR="0079237F" w:rsidRPr="008A6EFC"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914" w:type="dxa"/>
          </w:tcPr>
          <w:p w:rsidR="0079237F" w:rsidRPr="0088071D"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914"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lang w:val="en-US"/>
              </w:rPr>
              <w:t>Azhek</w:t>
            </w:r>
            <w:r w:rsidRPr="004C7B4C">
              <w:rPr>
                <w:rFonts w:ascii="Times New Roman" w:hAnsi="Times New Roman" w:cs="Times New Roman"/>
                <w:sz w:val="24"/>
                <w:szCs w:val="24"/>
              </w:rPr>
              <w:t xml:space="preserve">-40, </w:t>
            </w:r>
            <w:r>
              <w:rPr>
                <w:rFonts w:ascii="Times New Roman" w:hAnsi="Times New Roman" w:cs="Times New Roman"/>
                <w:sz w:val="24"/>
                <w:szCs w:val="24"/>
                <w:lang w:val="en-US"/>
              </w:rPr>
              <w:t>Climacoptera</w:t>
            </w:r>
            <w:r w:rsidRPr="004C7B4C">
              <w:rPr>
                <w:rFonts w:ascii="Times New Roman" w:hAnsi="Times New Roman" w:cs="Times New Roman"/>
                <w:sz w:val="24"/>
                <w:szCs w:val="24"/>
              </w:rPr>
              <w:t xml:space="preserve">-30, </w:t>
            </w:r>
            <w:r>
              <w:rPr>
                <w:rFonts w:ascii="Times New Roman" w:hAnsi="Times New Roman" w:cs="Times New Roman"/>
                <w:sz w:val="24"/>
                <w:szCs w:val="24"/>
                <w:lang w:val="en-US"/>
              </w:rPr>
              <w:t xml:space="preserve">weeds </w:t>
            </w:r>
            <w:r w:rsidRPr="004C7B4C">
              <w:rPr>
                <w:rFonts w:ascii="Times New Roman" w:hAnsi="Times New Roman" w:cs="Times New Roman"/>
                <w:sz w:val="24"/>
                <w:szCs w:val="24"/>
              </w:rPr>
              <w:t>-30</w:t>
            </w:r>
          </w:p>
        </w:tc>
        <w:tc>
          <w:tcPr>
            <w:tcW w:w="2009"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lang w:val="en-US"/>
              </w:rPr>
              <w:t>Alhagi</w:t>
            </w:r>
            <w:r w:rsidRPr="004C7B4C">
              <w:rPr>
                <w:rFonts w:ascii="Times New Roman" w:hAnsi="Times New Roman" w:cs="Times New Roman"/>
                <w:sz w:val="24"/>
                <w:szCs w:val="24"/>
              </w:rPr>
              <w:t xml:space="preserve">-35, </w:t>
            </w:r>
            <w:r>
              <w:rPr>
                <w:rFonts w:ascii="Times New Roman" w:hAnsi="Times New Roman" w:cs="Times New Roman"/>
                <w:sz w:val="24"/>
                <w:szCs w:val="24"/>
                <w:lang w:val="en-US"/>
              </w:rPr>
              <w:t>climacoptera</w:t>
            </w:r>
            <w:r w:rsidRPr="004C7B4C">
              <w:rPr>
                <w:rFonts w:ascii="Times New Roman" w:hAnsi="Times New Roman" w:cs="Times New Roman"/>
                <w:sz w:val="24"/>
                <w:szCs w:val="24"/>
              </w:rPr>
              <w:t xml:space="preserve">-30, </w:t>
            </w:r>
            <w:r>
              <w:rPr>
                <w:rFonts w:ascii="Times New Roman" w:hAnsi="Times New Roman" w:cs="Times New Roman"/>
                <w:sz w:val="24"/>
                <w:szCs w:val="24"/>
                <w:lang w:val="en-US"/>
              </w:rPr>
              <w:t>haloxylon-</w:t>
            </w:r>
            <w:r w:rsidRPr="004C7B4C">
              <w:rPr>
                <w:rFonts w:ascii="Times New Roman" w:hAnsi="Times New Roman" w:cs="Times New Roman"/>
                <w:sz w:val="24"/>
                <w:szCs w:val="24"/>
              </w:rPr>
              <w:t xml:space="preserve"> 20</w:t>
            </w:r>
            <w:r>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hAnsi="Times New Roman" w:cs="Times New Roman"/>
                <w:sz w:val="24"/>
                <w:szCs w:val="24"/>
                <w:lang w:val="en-US"/>
              </w:rPr>
              <w:t>saltwort</w:t>
            </w:r>
            <w:r w:rsidRPr="004C7B4C">
              <w:rPr>
                <w:rFonts w:ascii="Times New Roman" w:hAnsi="Times New Roman" w:cs="Times New Roman"/>
                <w:sz w:val="24"/>
                <w:szCs w:val="24"/>
              </w:rPr>
              <w:t xml:space="preserve"> -15</w:t>
            </w:r>
          </w:p>
        </w:tc>
        <w:tc>
          <w:tcPr>
            <w:tcW w:w="1915"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lang w:val="en-US"/>
              </w:rPr>
              <w:t>climacoptera</w:t>
            </w:r>
            <w:r w:rsidRPr="004C7B4C">
              <w:rPr>
                <w:rFonts w:ascii="Times New Roman" w:hAnsi="Times New Roman" w:cs="Times New Roman"/>
                <w:sz w:val="24"/>
                <w:szCs w:val="24"/>
              </w:rPr>
              <w:t xml:space="preserve">-45, </w:t>
            </w:r>
            <w:r>
              <w:rPr>
                <w:rFonts w:ascii="Times New Roman" w:hAnsi="Times New Roman" w:cs="Times New Roman"/>
                <w:sz w:val="24"/>
                <w:szCs w:val="24"/>
                <w:lang w:val="en-US"/>
              </w:rPr>
              <w:t>Alhagi</w:t>
            </w:r>
            <w:r w:rsidRPr="004C7B4C">
              <w:rPr>
                <w:rFonts w:ascii="Times New Roman" w:hAnsi="Times New Roman" w:cs="Times New Roman"/>
                <w:sz w:val="24"/>
                <w:szCs w:val="24"/>
              </w:rPr>
              <w:t xml:space="preserve">-30, </w:t>
            </w:r>
            <w:r>
              <w:rPr>
                <w:rFonts w:ascii="Times New Roman" w:hAnsi="Times New Roman" w:cs="Times New Roman"/>
                <w:sz w:val="24"/>
                <w:szCs w:val="24"/>
                <w:lang w:val="en-US"/>
              </w:rPr>
              <w:t>saltwort-</w:t>
            </w:r>
            <w:r w:rsidRPr="004C7B4C">
              <w:rPr>
                <w:rFonts w:ascii="Times New Roman" w:hAnsi="Times New Roman" w:cs="Times New Roman"/>
                <w:sz w:val="24"/>
                <w:szCs w:val="24"/>
              </w:rPr>
              <w:t xml:space="preserve">20, </w:t>
            </w:r>
            <w:r>
              <w:rPr>
                <w:rFonts w:ascii="Times New Roman" w:hAnsi="Times New Roman" w:cs="Times New Roman"/>
                <w:sz w:val="24"/>
                <w:szCs w:val="24"/>
                <w:lang w:val="en-US"/>
              </w:rPr>
              <w:t>bushes</w:t>
            </w:r>
            <w:r w:rsidRPr="004C7B4C">
              <w:rPr>
                <w:rFonts w:ascii="Times New Roman" w:hAnsi="Times New Roman" w:cs="Times New Roman"/>
                <w:sz w:val="24"/>
                <w:szCs w:val="24"/>
              </w:rPr>
              <w:t>-5</w:t>
            </w:r>
          </w:p>
        </w:tc>
      </w:tr>
      <w:tr w:rsidR="0079237F" w:rsidRPr="008A6EFC"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1914"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r w:rsidRPr="008A6EFC">
              <w:rPr>
                <w:rFonts w:ascii="Times New Roman" w:hAnsi="Times New Roman" w:cs="Times New Roman"/>
                <w:sz w:val="24"/>
                <w:szCs w:val="24"/>
              </w:rPr>
              <w:t xml:space="preserve"> </w:t>
            </w:r>
          </w:p>
        </w:tc>
        <w:tc>
          <w:tcPr>
            <w:tcW w:w="1914" w:type="dxa"/>
          </w:tcPr>
          <w:p w:rsidR="0079237F" w:rsidRPr="006156DB" w:rsidRDefault="0079237F" w:rsidP="00CE23BB">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w:t>
            </w:r>
            <w:r w:rsidRPr="006156DB">
              <w:rPr>
                <w:rFonts w:ascii="Times New Roman" w:hAnsi="Times New Roman" w:cs="Times New Roman"/>
                <w:sz w:val="24"/>
                <w:szCs w:val="24"/>
                <w:lang w:val="en-US"/>
              </w:rPr>
              <w:t xml:space="preserve">hicory, </w:t>
            </w:r>
            <w:r>
              <w:rPr>
                <w:rFonts w:ascii="Times New Roman" w:hAnsi="Times New Roman" w:cs="Times New Roman"/>
                <w:sz w:val="24"/>
                <w:szCs w:val="24"/>
                <w:lang w:val="en-US"/>
              </w:rPr>
              <w:t>Xanthium</w:t>
            </w:r>
            <w:r w:rsidRPr="006156DB">
              <w:rPr>
                <w:rFonts w:ascii="Times New Roman" w:hAnsi="Times New Roman" w:cs="Times New Roman"/>
                <w:sz w:val="24"/>
                <w:szCs w:val="24"/>
                <w:lang w:val="en-US"/>
              </w:rPr>
              <w:t>, Thistle, tomarix, 1.20 c / ha</w:t>
            </w:r>
          </w:p>
        </w:tc>
        <w:tc>
          <w:tcPr>
            <w:tcW w:w="2009"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Kermek, saltwort, 0.30c/ha </w:t>
            </w:r>
          </w:p>
        </w:tc>
        <w:tc>
          <w:tcPr>
            <w:tcW w:w="1915" w:type="dxa"/>
          </w:tcPr>
          <w:p w:rsidR="0079237F" w:rsidRPr="004C7B4C" w:rsidRDefault="0079237F" w:rsidP="00CE23BB">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parminter, kermek, i</w:t>
            </w:r>
            <w:r w:rsidRPr="006156DB">
              <w:rPr>
                <w:rFonts w:ascii="Times New Roman" w:hAnsi="Times New Roman" w:cs="Times New Roman"/>
                <w:sz w:val="24"/>
                <w:szCs w:val="24"/>
              </w:rPr>
              <w:t>tsegek</w:t>
            </w:r>
          </w:p>
        </w:tc>
      </w:tr>
      <w:tr w:rsidR="0079237F" w:rsidRPr="007F6C79" w:rsidTr="00CE23BB">
        <w:tc>
          <w:tcPr>
            <w:tcW w:w="1818" w:type="dxa"/>
          </w:tcPr>
          <w:p w:rsidR="0079237F" w:rsidRPr="008A6EFC" w:rsidRDefault="0079237F" w:rsidP="00CE23BB">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914"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
              </w:rPr>
              <w:t>-</w:t>
            </w:r>
          </w:p>
        </w:tc>
        <w:tc>
          <w:tcPr>
            <w:tcW w:w="1914"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sidRPr="0088071D">
              <w:rPr>
                <w:rFonts w:ascii="Times New Roman" w:hAnsi="Times New Roman" w:cs="Times New Roman"/>
                <w:sz w:val="24"/>
                <w:szCs w:val="24"/>
                <w:lang w:val="en-US"/>
              </w:rPr>
              <w:t>0.</w:t>
            </w:r>
            <w:r>
              <w:rPr>
                <w:rFonts w:ascii="Times New Roman" w:hAnsi="Times New Roman" w:cs="Times New Roman"/>
                <w:sz w:val="24"/>
                <w:szCs w:val="24"/>
                <w:lang w:val="en-US"/>
              </w:rPr>
              <w:t>33</w:t>
            </w:r>
            <w:r w:rsidRPr="0088071D">
              <w:rPr>
                <w:rFonts w:ascii="Times New Roman" w:hAnsi="Times New Roman" w:cs="Times New Roman"/>
                <w:sz w:val="24"/>
                <w:szCs w:val="24"/>
                <w:lang w:val="en-US"/>
              </w:rPr>
              <w:t xml:space="preserve"> c / ha of edible mass, total - </w:t>
            </w:r>
            <w:r>
              <w:rPr>
                <w:rFonts w:ascii="Times New Roman" w:hAnsi="Times New Roman" w:cs="Times New Roman"/>
                <w:sz w:val="24"/>
                <w:szCs w:val="24"/>
                <w:lang w:val="en-US"/>
              </w:rPr>
              <w:t>1</w:t>
            </w:r>
            <w:r w:rsidRPr="0088071D">
              <w:rPr>
                <w:rFonts w:ascii="Times New Roman" w:hAnsi="Times New Roman" w:cs="Times New Roman"/>
                <w:sz w:val="24"/>
                <w:szCs w:val="24"/>
                <w:lang w:val="en-US"/>
              </w:rPr>
              <w:t>.</w:t>
            </w:r>
            <w:r>
              <w:rPr>
                <w:rFonts w:ascii="Times New Roman" w:hAnsi="Times New Roman" w:cs="Times New Roman"/>
                <w:sz w:val="24"/>
                <w:szCs w:val="24"/>
                <w:lang w:val="en-US"/>
              </w:rPr>
              <w:t>53</w:t>
            </w:r>
            <w:r w:rsidRPr="0088071D">
              <w:rPr>
                <w:rFonts w:ascii="Times New Roman" w:hAnsi="Times New Roman" w:cs="Times New Roman"/>
                <w:sz w:val="24"/>
                <w:szCs w:val="24"/>
                <w:lang w:val="en-US"/>
              </w:rPr>
              <w:t xml:space="preserve"> c/ ha</w:t>
            </w:r>
          </w:p>
        </w:tc>
        <w:tc>
          <w:tcPr>
            <w:tcW w:w="2009"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2.78</w:t>
            </w:r>
            <w:r w:rsidRPr="008A6EFC">
              <w:rPr>
                <w:rFonts w:ascii="Times New Roman" w:hAnsi="Times New Roman" w:cs="Times New Roman"/>
                <w:sz w:val="24"/>
                <w:szCs w:val="24"/>
                <w:lang w:val="en-US"/>
              </w:rPr>
              <w:t xml:space="preserve"> </w:t>
            </w:r>
            <w:r w:rsidRPr="008A6EFC">
              <w:rPr>
                <w:rFonts w:ascii="Times New Roman" w:hAnsi="Times New Roman" w:cs="Times New Roman"/>
                <w:sz w:val="24"/>
                <w:szCs w:val="24"/>
                <w:lang w:val="en"/>
              </w:rPr>
              <w:t>c / ha of edible mass</w:t>
            </w:r>
            <w:r>
              <w:rPr>
                <w:rFonts w:ascii="Times New Roman" w:hAnsi="Times New Roman" w:cs="Times New Roman"/>
                <w:sz w:val="24"/>
                <w:szCs w:val="24"/>
                <w:lang w:val="en"/>
              </w:rPr>
              <w:t>, total 3.38 c/ha</w:t>
            </w:r>
          </w:p>
        </w:tc>
        <w:tc>
          <w:tcPr>
            <w:tcW w:w="1915"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3.08</w:t>
            </w:r>
            <w:r w:rsidRPr="008A6EFC">
              <w:rPr>
                <w:rFonts w:ascii="Times New Roman" w:hAnsi="Times New Roman" w:cs="Times New Roman"/>
                <w:sz w:val="24"/>
                <w:szCs w:val="24"/>
                <w:lang w:val="en-US"/>
              </w:rPr>
              <w:t xml:space="preserve"> </w:t>
            </w:r>
            <w:r w:rsidRPr="008A6EFC">
              <w:rPr>
                <w:rFonts w:ascii="Times New Roman" w:hAnsi="Times New Roman" w:cs="Times New Roman"/>
                <w:sz w:val="24"/>
                <w:szCs w:val="24"/>
                <w:lang w:val="en"/>
              </w:rPr>
              <w:t>c / ha of edible mass</w:t>
            </w:r>
          </w:p>
        </w:tc>
      </w:tr>
      <w:tr w:rsidR="0079237F" w:rsidRPr="00CD2DEE" w:rsidTr="00CE23BB">
        <w:tc>
          <w:tcPr>
            <w:tcW w:w="1818"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1914" w:type="dxa"/>
          </w:tcPr>
          <w:p w:rsidR="0079237F" w:rsidRPr="008A6EFC" w:rsidRDefault="0079237F" w:rsidP="00CE23BB">
            <w:pPr>
              <w:tabs>
                <w:tab w:val="num" w:pos="-851"/>
                <w:tab w:val="left" w:pos="-709"/>
              </w:tabs>
              <w:spacing w:after="0" w:line="240" w:lineRule="auto"/>
              <w:jc w:val="center"/>
              <w:rPr>
                <w:rFonts w:ascii="Times New Roman" w:hAnsi="Times New Roman" w:cs="Times New Roman"/>
                <w:sz w:val="24"/>
                <w:szCs w:val="24"/>
                <w:lang w:val="en-US"/>
              </w:rPr>
            </w:pPr>
          </w:p>
        </w:tc>
        <w:tc>
          <w:tcPr>
            <w:tcW w:w="5838" w:type="dxa"/>
            <w:gridSpan w:val="3"/>
          </w:tcPr>
          <w:p w:rsidR="0079237F" w:rsidRPr="008D4343" w:rsidRDefault="0079237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Present</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with</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saline</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Overgrow takes place. </w:t>
            </w:r>
          </w:p>
        </w:tc>
      </w:tr>
    </w:tbl>
    <w:p w:rsidR="0079237F" w:rsidRPr="008D4343" w:rsidRDefault="0079237F" w:rsidP="0079237F">
      <w:pPr>
        <w:tabs>
          <w:tab w:val="num" w:pos="-851"/>
          <w:tab w:val="left" w:pos="-709"/>
        </w:tabs>
        <w:spacing w:after="0" w:line="240" w:lineRule="auto"/>
        <w:jc w:val="both"/>
        <w:rPr>
          <w:rFonts w:ascii="Times New Roman" w:hAnsi="Times New Roman" w:cs="Times New Roman"/>
          <w:sz w:val="24"/>
          <w:szCs w:val="24"/>
          <w:lang w:val="en-US"/>
        </w:rPr>
      </w:pPr>
    </w:p>
    <w:p w:rsidR="0079237F" w:rsidRPr="008D4343" w:rsidRDefault="0079237F"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8D4343">
        <w:rPr>
          <w:rFonts w:ascii="Times New Roman" w:hAnsi="Times New Roman" w:cs="Times New Roman"/>
          <w:sz w:val="24"/>
          <w:szCs w:val="24"/>
          <w:lang w:val="en-US"/>
        </w:rPr>
        <w:t xml:space="preserve">The botanical composition consists mainly of </w:t>
      </w:r>
      <w:r>
        <w:rPr>
          <w:rFonts w:ascii="Times New Roman" w:hAnsi="Times New Roman" w:cs="Times New Roman"/>
          <w:sz w:val="24"/>
          <w:szCs w:val="24"/>
          <w:lang w:val="en-US"/>
        </w:rPr>
        <w:t>Alhagi</w:t>
      </w:r>
      <w:r w:rsidRPr="008D4343">
        <w:rPr>
          <w:rFonts w:ascii="Times New Roman" w:hAnsi="Times New Roman" w:cs="Times New Roman"/>
          <w:sz w:val="24"/>
          <w:szCs w:val="24"/>
          <w:lang w:val="en-US"/>
        </w:rPr>
        <w:t xml:space="preserve">, climacopters and shrubs. The yield of pasture mass ranges from 0.33 to 3.08 centners / ha of </w:t>
      </w:r>
      <w:r>
        <w:rPr>
          <w:rFonts w:ascii="Times New Roman" w:hAnsi="Times New Roman" w:cs="Times New Roman"/>
          <w:sz w:val="24"/>
          <w:szCs w:val="24"/>
          <w:lang w:val="en-US"/>
        </w:rPr>
        <w:t>the eaten mass, depending on</w:t>
      </w:r>
      <w:r w:rsidRPr="008D4343">
        <w:rPr>
          <w:rFonts w:ascii="Times New Roman" w:hAnsi="Times New Roman" w:cs="Times New Roman"/>
          <w:sz w:val="24"/>
          <w:szCs w:val="24"/>
          <w:lang w:val="en-US"/>
        </w:rPr>
        <w:t xml:space="preserve"> level of degradation. It should be noted that in this area a lot of poisonous and nepodedae plants are found. The boundaries of the degradation contours under severe degradation– N:44</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17</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53,2</w:t>
      </w:r>
      <w:r w:rsidRPr="008D4343">
        <w:rPr>
          <w:rFonts w:ascii="Times New Roman" w:hAnsi="Times New Roman" w:cs="Times New Roman"/>
          <w:sz w:val="24"/>
          <w:szCs w:val="24"/>
          <w:vertAlign w:val="subscript"/>
          <w:lang w:val="en-US"/>
        </w:rPr>
        <w:t>1</w:t>
      </w:r>
      <w:r w:rsidRPr="008D4343">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8D4343">
        <w:rPr>
          <w:rFonts w:ascii="Times New Roman" w:hAnsi="Times New Roman" w:cs="Times New Roman"/>
          <w:sz w:val="24"/>
          <w:szCs w:val="24"/>
          <w:lang w:val="en-US"/>
        </w:rPr>
        <w:t>: 073</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01</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12,4</w:t>
      </w:r>
      <w:r w:rsidRPr="008D4343">
        <w:rPr>
          <w:rFonts w:ascii="Times New Roman" w:hAnsi="Times New Roman" w:cs="Times New Roman"/>
          <w:sz w:val="24"/>
          <w:szCs w:val="24"/>
          <w:vertAlign w:val="subscript"/>
          <w:lang w:val="en-US"/>
        </w:rPr>
        <w:t>1</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under moderate degradation</w:t>
      </w:r>
      <w:r w:rsidRPr="008D4343">
        <w:rPr>
          <w:rFonts w:ascii="Times New Roman" w:hAnsi="Times New Roman" w:cs="Times New Roman"/>
          <w:sz w:val="24"/>
          <w:szCs w:val="24"/>
          <w:lang w:val="en-US"/>
        </w:rPr>
        <w:t xml:space="preserve"> –N:44</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18</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30,0</w:t>
      </w:r>
      <w:r w:rsidRPr="008D4343">
        <w:rPr>
          <w:rFonts w:ascii="Times New Roman" w:hAnsi="Times New Roman" w:cs="Times New Roman"/>
          <w:sz w:val="24"/>
          <w:szCs w:val="24"/>
          <w:vertAlign w:val="subscript"/>
          <w:lang w:val="en-US"/>
        </w:rPr>
        <w:t>1</w:t>
      </w:r>
      <w:r w:rsidRPr="008D4343">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8D4343">
        <w:rPr>
          <w:rFonts w:ascii="Times New Roman" w:hAnsi="Times New Roman" w:cs="Times New Roman"/>
          <w:sz w:val="24"/>
          <w:szCs w:val="24"/>
          <w:lang w:val="en-US"/>
        </w:rPr>
        <w:t>:073</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02</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24,3</w:t>
      </w:r>
      <w:r w:rsidRPr="008D4343">
        <w:rPr>
          <w:rFonts w:ascii="Times New Roman" w:hAnsi="Times New Roman" w:cs="Times New Roman"/>
          <w:sz w:val="24"/>
          <w:szCs w:val="24"/>
          <w:vertAlign w:val="subscript"/>
          <w:lang w:val="en-US"/>
        </w:rPr>
        <w:t>1</w:t>
      </w:r>
      <w:r w:rsidRPr="008D4343">
        <w:rPr>
          <w:rFonts w:ascii="Times New Roman" w:hAnsi="Times New Roman" w:cs="Times New Roman"/>
          <w:sz w:val="24"/>
          <w:szCs w:val="24"/>
          <w:lang w:val="en-US"/>
        </w:rPr>
        <w:t xml:space="preserve"> and under weak degradation - N: 44</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19</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34,9</w:t>
      </w:r>
      <w:r w:rsidRPr="008D4343">
        <w:rPr>
          <w:rFonts w:ascii="Times New Roman" w:hAnsi="Times New Roman" w:cs="Times New Roman"/>
          <w:sz w:val="24"/>
          <w:szCs w:val="24"/>
          <w:vertAlign w:val="subscript"/>
          <w:lang w:val="en-US"/>
        </w:rPr>
        <w:t>1</w:t>
      </w:r>
      <w:r w:rsidRPr="008D4343">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8D4343">
        <w:rPr>
          <w:rFonts w:ascii="Times New Roman" w:hAnsi="Times New Roman" w:cs="Times New Roman"/>
          <w:sz w:val="24"/>
          <w:szCs w:val="24"/>
          <w:lang w:val="en-US"/>
        </w:rPr>
        <w:t>:073</w:t>
      </w:r>
      <w:r w:rsidRPr="008D4343">
        <w:rPr>
          <w:rFonts w:ascii="Times New Roman" w:hAnsi="Times New Roman" w:cs="Times New Roman"/>
          <w:sz w:val="24"/>
          <w:szCs w:val="24"/>
          <w:vertAlign w:val="superscript"/>
          <w:lang w:val="en-US"/>
        </w:rPr>
        <w:t>0</w:t>
      </w:r>
      <w:r w:rsidRPr="008D4343">
        <w:rPr>
          <w:rFonts w:ascii="Times New Roman" w:hAnsi="Times New Roman" w:cs="Times New Roman"/>
          <w:sz w:val="24"/>
          <w:szCs w:val="24"/>
          <w:lang w:val="en-US"/>
        </w:rPr>
        <w:t>02</w:t>
      </w:r>
      <w:r w:rsidRPr="008D4343">
        <w:rPr>
          <w:rFonts w:ascii="Times New Roman" w:hAnsi="Times New Roman" w:cs="Times New Roman"/>
          <w:sz w:val="24"/>
          <w:szCs w:val="24"/>
          <w:vertAlign w:val="superscript"/>
          <w:lang w:val="en-US"/>
        </w:rPr>
        <w:t>1</w:t>
      </w:r>
      <w:r w:rsidRPr="008D4343">
        <w:rPr>
          <w:rFonts w:ascii="Times New Roman" w:hAnsi="Times New Roman" w:cs="Times New Roman"/>
          <w:sz w:val="24"/>
          <w:szCs w:val="24"/>
          <w:lang w:val="en-US"/>
        </w:rPr>
        <w:t>12,7</w:t>
      </w:r>
      <w:r w:rsidRPr="008D4343">
        <w:rPr>
          <w:rFonts w:ascii="Times New Roman" w:hAnsi="Times New Roman" w:cs="Times New Roman"/>
          <w:sz w:val="24"/>
          <w:szCs w:val="24"/>
          <w:vertAlign w:val="subscript"/>
          <w:lang w:val="en-US"/>
        </w:rPr>
        <w:t xml:space="preserve">1 </w:t>
      </w:r>
      <w:r w:rsidRPr="008D4343">
        <w:rPr>
          <w:rFonts w:ascii="Times New Roman" w:hAnsi="Times New Roman" w:cs="Times New Roman"/>
          <w:sz w:val="24"/>
          <w:szCs w:val="24"/>
          <w:lang w:val="en-US"/>
        </w:rPr>
        <w:t xml:space="preserve">(Figure </w:t>
      </w:r>
      <w:r w:rsidR="00F05E0B">
        <w:rPr>
          <w:rFonts w:ascii="Times New Roman" w:hAnsi="Times New Roman" w:cs="Times New Roman"/>
          <w:sz w:val="24"/>
          <w:szCs w:val="24"/>
          <w:lang w:val="en-US"/>
        </w:rPr>
        <w:t>A.</w:t>
      </w:r>
      <w:r w:rsidRPr="008D4343">
        <w:rPr>
          <w:rFonts w:ascii="Times New Roman" w:hAnsi="Times New Roman" w:cs="Times New Roman"/>
          <w:sz w:val="24"/>
          <w:szCs w:val="24"/>
          <w:lang w:val="en-US"/>
        </w:rPr>
        <w:t>6).</w:t>
      </w:r>
    </w:p>
    <w:p w:rsidR="0079237F" w:rsidRPr="008D4343" w:rsidRDefault="0079237F"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8D4343">
        <w:rPr>
          <w:rFonts w:ascii="Times New Roman" w:hAnsi="Times New Roman" w:cs="Times New Roman"/>
          <w:sz w:val="24"/>
          <w:szCs w:val="24"/>
          <w:lang w:val="en-US"/>
        </w:rPr>
        <w:t xml:space="preserve">The change in </w:t>
      </w:r>
      <w:r>
        <w:rPr>
          <w:rFonts w:ascii="Times New Roman" w:hAnsi="Times New Roman" w:cs="Times New Roman"/>
          <w:sz w:val="24"/>
          <w:szCs w:val="24"/>
          <w:lang w:val="en-US"/>
        </w:rPr>
        <w:t>CSB in</w:t>
      </w:r>
      <w:r w:rsidRPr="008D4343">
        <w:rPr>
          <w:rFonts w:ascii="Times New Roman" w:hAnsi="Times New Roman" w:cs="Times New Roman"/>
          <w:sz w:val="24"/>
          <w:szCs w:val="24"/>
          <w:lang w:val="en-US"/>
        </w:rPr>
        <w:t xml:space="preserve"> autumn period is marked by weak vegetative </w:t>
      </w:r>
      <w:r>
        <w:rPr>
          <w:rFonts w:ascii="Times New Roman" w:hAnsi="Times New Roman" w:cs="Times New Roman"/>
          <w:sz w:val="24"/>
          <w:szCs w:val="24"/>
          <w:lang w:val="en-US"/>
        </w:rPr>
        <w:t>activity. At the time of spectral</w:t>
      </w:r>
      <w:r w:rsidRPr="008D4343">
        <w:rPr>
          <w:rFonts w:ascii="Times New Roman" w:hAnsi="Times New Roman" w:cs="Times New Roman"/>
          <w:sz w:val="24"/>
          <w:szCs w:val="24"/>
          <w:lang w:val="en-US"/>
        </w:rPr>
        <w:t xml:space="preserve"> shooting, in the autumn period, the </w:t>
      </w:r>
      <w:r>
        <w:rPr>
          <w:rFonts w:ascii="Times New Roman" w:hAnsi="Times New Roman" w:cs="Times New Roman"/>
          <w:sz w:val="24"/>
          <w:szCs w:val="24"/>
          <w:lang w:val="en-US"/>
        </w:rPr>
        <w:t>CSB</w:t>
      </w:r>
      <w:r w:rsidRPr="008D4343">
        <w:rPr>
          <w:rFonts w:ascii="Times New Roman" w:hAnsi="Times New Roman" w:cs="Times New Roman"/>
          <w:sz w:val="24"/>
          <w:szCs w:val="24"/>
          <w:lang w:val="en-US"/>
        </w:rPr>
        <w:t xml:space="preserve"> graph is approaching the</w:t>
      </w:r>
      <w:r>
        <w:rPr>
          <w:rFonts w:ascii="Times New Roman" w:hAnsi="Times New Roman" w:cs="Times New Roman"/>
          <w:sz w:val="24"/>
          <w:szCs w:val="24"/>
          <w:lang w:val="en-US"/>
        </w:rPr>
        <w:t xml:space="preserve"> open soil plot. That is, </w:t>
      </w:r>
      <w:r>
        <w:rPr>
          <w:rFonts w:ascii="Times New Roman" w:hAnsi="Times New Roman" w:cs="Times New Roman"/>
          <w:sz w:val="24"/>
          <w:szCs w:val="24"/>
          <w:lang w:val="en-US"/>
        </w:rPr>
        <w:lastRenderedPageBreak/>
        <w:t xml:space="preserve">in  overall composition of </w:t>
      </w:r>
      <w:r w:rsidRPr="008D4343">
        <w:rPr>
          <w:rFonts w:ascii="Times New Roman" w:hAnsi="Times New Roman" w:cs="Times New Roman"/>
          <w:sz w:val="24"/>
          <w:szCs w:val="24"/>
          <w:lang w:val="en-US"/>
        </w:rPr>
        <w:t xml:space="preserve">community, the percentage of vegetation in autumn period is almost minimal. Almost </w:t>
      </w:r>
      <w:r>
        <w:rPr>
          <w:rFonts w:ascii="Times New Roman" w:hAnsi="Times New Roman" w:cs="Times New Roman"/>
          <w:sz w:val="24"/>
          <w:szCs w:val="24"/>
          <w:lang w:val="en-US"/>
        </w:rPr>
        <w:t>naked ground</w:t>
      </w:r>
      <w:r w:rsidRPr="008D4343">
        <w:rPr>
          <w:rFonts w:ascii="Times New Roman" w:hAnsi="Times New Roman" w:cs="Times New Roman"/>
          <w:sz w:val="24"/>
          <w:szCs w:val="24"/>
          <w:lang w:val="en-US"/>
        </w:rPr>
        <w:t xml:space="preserve"> area </w:t>
      </w:r>
      <w:r>
        <w:rPr>
          <w:rFonts w:ascii="Times New Roman" w:hAnsi="Times New Roman" w:cs="Times New Roman"/>
          <w:sz w:val="24"/>
          <w:szCs w:val="24"/>
          <w:lang w:val="en-US"/>
        </w:rPr>
        <w:t xml:space="preserve">is </w:t>
      </w:r>
      <w:r w:rsidRPr="008D4343">
        <w:rPr>
          <w:rFonts w:ascii="Times New Roman" w:hAnsi="Times New Roman" w:cs="Times New Roman"/>
          <w:sz w:val="24"/>
          <w:szCs w:val="24"/>
          <w:lang w:val="en-US"/>
        </w:rPr>
        <w:t>marked on the first site</w:t>
      </w:r>
    </w:p>
    <w:p w:rsidR="0079237F" w:rsidRPr="004C7B4C" w:rsidRDefault="0079237F" w:rsidP="0079237F">
      <w:pPr>
        <w:tabs>
          <w:tab w:val="num" w:pos="-851"/>
          <w:tab w:val="left" w:pos="-709"/>
        </w:tabs>
        <w:spacing w:after="0" w:line="240" w:lineRule="auto"/>
        <w:jc w:val="both"/>
        <w:rPr>
          <w:rFonts w:ascii="Times New Roman" w:hAnsi="Times New Roman" w:cs="Times New Roman"/>
          <w:sz w:val="24"/>
          <w:szCs w:val="24"/>
          <w:vertAlign w:val="subscrip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8"/>
        <w:gridCol w:w="4686"/>
      </w:tblGrid>
      <w:tr w:rsidR="0079237F" w:rsidRPr="004C7B4C" w:rsidTr="00CE23BB">
        <w:tc>
          <w:tcPr>
            <w:tcW w:w="4838"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34335" cy="1414145"/>
                  <wp:effectExtent l="0" t="0" r="0" b="0"/>
                  <wp:docPr id="189" name="Рисунок 189" descr="DSCN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SCN21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4335" cy="1414145"/>
                          </a:xfrm>
                          <a:prstGeom prst="rect">
                            <a:avLst/>
                          </a:prstGeom>
                          <a:noFill/>
                          <a:ln>
                            <a:noFill/>
                          </a:ln>
                        </pic:spPr>
                      </pic:pic>
                    </a:graphicData>
                  </a:graphic>
                </wp:inline>
              </w:drawing>
            </w:r>
          </w:p>
        </w:tc>
        <w:tc>
          <w:tcPr>
            <w:tcW w:w="4853"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13380" cy="1371600"/>
                  <wp:effectExtent l="0" t="0" r="1270" b="0"/>
                  <wp:docPr id="188" name="Рисунок 188" descr="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15-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3380" cy="1371600"/>
                          </a:xfrm>
                          <a:prstGeom prst="rect">
                            <a:avLst/>
                          </a:prstGeom>
                          <a:noFill/>
                          <a:ln>
                            <a:noFill/>
                          </a:ln>
                        </pic:spPr>
                      </pic:pic>
                    </a:graphicData>
                  </a:graphic>
                </wp:inline>
              </w:drawing>
            </w:r>
          </w:p>
        </w:tc>
      </w:tr>
      <w:tr w:rsidR="0079237F" w:rsidRPr="004C7B4C" w:rsidTr="00CE23BB">
        <w:tc>
          <w:tcPr>
            <w:tcW w:w="9691" w:type="dxa"/>
            <w:gridSpan w:val="2"/>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sz w:val="24"/>
                <w:szCs w:val="24"/>
              </w:rPr>
              <w:t>А</w:t>
            </w:r>
          </w:p>
        </w:tc>
      </w:tr>
      <w:tr w:rsidR="0079237F" w:rsidRPr="004C7B4C" w:rsidTr="00CE23BB">
        <w:tc>
          <w:tcPr>
            <w:tcW w:w="4838"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34335" cy="1318260"/>
                  <wp:effectExtent l="0" t="0" r="0" b="0"/>
                  <wp:docPr id="187" name="Рисунок 187" descr="DSCN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SCN2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4335" cy="1318260"/>
                          </a:xfrm>
                          <a:prstGeom prst="rect">
                            <a:avLst/>
                          </a:prstGeom>
                          <a:noFill/>
                          <a:ln>
                            <a:noFill/>
                          </a:ln>
                        </pic:spPr>
                      </pic:pic>
                    </a:graphicData>
                  </a:graphic>
                </wp:inline>
              </w:drawing>
            </w:r>
          </w:p>
        </w:tc>
        <w:tc>
          <w:tcPr>
            <w:tcW w:w="4853"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45130" cy="1371600"/>
                  <wp:effectExtent l="0" t="0" r="7620" b="0"/>
                  <wp:docPr id="186" name="Рисунок 186" descr="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45-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5130" cy="1371600"/>
                          </a:xfrm>
                          <a:prstGeom prst="rect">
                            <a:avLst/>
                          </a:prstGeom>
                          <a:noFill/>
                          <a:ln>
                            <a:noFill/>
                          </a:ln>
                        </pic:spPr>
                      </pic:pic>
                    </a:graphicData>
                  </a:graphic>
                </wp:inline>
              </w:drawing>
            </w:r>
          </w:p>
        </w:tc>
      </w:tr>
      <w:tr w:rsidR="0079237F" w:rsidRPr="004C7B4C" w:rsidTr="00CE23BB">
        <w:tc>
          <w:tcPr>
            <w:tcW w:w="9691" w:type="dxa"/>
            <w:gridSpan w:val="2"/>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B</w:t>
            </w:r>
          </w:p>
        </w:tc>
      </w:tr>
      <w:tr w:rsidR="0079237F" w:rsidRPr="004C7B4C" w:rsidTr="00CE23BB">
        <w:tc>
          <w:tcPr>
            <w:tcW w:w="4838"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839085" cy="1318260"/>
                  <wp:effectExtent l="0" t="0" r="0" b="0"/>
                  <wp:docPr id="185" name="Рисунок 185" descr="DSCN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SCN21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39085" cy="1318260"/>
                          </a:xfrm>
                          <a:prstGeom prst="rect">
                            <a:avLst/>
                          </a:prstGeom>
                          <a:noFill/>
                          <a:ln>
                            <a:noFill/>
                          </a:ln>
                        </pic:spPr>
                      </pic:pic>
                    </a:graphicData>
                  </a:graphic>
                </wp:inline>
              </w:drawing>
            </w:r>
          </w:p>
        </w:tc>
        <w:tc>
          <w:tcPr>
            <w:tcW w:w="4853" w:type="dxa"/>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945130" cy="1371600"/>
                  <wp:effectExtent l="0" t="0" r="7620" b="0"/>
                  <wp:docPr id="184" name="Рисунок 184"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5-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45130" cy="1371600"/>
                          </a:xfrm>
                          <a:prstGeom prst="rect">
                            <a:avLst/>
                          </a:prstGeom>
                          <a:noFill/>
                          <a:ln>
                            <a:noFill/>
                          </a:ln>
                        </pic:spPr>
                      </pic:pic>
                    </a:graphicData>
                  </a:graphic>
                </wp:inline>
              </w:drawing>
            </w:r>
          </w:p>
        </w:tc>
      </w:tr>
      <w:tr w:rsidR="0079237F" w:rsidRPr="004C7B4C" w:rsidTr="00CE23BB">
        <w:tc>
          <w:tcPr>
            <w:tcW w:w="9691" w:type="dxa"/>
            <w:gridSpan w:val="2"/>
          </w:tcPr>
          <w:p w:rsidR="0079237F" w:rsidRPr="004C7B4C" w:rsidRDefault="0079237F" w:rsidP="00CE23BB">
            <w:pPr>
              <w:tabs>
                <w:tab w:val="num" w:pos="-851"/>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C</w:t>
            </w:r>
          </w:p>
        </w:tc>
      </w:tr>
    </w:tbl>
    <w:p w:rsidR="0079237F" w:rsidRPr="008D4343" w:rsidRDefault="0079237F" w:rsidP="0079237F">
      <w:pPr>
        <w:tabs>
          <w:tab w:val="num" w:pos="-851"/>
          <w:tab w:val="left" w:pos="-709"/>
        </w:tabs>
        <w:spacing w:after="0" w:line="240" w:lineRule="auto"/>
        <w:jc w:val="center"/>
        <w:rPr>
          <w:rFonts w:ascii="Times New Roman" w:hAnsi="Times New Roman" w:cs="Times New Roman"/>
          <w:sz w:val="24"/>
          <w:szCs w:val="24"/>
          <w:lang w:val="en-US"/>
        </w:rPr>
      </w:pPr>
      <w:r w:rsidRPr="008D4343">
        <w:rPr>
          <w:rFonts w:ascii="Times New Roman" w:hAnsi="Times New Roman" w:cs="Times New Roman"/>
          <w:sz w:val="24"/>
          <w:szCs w:val="24"/>
          <w:lang w:val="en-US"/>
        </w:rPr>
        <w:t xml:space="preserve">Figure </w:t>
      </w:r>
      <w:r w:rsidR="00F05E0B">
        <w:rPr>
          <w:rFonts w:ascii="Times New Roman" w:hAnsi="Times New Roman" w:cs="Times New Roman"/>
          <w:sz w:val="24"/>
          <w:szCs w:val="24"/>
          <w:lang w:val="en-US"/>
        </w:rPr>
        <w:t>A.</w:t>
      </w:r>
      <w:r>
        <w:rPr>
          <w:rFonts w:ascii="Times New Roman" w:hAnsi="Times New Roman" w:cs="Times New Roman"/>
          <w:sz w:val="24"/>
          <w:szCs w:val="24"/>
          <w:lang w:val="en-US"/>
        </w:rPr>
        <w:t>6</w:t>
      </w:r>
      <w:r w:rsidRPr="008D4343">
        <w:rPr>
          <w:rFonts w:ascii="Times New Roman" w:hAnsi="Times New Roman" w:cs="Times New Roman"/>
          <w:sz w:val="24"/>
          <w:szCs w:val="24"/>
          <w:lang w:val="en-US"/>
        </w:rPr>
        <w:t xml:space="preserve"> - Spectral characteristics of the study point </w:t>
      </w:r>
      <w:r w:rsidR="00160C49" w:rsidRPr="00160C49">
        <w:rPr>
          <w:rFonts w:ascii="Times New Roman" w:hAnsi="Times New Roman" w:cs="Times New Roman"/>
          <w:sz w:val="24"/>
          <w:szCs w:val="24"/>
          <w:lang w:val="en-US"/>
        </w:rPr>
        <w:t>№</w:t>
      </w:r>
      <w:r w:rsidRPr="008D4343">
        <w:rPr>
          <w:rFonts w:ascii="Times New Roman" w:hAnsi="Times New Roman" w:cs="Times New Roman"/>
          <w:sz w:val="24"/>
          <w:szCs w:val="24"/>
          <w:lang w:val="en-US"/>
        </w:rPr>
        <w:t xml:space="preserve"> </w:t>
      </w:r>
      <w:r w:rsidR="00F05E0B">
        <w:rPr>
          <w:rFonts w:ascii="Times New Roman" w:hAnsi="Times New Roman" w:cs="Times New Roman"/>
          <w:sz w:val="24"/>
          <w:szCs w:val="24"/>
          <w:lang w:val="en-US"/>
        </w:rPr>
        <w:t>3</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8D4343">
        <w:rPr>
          <w:rFonts w:ascii="Times New Roman" w:hAnsi="Times New Roman" w:cs="Times New Roman"/>
          <w:sz w:val="24"/>
          <w:szCs w:val="24"/>
          <w:lang w:val="en-US"/>
        </w:rPr>
        <w:t xml:space="preserve"> </w:t>
      </w:r>
      <w:r>
        <w:rPr>
          <w:rFonts w:ascii="Times New Roman" w:hAnsi="Times New Roman" w:cs="Times New Roman"/>
          <w:sz w:val="24"/>
          <w:szCs w:val="24"/>
          <w:lang w:val="en-US"/>
        </w:rPr>
        <w:t>Zhambul village</w:t>
      </w:r>
      <w:r w:rsidR="00F05E0B">
        <w:rPr>
          <w:rFonts w:ascii="Times New Roman" w:hAnsi="Times New Roman" w:cs="Times New Roman"/>
          <w:sz w:val="24"/>
          <w:szCs w:val="24"/>
          <w:lang w:val="en-US"/>
        </w:rPr>
        <w:t xml:space="preserve"> </w:t>
      </w:r>
    </w:p>
    <w:p w:rsidR="0079237F" w:rsidRPr="008D4343" w:rsidRDefault="0079237F" w:rsidP="0079237F">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r w:rsidRPr="008D4343">
        <w:rPr>
          <w:rFonts w:ascii="Times New Roman" w:hAnsi="Times New Roman" w:cs="Times New Roman"/>
          <w:sz w:val="24"/>
          <w:szCs w:val="24"/>
          <w:lang w:val="en-US"/>
        </w:rPr>
        <w:t xml:space="preserve"> - strong degradation III-degree, </w:t>
      </w:r>
      <w:r>
        <w:rPr>
          <w:rFonts w:ascii="Times New Roman" w:hAnsi="Times New Roman" w:cs="Times New Roman"/>
          <w:sz w:val="24"/>
          <w:szCs w:val="24"/>
          <w:lang w:val="en-US"/>
        </w:rPr>
        <w:t>B</w:t>
      </w:r>
      <w:r w:rsidRPr="008D4343">
        <w:rPr>
          <w:rFonts w:ascii="Times New Roman" w:hAnsi="Times New Roman" w:cs="Times New Roman"/>
          <w:sz w:val="24"/>
          <w:szCs w:val="24"/>
          <w:lang w:val="en-US"/>
        </w:rPr>
        <w:t xml:space="preserve"> - average degradation II-degree, </w:t>
      </w:r>
      <w:r>
        <w:rPr>
          <w:rFonts w:ascii="Times New Roman" w:hAnsi="Times New Roman" w:cs="Times New Roman"/>
          <w:sz w:val="24"/>
          <w:szCs w:val="24"/>
          <w:lang w:val="en-US"/>
        </w:rPr>
        <w:t>C</w:t>
      </w:r>
      <w:r w:rsidRPr="008D4343">
        <w:rPr>
          <w:rFonts w:ascii="Times New Roman" w:hAnsi="Times New Roman" w:cs="Times New Roman"/>
          <w:sz w:val="24"/>
          <w:szCs w:val="24"/>
          <w:lang w:val="en-US"/>
        </w:rPr>
        <w:t xml:space="preserve"> - weak degradation I-degree (background).</w:t>
      </w:r>
    </w:p>
    <w:p w:rsidR="0079237F" w:rsidRPr="0079237F" w:rsidRDefault="0079237F" w:rsidP="0079237F">
      <w:pPr>
        <w:tabs>
          <w:tab w:val="num" w:pos="-851"/>
          <w:tab w:val="left" w:pos="-709"/>
        </w:tabs>
        <w:spacing w:after="0" w:line="240" w:lineRule="auto"/>
        <w:rPr>
          <w:rFonts w:ascii="Times New Roman" w:hAnsi="Times New Roman" w:cs="Times New Roman"/>
          <w:sz w:val="24"/>
          <w:szCs w:val="24"/>
          <w:lang w:val="en-US"/>
        </w:rPr>
      </w:pPr>
    </w:p>
    <w:p w:rsidR="0079237F" w:rsidRPr="004C7B4C" w:rsidRDefault="00F05E0B" w:rsidP="0079237F">
      <w:pPr>
        <w:tabs>
          <w:tab w:val="num" w:pos="-851"/>
          <w:tab w:val="left" w:pos="-709"/>
        </w:tabs>
        <w:spacing w:after="0" w:line="360" w:lineRule="auto"/>
        <w:jc w:val="center"/>
        <w:rPr>
          <w:rFonts w:ascii="Times New Roman" w:hAnsi="Times New Roman" w:cs="Times New Roman"/>
          <w:sz w:val="24"/>
          <w:szCs w:val="24"/>
        </w:rPr>
      </w:pPr>
      <w:r w:rsidRPr="004C7B4C">
        <w:rPr>
          <w:rFonts w:ascii="Times New Roman" w:hAnsi="Times New Roman" w:cs="Times New Roman"/>
          <w:sz w:val="24"/>
          <w:szCs w:val="24"/>
        </w:rPr>
        <w:object w:dxaOrig="7156" w:dyaOrig="5398">
          <v:shape id="_x0000_i1026" type="#_x0000_t75" style="width:219.75pt;height:166.5pt" o:ole="">
            <v:imagedata r:id="rId80" o:title=""/>
          </v:shape>
          <o:OLEObject Type="Embed" ProgID="PowerPoint.Slide.12" ShapeID="_x0000_i1026" DrawAspect="Content" ObjectID="_1665499551" r:id="rId81"/>
        </w:object>
      </w:r>
      <w:r w:rsidR="0079237F" w:rsidRPr="004C7B4C">
        <w:rPr>
          <w:rFonts w:ascii="Times New Roman" w:hAnsi="Times New Roman" w:cs="Times New Roman"/>
          <w:noProof/>
          <w:sz w:val="24"/>
          <w:szCs w:val="24"/>
          <w:lang w:val="en-US" w:eastAsia="en-US"/>
        </w:rPr>
        <w:drawing>
          <wp:inline distT="0" distB="0" distL="0" distR="0">
            <wp:extent cx="1488440" cy="1637665"/>
            <wp:effectExtent l="0" t="0" r="0" b="63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8440" cy="1637665"/>
                    </a:xfrm>
                    <a:prstGeom prst="rect">
                      <a:avLst/>
                    </a:prstGeom>
                    <a:noFill/>
                    <a:ln>
                      <a:noFill/>
                    </a:ln>
                  </pic:spPr>
                </pic:pic>
              </a:graphicData>
            </a:graphic>
          </wp:inline>
        </w:drawing>
      </w:r>
    </w:p>
    <w:p w:rsidR="0079237F" w:rsidRPr="00F05E0B" w:rsidRDefault="0079237F" w:rsidP="0079237F">
      <w:pPr>
        <w:tabs>
          <w:tab w:val="num" w:pos="-851"/>
          <w:tab w:val="left" w:pos="-709"/>
        </w:tabs>
        <w:spacing w:after="0" w:line="240" w:lineRule="auto"/>
        <w:jc w:val="center"/>
        <w:rPr>
          <w:rFonts w:ascii="Times New Roman" w:hAnsi="Times New Roman" w:cs="Times New Roman"/>
          <w:sz w:val="24"/>
          <w:szCs w:val="24"/>
          <w:lang w:val="en-US"/>
        </w:rPr>
      </w:pPr>
      <w:r w:rsidRPr="00F05E0B">
        <w:rPr>
          <w:rFonts w:ascii="Times New Roman" w:hAnsi="Times New Roman" w:cs="Times New Roman"/>
          <w:sz w:val="24"/>
          <w:szCs w:val="24"/>
          <w:lang w:val="en-US"/>
        </w:rPr>
        <w:t>A - very strong IV-degree (failure), B - strong degradation III-degree, C - average degradation II-degree, D - weak degradation I-degree (background).</w:t>
      </w:r>
    </w:p>
    <w:p w:rsid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p>
    <w:p w:rsidR="00160C49" w:rsidRPr="00F05E0B" w:rsidRDefault="00160C49" w:rsidP="00160C49">
      <w:pPr>
        <w:tabs>
          <w:tab w:val="num" w:pos="-851"/>
          <w:tab w:val="left" w:pos="-709"/>
        </w:tabs>
        <w:spacing w:after="0" w:line="240" w:lineRule="auto"/>
        <w:jc w:val="center"/>
        <w:rPr>
          <w:rFonts w:ascii="Times New Roman" w:hAnsi="Times New Roman" w:cs="Times New Roman"/>
          <w:sz w:val="24"/>
          <w:szCs w:val="24"/>
          <w:lang w:val="en-US"/>
        </w:rPr>
      </w:pPr>
      <w:r w:rsidRPr="00F05E0B">
        <w:rPr>
          <w:rFonts w:ascii="Times New Roman" w:hAnsi="Times New Roman" w:cs="Times New Roman"/>
          <w:sz w:val="24"/>
          <w:szCs w:val="24"/>
          <w:lang w:val="en-US"/>
        </w:rPr>
        <w:t>Figure A.6</w:t>
      </w:r>
      <w:r>
        <w:rPr>
          <w:rFonts w:ascii="Times New Roman" w:hAnsi="Times New Roman" w:cs="Times New Roman"/>
          <w:sz w:val="24"/>
          <w:szCs w:val="24"/>
          <w:lang w:val="en-US"/>
        </w:rPr>
        <w:t xml:space="preserve"> </w:t>
      </w:r>
      <w:r w:rsidRPr="00F05E0B">
        <w:rPr>
          <w:rFonts w:ascii="Times New Roman" w:hAnsi="Times New Roman" w:cs="Times New Roman"/>
          <w:sz w:val="24"/>
          <w:szCs w:val="24"/>
          <w:lang w:val="en-US"/>
        </w:rPr>
        <w:t xml:space="preserve"> - Characteristics of the study point </w:t>
      </w:r>
      <w:r w:rsidRPr="00160C49">
        <w:rPr>
          <w:rFonts w:ascii="Times New Roman" w:hAnsi="Times New Roman" w:cs="Times New Roman"/>
          <w:sz w:val="24"/>
          <w:szCs w:val="24"/>
          <w:lang w:val="en-US"/>
        </w:rPr>
        <w:t>№</w:t>
      </w:r>
      <w:r w:rsidRPr="00F05E0B">
        <w:rPr>
          <w:rFonts w:ascii="Times New Roman" w:hAnsi="Times New Roman" w:cs="Times New Roman"/>
          <w:sz w:val="24"/>
          <w:szCs w:val="24"/>
          <w:lang w:val="en-US"/>
        </w:rPr>
        <w:t xml:space="preserve"> 3 – Zhambyl by degradation stage</w:t>
      </w:r>
    </w:p>
    <w:p w:rsidR="004E3E71" w:rsidRPr="004E3E71" w:rsidRDefault="00160C49" w:rsidP="00160C4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lastRenderedPageBreak/>
        <w:t xml:space="preserve">Research spot </w:t>
      </w:r>
      <w:r w:rsidRPr="00160C49">
        <w:rPr>
          <w:rFonts w:ascii="Times New Roman" w:hAnsi="Times New Roman" w:cs="Times New Roman"/>
          <w:i/>
          <w:sz w:val="24"/>
          <w:szCs w:val="24"/>
          <w:lang w:val="en-US"/>
        </w:rPr>
        <w:t>№</w:t>
      </w:r>
      <w:r w:rsidR="004E3E71" w:rsidRPr="004E3E71">
        <w:rPr>
          <w:rFonts w:ascii="Times New Roman" w:hAnsi="Times New Roman" w:cs="Times New Roman"/>
          <w:i/>
          <w:sz w:val="24"/>
          <w:szCs w:val="24"/>
          <w:lang w:val="en-US"/>
        </w:rPr>
        <w:t>6 – Moyinkum village</w:t>
      </w:r>
      <w:r w:rsidR="004E3E71" w:rsidRPr="004E3E71">
        <w:rPr>
          <w:rFonts w:ascii="Times New Roman" w:hAnsi="Times New Roman" w:cs="Times New Roman"/>
          <w:sz w:val="24"/>
          <w:szCs w:val="24"/>
          <w:lang w:val="en-US"/>
        </w:rPr>
        <w:t xml:space="preserve"> It is located in Moyinkum district, Zhambyl region. The relief is the floodplain of Shu river, landscape aspect is greenish-yellowish. The indicators of soil profile structure and chemical composition of alluvial-meadow soils, depending on degree of their degradation, are similar to those of Zhambyl village site</w:t>
      </w:r>
      <w:r w:rsidR="004E3E71">
        <w:rPr>
          <w:rFonts w:ascii="Times New Roman" w:hAnsi="Times New Roman" w:cs="Times New Roman"/>
          <w:sz w:val="24"/>
          <w:szCs w:val="24"/>
          <w:lang w:val="en-US"/>
        </w:rPr>
        <w:t xml:space="preserve"> (table A.7</w:t>
      </w:r>
      <w:r w:rsidR="004E3E71" w:rsidRPr="004E3E71">
        <w:rPr>
          <w:rFonts w:ascii="Times New Roman" w:hAnsi="Times New Roman" w:cs="Times New Roman"/>
          <w:sz w:val="24"/>
          <w:szCs w:val="24"/>
          <w:lang w:val="en-US"/>
        </w:rPr>
        <w:t>).</w:t>
      </w:r>
    </w:p>
    <w:p w:rsidR="00CE70B3" w:rsidRDefault="004E3E71" w:rsidP="00160C49">
      <w:pPr>
        <w:spacing w:after="0" w:line="336" w:lineRule="auto"/>
        <w:ind w:firstLine="709"/>
        <w:jc w:val="both"/>
        <w:rPr>
          <w:rFonts w:ascii="Times New Roman" w:hAnsi="Times New Roman" w:cs="Times New Roman"/>
          <w:sz w:val="24"/>
          <w:szCs w:val="24"/>
        </w:rPr>
      </w:pPr>
      <w:r w:rsidRPr="004E3E71">
        <w:rPr>
          <w:rFonts w:ascii="Times New Roman" w:hAnsi="Times New Roman" w:cs="Times New Roman"/>
          <w:sz w:val="24"/>
          <w:szCs w:val="24"/>
          <w:lang w:val="en-US"/>
        </w:rPr>
        <w:t xml:space="preserve">Section </w:t>
      </w:r>
      <w:r w:rsidR="00160C49" w:rsidRPr="00160C49">
        <w:rPr>
          <w:rFonts w:ascii="Times New Roman" w:hAnsi="Times New Roman" w:cs="Times New Roman"/>
          <w:sz w:val="24"/>
          <w:szCs w:val="24"/>
          <w:lang w:val="en-US"/>
        </w:rPr>
        <w:t>№</w:t>
      </w:r>
      <w:r w:rsidRPr="004E3E71">
        <w:rPr>
          <w:rFonts w:ascii="Times New Roman" w:hAnsi="Times New Roman" w:cs="Times New Roman"/>
          <w:sz w:val="24"/>
          <w:szCs w:val="24"/>
          <w:lang w:val="en-US"/>
        </w:rPr>
        <w:t>20 was laid on the above-floodplain terrace of the Chu River in t</w:t>
      </w:r>
      <w:r>
        <w:rPr>
          <w:rFonts w:ascii="Times New Roman" w:hAnsi="Times New Roman" w:cs="Times New Roman"/>
          <w:sz w:val="24"/>
          <w:szCs w:val="24"/>
          <w:lang w:val="en-US"/>
        </w:rPr>
        <w:t>he Moyynkum region. The site is a</w:t>
      </w:r>
      <w:r w:rsidRPr="004E3E71">
        <w:rPr>
          <w:rFonts w:ascii="Times New Roman" w:hAnsi="Times New Roman" w:cs="Times New Roman"/>
          <w:sz w:val="24"/>
          <w:szCs w:val="24"/>
          <w:lang w:val="en-US"/>
        </w:rPr>
        <w:t xml:space="preserve"> pasture</w:t>
      </w:r>
      <w:r>
        <w:rPr>
          <w:rFonts w:ascii="Times New Roman" w:hAnsi="Times New Roman" w:cs="Times New Roman"/>
          <w:sz w:val="24"/>
          <w:szCs w:val="24"/>
          <w:lang w:val="en-US"/>
        </w:rPr>
        <w:t xml:space="preserve"> with weak grass coverage</w:t>
      </w:r>
      <w:r w:rsidRPr="004E3E71">
        <w:rPr>
          <w:rFonts w:ascii="Times New Roman" w:hAnsi="Times New Roman" w:cs="Times New Roman"/>
          <w:sz w:val="24"/>
          <w:szCs w:val="24"/>
          <w:lang w:val="en-US"/>
        </w:rPr>
        <w:t xml:space="preserve">. The soil is alluvial meadow medium loamy. </w:t>
      </w:r>
      <w:r w:rsidRPr="004E3E71">
        <w:rPr>
          <w:rFonts w:ascii="Times New Roman" w:hAnsi="Times New Roman" w:cs="Times New Roman"/>
          <w:sz w:val="24"/>
          <w:szCs w:val="24"/>
        </w:rPr>
        <w:t>Coordinates: 44 ° 16.378 ', 073 ° 01.496'.</w:t>
      </w:r>
    </w:p>
    <w:p w:rsidR="00160C49" w:rsidRPr="00AF4412" w:rsidRDefault="00160C49" w:rsidP="00160C49">
      <w:pPr>
        <w:spacing w:after="0" w:line="336" w:lineRule="auto"/>
        <w:ind w:firstLine="709"/>
        <w:jc w:val="both"/>
        <w:rPr>
          <w:rFonts w:ascii="Times New Roman" w:hAnsi="Times New Roman" w:cs="Times New Roman"/>
          <w:i/>
          <w:sz w:val="10"/>
          <w:szCs w:val="10"/>
        </w:rPr>
      </w:pPr>
    </w:p>
    <w:tbl>
      <w:tblPr>
        <w:tblStyle w:val="a5"/>
        <w:tblW w:w="0" w:type="auto"/>
        <w:tblLook w:val="04A0" w:firstRow="1" w:lastRow="0" w:firstColumn="1" w:lastColumn="0" w:noHBand="0" w:noVBand="1"/>
      </w:tblPr>
      <w:tblGrid>
        <w:gridCol w:w="3891"/>
        <w:gridCol w:w="5453"/>
      </w:tblGrid>
      <w:tr w:rsidR="00CE70B3" w:rsidRPr="00CD2DEE" w:rsidTr="004E3E71">
        <w:tc>
          <w:tcPr>
            <w:tcW w:w="3891" w:type="dxa"/>
            <w:vMerge w:val="restart"/>
          </w:tcPr>
          <w:p w:rsidR="00CE70B3" w:rsidRPr="00CE70B3" w:rsidRDefault="00CE70B3" w:rsidP="00160C49">
            <w:pPr>
              <w:jc w:val="both"/>
              <w:rPr>
                <w:rFonts w:ascii="Times New Roman" w:hAnsi="Times New Roman" w:cs="Times New Roman"/>
                <w:sz w:val="24"/>
                <w:szCs w:val="24"/>
              </w:rPr>
            </w:pPr>
            <w:r w:rsidRPr="00CE70B3">
              <w:rPr>
                <w:rFonts w:ascii="Times New Roman" w:hAnsi="Times New Roman" w:cs="Times New Roman"/>
                <w:noProof/>
                <w:sz w:val="24"/>
                <w:szCs w:val="24"/>
                <w:lang w:val="en-US" w:eastAsia="en-US"/>
              </w:rPr>
              <w:drawing>
                <wp:inline distT="0" distB="0" distL="0" distR="0" wp14:anchorId="22330427" wp14:editId="1A32FF1F">
                  <wp:extent cx="2094614" cy="3155376"/>
                  <wp:effectExtent l="0" t="0" r="1270" b="6985"/>
                  <wp:docPr id="134" name="Рисунок 134" descr="G:\Проект документы\фото экспедиции по пустынной зоне  6-9.10.2018\Мойынкум 8.10.18\IMG_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G:\Проект документы\фото экспедиции по пустынной зоне  6-9.10.2018\Мойынкум 8.10.18\IMG_130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16394" cy="3188186"/>
                          </a:xfrm>
                          <a:prstGeom prst="rect">
                            <a:avLst/>
                          </a:prstGeom>
                          <a:noFill/>
                          <a:ln>
                            <a:noFill/>
                          </a:ln>
                        </pic:spPr>
                      </pic:pic>
                    </a:graphicData>
                  </a:graphic>
                </wp:inline>
              </w:drawing>
            </w:r>
          </w:p>
        </w:tc>
        <w:tc>
          <w:tcPr>
            <w:tcW w:w="5453" w:type="dxa"/>
          </w:tcPr>
          <w:p w:rsidR="00CE70B3" w:rsidRPr="00AC67BC" w:rsidRDefault="004E3E71" w:rsidP="004E3E71">
            <w:pPr>
              <w:jc w:val="both"/>
              <w:rPr>
                <w:rFonts w:ascii="Times New Roman" w:hAnsi="Times New Roman" w:cs="Times New Roman"/>
                <w:lang w:val="en-US"/>
              </w:rPr>
            </w:pPr>
            <w:r w:rsidRPr="00AC67BC">
              <w:rPr>
                <w:rFonts w:ascii="Times New Roman" w:hAnsi="Times New Roman" w:cs="Times New Roman"/>
                <w:lang w:val="en-US"/>
              </w:rPr>
              <w:t>0-5, Gray, dry, slightly compacted, penetrated with small roots, lumpy, vertical spongy voids of decomposed roots, loamy, clear transition in structure;</w:t>
            </w:r>
          </w:p>
        </w:tc>
      </w:tr>
      <w:tr w:rsidR="00CE70B3" w:rsidRPr="00CD2DEE" w:rsidTr="004E3E71">
        <w:tc>
          <w:tcPr>
            <w:tcW w:w="3891" w:type="dxa"/>
            <w:vMerge/>
          </w:tcPr>
          <w:p w:rsidR="00CE70B3" w:rsidRPr="004E3E71" w:rsidRDefault="00CE70B3" w:rsidP="00CE70B3">
            <w:pPr>
              <w:jc w:val="both"/>
              <w:rPr>
                <w:rFonts w:ascii="Times New Roman" w:hAnsi="Times New Roman" w:cs="Times New Roman"/>
                <w:sz w:val="24"/>
                <w:szCs w:val="24"/>
                <w:lang w:val="en-US"/>
              </w:rPr>
            </w:pPr>
          </w:p>
        </w:tc>
        <w:tc>
          <w:tcPr>
            <w:tcW w:w="5453" w:type="dxa"/>
          </w:tcPr>
          <w:p w:rsidR="00CE70B3" w:rsidRPr="00AC67BC" w:rsidRDefault="004E3E71" w:rsidP="00CE70B3">
            <w:pPr>
              <w:jc w:val="both"/>
              <w:rPr>
                <w:rFonts w:ascii="Times New Roman" w:hAnsi="Times New Roman" w:cs="Times New Roman"/>
                <w:lang w:val="en-US"/>
              </w:rPr>
            </w:pPr>
            <w:r w:rsidRPr="00AC67BC">
              <w:rPr>
                <w:rFonts w:ascii="Times New Roman" w:hAnsi="Times New Roman" w:cs="Times New Roman"/>
                <w:lang w:val="en-US"/>
              </w:rPr>
              <w:t>5-21, Dark gray, dry, compacted, lumpy, finely porous, small roots, dotted salts, loamy, dead roots of Haloxylon, clear transition in color;</w:t>
            </w:r>
          </w:p>
        </w:tc>
      </w:tr>
      <w:tr w:rsidR="00CE70B3" w:rsidRPr="00CD2DEE" w:rsidTr="004E3E71">
        <w:tc>
          <w:tcPr>
            <w:tcW w:w="3891" w:type="dxa"/>
            <w:vMerge/>
          </w:tcPr>
          <w:p w:rsidR="00CE70B3" w:rsidRPr="004E3E71" w:rsidRDefault="00CE70B3" w:rsidP="00CE70B3">
            <w:pPr>
              <w:jc w:val="both"/>
              <w:rPr>
                <w:rFonts w:ascii="Times New Roman" w:hAnsi="Times New Roman" w:cs="Times New Roman"/>
                <w:sz w:val="24"/>
                <w:szCs w:val="24"/>
                <w:lang w:val="en-US"/>
              </w:rPr>
            </w:pPr>
          </w:p>
        </w:tc>
        <w:tc>
          <w:tcPr>
            <w:tcW w:w="5453" w:type="dxa"/>
          </w:tcPr>
          <w:p w:rsidR="00CE70B3" w:rsidRPr="00AC67BC" w:rsidRDefault="004E3E71" w:rsidP="00CE70B3">
            <w:pPr>
              <w:jc w:val="both"/>
              <w:rPr>
                <w:rFonts w:ascii="Times New Roman" w:hAnsi="Times New Roman" w:cs="Times New Roman"/>
                <w:lang w:val="en-US"/>
              </w:rPr>
            </w:pPr>
            <w:r w:rsidRPr="00AC67BC">
              <w:rPr>
                <w:rFonts w:ascii="Times New Roman" w:hAnsi="Times New Roman" w:cs="Times New Roman"/>
                <w:lang w:val="en-US"/>
              </w:rPr>
              <w:t>21-33, (buried humus) Dark gray with a brown tint, fresh, slightly compacted, finely lumpy-powdery, finely porous, small roots, salts in the form of spots and veins, loamy, color transition;</w:t>
            </w:r>
          </w:p>
        </w:tc>
      </w:tr>
      <w:tr w:rsidR="00CE70B3" w:rsidRPr="00CD2DEE" w:rsidTr="004E3E71">
        <w:tc>
          <w:tcPr>
            <w:tcW w:w="3891" w:type="dxa"/>
            <w:vMerge/>
          </w:tcPr>
          <w:p w:rsidR="00CE70B3" w:rsidRPr="004E3E71" w:rsidRDefault="00CE70B3" w:rsidP="00CE70B3">
            <w:pPr>
              <w:jc w:val="both"/>
              <w:rPr>
                <w:rFonts w:ascii="Times New Roman" w:hAnsi="Times New Roman" w:cs="Times New Roman"/>
                <w:sz w:val="24"/>
                <w:szCs w:val="24"/>
                <w:lang w:val="en-US"/>
              </w:rPr>
            </w:pPr>
          </w:p>
        </w:tc>
        <w:tc>
          <w:tcPr>
            <w:tcW w:w="5453" w:type="dxa"/>
          </w:tcPr>
          <w:p w:rsidR="00CE70B3" w:rsidRPr="00AC67BC" w:rsidRDefault="004E3E71" w:rsidP="00CE70B3">
            <w:pPr>
              <w:jc w:val="both"/>
              <w:rPr>
                <w:rFonts w:ascii="Times New Roman" w:hAnsi="Times New Roman" w:cs="Times New Roman"/>
                <w:lang w:val="en-US"/>
              </w:rPr>
            </w:pPr>
            <w:r w:rsidRPr="00AC67BC">
              <w:rPr>
                <w:rFonts w:ascii="Times New Roman" w:hAnsi="Times New Roman" w:cs="Times New Roman"/>
                <w:lang w:val="en-US"/>
              </w:rPr>
              <w:t>33-42, Gray with a brownish tinge, from fresh to wet, permeated with small roots, salts in the form of streaks and stains, rusty spots of iron hydroxide, gradual color transition;</w:t>
            </w:r>
          </w:p>
        </w:tc>
      </w:tr>
      <w:tr w:rsidR="00CE70B3" w:rsidRPr="00CD2DEE" w:rsidTr="004E3E71">
        <w:tc>
          <w:tcPr>
            <w:tcW w:w="3891" w:type="dxa"/>
            <w:vMerge/>
          </w:tcPr>
          <w:p w:rsidR="00CE70B3" w:rsidRPr="004E3E71" w:rsidRDefault="00CE70B3" w:rsidP="00CE70B3">
            <w:pPr>
              <w:jc w:val="both"/>
              <w:rPr>
                <w:rFonts w:ascii="Times New Roman" w:hAnsi="Times New Roman" w:cs="Times New Roman"/>
                <w:sz w:val="24"/>
                <w:szCs w:val="24"/>
                <w:lang w:val="en-US"/>
              </w:rPr>
            </w:pPr>
          </w:p>
        </w:tc>
        <w:tc>
          <w:tcPr>
            <w:tcW w:w="5453" w:type="dxa"/>
          </w:tcPr>
          <w:p w:rsidR="00CE70B3" w:rsidRPr="00AC67BC" w:rsidRDefault="004E3E71" w:rsidP="00CE70B3">
            <w:pPr>
              <w:jc w:val="both"/>
              <w:rPr>
                <w:rFonts w:ascii="Times New Roman" w:hAnsi="Times New Roman" w:cs="Times New Roman"/>
                <w:lang w:val="en-US"/>
              </w:rPr>
            </w:pPr>
            <w:r w:rsidRPr="00AC67BC">
              <w:rPr>
                <w:rFonts w:ascii="Times New Roman" w:hAnsi="Times New Roman" w:cs="Times New Roman"/>
                <w:lang w:val="en-US"/>
              </w:rPr>
              <w:t>42-52, Grayish-brown, moist, slightly compacted, single small roots, salts in the form of spots, rusty spots, loamy, clear transition in color;</w:t>
            </w:r>
          </w:p>
        </w:tc>
      </w:tr>
      <w:tr w:rsidR="00CE70B3" w:rsidRPr="00CD2DEE" w:rsidTr="00654112">
        <w:trPr>
          <w:trHeight w:val="906"/>
        </w:trPr>
        <w:tc>
          <w:tcPr>
            <w:tcW w:w="3891" w:type="dxa"/>
            <w:vMerge/>
          </w:tcPr>
          <w:p w:rsidR="00CE70B3" w:rsidRPr="004E3E71" w:rsidRDefault="00CE70B3" w:rsidP="00CE70B3">
            <w:pPr>
              <w:jc w:val="both"/>
              <w:rPr>
                <w:rFonts w:ascii="Times New Roman" w:hAnsi="Times New Roman" w:cs="Times New Roman"/>
                <w:sz w:val="24"/>
                <w:szCs w:val="24"/>
                <w:lang w:val="en-US"/>
              </w:rPr>
            </w:pPr>
          </w:p>
        </w:tc>
        <w:tc>
          <w:tcPr>
            <w:tcW w:w="5453" w:type="dxa"/>
          </w:tcPr>
          <w:p w:rsidR="00CE70B3" w:rsidRPr="00AC67BC" w:rsidRDefault="004E3E71" w:rsidP="00CE70B3">
            <w:pPr>
              <w:jc w:val="both"/>
              <w:rPr>
                <w:rFonts w:ascii="Times New Roman" w:hAnsi="Times New Roman" w:cs="Times New Roman"/>
                <w:lang w:val="en-US"/>
              </w:rPr>
            </w:pPr>
            <w:r w:rsidRPr="00AC67BC">
              <w:rPr>
                <w:rFonts w:ascii="Times New Roman" w:hAnsi="Times New Roman" w:cs="Times New Roman"/>
                <w:lang w:val="en-US"/>
              </w:rPr>
              <w:t>52-76 and deeper, Dark gray, moist, poorly compacted, rare roots, rusty spots, salts in the form of single veins, sandy loam.</w:t>
            </w:r>
          </w:p>
        </w:tc>
      </w:tr>
    </w:tbl>
    <w:p w:rsidR="00CE70B3" w:rsidRPr="00654112" w:rsidRDefault="004E3E71" w:rsidP="004E3E71">
      <w:pPr>
        <w:tabs>
          <w:tab w:val="num" w:pos="-851"/>
          <w:tab w:val="left" w:pos="-709"/>
        </w:tabs>
        <w:spacing w:after="0" w:line="336" w:lineRule="auto"/>
        <w:ind w:firstLine="709"/>
        <w:jc w:val="center"/>
        <w:rPr>
          <w:rFonts w:ascii="Times New Roman" w:hAnsi="Times New Roman" w:cs="Times New Roman"/>
          <w:sz w:val="24"/>
          <w:szCs w:val="24"/>
          <w:lang w:val="en-US"/>
        </w:rPr>
      </w:pPr>
      <w:r w:rsidRPr="00654112">
        <w:rPr>
          <w:rFonts w:ascii="Times New Roman" w:hAnsi="Times New Roman" w:cs="Times New Roman"/>
          <w:sz w:val="24"/>
          <w:szCs w:val="24"/>
          <w:lang w:val="en-US"/>
        </w:rPr>
        <w:t>Figure A.7 - The structure of the profile of the alluvial meadow soil</w:t>
      </w:r>
    </w:p>
    <w:p w:rsidR="004E3E71" w:rsidRPr="004E3E71" w:rsidRDefault="004E3E71" w:rsidP="00156689">
      <w:pPr>
        <w:tabs>
          <w:tab w:val="num" w:pos="-851"/>
          <w:tab w:val="left" w:pos="-709"/>
        </w:tabs>
        <w:spacing w:after="0" w:line="336" w:lineRule="auto"/>
        <w:ind w:firstLine="567"/>
        <w:jc w:val="both"/>
        <w:rPr>
          <w:rFonts w:ascii="Times New Roman" w:hAnsi="Times New Roman" w:cs="Times New Roman"/>
          <w:sz w:val="16"/>
          <w:szCs w:val="16"/>
          <w:lang w:val="en-US"/>
        </w:rPr>
      </w:pPr>
    </w:p>
    <w:p w:rsidR="00AC67BC" w:rsidRPr="001A4454" w:rsidRDefault="00AC67BC"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1A4454">
        <w:rPr>
          <w:rFonts w:ascii="Times New Roman" w:hAnsi="Times New Roman" w:cs="Times New Roman"/>
          <w:sz w:val="24"/>
          <w:szCs w:val="24"/>
          <w:lang w:val="en-US"/>
        </w:rPr>
        <w:t>Studies of biol</w:t>
      </w:r>
      <w:r>
        <w:rPr>
          <w:rFonts w:ascii="Times New Roman" w:hAnsi="Times New Roman" w:cs="Times New Roman"/>
          <w:sz w:val="24"/>
          <w:szCs w:val="24"/>
          <w:lang w:val="en-US"/>
        </w:rPr>
        <w:t>ogical indicators show that projective soil cover with</w:t>
      </w:r>
      <w:r w:rsidRPr="001A4454">
        <w:rPr>
          <w:rFonts w:ascii="Times New Roman" w:hAnsi="Times New Roman" w:cs="Times New Roman"/>
          <w:sz w:val="24"/>
          <w:szCs w:val="24"/>
          <w:lang w:val="en-US"/>
        </w:rPr>
        <w:t xml:space="preserve"> herbage </w:t>
      </w:r>
      <w:r>
        <w:rPr>
          <w:rFonts w:ascii="Times New Roman" w:hAnsi="Times New Roman" w:cs="Times New Roman"/>
          <w:sz w:val="24"/>
          <w:szCs w:val="24"/>
          <w:lang w:val="en-US"/>
        </w:rPr>
        <w:t>under</w:t>
      </w:r>
      <w:r w:rsidRPr="001A4454">
        <w:rPr>
          <w:rFonts w:ascii="Times New Roman" w:hAnsi="Times New Roman" w:cs="Times New Roman"/>
          <w:sz w:val="24"/>
          <w:szCs w:val="24"/>
          <w:lang w:val="en-US"/>
        </w:rPr>
        <w:t xml:space="preserve"> high degree of degradation is 30%, </w:t>
      </w:r>
      <w:r>
        <w:rPr>
          <w:rFonts w:ascii="Times New Roman" w:hAnsi="Times New Roman" w:cs="Times New Roman"/>
          <w:sz w:val="24"/>
          <w:szCs w:val="24"/>
          <w:lang w:val="en-US"/>
        </w:rPr>
        <w:t>under</w:t>
      </w:r>
      <w:r w:rsidRPr="001A4454">
        <w:rPr>
          <w:rFonts w:ascii="Times New Roman" w:hAnsi="Times New Roman" w:cs="Times New Roman"/>
          <w:sz w:val="24"/>
          <w:szCs w:val="24"/>
          <w:lang w:val="en-US"/>
        </w:rPr>
        <w:t xml:space="preserve"> average degradation 60% and </w:t>
      </w:r>
      <w:r>
        <w:rPr>
          <w:rFonts w:ascii="Times New Roman" w:hAnsi="Times New Roman" w:cs="Times New Roman"/>
          <w:sz w:val="24"/>
          <w:szCs w:val="24"/>
          <w:lang w:val="en-US"/>
        </w:rPr>
        <w:t>under</w:t>
      </w:r>
      <w:r w:rsidRPr="001A4454">
        <w:rPr>
          <w:rFonts w:ascii="Times New Roman" w:hAnsi="Times New Roman" w:cs="Times New Roman"/>
          <w:sz w:val="24"/>
          <w:szCs w:val="24"/>
          <w:lang w:val="en-US"/>
        </w:rPr>
        <w:t xml:space="preserve"> weak degradation 65-70% </w:t>
      </w:r>
      <w:r>
        <w:rPr>
          <w:rFonts w:ascii="Times New Roman" w:hAnsi="Times New Roman" w:cs="Times New Roman"/>
          <w:sz w:val="24"/>
          <w:szCs w:val="24"/>
          <w:lang w:val="en-US"/>
        </w:rPr>
        <w:t>under</w:t>
      </w:r>
      <w:r w:rsidRPr="001A4454">
        <w:rPr>
          <w:rFonts w:ascii="Times New Roman" w:hAnsi="Times New Roman" w:cs="Times New Roman"/>
          <w:sz w:val="24"/>
          <w:szCs w:val="24"/>
          <w:lang w:val="en-US"/>
        </w:rPr>
        <w:t xml:space="preserve"> failure si</w:t>
      </w:r>
      <w:r>
        <w:rPr>
          <w:rFonts w:ascii="Times New Roman" w:hAnsi="Times New Roman" w:cs="Times New Roman"/>
          <w:sz w:val="24"/>
          <w:szCs w:val="24"/>
          <w:lang w:val="en-US"/>
        </w:rPr>
        <w:t>te (4th degree degradation)</w:t>
      </w:r>
      <w:r w:rsidRPr="001A4454">
        <w:rPr>
          <w:rFonts w:ascii="Times New Roman" w:hAnsi="Times New Roman" w:cs="Times New Roman"/>
          <w:sz w:val="24"/>
          <w:szCs w:val="24"/>
          <w:lang w:val="en-US"/>
        </w:rPr>
        <w:t xml:space="preserve"> vegetation is almost completely absent. </w:t>
      </w:r>
      <w:r>
        <w:rPr>
          <w:rFonts w:ascii="Times New Roman" w:hAnsi="Times New Roman" w:cs="Times New Roman"/>
          <w:sz w:val="24"/>
          <w:szCs w:val="24"/>
          <w:lang w:val="en-US"/>
        </w:rPr>
        <w:t>By</w:t>
      </w:r>
      <w:r w:rsidRPr="001A4454">
        <w:rPr>
          <w:rFonts w:ascii="Times New Roman" w:hAnsi="Times New Roman" w:cs="Times New Roman"/>
          <w:sz w:val="24"/>
          <w:szCs w:val="24"/>
          <w:lang w:val="en-US"/>
        </w:rPr>
        <w:t xml:space="preserve"> species composition of plants do</w:t>
      </w:r>
      <w:r>
        <w:rPr>
          <w:rFonts w:ascii="Times New Roman" w:hAnsi="Times New Roman" w:cs="Times New Roman"/>
          <w:sz w:val="24"/>
          <w:szCs w:val="24"/>
          <w:lang w:val="en-US"/>
        </w:rPr>
        <w:t>minant position is occupied by</w:t>
      </w:r>
      <w:r w:rsidRPr="001A4454">
        <w:rPr>
          <w:rFonts w:ascii="Times New Roman" w:hAnsi="Times New Roman" w:cs="Times New Roman"/>
          <w:sz w:val="24"/>
          <w:szCs w:val="24"/>
          <w:lang w:val="en-US"/>
        </w:rPr>
        <w:t xml:space="preserve">: chingil, </w:t>
      </w:r>
      <w:r>
        <w:rPr>
          <w:rFonts w:ascii="Times New Roman" w:hAnsi="Times New Roman" w:cs="Times New Roman"/>
          <w:sz w:val="24"/>
          <w:szCs w:val="24"/>
          <w:lang w:val="en-US"/>
        </w:rPr>
        <w:t>Alhagi</w:t>
      </w:r>
      <w:r w:rsidRPr="001A4454">
        <w:rPr>
          <w:rFonts w:ascii="Times New Roman" w:hAnsi="Times New Roman" w:cs="Times New Roman"/>
          <w:sz w:val="24"/>
          <w:szCs w:val="24"/>
          <w:lang w:val="en-US"/>
        </w:rPr>
        <w:t xml:space="preserve">, </w:t>
      </w:r>
      <w:r>
        <w:rPr>
          <w:rFonts w:ascii="Times New Roman" w:hAnsi="Times New Roman" w:cs="Times New Roman"/>
          <w:sz w:val="24"/>
          <w:szCs w:val="24"/>
          <w:lang w:val="en-US"/>
        </w:rPr>
        <w:t>haloxylon, climacoptera, etc. (table</w:t>
      </w:r>
      <w:r w:rsidRPr="00AC67BC">
        <w:rPr>
          <w:rFonts w:ascii="Times New Roman" w:hAnsi="Times New Roman" w:cs="Times New Roman"/>
          <w:sz w:val="24"/>
          <w:szCs w:val="24"/>
          <w:lang w:val="en-US"/>
        </w:rPr>
        <w:t xml:space="preserve"> А.7, </w:t>
      </w:r>
      <w:r>
        <w:rPr>
          <w:rFonts w:ascii="Times New Roman" w:hAnsi="Times New Roman" w:cs="Times New Roman"/>
          <w:sz w:val="24"/>
          <w:szCs w:val="24"/>
          <w:lang w:val="en-US"/>
        </w:rPr>
        <w:t>figure</w:t>
      </w:r>
      <w:r w:rsidRPr="00AC67BC">
        <w:rPr>
          <w:rFonts w:ascii="Times New Roman" w:hAnsi="Times New Roman" w:cs="Times New Roman"/>
          <w:sz w:val="24"/>
          <w:szCs w:val="24"/>
          <w:lang w:val="en-US"/>
        </w:rPr>
        <w:t xml:space="preserve"> А.8, </w:t>
      </w:r>
      <w:r>
        <w:rPr>
          <w:rFonts w:ascii="Times New Roman" w:hAnsi="Times New Roman" w:cs="Times New Roman"/>
          <w:sz w:val="24"/>
          <w:szCs w:val="24"/>
          <w:lang w:val="en-US"/>
        </w:rPr>
        <w:t>sheet</w:t>
      </w:r>
      <w:r w:rsidRPr="00AC67BC">
        <w:rPr>
          <w:rFonts w:ascii="Times New Roman" w:hAnsi="Times New Roman" w:cs="Times New Roman"/>
          <w:sz w:val="24"/>
          <w:szCs w:val="24"/>
          <w:lang w:val="en-US"/>
        </w:rPr>
        <w:t xml:space="preserve"> 2</w:t>
      </w:r>
      <w:r w:rsidRPr="001A4454">
        <w:rPr>
          <w:rFonts w:ascii="Times New Roman" w:hAnsi="Times New Roman" w:cs="Times New Roman"/>
          <w:sz w:val="24"/>
          <w:szCs w:val="24"/>
          <w:lang w:val="en-US"/>
        </w:rPr>
        <w:t>).</w:t>
      </w:r>
    </w:p>
    <w:p w:rsidR="00AC67BC" w:rsidRDefault="00AC67BC"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1A4454">
        <w:rPr>
          <w:rFonts w:ascii="Times New Roman" w:hAnsi="Times New Roman" w:cs="Times New Roman"/>
          <w:sz w:val="24"/>
          <w:szCs w:val="24"/>
          <w:lang w:val="en-US"/>
        </w:rPr>
        <w:t>At the</w:t>
      </w:r>
      <w:r>
        <w:rPr>
          <w:rFonts w:ascii="Times New Roman" w:hAnsi="Times New Roman" w:cs="Times New Roman"/>
          <w:sz w:val="24"/>
          <w:szCs w:val="24"/>
          <w:lang w:val="en-US"/>
        </w:rPr>
        <w:t xml:space="preserve"> site of severe degradation</w:t>
      </w:r>
      <w:r w:rsidRPr="001A4454">
        <w:rPr>
          <w:rFonts w:ascii="Times New Roman" w:hAnsi="Times New Roman" w:cs="Times New Roman"/>
          <w:sz w:val="24"/>
          <w:szCs w:val="24"/>
          <w:lang w:val="en-US"/>
        </w:rPr>
        <w:t xml:space="preserve"> botanical composition consists of chingil, climacopters and </w:t>
      </w:r>
      <w:r>
        <w:rPr>
          <w:rFonts w:ascii="Times New Roman" w:hAnsi="Times New Roman" w:cs="Times New Roman"/>
          <w:sz w:val="24"/>
          <w:szCs w:val="24"/>
          <w:lang w:val="en-US"/>
        </w:rPr>
        <w:t>sagebrush</w:t>
      </w:r>
      <w:r w:rsidRPr="001A4454">
        <w:rPr>
          <w:rFonts w:ascii="Times New Roman" w:hAnsi="Times New Roman" w:cs="Times New Roman"/>
          <w:sz w:val="24"/>
          <w:szCs w:val="24"/>
          <w:lang w:val="en-US"/>
        </w:rPr>
        <w:t xml:space="preserve">; with an average degradation — </w:t>
      </w:r>
      <w:r>
        <w:rPr>
          <w:rFonts w:ascii="Times New Roman" w:hAnsi="Times New Roman" w:cs="Times New Roman"/>
          <w:sz w:val="24"/>
          <w:szCs w:val="24"/>
          <w:lang w:val="en-US"/>
        </w:rPr>
        <w:t xml:space="preserve">same but with Alhagi, </w:t>
      </w:r>
      <w:r w:rsidRPr="001A4454">
        <w:rPr>
          <w:rFonts w:ascii="Times New Roman" w:hAnsi="Times New Roman" w:cs="Times New Roman"/>
          <w:sz w:val="24"/>
          <w:szCs w:val="24"/>
          <w:lang w:val="en-US"/>
        </w:rPr>
        <w:t xml:space="preserve">climacopter and </w:t>
      </w:r>
      <w:r>
        <w:rPr>
          <w:rFonts w:ascii="Times New Roman" w:hAnsi="Times New Roman" w:cs="Times New Roman"/>
          <w:sz w:val="24"/>
          <w:szCs w:val="24"/>
          <w:lang w:val="en-US"/>
        </w:rPr>
        <w:t>Suaeda</w:t>
      </w:r>
      <w:r w:rsidRPr="001A4454">
        <w:rPr>
          <w:rFonts w:ascii="Times New Roman" w:hAnsi="Times New Roman" w:cs="Times New Roman"/>
          <w:sz w:val="24"/>
          <w:szCs w:val="24"/>
          <w:lang w:val="en-US"/>
        </w:rPr>
        <w:t xml:space="preserve"> and </w:t>
      </w:r>
      <w:r>
        <w:rPr>
          <w:rFonts w:ascii="Times New Roman" w:hAnsi="Times New Roman" w:cs="Times New Roman"/>
          <w:sz w:val="24"/>
          <w:szCs w:val="24"/>
          <w:lang w:val="en-US"/>
        </w:rPr>
        <w:t>under</w:t>
      </w:r>
      <w:r w:rsidRPr="001A4454">
        <w:rPr>
          <w:rFonts w:ascii="Times New Roman" w:hAnsi="Times New Roman" w:cs="Times New Roman"/>
          <w:sz w:val="24"/>
          <w:szCs w:val="24"/>
          <w:lang w:val="en-US"/>
        </w:rPr>
        <w:t xml:space="preserve"> weak degradation — also </w:t>
      </w:r>
      <w:r>
        <w:rPr>
          <w:rFonts w:ascii="Times New Roman" w:hAnsi="Times New Roman" w:cs="Times New Roman"/>
          <w:sz w:val="24"/>
          <w:szCs w:val="24"/>
          <w:lang w:val="en-US"/>
        </w:rPr>
        <w:t xml:space="preserve">same with Alhagi, Suaeda and climacopter but with chingil, and </w:t>
      </w:r>
      <w:r w:rsidRPr="001A4454">
        <w:rPr>
          <w:rFonts w:ascii="Times New Roman" w:hAnsi="Times New Roman" w:cs="Times New Roman"/>
          <w:sz w:val="24"/>
          <w:szCs w:val="24"/>
          <w:lang w:val="en-US"/>
        </w:rPr>
        <w:t>ephemera</w:t>
      </w:r>
      <w:r>
        <w:rPr>
          <w:rFonts w:ascii="Times New Roman" w:hAnsi="Times New Roman" w:cs="Times New Roman"/>
          <w:sz w:val="24"/>
          <w:szCs w:val="24"/>
          <w:lang w:val="en-US"/>
        </w:rPr>
        <w:t>s</w:t>
      </w:r>
      <w:r w:rsidRPr="001A4454">
        <w:rPr>
          <w:rFonts w:ascii="Times New Roman" w:hAnsi="Times New Roman" w:cs="Times New Roman"/>
          <w:sz w:val="24"/>
          <w:szCs w:val="24"/>
          <w:lang w:val="en-US"/>
        </w:rPr>
        <w:t>. The yield of pasture mass ranges from 0.24 to 3.49 c / ha, d</w:t>
      </w:r>
      <w:r>
        <w:rPr>
          <w:rFonts w:ascii="Times New Roman" w:hAnsi="Times New Roman" w:cs="Times New Roman"/>
          <w:sz w:val="24"/>
          <w:szCs w:val="24"/>
          <w:lang w:val="en-US"/>
        </w:rPr>
        <w:t>epending on</w:t>
      </w:r>
      <w:r w:rsidRPr="001A4454">
        <w:rPr>
          <w:rFonts w:ascii="Times New Roman" w:hAnsi="Times New Roman" w:cs="Times New Roman"/>
          <w:sz w:val="24"/>
          <w:szCs w:val="24"/>
          <w:lang w:val="en-US"/>
        </w:rPr>
        <w:t xml:space="preserve"> level of degradation. Border</w:t>
      </w:r>
      <w:r>
        <w:rPr>
          <w:rFonts w:ascii="Times New Roman" w:hAnsi="Times New Roman" w:cs="Times New Roman"/>
          <w:sz w:val="24"/>
          <w:szCs w:val="24"/>
          <w:lang w:val="en-US"/>
        </w:rPr>
        <w:t>s of degradation contours - under</w:t>
      </w:r>
      <w:r w:rsidRPr="001A4454">
        <w:rPr>
          <w:rFonts w:ascii="Times New Roman" w:hAnsi="Times New Roman" w:cs="Times New Roman"/>
          <w:sz w:val="24"/>
          <w:szCs w:val="24"/>
          <w:lang w:val="en-US"/>
        </w:rPr>
        <w:t xml:space="preserve"> severe degradation</w:t>
      </w:r>
      <w:r w:rsidRPr="00671C67">
        <w:rPr>
          <w:rFonts w:ascii="Times New Roman" w:hAnsi="Times New Roman" w:cs="Times New Roman"/>
          <w:sz w:val="24"/>
          <w:szCs w:val="24"/>
          <w:lang w:val="en-US"/>
        </w:rPr>
        <w:t>– N:44</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17</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24,7</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671C67">
        <w:rPr>
          <w:rFonts w:ascii="Times New Roman" w:hAnsi="Times New Roman" w:cs="Times New Roman"/>
          <w:sz w:val="24"/>
          <w:szCs w:val="24"/>
          <w:lang w:val="en-US"/>
        </w:rPr>
        <w:t>: 072</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58</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05,0</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 xml:space="preserve">; </w:t>
      </w:r>
      <w:r>
        <w:rPr>
          <w:rFonts w:ascii="Times New Roman" w:hAnsi="Times New Roman" w:cs="Times New Roman"/>
          <w:sz w:val="24"/>
          <w:szCs w:val="24"/>
          <w:lang w:val="en-US"/>
        </w:rPr>
        <w:t>under moderate degradation</w:t>
      </w:r>
      <w:r w:rsidRPr="00671C67">
        <w:rPr>
          <w:rFonts w:ascii="Times New Roman" w:hAnsi="Times New Roman" w:cs="Times New Roman"/>
          <w:sz w:val="24"/>
          <w:szCs w:val="24"/>
          <w:lang w:val="en-US"/>
        </w:rPr>
        <w:t xml:space="preserve"> –N:44</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16</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12,1</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671C67">
        <w:rPr>
          <w:rFonts w:ascii="Times New Roman" w:hAnsi="Times New Roman" w:cs="Times New Roman"/>
          <w:sz w:val="24"/>
          <w:szCs w:val="24"/>
          <w:lang w:val="en-US"/>
        </w:rPr>
        <w:t>:073</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01</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10,8</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 xml:space="preserve"> and under weak degradation - N: 44</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16</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22,9</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671C67">
        <w:rPr>
          <w:rFonts w:ascii="Times New Roman" w:hAnsi="Times New Roman" w:cs="Times New Roman"/>
          <w:sz w:val="24"/>
          <w:szCs w:val="24"/>
          <w:lang w:val="en-US"/>
        </w:rPr>
        <w:t>:073</w:t>
      </w:r>
      <w:r w:rsidRPr="00671C67">
        <w:rPr>
          <w:rFonts w:ascii="Times New Roman" w:hAnsi="Times New Roman" w:cs="Times New Roman"/>
          <w:sz w:val="24"/>
          <w:szCs w:val="24"/>
          <w:vertAlign w:val="superscript"/>
          <w:lang w:val="en-US"/>
        </w:rPr>
        <w:t>0</w:t>
      </w:r>
      <w:r w:rsidRPr="00671C67">
        <w:rPr>
          <w:rFonts w:ascii="Times New Roman" w:hAnsi="Times New Roman" w:cs="Times New Roman"/>
          <w:sz w:val="24"/>
          <w:szCs w:val="24"/>
          <w:lang w:val="en-US"/>
        </w:rPr>
        <w:t>01</w:t>
      </w:r>
      <w:r w:rsidRPr="00671C67">
        <w:rPr>
          <w:rFonts w:ascii="Times New Roman" w:hAnsi="Times New Roman" w:cs="Times New Roman"/>
          <w:sz w:val="24"/>
          <w:szCs w:val="24"/>
          <w:vertAlign w:val="superscript"/>
          <w:lang w:val="en-US"/>
        </w:rPr>
        <w:t>1</w:t>
      </w:r>
      <w:r w:rsidRPr="00671C67">
        <w:rPr>
          <w:rFonts w:ascii="Times New Roman" w:hAnsi="Times New Roman" w:cs="Times New Roman"/>
          <w:sz w:val="24"/>
          <w:szCs w:val="24"/>
          <w:lang w:val="en-US"/>
        </w:rPr>
        <w:t>29,4</w:t>
      </w:r>
      <w:r w:rsidRPr="00671C67">
        <w:rPr>
          <w:rFonts w:ascii="Times New Roman" w:hAnsi="Times New Roman" w:cs="Times New Roman"/>
          <w:sz w:val="24"/>
          <w:szCs w:val="24"/>
          <w:vertAlign w:val="subscript"/>
          <w:lang w:val="en-US"/>
        </w:rPr>
        <w:t>1</w:t>
      </w:r>
      <w:r w:rsidRPr="00671C67">
        <w:rPr>
          <w:rFonts w:ascii="Times New Roman" w:hAnsi="Times New Roman" w:cs="Times New Roman"/>
          <w:sz w:val="24"/>
          <w:szCs w:val="24"/>
          <w:lang w:val="en-US"/>
        </w:rPr>
        <w:t>.</w:t>
      </w:r>
    </w:p>
    <w:p w:rsidR="00160C49" w:rsidRPr="00671C67" w:rsidRDefault="00160C49" w:rsidP="00160C49">
      <w:pPr>
        <w:tabs>
          <w:tab w:val="num" w:pos="-851"/>
          <w:tab w:val="left" w:pos="-709"/>
        </w:tabs>
        <w:spacing w:after="0" w:line="360" w:lineRule="auto"/>
        <w:ind w:firstLine="709"/>
        <w:jc w:val="both"/>
        <w:rPr>
          <w:rFonts w:ascii="Times New Roman" w:hAnsi="Times New Roman" w:cs="Times New Roman"/>
          <w:sz w:val="24"/>
          <w:szCs w:val="24"/>
          <w:lang w:val="en-US"/>
        </w:rPr>
      </w:pPr>
    </w:p>
    <w:p w:rsidR="00AC67BC" w:rsidRDefault="00AC67BC" w:rsidP="00AC67BC">
      <w:pPr>
        <w:tabs>
          <w:tab w:val="num" w:pos="-851"/>
          <w:tab w:val="left" w:pos="-709"/>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 A.7</w:t>
      </w:r>
      <w:r w:rsidRPr="00671C67">
        <w:rPr>
          <w:rFonts w:ascii="Times New Roman" w:hAnsi="Times New Roman" w:cs="Times New Roman"/>
          <w:sz w:val="24"/>
          <w:szCs w:val="24"/>
          <w:lang w:val="en-US"/>
        </w:rPr>
        <w:t xml:space="preserve"> - Biological indicators on degraded pasture areas of Mo</w:t>
      </w:r>
      <w:r>
        <w:rPr>
          <w:rFonts w:ascii="Times New Roman" w:hAnsi="Times New Roman" w:cs="Times New Roman"/>
          <w:sz w:val="24"/>
          <w:szCs w:val="24"/>
          <w:lang w:val="en-US"/>
        </w:rPr>
        <w:t>y</w:t>
      </w:r>
      <w:r w:rsidRPr="00671C67">
        <w:rPr>
          <w:rFonts w:ascii="Times New Roman" w:hAnsi="Times New Roman" w:cs="Times New Roman"/>
          <w:sz w:val="24"/>
          <w:szCs w:val="24"/>
          <w:lang w:val="en-US"/>
        </w:rPr>
        <w:t>inkum, Zhambyl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1237"/>
        <w:gridCol w:w="2268"/>
        <w:gridCol w:w="1984"/>
        <w:gridCol w:w="1978"/>
      </w:tblGrid>
      <w:tr w:rsidR="00AC67BC" w:rsidRPr="00654112" w:rsidTr="00621575">
        <w:tc>
          <w:tcPr>
            <w:tcW w:w="1769" w:type="dxa"/>
            <w:vMerge w:val="restart"/>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Indicators</w:t>
            </w:r>
          </w:p>
        </w:tc>
        <w:tc>
          <w:tcPr>
            <w:tcW w:w="7467" w:type="dxa"/>
            <w:gridSpan w:val="4"/>
          </w:tcPr>
          <w:p w:rsidR="00AC67BC" w:rsidRPr="00160C49" w:rsidRDefault="00AC67BC" w:rsidP="00CE23BB">
            <w:pPr>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Degradation stage</w:t>
            </w:r>
          </w:p>
        </w:tc>
      </w:tr>
      <w:tr w:rsidR="00AC67BC" w:rsidRPr="00654112" w:rsidTr="00621575">
        <w:tc>
          <w:tcPr>
            <w:tcW w:w="1769" w:type="dxa"/>
            <w:vMerge/>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p>
        </w:tc>
        <w:tc>
          <w:tcPr>
            <w:tcW w:w="1237" w:type="dxa"/>
          </w:tcPr>
          <w:p w:rsidR="00AC67BC" w:rsidRPr="00160C49" w:rsidRDefault="00AC67BC" w:rsidP="00CE23BB">
            <w:pPr>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very strong (failure)</w:t>
            </w:r>
          </w:p>
          <w:p w:rsidR="00AC67BC" w:rsidRPr="00160C49" w:rsidRDefault="00AC67BC" w:rsidP="00CE23BB">
            <w:pPr>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IV stage</w:t>
            </w:r>
          </w:p>
        </w:tc>
        <w:tc>
          <w:tcPr>
            <w:tcW w:w="2268" w:type="dxa"/>
          </w:tcPr>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strong</w:t>
            </w:r>
          </w:p>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 xml:space="preserve">III </w:t>
            </w:r>
            <w:r w:rsidRPr="00160C49">
              <w:rPr>
                <w:rFonts w:ascii="Times New Roman" w:hAnsi="Times New Roman" w:cs="Times New Roman"/>
                <w:sz w:val="24"/>
                <w:szCs w:val="24"/>
                <w:lang w:val="en-US"/>
              </w:rPr>
              <w:t>stage</w:t>
            </w:r>
          </w:p>
        </w:tc>
        <w:tc>
          <w:tcPr>
            <w:tcW w:w="1984" w:type="dxa"/>
          </w:tcPr>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lang w:val="en-US"/>
              </w:rPr>
              <w:t>moderate</w:t>
            </w:r>
          </w:p>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II stage</w:t>
            </w:r>
          </w:p>
        </w:tc>
        <w:tc>
          <w:tcPr>
            <w:tcW w:w="1978" w:type="dxa"/>
          </w:tcPr>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lang w:val="en-US"/>
              </w:rPr>
              <w:t>weak</w:t>
            </w:r>
          </w:p>
          <w:p w:rsidR="00AC67BC" w:rsidRPr="00160C49" w:rsidRDefault="00AC67BC" w:rsidP="00CE23BB">
            <w:pPr>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I stage (</w:t>
            </w:r>
            <w:r w:rsidRPr="00160C49">
              <w:rPr>
                <w:rFonts w:ascii="Times New Roman" w:hAnsi="Times New Roman" w:cs="Times New Roman"/>
                <w:sz w:val="24"/>
                <w:szCs w:val="24"/>
                <w:lang w:val="en-US"/>
              </w:rPr>
              <w:t>background</w:t>
            </w:r>
            <w:r w:rsidRPr="00160C49">
              <w:rPr>
                <w:rFonts w:ascii="Times New Roman" w:hAnsi="Times New Roman" w:cs="Times New Roman"/>
                <w:sz w:val="24"/>
                <w:szCs w:val="24"/>
              </w:rPr>
              <w:t>)</w:t>
            </w:r>
          </w:p>
        </w:tc>
      </w:tr>
      <w:tr w:rsidR="00AC67BC" w:rsidRPr="00654112" w:rsidTr="00621575">
        <w:tc>
          <w:tcPr>
            <w:tcW w:w="1769" w:type="dxa"/>
          </w:tcPr>
          <w:p w:rsidR="00AC67BC" w:rsidRPr="00160C49" w:rsidRDefault="00AC67BC" w:rsidP="00CE23BB">
            <w:pPr>
              <w:tabs>
                <w:tab w:val="num" w:pos="-851"/>
                <w:tab w:val="left" w:pos="-709"/>
              </w:tabs>
              <w:spacing w:after="0" w:line="240" w:lineRule="auto"/>
              <w:rPr>
                <w:rFonts w:ascii="Times New Roman" w:hAnsi="Times New Roman" w:cs="Times New Roman"/>
                <w:sz w:val="24"/>
                <w:szCs w:val="24"/>
              </w:rPr>
            </w:pPr>
            <w:r w:rsidRPr="00160C49">
              <w:rPr>
                <w:rFonts w:ascii="Times New Roman" w:hAnsi="Times New Roman" w:cs="Times New Roman"/>
                <w:sz w:val="24"/>
                <w:szCs w:val="24"/>
                <w:lang w:val="en"/>
              </w:rPr>
              <w:t>Projective cover,%</w:t>
            </w:r>
          </w:p>
        </w:tc>
        <w:tc>
          <w:tcPr>
            <w:tcW w:w="1237" w:type="dxa"/>
          </w:tcPr>
          <w:p w:rsidR="00AC67BC" w:rsidRPr="00160C49" w:rsidRDefault="00AC67BC" w:rsidP="00CE23BB">
            <w:pPr>
              <w:tabs>
                <w:tab w:val="num" w:pos="-851"/>
                <w:tab w:val="left" w:pos="-709"/>
              </w:tabs>
              <w:spacing w:after="0" w:line="228"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30</w:t>
            </w:r>
          </w:p>
        </w:tc>
        <w:tc>
          <w:tcPr>
            <w:tcW w:w="1984"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60</w:t>
            </w:r>
          </w:p>
        </w:tc>
        <w:tc>
          <w:tcPr>
            <w:tcW w:w="197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65-70</w:t>
            </w:r>
          </w:p>
        </w:tc>
      </w:tr>
      <w:tr w:rsidR="00AC67BC" w:rsidRPr="00CD2DEE" w:rsidTr="00621575">
        <w:tc>
          <w:tcPr>
            <w:tcW w:w="1769" w:type="dxa"/>
          </w:tcPr>
          <w:p w:rsidR="00AC67BC" w:rsidRPr="00160C49" w:rsidRDefault="00AC67BC" w:rsidP="00CE23BB">
            <w:pPr>
              <w:tabs>
                <w:tab w:val="num" w:pos="-851"/>
                <w:tab w:val="left" w:pos="-709"/>
              </w:tabs>
              <w:spacing w:after="0" w:line="240" w:lineRule="auto"/>
              <w:rPr>
                <w:rFonts w:ascii="Times New Roman" w:hAnsi="Times New Roman" w:cs="Times New Roman"/>
                <w:sz w:val="24"/>
                <w:szCs w:val="24"/>
              </w:rPr>
            </w:pPr>
            <w:r w:rsidRPr="00160C49">
              <w:rPr>
                <w:rFonts w:ascii="Times New Roman" w:hAnsi="Times New Roman" w:cs="Times New Roman"/>
                <w:sz w:val="24"/>
                <w:szCs w:val="24"/>
                <w:lang w:val="en"/>
              </w:rPr>
              <w:t>Name of plant community</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Chingil, climacoptera, </w:t>
            </w:r>
            <w:r w:rsidR="008042D3" w:rsidRPr="00160C49">
              <w:rPr>
                <w:rFonts w:ascii="Times New Roman" w:hAnsi="Times New Roman" w:cs="Times New Roman"/>
                <w:sz w:val="24"/>
                <w:szCs w:val="24"/>
                <w:lang w:val="en-US"/>
              </w:rPr>
              <w:t>sagebrush</w:t>
            </w:r>
            <w:r w:rsidRPr="00160C49">
              <w:rPr>
                <w:rFonts w:ascii="Times New Roman" w:hAnsi="Times New Roman" w:cs="Times New Roman"/>
                <w:sz w:val="24"/>
                <w:szCs w:val="24"/>
                <w:lang w:val="en-US"/>
              </w:rPr>
              <w:t>, tomarix, ajrek</w:t>
            </w:r>
          </w:p>
        </w:tc>
        <w:tc>
          <w:tcPr>
            <w:tcW w:w="1984"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Alhagi, climacoptera, Suaeda with chingil inclusions</w:t>
            </w:r>
          </w:p>
        </w:tc>
        <w:tc>
          <w:tcPr>
            <w:tcW w:w="197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Alhagi, Suaeda, climacoptera, with chingil and ephemera</w:t>
            </w:r>
          </w:p>
        </w:tc>
      </w:tr>
      <w:tr w:rsidR="00AC67BC" w:rsidRPr="00CD2DEE" w:rsidTr="00621575">
        <w:tc>
          <w:tcPr>
            <w:tcW w:w="1769" w:type="dxa"/>
          </w:tcPr>
          <w:p w:rsidR="00AC67BC" w:rsidRPr="00160C49" w:rsidRDefault="00AC67BC" w:rsidP="00CE23BB">
            <w:pPr>
              <w:tabs>
                <w:tab w:val="num" w:pos="-851"/>
                <w:tab w:val="left" w:pos="-709"/>
              </w:tabs>
              <w:spacing w:after="0" w:line="240" w:lineRule="auto"/>
              <w:rPr>
                <w:rFonts w:ascii="Times New Roman" w:hAnsi="Times New Roman" w:cs="Times New Roman"/>
                <w:sz w:val="24"/>
                <w:szCs w:val="24"/>
              </w:rPr>
            </w:pPr>
            <w:r w:rsidRPr="00160C49">
              <w:rPr>
                <w:rFonts w:ascii="Times New Roman" w:hAnsi="Times New Roman" w:cs="Times New Roman"/>
                <w:sz w:val="24"/>
                <w:szCs w:val="24"/>
                <w:lang w:val="en"/>
              </w:rPr>
              <w:t>Species composition, dominants</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lang w:val="en-US"/>
              </w:rPr>
            </w:pPr>
            <w:r w:rsidRPr="00160C49">
              <w:rPr>
                <w:rFonts w:ascii="Times New Roman" w:hAnsi="Times New Roman" w:cs="Times New Roman"/>
                <w:lang w:val="en-US"/>
              </w:rPr>
              <w:t xml:space="preserve">Chingil, climacoptera, </w:t>
            </w:r>
            <w:r w:rsidR="008042D3" w:rsidRPr="00160C49">
              <w:rPr>
                <w:rFonts w:ascii="Times New Roman" w:hAnsi="Times New Roman" w:cs="Times New Roman"/>
                <w:lang w:val="en-US"/>
              </w:rPr>
              <w:t>sagebrush</w:t>
            </w:r>
            <w:r w:rsidRPr="00160C49">
              <w:rPr>
                <w:rFonts w:ascii="Times New Roman" w:hAnsi="Times New Roman" w:cs="Times New Roman"/>
                <w:lang w:val="en-US"/>
              </w:rPr>
              <w:t>, tomarix, ajrek, zygophyllum, Carduus</w:t>
            </w:r>
          </w:p>
        </w:tc>
        <w:tc>
          <w:tcPr>
            <w:tcW w:w="1984"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Alhagi, Suaeda, climacoptera, with chingil, sagebrush</w:t>
            </w:r>
          </w:p>
        </w:tc>
        <w:tc>
          <w:tcPr>
            <w:tcW w:w="197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lang w:val="en-US"/>
              </w:rPr>
            </w:pPr>
            <w:r w:rsidRPr="00160C49">
              <w:rPr>
                <w:rFonts w:ascii="Times New Roman" w:hAnsi="Times New Roman" w:cs="Times New Roman"/>
                <w:lang w:val="en-US"/>
              </w:rPr>
              <w:t>Alhagi, Suaeda, climacoptera, chingil, Eremopyrum, Kochia</w:t>
            </w:r>
          </w:p>
        </w:tc>
      </w:tr>
      <w:tr w:rsidR="00AC67BC" w:rsidRPr="00CD2DEE" w:rsidTr="00621575">
        <w:tc>
          <w:tcPr>
            <w:tcW w:w="1769" w:type="dxa"/>
          </w:tcPr>
          <w:p w:rsidR="00AC67BC" w:rsidRPr="00160C49" w:rsidRDefault="00AC67BC" w:rsidP="00CE23BB">
            <w:pPr>
              <w:tabs>
                <w:tab w:val="num" w:pos="-851"/>
                <w:tab w:val="left" w:pos="-709"/>
              </w:tabs>
              <w:spacing w:after="0" w:line="240" w:lineRule="auto"/>
              <w:rPr>
                <w:rFonts w:ascii="Times New Roman" w:hAnsi="Times New Roman" w:cs="Times New Roman"/>
                <w:sz w:val="24"/>
                <w:szCs w:val="24"/>
              </w:rPr>
            </w:pPr>
            <w:r w:rsidRPr="00160C49">
              <w:rPr>
                <w:rFonts w:ascii="Times New Roman" w:hAnsi="Times New Roman" w:cs="Times New Roman"/>
                <w:sz w:val="24"/>
                <w:szCs w:val="24"/>
                <w:lang w:val="en-US"/>
              </w:rPr>
              <w:t>Botanical composition</w:t>
            </w:r>
            <w:r w:rsidRPr="00160C49">
              <w:rPr>
                <w:rFonts w:ascii="Times New Roman" w:hAnsi="Times New Roman" w:cs="Times New Roman"/>
                <w:sz w:val="24"/>
                <w:szCs w:val="24"/>
              </w:rPr>
              <w:t>, %</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Chingil-40, climacoptera-35, sagebrush-15, tomarix-5,    ajrek-5</w:t>
            </w:r>
          </w:p>
        </w:tc>
        <w:tc>
          <w:tcPr>
            <w:tcW w:w="1984"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lang w:val="en-US"/>
              </w:rPr>
              <w:t>Alhagi</w:t>
            </w:r>
            <w:r w:rsidRPr="00160C49">
              <w:rPr>
                <w:rFonts w:ascii="Times New Roman" w:hAnsi="Times New Roman" w:cs="Times New Roman"/>
                <w:sz w:val="24"/>
                <w:szCs w:val="24"/>
              </w:rPr>
              <w:t xml:space="preserve">-45, </w:t>
            </w:r>
            <w:r w:rsidRPr="00160C49">
              <w:rPr>
                <w:rFonts w:ascii="Times New Roman" w:hAnsi="Times New Roman" w:cs="Times New Roman"/>
                <w:sz w:val="24"/>
                <w:szCs w:val="24"/>
                <w:lang w:val="en-US"/>
              </w:rPr>
              <w:t>climacoptera</w:t>
            </w:r>
            <w:r w:rsidRPr="00160C49">
              <w:rPr>
                <w:rFonts w:ascii="Times New Roman" w:hAnsi="Times New Roman" w:cs="Times New Roman"/>
                <w:sz w:val="24"/>
                <w:szCs w:val="24"/>
              </w:rPr>
              <w:t xml:space="preserve">-30, </w:t>
            </w:r>
            <w:r w:rsidRPr="00160C49">
              <w:rPr>
                <w:rFonts w:ascii="Times New Roman" w:hAnsi="Times New Roman" w:cs="Times New Roman"/>
                <w:sz w:val="24"/>
                <w:szCs w:val="24"/>
                <w:lang w:val="en-US"/>
              </w:rPr>
              <w:t>Suaeda</w:t>
            </w:r>
            <w:r w:rsidRPr="00160C49">
              <w:rPr>
                <w:rFonts w:ascii="Times New Roman" w:hAnsi="Times New Roman" w:cs="Times New Roman"/>
                <w:sz w:val="24"/>
                <w:szCs w:val="24"/>
              </w:rPr>
              <w:t xml:space="preserve">-20, </w:t>
            </w:r>
            <w:r w:rsidRPr="00160C49">
              <w:rPr>
                <w:rFonts w:ascii="Times New Roman" w:hAnsi="Times New Roman" w:cs="Times New Roman"/>
                <w:sz w:val="24"/>
                <w:szCs w:val="24"/>
                <w:lang w:val="en-US"/>
              </w:rPr>
              <w:t>ephemera</w:t>
            </w:r>
            <w:r w:rsidRPr="00160C49">
              <w:rPr>
                <w:rFonts w:ascii="Times New Roman" w:hAnsi="Times New Roman" w:cs="Times New Roman"/>
                <w:sz w:val="24"/>
                <w:szCs w:val="24"/>
              </w:rPr>
              <w:t>-5</w:t>
            </w:r>
          </w:p>
        </w:tc>
        <w:tc>
          <w:tcPr>
            <w:tcW w:w="197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Alhagi-40, climacoptera-30, Suaeda-20, chingil-5, ephemera-5</w:t>
            </w:r>
          </w:p>
        </w:tc>
      </w:tr>
      <w:tr w:rsidR="00AC67BC" w:rsidRPr="00654112" w:rsidTr="00621575">
        <w:tc>
          <w:tcPr>
            <w:tcW w:w="1769" w:type="dxa"/>
          </w:tcPr>
          <w:p w:rsidR="00AC67BC" w:rsidRPr="00160C49" w:rsidRDefault="00621575" w:rsidP="00CE23BB">
            <w:pPr>
              <w:tabs>
                <w:tab w:val="num" w:pos="-851"/>
                <w:tab w:val="left" w:pos="-709"/>
              </w:tabs>
              <w:spacing w:after="0" w:line="240" w:lineRule="auto"/>
              <w:rPr>
                <w:rFonts w:ascii="Times New Roman" w:hAnsi="Times New Roman" w:cs="Times New Roman"/>
                <w:sz w:val="24"/>
                <w:szCs w:val="24"/>
              </w:rPr>
            </w:pPr>
            <w:r w:rsidRPr="00160C49">
              <w:rPr>
                <w:rFonts w:ascii="Times New Roman" w:hAnsi="Times New Roman" w:cs="Times New Roman"/>
                <w:sz w:val="24"/>
                <w:szCs w:val="24"/>
                <w:lang w:val="en-US"/>
              </w:rPr>
              <w:t xml:space="preserve">Poisonous and unconsumable </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w:t>
            </w:r>
            <w:r w:rsidRPr="00160C49">
              <w:rPr>
                <w:rFonts w:ascii="Times New Roman" w:hAnsi="Times New Roman" w:cs="Times New Roman"/>
                <w:sz w:val="24"/>
                <w:szCs w:val="24"/>
              </w:rPr>
              <w:t xml:space="preserve"> </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rPr>
            </w:pPr>
            <w:r w:rsidRPr="00160C49">
              <w:rPr>
                <w:rFonts w:ascii="Times New Roman" w:hAnsi="Times New Roman" w:cs="Times New Roman"/>
                <w:sz w:val="24"/>
                <w:szCs w:val="24"/>
              </w:rPr>
              <w:t xml:space="preserve">zygophyllum, </w:t>
            </w:r>
            <w:r w:rsidRPr="00160C49">
              <w:rPr>
                <w:rFonts w:ascii="Times New Roman" w:hAnsi="Times New Roman" w:cs="Times New Roman"/>
                <w:sz w:val="24"/>
                <w:szCs w:val="24"/>
                <w:lang w:val="en-US"/>
              </w:rPr>
              <w:t>tomarix, kermek</w:t>
            </w:r>
          </w:p>
        </w:tc>
        <w:tc>
          <w:tcPr>
            <w:tcW w:w="1984" w:type="dxa"/>
          </w:tcPr>
          <w:p w:rsidR="00AC67BC" w:rsidRPr="00160C49" w:rsidRDefault="00AC67BC" w:rsidP="00CE23BB">
            <w:pPr>
              <w:rPr>
                <w:sz w:val="24"/>
                <w:szCs w:val="24"/>
              </w:rPr>
            </w:pPr>
            <w:r w:rsidRPr="00160C49">
              <w:rPr>
                <w:rFonts w:ascii="Times New Roman" w:hAnsi="Times New Roman" w:cs="Times New Roman"/>
                <w:sz w:val="24"/>
                <w:szCs w:val="24"/>
                <w:lang w:val="en-US"/>
              </w:rPr>
              <w:t>zygophyllum</w:t>
            </w:r>
          </w:p>
        </w:tc>
        <w:tc>
          <w:tcPr>
            <w:tcW w:w="1978" w:type="dxa"/>
          </w:tcPr>
          <w:p w:rsidR="00AC67BC" w:rsidRPr="00160C49" w:rsidRDefault="00AC67BC" w:rsidP="00CE23BB">
            <w:pPr>
              <w:rPr>
                <w:sz w:val="24"/>
                <w:szCs w:val="24"/>
              </w:rPr>
            </w:pPr>
            <w:r w:rsidRPr="00160C49">
              <w:rPr>
                <w:rFonts w:ascii="Times New Roman" w:hAnsi="Times New Roman" w:cs="Times New Roman"/>
                <w:sz w:val="24"/>
                <w:szCs w:val="24"/>
                <w:lang w:val="en-US"/>
              </w:rPr>
              <w:t>zygophyllum</w:t>
            </w:r>
          </w:p>
        </w:tc>
      </w:tr>
      <w:tr w:rsidR="00AC67BC" w:rsidRPr="00CD2DEE" w:rsidTr="00621575">
        <w:tc>
          <w:tcPr>
            <w:tcW w:w="1769" w:type="dxa"/>
          </w:tcPr>
          <w:p w:rsidR="00AC67BC" w:rsidRPr="00160C49" w:rsidRDefault="00AC67BC" w:rsidP="00CE23BB">
            <w:pPr>
              <w:tabs>
                <w:tab w:val="num" w:pos="-851"/>
                <w:tab w:val="left" w:pos="-709"/>
              </w:tabs>
              <w:spacing w:after="0" w:line="240" w:lineRule="auto"/>
              <w:rPr>
                <w:rFonts w:ascii="Times New Roman" w:hAnsi="Times New Roman" w:cs="Times New Roman"/>
                <w:sz w:val="24"/>
                <w:szCs w:val="24"/>
                <w:lang w:val="en-US"/>
              </w:rPr>
            </w:pPr>
            <w:r w:rsidRPr="00160C49">
              <w:rPr>
                <w:rFonts w:ascii="Times New Roman" w:hAnsi="Times New Roman" w:cs="Times New Roman"/>
                <w:sz w:val="24"/>
                <w:szCs w:val="24"/>
                <w:lang w:val="en"/>
              </w:rPr>
              <w:t>Yield of pasture feed, t / ha</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
              </w:rPr>
              <w:t>-</w:t>
            </w:r>
          </w:p>
        </w:tc>
        <w:tc>
          <w:tcPr>
            <w:tcW w:w="226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0.24 c / ha of edible mass</w:t>
            </w:r>
          </w:p>
        </w:tc>
        <w:tc>
          <w:tcPr>
            <w:tcW w:w="1984"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2.38 </w:t>
            </w:r>
            <w:r w:rsidRPr="00160C49">
              <w:rPr>
                <w:rFonts w:ascii="Times New Roman" w:hAnsi="Times New Roman" w:cs="Times New Roman"/>
                <w:sz w:val="24"/>
                <w:szCs w:val="24"/>
                <w:lang w:val="en"/>
              </w:rPr>
              <w:t>c / ha of edible mass, total 3.38 c/ha</w:t>
            </w:r>
          </w:p>
        </w:tc>
        <w:tc>
          <w:tcPr>
            <w:tcW w:w="1978"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3.49 </w:t>
            </w:r>
            <w:r w:rsidRPr="00160C49">
              <w:rPr>
                <w:rFonts w:ascii="Times New Roman" w:hAnsi="Times New Roman" w:cs="Times New Roman"/>
                <w:sz w:val="24"/>
                <w:szCs w:val="24"/>
                <w:lang w:val="en"/>
              </w:rPr>
              <w:t>c / ha of edible mass</w:t>
            </w:r>
          </w:p>
        </w:tc>
      </w:tr>
      <w:tr w:rsidR="00AC67BC" w:rsidRPr="00654112" w:rsidTr="00621575">
        <w:tc>
          <w:tcPr>
            <w:tcW w:w="1769" w:type="dxa"/>
          </w:tcPr>
          <w:p w:rsidR="00AC67BC" w:rsidRPr="00160C49" w:rsidRDefault="00621575"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
              </w:rPr>
              <w:t>Grazing</w:t>
            </w:r>
          </w:p>
        </w:tc>
        <w:tc>
          <w:tcPr>
            <w:tcW w:w="1237" w:type="dxa"/>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p>
        </w:tc>
        <w:tc>
          <w:tcPr>
            <w:tcW w:w="6230" w:type="dxa"/>
            <w:gridSpan w:val="3"/>
          </w:tcPr>
          <w:p w:rsidR="00AC67BC" w:rsidRPr="00160C49" w:rsidRDefault="00AC67BC" w:rsidP="00CE23BB">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Weak </w:t>
            </w:r>
          </w:p>
        </w:tc>
      </w:tr>
    </w:tbl>
    <w:p w:rsidR="00AC67BC" w:rsidRDefault="00AC67BC" w:rsidP="00AC67BC">
      <w:pPr>
        <w:tabs>
          <w:tab w:val="num" w:pos="-851"/>
          <w:tab w:val="left" w:pos="-709"/>
        </w:tabs>
        <w:spacing w:after="0" w:line="240" w:lineRule="auto"/>
        <w:jc w:val="both"/>
        <w:rPr>
          <w:rFonts w:ascii="Times New Roman" w:hAnsi="Times New Roman" w:cs="Times New Roman"/>
          <w:sz w:val="24"/>
          <w:szCs w:val="24"/>
          <w:vertAlign w:val="subscript"/>
        </w:rPr>
      </w:pPr>
    </w:p>
    <w:p w:rsidR="00160C49" w:rsidRDefault="00160C49" w:rsidP="00AC67BC">
      <w:pPr>
        <w:tabs>
          <w:tab w:val="num" w:pos="-851"/>
          <w:tab w:val="left" w:pos="-709"/>
        </w:tabs>
        <w:spacing w:after="0" w:line="240" w:lineRule="auto"/>
        <w:jc w:val="both"/>
        <w:rPr>
          <w:rFonts w:ascii="Times New Roman" w:hAnsi="Times New Roman" w:cs="Times New Roman"/>
          <w:sz w:val="24"/>
          <w:szCs w:val="24"/>
          <w:vertAlign w:val="subscript"/>
        </w:rPr>
      </w:pPr>
    </w:p>
    <w:p w:rsidR="00160C49" w:rsidRPr="004C7B4C" w:rsidRDefault="00160C49" w:rsidP="00AC67BC">
      <w:pPr>
        <w:tabs>
          <w:tab w:val="num" w:pos="-851"/>
          <w:tab w:val="left" w:pos="-709"/>
        </w:tabs>
        <w:spacing w:after="0" w:line="240" w:lineRule="auto"/>
        <w:jc w:val="both"/>
        <w:rPr>
          <w:rFonts w:ascii="Times New Roman" w:hAnsi="Times New Roman" w:cs="Times New Roman"/>
          <w:sz w:val="24"/>
          <w:szCs w:val="24"/>
          <w:vertAlign w:val="subscrip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4"/>
        <w:gridCol w:w="4870"/>
      </w:tblGrid>
      <w:tr w:rsidR="00AC67BC" w:rsidRPr="00160C49" w:rsidTr="00160C49">
        <w:tc>
          <w:tcPr>
            <w:tcW w:w="4474"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529205" cy="1158875"/>
                  <wp:effectExtent l="0" t="0" r="4445" b="3175"/>
                  <wp:docPr id="197" name="Рисунок 197" descr="DSCN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SCN21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31553" cy="1159951"/>
                          </a:xfrm>
                          <a:prstGeom prst="rect">
                            <a:avLst/>
                          </a:prstGeom>
                          <a:noFill/>
                          <a:ln>
                            <a:noFill/>
                          </a:ln>
                        </pic:spPr>
                      </pic:pic>
                    </a:graphicData>
                  </a:graphic>
                </wp:inline>
              </w:drawing>
            </w:r>
          </w:p>
        </w:tc>
        <w:tc>
          <w:tcPr>
            <w:tcW w:w="4870"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870835" cy="1162685"/>
                  <wp:effectExtent l="0" t="0" r="5715" b="0"/>
                  <wp:docPr id="196" name="Рисунок 196" descr="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15-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84107" cy="1168060"/>
                          </a:xfrm>
                          <a:prstGeom prst="rect">
                            <a:avLst/>
                          </a:prstGeom>
                          <a:noFill/>
                          <a:ln>
                            <a:noFill/>
                          </a:ln>
                        </pic:spPr>
                      </pic:pic>
                    </a:graphicData>
                  </a:graphic>
                </wp:inline>
              </w:drawing>
            </w:r>
          </w:p>
        </w:tc>
      </w:tr>
      <w:tr w:rsidR="00AC67BC" w:rsidRPr="00160C49" w:rsidTr="00160C49">
        <w:tc>
          <w:tcPr>
            <w:tcW w:w="9344" w:type="dxa"/>
            <w:gridSpan w:val="2"/>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sz w:val="24"/>
                <w:szCs w:val="24"/>
              </w:rPr>
              <w:t>А</w:t>
            </w:r>
          </w:p>
        </w:tc>
      </w:tr>
      <w:tr w:rsidR="00AC67BC" w:rsidRPr="00160C49" w:rsidTr="00160C49">
        <w:tc>
          <w:tcPr>
            <w:tcW w:w="4474"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529426" cy="1264713"/>
                  <wp:effectExtent l="0" t="0" r="4445" b="0"/>
                  <wp:docPr id="195" name="Рисунок 195" descr="DSCN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SCN219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0478" cy="1270239"/>
                          </a:xfrm>
                          <a:prstGeom prst="rect">
                            <a:avLst/>
                          </a:prstGeom>
                          <a:noFill/>
                          <a:ln>
                            <a:noFill/>
                          </a:ln>
                        </pic:spPr>
                      </pic:pic>
                    </a:graphicData>
                  </a:graphic>
                </wp:inline>
              </w:drawing>
            </w:r>
          </w:p>
        </w:tc>
        <w:tc>
          <w:tcPr>
            <w:tcW w:w="4870"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870835" cy="1233170"/>
                  <wp:effectExtent l="0" t="0" r="5715" b="5080"/>
                  <wp:docPr id="194" name="Рисунок 194" descr="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30-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5098" cy="1235001"/>
                          </a:xfrm>
                          <a:prstGeom prst="rect">
                            <a:avLst/>
                          </a:prstGeom>
                          <a:noFill/>
                          <a:ln>
                            <a:noFill/>
                          </a:ln>
                        </pic:spPr>
                      </pic:pic>
                    </a:graphicData>
                  </a:graphic>
                </wp:inline>
              </w:drawing>
            </w:r>
          </w:p>
        </w:tc>
      </w:tr>
      <w:tr w:rsidR="00AC67BC" w:rsidRPr="00160C49" w:rsidTr="00160C49">
        <w:tc>
          <w:tcPr>
            <w:tcW w:w="9344" w:type="dxa"/>
            <w:gridSpan w:val="2"/>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lang w:val="en-US"/>
              </w:rPr>
            </w:pPr>
            <w:r w:rsidRPr="00160C49">
              <w:rPr>
                <w:rFonts w:ascii="Times New Roman" w:hAnsi="Times New Roman" w:cs="Times New Roman"/>
                <w:sz w:val="24"/>
                <w:szCs w:val="24"/>
                <w:lang w:val="en-US"/>
              </w:rPr>
              <w:t>B</w:t>
            </w:r>
          </w:p>
        </w:tc>
      </w:tr>
    </w:tbl>
    <w:p w:rsidR="00160C49" w:rsidRP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 - very strong IV-degree (failure), B - strong degradation III-degree, C - average degradation II-degree, D - weak degradation I-degree (background).</w:t>
      </w:r>
    </w:p>
    <w:p w:rsid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p>
    <w:p w:rsidR="00160C49" w:rsidRP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Figure A8 </w:t>
      </w:r>
      <w:r>
        <w:rPr>
          <w:rFonts w:ascii="Times New Roman" w:hAnsi="Times New Roman" w:cs="Times New Roman"/>
          <w:sz w:val="24"/>
          <w:szCs w:val="24"/>
          <w:lang w:val="en-US"/>
        </w:rPr>
        <w:t>sheet 1</w:t>
      </w:r>
      <w:r w:rsidRPr="00160C49">
        <w:rPr>
          <w:rFonts w:ascii="Times New Roman" w:hAnsi="Times New Roman" w:cs="Times New Roman"/>
          <w:sz w:val="24"/>
          <w:szCs w:val="24"/>
          <w:lang w:val="en-US"/>
        </w:rPr>
        <w:t xml:space="preserve"> – Spectral characteristics of the study point № 6 – Moyinkum village</w:t>
      </w:r>
    </w:p>
    <w:p w:rsidR="00160C49" w:rsidRPr="00160C49" w:rsidRDefault="00160C49">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4"/>
        <w:gridCol w:w="4870"/>
      </w:tblGrid>
      <w:tr w:rsidR="00AC67BC" w:rsidRPr="00160C49" w:rsidTr="00160C49">
        <w:tc>
          <w:tcPr>
            <w:tcW w:w="4474"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lastRenderedPageBreak/>
              <w:drawing>
                <wp:inline distT="0" distB="0" distL="0" distR="0">
                  <wp:extent cx="2540425" cy="1279484"/>
                  <wp:effectExtent l="0" t="0" r="0" b="0"/>
                  <wp:docPr id="193" name="Рисунок 193" descr="DSCN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SCN218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7751" cy="1283174"/>
                          </a:xfrm>
                          <a:prstGeom prst="rect">
                            <a:avLst/>
                          </a:prstGeom>
                          <a:noFill/>
                          <a:ln>
                            <a:noFill/>
                          </a:ln>
                        </pic:spPr>
                      </pic:pic>
                    </a:graphicData>
                  </a:graphic>
                </wp:inline>
              </w:drawing>
            </w:r>
          </w:p>
        </w:tc>
        <w:tc>
          <w:tcPr>
            <w:tcW w:w="4870"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871056" cy="1290362"/>
                  <wp:effectExtent l="0" t="0" r="5715" b="5080"/>
                  <wp:docPr id="192" name="Рисунок 19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0-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7014" cy="1293040"/>
                          </a:xfrm>
                          <a:prstGeom prst="rect">
                            <a:avLst/>
                          </a:prstGeom>
                          <a:noFill/>
                          <a:ln>
                            <a:noFill/>
                          </a:ln>
                        </pic:spPr>
                      </pic:pic>
                    </a:graphicData>
                  </a:graphic>
                </wp:inline>
              </w:drawing>
            </w:r>
          </w:p>
        </w:tc>
      </w:tr>
      <w:tr w:rsidR="00AC67BC" w:rsidRPr="00160C49" w:rsidTr="00160C49">
        <w:tc>
          <w:tcPr>
            <w:tcW w:w="9344" w:type="dxa"/>
            <w:gridSpan w:val="2"/>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lang w:val="en-US"/>
              </w:rPr>
            </w:pPr>
            <w:r w:rsidRPr="00160C49">
              <w:rPr>
                <w:rFonts w:ascii="Times New Roman" w:hAnsi="Times New Roman" w:cs="Times New Roman"/>
                <w:sz w:val="24"/>
                <w:szCs w:val="24"/>
                <w:lang w:val="en-US"/>
              </w:rPr>
              <w:t>C</w:t>
            </w:r>
          </w:p>
        </w:tc>
      </w:tr>
      <w:tr w:rsidR="00AC67BC" w:rsidRPr="00160C49" w:rsidTr="00160C49">
        <w:tc>
          <w:tcPr>
            <w:tcW w:w="4474"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540000" cy="1373346"/>
                  <wp:effectExtent l="0" t="0" r="0" b="0"/>
                  <wp:docPr id="191" name="Рисунок 191" descr="DSCN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DSCN22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83815" cy="1397036"/>
                          </a:xfrm>
                          <a:prstGeom prst="rect">
                            <a:avLst/>
                          </a:prstGeom>
                          <a:noFill/>
                          <a:ln>
                            <a:noFill/>
                          </a:ln>
                        </pic:spPr>
                      </pic:pic>
                    </a:graphicData>
                  </a:graphic>
                </wp:inline>
              </w:drawing>
            </w:r>
          </w:p>
        </w:tc>
        <w:tc>
          <w:tcPr>
            <w:tcW w:w="4870" w:type="dxa"/>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rPr>
            </w:pPr>
            <w:r w:rsidRPr="00160C49">
              <w:rPr>
                <w:rFonts w:ascii="Times New Roman" w:hAnsi="Times New Roman" w:cs="Times New Roman"/>
                <w:noProof/>
                <w:sz w:val="24"/>
                <w:szCs w:val="24"/>
                <w:lang w:val="en-US" w:eastAsia="en-US"/>
              </w:rPr>
              <w:drawing>
                <wp:inline distT="0" distB="0" distL="0" distR="0">
                  <wp:extent cx="2870835" cy="1415415"/>
                  <wp:effectExtent l="0" t="0" r="5715" b="0"/>
                  <wp:docPr id="190" name="Рисунок 1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90276" cy="1425000"/>
                          </a:xfrm>
                          <a:prstGeom prst="rect">
                            <a:avLst/>
                          </a:prstGeom>
                          <a:noFill/>
                          <a:ln>
                            <a:noFill/>
                          </a:ln>
                        </pic:spPr>
                      </pic:pic>
                    </a:graphicData>
                  </a:graphic>
                </wp:inline>
              </w:drawing>
            </w:r>
          </w:p>
        </w:tc>
      </w:tr>
      <w:tr w:rsidR="00AC67BC" w:rsidRPr="00160C49" w:rsidTr="00160C49">
        <w:tc>
          <w:tcPr>
            <w:tcW w:w="9344" w:type="dxa"/>
            <w:gridSpan w:val="2"/>
          </w:tcPr>
          <w:p w:rsidR="00AC67BC" w:rsidRPr="00160C49" w:rsidRDefault="00AC67BC" w:rsidP="00CE23BB">
            <w:pPr>
              <w:tabs>
                <w:tab w:val="num" w:pos="-851"/>
                <w:tab w:val="left" w:pos="-709"/>
              </w:tabs>
              <w:spacing w:after="0" w:line="240" w:lineRule="auto"/>
              <w:jc w:val="both"/>
              <w:rPr>
                <w:rFonts w:ascii="Times New Roman" w:hAnsi="Times New Roman" w:cs="Times New Roman"/>
                <w:sz w:val="24"/>
                <w:szCs w:val="24"/>
                <w:lang w:val="en-US"/>
              </w:rPr>
            </w:pPr>
            <w:r w:rsidRPr="00160C49">
              <w:rPr>
                <w:rFonts w:ascii="Times New Roman" w:hAnsi="Times New Roman" w:cs="Times New Roman"/>
                <w:sz w:val="24"/>
                <w:szCs w:val="24"/>
                <w:lang w:val="en-US"/>
              </w:rPr>
              <w:t>D</w:t>
            </w:r>
          </w:p>
        </w:tc>
      </w:tr>
    </w:tbl>
    <w:p w:rsidR="00AC67BC" w:rsidRPr="00160C49" w:rsidRDefault="00AC67BC" w:rsidP="00AC67BC">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A - very strong IV-degree (failure), B - strong degradation III-degree, C - average degradation II-degree, D - weak degradation I-degree (background).</w:t>
      </w:r>
    </w:p>
    <w:p w:rsidR="00160C49" w:rsidRPr="00160C49" w:rsidRDefault="00160C49" w:rsidP="00160C49">
      <w:pPr>
        <w:tabs>
          <w:tab w:val="num" w:pos="-851"/>
          <w:tab w:val="left" w:pos="-709"/>
        </w:tabs>
        <w:spacing w:after="0" w:line="240" w:lineRule="auto"/>
        <w:jc w:val="center"/>
        <w:rPr>
          <w:rFonts w:ascii="Times New Roman" w:hAnsi="Times New Roman" w:cs="Times New Roman"/>
          <w:sz w:val="16"/>
          <w:szCs w:val="16"/>
          <w:lang w:val="en-US"/>
        </w:rPr>
      </w:pPr>
    </w:p>
    <w:p w:rsidR="00160C49" w:rsidRPr="00160C49" w:rsidRDefault="00160C49" w:rsidP="00160C49">
      <w:pPr>
        <w:tabs>
          <w:tab w:val="num" w:pos="-851"/>
          <w:tab w:val="left" w:pos="-709"/>
        </w:tabs>
        <w:spacing w:after="0" w:line="240" w:lineRule="auto"/>
        <w:jc w:val="center"/>
        <w:rPr>
          <w:rFonts w:ascii="Times New Roman" w:hAnsi="Times New Roman" w:cs="Times New Roman"/>
          <w:sz w:val="24"/>
          <w:szCs w:val="24"/>
          <w:lang w:val="en-US"/>
        </w:rPr>
      </w:pPr>
      <w:r w:rsidRPr="00160C49">
        <w:rPr>
          <w:rFonts w:ascii="Times New Roman" w:hAnsi="Times New Roman" w:cs="Times New Roman"/>
          <w:sz w:val="24"/>
          <w:szCs w:val="24"/>
          <w:lang w:val="en-US"/>
        </w:rPr>
        <w:t xml:space="preserve">Figure A8 </w:t>
      </w:r>
      <w:r>
        <w:rPr>
          <w:rFonts w:ascii="Times New Roman" w:hAnsi="Times New Roman" w:cs="Times New Roman"/>
          <w:sz w:val="24"/>
          <w:szCs w:val="24"/>
          <w:lang w:val="en-US"/>
        </w:rPr>
        <w:t>sheet</w:t>
      </w:r>
      <w:r w:rsidRPr="00AC67BC">
        <w:rPr>
          <w:rFonts w:ascii="Times New Roman" w:hAnsi="Times New Roman" w:cs="Times New Roman"/>
          <w:sz w:val="24"/>
          <w:szCs w:val="24"/>
          <w:lang w:val="en-US"/>
        </w:rPr>
        <w:t xml:space="preserve"> 2</w:t>
      </w:r>
      <w:r w:rsidRPr="00160C49">
        <w:rPr>
          <w:rFonts w:ascii="Times New Roman" w:hAnsi="Times New Roman" w:cs="Times New Roman"/>
          <w:sz w:val="24"/>
          <w:szCs w:val="24"/>
          <w:lang w:val="en-US"/>
        </w:rPr>
        <w:t xml:space="preserve"> – Spectral characteristics of the study point №6 – Moyinkum village</w:t>
      </w:r>
    </w:p>
    <w:p w:rsidR="00160C49" w:rsidRDefault="00160C49" w:rsidP="00160C49">
      <w:pPr>
        <w:tabs>
          <w:tab w:val="num" w:pos="-851"/>
          <w:tab w:val="left" w:pos="-709"/>
        </w:tabs>
        <w:spacing w:after="0" w:line="360" w:lineRule="auto"/>
        <w:ind w:firstLine="709"/>
        <w:jc w:val="both"/>
        <w:rPr>
          <w:rFonts w:ascii="Times New Roman" w:hAnsi="Times New Roman" w:cs="Times New Roman"/>
          <w:sz w:val="24"/>
          <w:szCs w:val="24"/>
          <w:lang w:val="en-US"/>
        </w:rPr>
      </w:pPr>
    </w:p>
    <w:p w:rsidR="00AC67BC" w:rsidRDefault="00AC67BC"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523843">
        <w:rPr>
          <w:rFonts w:ascii="Times New Roman" w:hAnsi="Times New Roman" w:cs="Times New Roman"/>
          <w:sz w:val="24"/>
          <w:szCs w:val="24"/>
          <w:lang w:val="en-US"/>
        </w:rPr>
        <w:t xml:space="preserve">So in general, almost all contours have a spectral image quite </w:t>
      </w:r>
      <w:r>
        <w:rPr>
          <w:rFonts w:ascii="Times New Roman" w:hAnsi="Times New Roman" w:cs="Times New Roman"/>
          <w:sz w:val="24"/>
          <w:szCs w:val="24"/>
          <w:lang w:val="en-US"/>
        </w:rPr>
        <w:t>common to</w:t>
      </w:r>
      <w:r w:rsidRPr="00523843">
        <w:rPr>
          <w:rFonts w:ascii="Times New Roman" w:hAnsi="Times New Roman" w:cs="Times New Roman"/>
          <w:sz w:val="24"/>
          <w:szCs w:val="24"/>
          <w:lang w:val="en-US"/>
        </w:rPr>
        <w:t xml:space="preserve"> desert pastures. That is, we noted a slight participation of vegetation in general spectrum. The </w:t>
      </w:r>
      <w:r>
        <w:rPr>
          <w:rFonts w:ascii="Times New Roman" w:hAnsi="Times New Roman" w:cs="Times New Roman"/>
          <w:sz w:val="24"/>
          <w:szCs w:val="24"/>
          <w:lang w:val="en-US"/>
        </w:rPr>
        <w:t xml:space="preserve">slope </w:t>
      </w:r>
      <w:r w:rsidRPr="00523843">
        <w:rPr>
          <w:rFonts w:ascii="Times New Roman" w:hAnsi="Times New Roman" w:cs="Times New Roman"/>
          <w:sz w:val="24"/>
          <w:szCs w:val="24"/>
          <w:lang w:val="en-US"/>
        </w:rPr>
        <w:t>of the curve in wavelength range of 680–740</w:t>
      </w:r>
      <w:r>
        <w:rPr>
          <w:rFonts w:ascii="Times New Roman" w:hAnsi="Times New Roman" w:cs="Times New Roman"/>
          <w:sz w:val="24"/>
          <w:szCs w:val="24"/>
          <w:lang w:val="en-US"/>
        </w:rPr>
        <w:t xml:space="preserve"> nm characterizes </w:t>
      </w:r>
      <w:r w:rsidRPr="00523843">
        <w:rPr>
          <w:rFonts w:ascii="Times New Roman" w:hAnsi="Times New Roman" w:cs="Times New Roman"/>
          <w:sz w:val="24"/>
          <w:szCs w:val="24"/>
          <w:lang w:val="en-US"/>
        </w:rPr>
        <w:t xml:space="preserve">participation of vegetation in </w:t>
      </w:r>
      <w:r>
        <w:rPr>
          <w:rFonts w:ascii="Times New Roman" w:hAnsi="Times New Roman" w:cs="Times New Roman"/>
          <w:sz w:val="24"/>
          <w:szCs w:val="24"/>
          <w:lang w:val="en-US"/>
        </w:rPr>
        <w:t>CSB</w:t>
      </w:r>
      <w:r w:rsidRPr="00523843">
        <w:rPr>
          <w:rFonts w:ascii="Times New Roman" w:hAnsi="Times New Roman" w:cs="Times New Roman"/>
          <w:sz w:val="24"/>
          <w:szCs w:val="24"/>
          <w:lang w:val="en-US"/>
        </w:rPr>
        <w:t>.</w:t>
      </w:r>
    </w:p>
    <w:p w:rsidR="00CB3E43" w:rsidRDefault="00160C49" w:rsidP="00160C49">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Research spot </w:t>
      </w:r>
      <w:r w:rsidRPr="00160C49">
        <w:rPr>
          <w:rFonts w:ascii="Times New Roman" w:hAnsi="Times New Roman" w:cs="Times New Roman"/>
          <w:i/>
          <w:sz w:val="24"/>
          <w:szCs w:val="24"/>
          <w:lang w:val="en-US"/>
        </w:rPr>
        <w:t>№</w:t>
      </w:r>
      <w:r w:rsidR="00CB3E43" w:rsidRPr="00CB3E43">
        <w:rPr>
          <w:rFonts w:ascii="Times New Roman" w:hAnsi="Times New Roman" w:cs="Times New Roman"/>
          <w:i/>
          <w:sz w:val="24"/>
          <w:szCs w:val="24"/>
          <w:lang w:val="en-US"/>
        </w:rPr>
        <w:t>7 – Akkol village</w:t>
      </w:r>
      <w:r w:rsidR="00CB3E43" w:rsidRPr="00CB3E43">
        <w:rPr>
          <w:lang w:val="en-US"/>
        </w:rPr>
        <w:t xml:space="preserve"> </w:t>
      </w:r>
      <w:r w:rsidR="00CB3E43" w:rsidRPr="00CB3E43">
        <w:rPr>
          <w:rFonts w:ascii="Times New Roman" w:hAnsi="Times New Roman" w:cs="Times New Roman"/>
          <w:sz w:val="24"/>
          <w:szCs w:val="24"/>
          <w:lang w:val="en-US"/>
        </w:rPr>
        <w:t>is located at Talas district of Zhambyl region. Relief hilly plain, landscape aspect: grayish-brown. Disturbance of pasture - moderate. Below are chemical composition indicators of light-colored gray soils, depending on degre</w:t>
      </w:r>
      <w:r w:rsidR="00CB3E43">
        <w:rPr>
          <w:rFonts w:ascii="Times New Roman" w:hAnsi="Times New Roman" w:cs="Times New Roman"/>
          <w:sz w:val="24"/>
          <w:szCs w:val="24"/>
          <w:lang w:val="en-US"/>
        </w:rPr>
        <w:t>e of their degradation (table A.8, figure A.9</w:t>
      </w:r>
      <w:r w:rsidR="00CB3E43" w:rsidRPr="00CB3E43">
        <w:rPr>
          <w:rFonts w:ascii="Times New Roman" w:hAnsi="Times New Roman" w:cs="Times New Roman"/>
          <w:sz w:val="24"/>
          <w:szCs w:val="24"/>
          <w:lang w:val="en-US"/>
        </w:rPr>
        <w:t>).</w:t>
      </w:r>
    </w:p>
    <w:p w:rsidR="007D4FDF" w:rsidRPr="00160C49" w:rsidRDefault="007D4FDF" w:rsidP="00160C49">
      <w:pPr>
        <w:tabs>
          <w:tab w:val="num" w:pos="-851"/>
          <w:tab w:val="left" w:pos="-709"/>
        </w:tabs>
        <w:spacing w:after="0" w:line="240" w:lineRule="auto"/>
        <w:ind w:firstLine="567"/>
        <w:jc w:val="both"/>
        <w:rPr>
          <w:rFonts w:ascii="Times New Roman" w:hAnsi="Times New Roman" w:cs="Times New Roman"/>
          <w:sz w:val="16"/>
          <w:szCs w:val="16"/>
          <w:lang w:val="en-US"/>
        </w:rPr>
      </w:pPr>
    </w:p>
    <w:tbl>
      <w:tblPr>
        <w:tblStyle w:val="a5"/>
        <w:tblW w:w="0" w:type="auto"/>
        <w:tblLook w:val="04A0" w:firstRow="1" w:lastRow="0" w:firstColumn="1" w:lastColumn="0" w:noHBand="0" w:noVBand="1"/>
      </w:tblPr>
      <w:tblGrid>
        <w:gridCol w:w="3283"/>
        <w:gridCol w:w="6061"/>
      </w:tblGrid>
      <w:tr w:rsidR="007D4FDF" w:rsidRPr="00CD2DEE" w:rsidTr="00CB3E43">
        <w:tc>
          <w:tcPr>
            <w:tcW w:w="3189" w:type="dxa"/>
            <w:vMerge w:val="restart"/>
          </w:tcPr>
          <w:p w:rsidR="00531971" w:rsidRPr="00531971" w:rsidRDefault="00531971" w:rsidP="00985EB2">
            <w:pPr>
              <w:jc w:val="center"/>
              <w:rPr>
                <w:rFonts w:ascii="Times New Roman" w:hAnsi="Times New Roman" w:cs="Times New Roman"/>
                <w:sz w:val="24"/>
                <w:szCs w:val="24"/>
              </w:rPr>
            </w:pPr>
            <w:r w:rsidRPr="00531971">
              <w:rPr>
                <w:rFonts w:ascii="Times New Roman" w:hAnsi="Times New Roman" w:cs="Times New Roman"/>
                <w:noProof/>
                <w:sz w:val="24"/>
                <w:szCs w:val="24"/>
                <w:lang w:val="en-US" w:eastAsia="en-US"/>
              </w:rPr>
              <w:drawing>
                <wp:inline distT="0" distB="0" distL="0" distR="0" wp14:anchorId="5D876D93" wp14:editId="2F8379F1">
                  <wp:extent cx="1947545" cy="2912699"/>
                  <wp:effectExtent l="0" t="0" r="0" b="2540"/>
                  <wp:docPr id="135" name="Рисунок 135" descr="G:\Проект документы\фото экспедиции по пустынной зоне  6-9.10.2018\Акколь 9.10.18\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G:\Проект документы\фото экспедиции по пустынной зоне  6-9.10.2018\Акколь 9.10.18\IMG_132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0584" cy="2962111"/>
                          </a:xfrm>
                          <a:prstGeom prst="rect">
                            <a:avLst/>
                          </a:prstGeom>
                          <a:noFill/>
                          <a:ln>
                            <a:noFill/>
                          </a:ln>
                        </pic:spPr>
                      </pic:pic>
                    </a:graphicData>
                  </a:graphic>
                </wp:inline>
              </w:drawing>
            </w:r>
          </w:p>
        </w:tc>
        <w:tc>
          <w:tcPr>
            <w:tcW w:w="6155" w:type="dxa"/>
          </w:tcPr>
          <w:p w:rsidR="00531971" w:rsidRPr="007D4FDF" w:rsidRDefault="00531971" w:rsidP="00985EB2">
            <w:pPr>
              <w:jc w:val="both"/>
              <w:rPr>
                <w:rFonts w:ascii="Times New Roman" w:hAnsi="Times New Roman" w:cs="Times New Roman"/>
                <w:sz w:val="24"/>
                <w:szCs w:val="24"/>
                <w:lang w:val="en-US"/>
              </w:rPr>
            </w:pPr>
            <w:r w:rsidRPr="007D4FDF">
              <w:rPr>
                <w:rFonts w:ascii="Times New Roman" w:hAnsi="Times New Roman" w:cs="Times New Roman"/>
                <w:sz w:val="24"/>
                <w:szCs w:val="24"/>
              </w:rPr>
              <w:t>А</w:t>
            </w:r>
            <w:r w:rsidR="007D4FDF" w:rsidRPr="007D4FDF">
              <w:rPr>
                <w:rFonts w:ascii="Times New Roman" w:hAnsi="Times New Roman" w:cs="Times New Roman"/>
                <w:sz w:val="24"/>
                <w:szCs w:val="24"/>
                <w:vertAlign w:val="subscript"/>
                <w:lang w:val="en-US"/>
              </w:rPr>
              <w:t>D</w:t>
            </w:r>
            <w:r w:rsidRPr="007D4FDF">
              <w:rPr>
                <w:rFonts w:ascii="Times New Roman" w:hAnsi="Times New Roman" w:cs="Times New Roman"/>
                <w:sz w:val="24"/>
                <w:szCs w:val="24"/>
                <w:lang w:val="en-US"/>
              </w:rPr>
              <w:t xml:space="preserve"> 0-3, </w:t>
            </w:r>
            <w:r w:rsidR="00CB3E43" w:rsidRPr="007D4FDF">
              <w:rPr>
                <w:rFonts w:ascii="Times New Roman" w:hAnsi="Times New Roman" w:cs="Times New Roman"/>
                <w:sz w:val="24"/>
                <w:szCs w:val="24"/>
                <w:lang w:val="en-US"/>
              </w:rPr>
              <w:t>Gray, dry, poorly compacted, lumpy-silty, strongly permeated with roots, finely porous, sandy loam, passages of insects, the transition is clear in structure;</w:t>
            </w:r>
          </w:p>
        </w:tc>
      </w:tr>
      <w:tr w:rsidR="007D4FDF" w:rsidRPr="00CD2DEE" w:rsidTr="00CB3E43">
        <w:tc>
          <w:tcPr>
            <w:tcW w:w="3189" w:type="dxa"/>
            <w:vMerge/>
          </w:tcPr>
          <w:p w:rsidR="00531971" w:rsidRPr="00CB3E43" w:rsidRDefault="00531971" w:rsidP="00985EB2">
            <w:pPr>
              <w:jc w:val="both"/>
              <w:rPr>
                <w:rFonts w:ascii="Times New Roman" w:hAnsi="Times New Roman" w:cs="Times New Roman"/>
                <w:sz w:val="24"/>
                <w:szCs w:val="24"/>
                <w:lang w:val="en-US"/>
              </w:rPr>
            </w:pPr>
          </w:p>
        </w:tc>
        <w:tc>
          <w:tcPr>
            <w:tcW w:w="6155" w:type="dxa"/>
          </w:tcPr>
          <w:p w:rsidR="00531971" w:rsidRPr="007D4FDF" w:rsidRDefault="00CB3E43" w:rsidP="00CB3E43">
            <w:pPr>
              <w:jc w:val="both"/>
              <w:rPr>
                <w:rFonts w:ascii="Times New Roman" w:hAnsi="Times New Roman" w:cs="Times New Roman"/>
                <w:sz w:val="24"/>
                <w:szCs w:val="24"/>
                <w:lang w:val="en-US"/>
              </w:rPr>
            </w:pPr>
            <w:r w:rsidRPr="007D4FDF">
              <w:rPr>
                <w:rFonts w:ascii="Times New Roman" w:hAnsi="Times New Roman" w:cs="Times New Roman"/>
                <w:sz w:val="24"/>
                <w:szCs w:val="24"/>
                <w:lang w:val="en-US"/>
              </w:rPr>
              <w:t>A1 3-16, Gray with a brownish tinge, dry, compacted, scaly-lumpy, permeated with roots, salts in the form of dots, sandy loa</w:t>
            </w:r>
            <w:r w:rsidR="007D4FDF" w:rsidRPr="007D4FDF">
              <w:rPr>
                <w:rFonts w:ascii="Times New Roman" w:hAnsi="Times New Roman" w:cs="Times New Roman"/>
                <w:sz w:val="24"/>
                <w:szCs w:val="24"/>
                <w:lang w:val="en-US"/>
              </w:rPr>
              <w:t>m, gradual transition in color;</w:t>
            </w:r>
          </w:p>
        </w:tc>
      </w:tr>
      <w:tr w:rsidR="007D4FDF" w:rsidRPr="00CD2DEE" w:rsidTr="00CB3E43">
        <w:tc>
          <w:tcPr>
            <w:tcW w:w="3189" w:type="dxa"/>
            <w:vMerge/>
          </w:tcPr>
          <w:p w:rsidR="00531971" w:rsidRPr="00CB3E43" w:rsidRDefault="00531971" w:rsidP="00985EB2">
            <w:pPr>
              <w:jc w:val="both"/>
              <w:rPr>
                <w:rFonts w:ascii="Times New Roman" w:hAnsi="Times New Roman" w:cs="Times New Roman"/>
                <w:sz w:val="24"/>
                <w:szCs w:val="24"/>
                <w:lang w:val="en-US"/>
              </w:rPr>
            </w:pPr>
          </w:p>
        </w:tc>
        <w:tc>
          <w:tcPr>
            <w:tcW w:w="6155" w:type="dxa"/>
          </w:tcPr>
          <w:p w:rsidR="00531971" w:rsidRPr="007D4FDF" w:rsidRDefault="00531971" w:rsidP="00985EB2">
            <w:pPr>
              <w:jc w:val="both"/>
              <w:rPr>
                <w:rFonts w:ascii="Times New Roman" w:hAnsi="Times New Roman" w:cs="Times New Roman"/>
                <w:sz w:val="24"/>
                <w:szCs w:val="24"/>
                <w:lang w:val="en-US"/>
              </w:rPr>
            </w:pPr>
            <w:r w:rsidRPr="007D4FDF">
              <w:rPr>
                <w:rFonts w:ascii="Times New Roman" w:hAnsi="Times New Roman" w:cs="Times New Roman"/>
                <w:sz w:val="24"/>
                <w:szCs w:val="24"/>
                <w:lang w:val="en-US"/>
              </w:rPr>
              <w:t xml:space="preserve"> </w:t>
            </w:r>
            <w:r w:rsidR="00CB3E43" w:rsidRPr="007D4FDF">
              <w:rPr>
                <w:rFonts w:ascii="Times New Roman" w:hAnsi="Times New Roman" w:cs="Times New Roman"/>
                <w:sz w:val="24"/>
                <w:szCs w:val="24"/>
              </w:rPr>
              <w:t>В</w:t>
            </w:r>
            <w:r w:rsidR="00CB3E43" w:rsidRPr="007D4FDF">
              <w:rPr>
                <w:rFonts w:ascii="Times New Roman" w:hAnsi="Times New Roman" w:cs="Times New Roman"/>
                <w:sz w:val="24"/>
                <w:szCs w:val="24"/>
                <w:lang w:val="en-US"/>
              </w:rPr>
              <w:t>1 16-28, Grayish brown, dry, compacted, lumpy, finely porous, small roots, light loamy, salt in the form of dots, gradual transition in color;</w:t>
            </w:r>
          </w:p>
        </w:tc>
      </w:tr>
      <w:tr w:rsidR="007D4FDF" w:rsidRPr="00CD2DEE" w:rsidTr="00CB3E43">
        <w:tc>
          <w:tcPr>
            <w:tcW w:w="3189" w:type="dxa"/>
            <w:vMerge/>
          </w:tcPr>
          <w:p w:rsidR="00531971" w:rsidRPr="00CB3E43" w:rsidRDefault="00531971" w:rsidP="00985EB2">
            <w:pPr>
              <w:jc w:val="both"/>
              <w:rPr>
                <w:rFonts w:ascii="Times New Roman" w:hAnsi="Times New Roman" w:cs="Times New Roman"/>
                <w:sz w:val="24"/>
                <w:szCs w:val="24"/>
                <w:lang w:val="en-US"/>
              </w:rPr>
            </w:pPr>
          </w:p>
        </w:tc>
        <w:tc>
          <w:tcPr>
            <w:tcW w:w="6155" w:type="dxa"/>
          </w:tcPr>
          <w:p w:rsidR="00531971" w:rsidRPr="007D4FDF" w:rsidRDefault="007D4FDF" w:rsidP="00985EB2">
            <w:pPr>
              <w:jc w:val="both"/>
              <w:rPr>
                <w:rFonts w:ascii="Times New Roman" w:hAnsi="Times New Roman" w:cs="Times New Roman"/>
                <w:sz w:val="24"/>
                <w:szCs w:val="24"/>
                <w:lang w:val="en-US"/>
              </w:rPr>
            </w:pPr>
            <w:r w:rsidRPr="007D4FDF">
              <w:rPr>
                <w:rFonts w:ascii="Times New Roman" w:hAnsi="Times New Roman" w:cs="Times New Roman"/>
                <w:sz w:val="24"/>
                <w:szCs w:val="24"/>
                <w:lang w:val="en-US"/>
              </w:rPr>
              <w:t>B2 28-44, Brown, moist, slightly compacted, lumpy, single roots, light loamy, rare salts, gradual transition in color;</w:t>
            </w:r>
          </w:p>
        </w:tc>
      </w:tr>
      <w:tr w:rsidR="007D4FDF" w:rsidRPr="00CD2DEE" w:rsidTr="00CB3E43">
        <w:tc>
          <w:tcPr>
            <w:tcW w:w="3189" w:type="dxa"/>
            <w:vMerge/>
          </w:tcPr>
          <w:p w:rsidR="00531971" w:rsidRPr="007D4FDF" w:rsidRDefault="00531971" w:rsidP="00985EB2">
            <w:pPr>
              <w:jc w:val="both"/>
              <w:rPr>
                <w:rFonts w:ascii="Times New Roman" w:hAnsi="Times New Roman" w:cs="Times New Roman"/>
                <w:sz w:val="24"/>
                <w:szCs w:val="24"/>
                <w:lang w:val="en-US"/>
              </w:rPr>
            </w:pPr>
          </w:p>
        </w:tc>
        <w:tc>
          <w:tcPr>
            <w:tcW w:w="6155" w:type="dxa"/>
          </w:tcPr>
          <w:p w:rsidR="00531971" w:rsidRPr="007D4FDF" w:rsidRDefault="007D4FDF" w:rsidP="00985EB2">
            <w:pPr>
              <w:jc w:val="both"/>
              <w:rPr>
                <w:rFonts w:ascii="Times New Roman" w:hAnsi="Times New Roman" w:cs="Times New Roman"/>
                <w:sz w:val="24"/>
                <w:szCs w:val="24"/>
                <w:lang w:val="en-US"/>
              </w:rPr>
            </w:pPr>
            <w:r w:rsidRPr="007D4FDF">
              <w:rPr>
                <w:rFonts w:ascii="Times New Roman" w:hAnsi="Times New Roman" w:cs="Times New Roman"/>
                <w:sz w:val="24"/>
                <w:szCs w:val="24"/>
              </w:rPr>
              <w:t>ВС</w:t>
            </w:r>
            <w:r w:rsidRPr="007D4FDF">
              <w:rPr>
                <w:rFonts w:ascii="Times New Roman" w:hAnsi="Times New Roman" w:cs="Times New Roman"/>
                <w:sz w:val="24"/>
                <w:szCs w:val="24"/>
                <w:lang w:val="en-US"/>
              </w:rPr>
              <w:t xml:space="preserve"> 44-62, Brown, wet, weakly compacted, lumpy, finely porous, insect passages, loamy, small roots, abundance of salts in the form of dots and veins, gradual transition in color;</w:t>
            </w:r>
          </w:p>
        </w:tc>
      </w:tr>
      <w:tr w:rsidR="007D4FDF" w:rsidRPr="00CD2DEE" w:rsidTr="00CB3E43">
        <w:tc>
          <w:tcPr>
            <w:tcW w:w="3189" w:type="dxa"/>
            <w:vMerge/>
          </w:tcPr>
          <w:p w:rsidR="00531971" w:rsidRPr="007D4FDF" w:rsidRDefault="00531971" w:rsidP="00985EB2">
            <w:pPr>
              <w:jc w:val="both"/>
              <w:rPr>
                <w:rFonts w:ascii="Times New Roman" w:hAnsi="Times New Roman" w:cs="Times New Roman"/>
                <w:sz w:val="24"/>
                <w:szCs w:val="24"/>
                <w:lang w:val="en-US"/>
              </w:rPr>
            </w:pPr>
          </w:p>
        </w:tc>
        <w:tc>
          <w:tcPr>
            <w:tcW w:w="6155" w:type="dxa"/>
          </w:tcPr>
          <w:p w:rsidR="00531971" w:rsidRPr="007D4FDF" w:rsidRDefault="007D4FDF" w:rsidP="00985EB2">
            <w:pPr>
              <w:jc w:val="both"/>
              <w:rPr>
                <w:rFonts w:ascii="Times New Roman" w:hAnsi="Times New Roman" w:cs="Times New Roman"/>
                <w:sz w:val="24"/>
                <w:szCs w:val="24"/>
                <w:lang w:val="en-US"/>
              </w:rPr>
            </w:pPr>
            <w:r w:rsidRPr="007D4FDF">
              <w:rPr>
                <w:rFonts w:ascii="Times New Roman" w:hAnsi="Times New Roman" w:cs="Times New Roman"/>
                <w:sz w:val="24"/>
                <w:szCs w:val="24"/>
                <w:lang w:val="en-US"/>
              </w:rPr>
              <w:t>C 62 and deeper, Light brown, moist, slightly compacted, lumpy, small roots, salts in the form of dots and veins, loamy.</w:t>
            </w:r>
          </w:p>
        </w:tc>
      </w:tr>
    </w:tbl>
    <w:p w:rsidR="007D4FDF" w:rsidRDefault="007D4FDF" w:rsidP="007D4FDF">
      <w:pPr>
        <w:tabs>
          <w:tab w:val="num" w:pos="-851"/>
          <w:tab w:val="left" w:pos="-709"/>
        </w:tabs>
        <w:spacing w:after="0" w:line="240" w:lineRule="auto"/>
        <w:jc w:val="center"/>
        <w:rPr>
          <w:rFonts w:ascii="Times New Roman" w:hAnsi="Times New Roman" w:cs="Times New Roman"/>
          <w:sz w:val="24"/>
          <w:szCs w:val="24"/>
          <w:lang w:val="en-US"/>
        </w:rPr>
      </w:pPr>
      <w:r w:rsidRPr="007D4FDF">
        <w:rPr>
          <w:rFonts w:ascii="Times New Roman" w:hAnsi="Times New Roman" w:cs="Times New Roman"/>
          <w:sz w:val="24"/>
          <w:szCs w:val="24"/>
          <w:lang w:val="en-US"/>
        </w:rPr>
        <w:t>Figure A.9 - Structure of the profile of low-carbonate light gray soil</w:t>
      </w:r>
    </w:p>
    <w:p w:rsidR="00160C49" w:rsidRDefault="00160C49" w:rsidP="00160C49">
      <w:pPr>
        <w:tabs>
          <w:tab w:val="num" w:pos="-851"/>
          <w:tab w:val="left" w:pos="-709"/>
        </w:tabs>
        <w:spacing w:after="0" w:line="360" w:lineRule="auto"/>
        <w:ind w:firstLine="709"/>
        <w:jc w:val="both"/>
        <w:rPr>
          <w:rFonts w:ascii="Times New Roman" w:hAnsi="Times New Roman" w:cs="Times New Roman"/>
          <w:sz w:val="24"/>
          <w:szCs w:val="24"/>
          <w:lang w:val="en-US"/>
        </w:rPr>
      </w:pPr>
      <w:r w:rsidRPr="00CB3E43">
        <w:rPr>
          <w:rFonts w:ascii="Times New Roman" w:hAnsi="Times New Roman" w:cs="Times New Roman"/>
          <w:sz w:val="24"/>
          <w:szCs w:val="24"/>
          <w:lang w:val="en-US"/>
        </w:rPr>
        <w:lastRenderedPageBreak/>
        <w:t xml:space="preserve">Section </w:t>
      </w:r>
      <w:r w:rsidRPr="00160C49">
        <w:rPr>
          <w:rFonts w:ascii="Times New Roman" w:hAnsi="Times New Roman" w:cs="Times New Roman"/>
          <w:sz w:val="24"/>
          <w:szCs w:val="24"/>
          <w:lang w:val="en-US"/>
        </w:rPr>
        <w:t>№</w:t>
      </w:r>
      <w:r w:rsidRPr="00CB3E43">
        <w:rPr>
          <w:rFonts w:ascii="Times New Roman" w:hAnsi="Times New Roman" w:cs="Times New Roman"/>
          <w:sz w:val="24"/>
          <w:szCs w:val="24"/>
          <w:lang w:val="en-US"/>
        </w:rPr>
        <w:t xml:space="preserve">25 was laid to the north of the village. Akkol of Zhambyl region. The relief is a </w:t>
      </w:r>
      <w:r>
        <w:rPr>
          <w:rFonts w:ascii="Times New Roman" w:hAnsi="Times New Roman" w:cs="Times New Roman"/>
          <w:sz w:val="24"/>
          <w:szCs w:val="24"/>
          <w:lang w:val="en-US"/>
        </w:rPr>
        <w:t>slightly undulating plain. The</w:t>
      </w:r>
      <w:r w:rsidRPr="00CB3E43">
        <w:rPr>
          <w:rFonts w:ascii="Times New Roman" w:hAnsi="Times New Roman" w:cs="Times New Roman"/>
          <w:sz w:val="24"/>
          <w:szCs w:val="24"/>
          <w:lang w:val="en-US"/>
        </w:rPr>
        <w:t xml:space="preserve"> pasture</w:t>
      </w:r>
      <w:r>
        <w:rPr>
          <w:rFonts w:ascii="Times New Roman" w:hAnsi="Times New Roman" w:cs="Times New Roman"/>
          <w:sz w:val="24"/>
          <w:szCs w:val="24"/>
          <w:lang w:val="en-US"/>
        </w:rPr>
        <w:t xml:space="preserve"> has weak grass coverage</w:t>
      </w:r>
      <w:r w:rsidRPr="00CB3E43">
        <w:rPr>
          <w:rFonts w:ascii="Times New Roman" w:hAnsi="Times New Roman" w:cs="Times New Roman"/>
          <w:sz w:val="24"/>
          <w:szCs w:val="24"/>
          <w:lang w:val="en-US"/>
        </w:rPr>
        <w:t>. Coordinates: 43 ° 27.261 ', 070 ° 50.637'. Soil, light low-carbonate light loamy gray soil.</w:t>
      </w:r>
    </w:p>
    <w:p w:rsidR="00160C49" w:rsidRPr="003B2391" w:rsidRDefault="00160C49" w:rsidP="003B2391">
      <w:pPr>
        <w:tabs>
          <w:tab w:val="num" w:pos="-851"/>
          <w:tab w:val="left" w:pos="-709"/>
        </w:tabs>
        <w:spacing w:after="0" w:line="240" w:lineRule="auto"/>
        <w:jc w:val="both"/>
        <w:rPr>
          <w:rFonts w:ascii="Times New Roman" w:hAnsi="Times New Roman" w:cs="Times New Roman"/>
          <w:sz w:val="16"/>
          <w:szCs w:val="16"/>
          <w:lang w:val="en-US"/>
        </w:rPr>
      </w:pPr>
    </w:p>
    <w:p w:rsidR="007D4FDF" w:rsidRDefault="007D4FDF" w:rsidP="00160C49">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A.8</w:t>
      </w:r>
      <w:r w:rsidRPr="00A24308">
        <w:rPr>
          <w:rFonts w:ascii="Times New Roman" w:hAnsi="Times New Roman" w:cs="Times New Roman"/>
          <w:sz w:val="24"/>
          <w:szCs w:val="24"/>
          <w:lang w:val="en-US"/>
        </w:rPr>
        <w:t xml:space="preserve"> - Soil indicators on degraded pasture areas of Akkol, Zhambyl region.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740"/>
        <w:gridCol w:w="1037"/>
        <w:gridCol w:w="1095"/>
        <w:gridCol w:w="1454"/>
        <w:gridCol w:w="1599"/>
        <w:gridCol w:w="1736"/>
      </w:tblGrid>
      <w:tr w:rsidR="007D4FDF" w:rsidRPr="008A6EFC" w:rsidTr="00CE23BB">
        <w:trPr>
          <w:jc w:val="center"/>
        </w:trPr>
        <w:tc>
          <w:tcPr>
            <w:tcW w:w="2489" w:type="dxa"/>
            <w:gridSpan w:val="2"/>
            <w:vMerge w:val="restart"/>
            <w:vAlign w:val="center"/>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055" w:type="dxa"/>
            <w:vMerge w:val="restart"/>
            <w:vAlign w:val="center"/>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6035" w:type="dxa"/>
            <w:gridSpan w:val="4"/>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7D4FDF" w:rsidRPr="008A6EFC" w:rsidTr="00CE23BB">
        <w:trPr>
          <w:jc w:val="center"/>
        </w:trPr>
        <w:tc>
          <w:tcPr>
            <w:tcW w:w="2489" w:type="dxa"/>
            <w:gridSpan w:val="2"/>
            <w:vMerge/>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p>
        </w:tc>
        <w:tc>
          <w:tcPr>
            <w:tcW w:w="1055" w:type="dxa"/>
            <w:vMerge/>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p>
        </w:tc>
        <w:tc>
          <w:tcPr>
            <w:tcW w:w="110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20"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650"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60"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7D4FDF" w:rsidRPr="008A6EFC" w:rsidTr="00CE23BB">
        <w:trPr>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vertAlign w:val="subscript"/>
                <w:lang w:val="en-US"/>
              </w:rPr>
              <w:t>1</w:t>
            </w:r>
            <w:r w:rsidRPr="008A6EFC">
              <w:rPr>
                <w:rFonts w:ascii="Times New Roman" w:hAnsi="Times New Roman" w:cs="Times New Roman"/>
                <w:sz w:val="24"/>
                <w:szCs w:val="24"/>
                <w:lang w:val="en-US"/>
              </w:rPr>
              <w:t>), cm</w:t>
            </w: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lang w:val="en-US"/>
              </w:rPr>
            </w:pPr>
          </w:p>
        </w:tc>
        <w:tc>
          <w:tcPr>
            <w:tcW w:w="1105" w:type="dxa"/>
          </w:tcPr>
          <w:p w:rsidR="007D4FDF" w:rsidRPr="005C09F9" w:rsidRDefault="007D4FDF" w:rsidP="003B2391">
            <w:pPr>
              <w:spacing w:after="0" w:line="240" w:lineRule="auto"/>
              <w:jc w:val="center"/>
              <w:rPr>
                <w:rFonts w:ascii="Times New Roman" w:hAnsi="Times New Roman" w:cs="Times New Roman"/>
                <w:sz w:val="24"/>
                <w:szCs w:val="24"/>
                <w:lang w:val="en-US"/>
              </w:rPr>
            </w:pP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42</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47</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47</w:t>
            </w:r>
          </w:p>
        </w:tc>
      </w:tr>
      <w:tr w:rsidR="007D4FDF" w:rsidRPr="008A6EFC" w:rsidTr="00CE23BB">
        <w:trPr>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p>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20</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25</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28</w:t>
            </w:r>
          </w:p>
        </w:tc>
      </w:tr>
      <w:tr w:rsidR="007D4FDF" w:rsidRPr="008A6EFC" w:rsidTr="00CE23BB">
        <w:trPr>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0,71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0,61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0,52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0,61</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0,80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0,74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0,61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0,72</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0,92</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0,97</w:t>
            </w:r>
          </w:p>
        </w:tc>
      </w:tr>
      <w:tr w:rsidR="007D4FDF" w:rsidRPr="008A6EFC" w:rsidTr="00CE23BB">
        <w:trPr>
          <w:trHeight w:val="416"/>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18,6</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16,8</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13,1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17,0</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14,2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19,8</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17,6</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17,1</w:t>
            </w:r>
          </w:p>
        </w:tc>
      </w:tr>
      <w:tr w:rsidR="007D4FDF" w:rsidRPr="008A6EFC" w:rsidTr="00CE23BB">
        <w:trPr>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0,13</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0,31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0,23</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0,21</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0,18</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0,08</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0,18</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0,22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0,16</w:t>
            </w:r>
          </w:p>
        </w:tc>
      </w:tr>
      <w:tr w:rsidR="007D4FDF" w:rsidRPr="008A6EFC" w:rsidTr="00CE23BB">
        <w:trPr>
          <w:jc w:val="center"/>
        </w:trPr>
        <w:tc>
          <w:tcPr>
            <w:tcW w:w="2489" w:type="dxa"/>
            <w:gridSpan w:val="2"/>
          </w:tcPr>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p>
          <w:p w:rsidR="007D4FDF" w:rsidRPr="008A6EFC" w:rsidRDefault="007D4FDF" w:rsidP="003B2391">
            <w:pPr>
              <w:tabs>
                <w:tab w:val="num" w:pos="-851"/>
                <w:tab w:val="left" w:pos="-709"/>
              </w:tabs>
              <w:spacing w:after="0" w:line="240" w:lineRule="auto"/>
              <w:rPr>
                <w:rFonts w:ascii="Times New Roman" w:hAnsi="Times New Roman" w:cs="Times New Roman"/>
                <w:sz w:val="24"/>
                <w:szCs w:val="24"/>
              </w:rPr>
            </w:pP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8,6</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8,6</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8,4</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8,6</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8,3</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8,6</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8,5</w:t>
            </w:r>
          </w:p>
        </w:tc>
      </w:tr>
      <w:tr w:rsidR="007D4FDF" w:rsidRPr="008A6EFC" w:rsidTr="00CE23BB">
        <w:trPr>
          <w:trHeight w:val="1134"/>
          <w:jc w:val="center"/>
        </w:trPr>
        <w:tc>
          <w:tcPr>
            <w:tcW w:w="1747" w:type="dxa"/>
            <w:vMerge w:val="restart"/>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10,3</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14,1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12,3</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12,2</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14,8</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16,2</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15,0</w:t>
            </w:r>
          </w:p>
        </w:tc>
      </w:tr>
      <w:tr w:rsidR="007D4FDF" w:rsidRPr="008A6EFC" w:rsidTr="00CE23BB">
        <w:trPr>
          <w:trHeight w:val="981"/>
          <w:jc w:val="center"/>
        </w:trPr>
        <w:tc>
          <w:tcPr>
            <w:tcW w:w="1747" w:type="dxa"/>
            <w:vMerge/>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p>
        </w:tc>
        <w:tc>
          <w:tcPr>
            <w:tcW w:w="742"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p>
        </w:tc>
        <w:tc>
          <w:tcPr>
            <w:tcW w:w="1055" w:type="dxa"/>
          </w:tcPr>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0-10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10-20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20-30</w:t>
            </w:r>
          </w:p>
          <w:p w:rsidR="007D4FDF" w:rsidRPr="008A6EFC" w:rsidRDefault="007D4FDF" w:rsidP="003B2391">
            <w:pPr>
              <w:tabs>
                <w:tab w:val="num" w:pos="-851"/>
                <w:tab w:val="left" w:pos="-709"/>
              </w:tabs>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0-30</w:t>
            </w:r>
          </w:p>
        </w:tc>
        <w:tc>
          <w:tcPr>
            <w:tcW w:w="1105"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17,1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9,1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12,6</w:t>
            </w:r>
          </w:p>
        </w:tc>
        <w:tc>
          <w:tcPr>
            <w:tcW w:w="152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19,8</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19,0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16,5</w:t>
            </w:r>
          </w:p>
        </w:tc>
        <w:tc>
          <w:tcPr>
            <w:tcW w:w="165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22,3</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20,7</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11,0</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18,0</w:t>
            </w:r>
          </w:p>
        </w:tc>
        <w:tc>
          <w:tcPr>
            <w:tcW w:w="1760" w:type="dxa"/>
          </w:tcPr>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23,8</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21,1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11,1</w:t>
            </w:r>
          </w:p>
          <w:p w:rsidR="007D4FDF" w:rsidRPr="004C7B4C" w:rsidRDefault="007D4FDF" w:rsidP="003B2391">
            <w:pPr>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18,7</w:t>
            </w:r>
          </w:p>
        </w:tc>
      </w:tr>
    </w:tbl>
    <w:p w:rsidR="007D4FDF" w:rsidRDefault="007D4FDF" w:rsidP="007D4FDF">
      <w:pPr>
        <w:tabs>
          <w:tab w:val="num" w:pos="-851"/>
          <w:tab w:val="left" w:pos="-709"/>
        </w:tabs>
        <w:spacing w:after="0" w:line="360" w:lineRule="auto"/>
        <w:ind w:firstLine="567"/>
        <w:jc w:val="both"/>
        <w:rPr>
          <w:rFonts w:ascii="Times New Roman" w:hAnsi="Times New Roman" w:cs="Times New Roman"/>
          <w:sz w:val="24"/>
          <w:szCs w:val="24"/>
          <w:lang w:val="en-US"/>
        </w:rPr>
      </w:pPr>
    </w:p>
    <w:p w:rsidR="003B2391" w:rsidRDefault="003B2391" w:rsidP="003B2391">
      <w:pPr>
        <w:tabs>
          <w:tab w:val="num" w:pos="-851"/>
          <w:tab w:val="left" w:pos="-709"/>
        </w:tabs>
        <w:spacing w:after="0" w:line="350" w:lineRule="auto"/>
        <w:ind w:firstLine="709"/>
        <w:jc w:val="both"/>
        <w:rPr>
          <w:rFonts w:ascii="Times New Roman" w:hAnsi="Times New Roman" w:cs="Times New Roman"/>
          <w:sz w:val="24"/>
          <w:szCs w:val="24"/>
          <w:lang w:val="en-US"/>
        </w:rPr>
      </w:pPr>
      <w:r w:rsidRPr="00A24308">
        <w:rPr>
          <w:rFonts w:ascii="Times New Roman" w:hAnsi="Times New Roman" w:cs="Times New Roman"/>
          <w:sz w:val="24"/>
          <w:szCs w:val="24"/>
          <w:lang w:val="en-US"/>
        </w:rPr>
        <w:t xml:space="preserve">The data of field soil studies of the pasture area in </w:t>
      </w:r>
      <w:r>
        <w:rPr>
          <w:rFonts w:ascii="Times New Roman" w:hAnsi="Times New Roman" w:cs="Times New Roman"/>
          <w:sz w:val="24"/>
          <w:szCs w:val="24"/>
          <w:lang w:val="en-US"/>
        </w:rPr>
        <w:t xml:space="preserve">Akkol </w:t>
      </w:r>
      <w:r w:rsidRPr="00A24308">
        <w:rPr>
          <w:rFonts w:ascii="Times New Roman" w:hAnsi="Times New Roman" w:cs="Times New Roman"/>
          <w:sz w:val="24"/>
          <w:szCs w:val="24"/>
          <w:lang w:val="en-US"/>
        </w:rPr>
        <w:t>indicate low humus horizon (A + B</w:t>
      </w:r>
      <w:r w:rsidRPr="00A24308">
        <w:rPr>
          <w:rFonts w:ascii="Times New Roman" w:hAnsi="Times New Roman" w:cs="Times New Roman"/>
          <w:sz w:val="24"/>
          <w:szCs w:val="24"/>
          <w:vertAlign w:val="subscript"/>
          <w:lang w:val="en-US"/>
        </w:rPr>
        <w:t>1</w:t>
      </w:r>
      <w:r w:rsidRPr="00A24308">
        <w:rPr>
          <w:rFonts w:ascii="Times New Roman" w:hAnsi="Times New Roman" w:cs="Times New Roman"/>
          <w:sz w:val="24"/>
          <w:szCs w:val="24"/>
          <w:lang w:val="en-US"/>
        </w:rPr>
        <w:t xml:space="preserve"> = 28 cm) and its low humus content (~ 1%) of light loamy </w:t>
      </w:r>
      <w:r>
        <w:rPr>
          <w:rFonts w:ascii="Times New Roman" w:hAnsi="Times New Roman" w:cs="Times New Roman"/>
          <w:sz w:val="24"/>
          <w:szCs w:val="24"/>
          <w:lang w:val="en-US"/>
        </w:rPr>
        <w:t>bright- gray soils</w:t>
      </w:r>
      <w:r w:rsidRPr="00A24308">
        <w:rPr>
          <w:rFonts w:ascii="Times New Roman" w:hAnsi="Times New Roman" w:cs="Times New Roman"/>
          <w:sz w:val="24"/>
          <w:szCs w:val="24"/>
          <w:lang w:val="en-US"/>
        </w:rPr>
        <w:t xml:space="preserve">, which with increasing degree of grazing pastures are relatively easily degraded, during which there is a noticeable </w:t>
      </w:r>
      <w:r>
        <w:rPr>
          <w:rFonts w:ascii="Times New Roman" w:hAnsi="Times New Roman" w:cs="Times New Roman"/>
          <w:sz w:val="24"/>
          <w:szCs w:val="24"/>
          <w:lang w:val="en-US"/>
        </w:rPr>
        <w:t>decrease in physical clay in</w:t>
      </w:r>
      <w:r w:rsidRPr="00A24308">
        <w:rPr>
          <w:rFonts w:ascii="Times New Roman" w:hAnsi="Times New Roman" w:cs="Times New Roman"/>
          <w:sz w:val="24"/>
          <w:szCs w:val="24"/>
          <w:lang w:val="en-US"/>
        </w:rPr>
        <w:t xml:space="preserve"> surface layer 0-10 cm (from 15.1 to 12.7%), which is generally manifested in decreases </w:t>
      </w:r>
      <w:r>
        <w:rPr>
          <w:rFonts w:ascii="Times New Roman" w:hAnsi="Times New Roman" w:cs="Times New Roman"/>
          <w:sz w:val="24"/>
          <w:szCs w:val="24"/>
          <w:lang w:val="en-US"/>
        </w:rPr>
        <w:t>of</w:t>
      </w:r>
      <w:r w:rsidRPr="00A24308">
        <w:rPr>
          <w:rFonts w:ascii="Times New Roman" w:hAnsi="Times New Roman" w:cs="Times New Roman"/>
          <w:sz w:val="24"/>
          <w:szCs w:val="24"/>
          <w:lang w:val="en-US"/>
        </w:rPr>
        <w:t xml:space="preserve"> absorption capacity (from 9.5 to 6.6 mEq per 100 g of soil), </w:t>
      </w:r>
      <w:r w:rsidRPr="00A24308">
        <w:rPr>
          <w:rFonts w:ascii="Times New Roman" w:hAnsi="Times New Roman" w:cs="Times New Roman"/>
          <w:sz w:val="24"/>
          <w:szCs w:val="24"/>
          <w:lang w:val="en-US"/>
        </w:rPr>
        <w:lastRenderedPageBreak/>
        <w:t>the content of available forms of nitrogen and phosphorus. The exception is the content of water-soluble salts and soil pH.</w:t>
      </w:r>
      <w:r w:rsidRPr="003B2391">
        <w:rPr>
          <w:rFonts w:ascii="Times New Roman" w:hAnsi="Times New Roman" w:cs="Times New Roman"/>
          <w:sz w:val="24"/>
          <w:szCs w:val="24"/>
          <w:lang w:val="en-US"/>
        </w:rPr>
        <w:t xml:space="preserve"> </w:t>
      </w:r>
      <w:r w:rsidR="007D4FDF" w:rsidRPr="00603255">
        <w:rPr>
          <w:rFonts w:ascii="Times New Roman" w:hAnsi="Times New Roman" w:cs="Times New Roman"/>
          <w:sz w:val="24"/>
          <w:szCs w:val="24"/>
          <w:lang w:val="en-US"/>
        </w:rPr>
        <w:t xml:space="preserve">The study of biological indicators showed that the site of Akkol village clearly has a dependence of </w:t>
      </w:r>
      <w:r w:rsidR="007D4FDF">
        <w:rPr>
          <w:rFonts w:ascii="Times New Roman" w:hAnsi="Times New Roman" w:cs="Times New Roman"/>
          <w:sz w:val="24"/>
          <w:szCs w:val="24"/>
          <w:lang w:val="en-US"/>
        </w:rPr>
        <w:t>p</w:t>
      </w:r>
      <w:r w:rsidR="007D4FDF" w:rsidRPr="00603255">
        <w:rPr>
          <w:rFonts w:ascii="Times New Roman" w:hAnsi="Times New Roman" w:cs="Times New Roman"/>
          <w:sz w:val="24"/>
          <w:szCs w:val="24"/>
          <w:lang w:val="en-US"/>
        </w:rPr>
        <w:t>astures</w:t>
      </w:r>
      <w:r w:rsidR="007D4FDF">
        <w:rPr>
          <w:rFonts w:ascii="Times New Roman" w:hAnsi="Times New Roman" w:cs="Times New Roman"/>
          <w:sz w:val="24"/>
          <w:szCs w:val="24"/>
          <w:lang w:val="en-US"/>
        </w:rPr>
        <w:t>’ state from grazing intensity</w:t>
      </w:r>
      <w:r w:rsidR="007D4FDF" w:rsidRPr="00603255">
        <w:rPr>
          <w:rFonts w:ascii="Times New Roman" w:hAnsi="Times New Roman" w:cs="Times New Roman"/>
          <w:sz w:val="24"/>
          <w:szCs w:val="24"/>
          <w:lang w:val="en-US"/>
        </w:rPr>
        <w:t>. Projective soil cover with vegetation at the failure site is 10-15%, 3rd degree of degradation - 35%, 2nd degree of degradation - 50% and 1st degre</w:t>
      </w:r>
      <w:r w:rsidR="007D4FDF">
        <w:rPr>
          <w:rFonts w:ascii="Times New Roman" w:hAnsi="Times New Roman" w:cs="Times New Roman"/>
          <w:sz w:val="24"/>
          <w:szCs w:val="24"/>
          <w:lang w:val="en-US"/>
        </w:rPr>
        <w:t>e of degradation - 80% (table A.9</w:t>
      </w:r>
      <w:r w:rsidR="007D4FDF" w:rsidRPr="00603255">
        <w:rPr>
          <w:rFonts w:ascii="Times New Roman" w:hAnsi="Times New Roman" w:cs="Times New Roman"/>
          <w:sz w:val="24"/>
          <w:szCs w:val="24"/>
          <w:lang w:val="en-US"/>
        </w:rPr>
        <w:t>).</w:t>
      </w:r>
      <w:r w:rsidRPr="003B2391">
        <w:rPr>
          <w:rFonts w:ascii="Times New Roman" w:hAnsi="Times New Roman" w:cs="Times New Roman"/>
          <w:sz w:val="24"/>
          <w:szCs w:val="24"/>
          <w:lang w:val="en-US"/>
        </w:rPr>
        <w:t xml:space="preserve"> </w:t>
      </w:r>
    </w:p>
    <w:p w:rsidR="007D4FDF" w:rsidRDefault="007D4FDF" w:rsidP="003B2391">
      <w:pPr>
        <w:tabs>
          <w:tab w:val="num" w:pos="-851"/>
          <w:tab w:val="left" w:pos="-709"/>
        </w:tabs>
        <w:spacing w:after="0" w:line="350" w:lineRule="auto"/>
        <w:ind w:firstLine="709"/>
        <w:jc w:val="both"/>
        <w:rPr>
          <w:rFonts w:ascii="Times New Roman" w:hAnsi="Times New Roman" w:cs="Times New Roman"/>
          <w:sz w:val="24"/>
          <w:szCs w:val="24"/>
          <w:lang w:val="en-US"/>
        </w:rPr>
      </w:pPr>
      <w:r w:rsidRPr="00603255">
        <w:rPr>
          <w:rFonts w:ascii="Times New Roman" w:hAnsi="Times New Roman" w:cs="Times New Roman"/>
          <w:sz w:val="24"/>
          <w:szCs w:val="24"/>
          <w:lang w:val="en-US"/>
        </w:rPr>
        <w:t>The species composition at the site of failure (4th degree of degradation) mainly consists of weed vegetation, identic</w:t>
      </w:r>
      <w:r>
        <w:rPr>
          <w:rFonts w:ascii="Times New Roman" w:hAnsi="Times New Roman" w:cs="Times New Roman"/>
          <w:sz w:val="24"/>
          <w:szCs w:val="24"/>
          <w:lang w:val="en-US"/>
        </w:rPr>
        <w:t>ally there is bluegrass, seldom Alyssum</w:t>
      </w:r>
      <w:r w:rsidRPr="00603255">
        <w:rPr>
          <w:rFonts w:ascii="Times New Roman" w:hAnsi="Times New Roman" w:cs="Times New Roman"/>
          <w:sz w:val="24"/>
          <w:szCs w:val="24"/>
          <w:lang w:val="en-US"/>
        </w:rPr>
        <w:t xml:space="preserve"> and </w:t>
      </w:r>
      <w:r w:rsidR="008042D3">
        <w:rPr>
          <w:rFonts w:ascii="Times New Roman" w:hAnsi="Times New Roman" w:cs="Times New Roman"/>
          <w:sz w:val="24"/>
          <w:szCs w:val="24"/>
          <w:lang w:val="en-US"/>
        </w:rPr>
        <w:t>sagebrush</w:t>
      </w:r>
      <w:r w:rsidRPr="00603255">
        <w:rPr>
          <w:rFonts w:ascii="Times New Roman" w:hAnsi="Times New Roman" w:cs="Times New Roman"/>
          <w:sz w:val="24"/>
          <w:szCs w:val="24"/>
          <w:lang w:val="en-US"/>
        </w:rPr>
        <w:t xml:space="preserve">. On the site with a strong degradation of pastures, along with weed vegetation, there is </w:t>
      </w:r>
      <w:r>
        <w:rPr>
          <w:rFonts w:ascii="Times New Roman" w:hAnsi="Times New Roman" w:cs="Times New Roman"/>
          <w:sz w:val="24"/>
          <w:szCs w:val="24"/>
          <w:lang w:val="en-US"/>
        </w:rPr>
        <w:t>Carex</w:t>
      </w:r>
      <w:r w:rsidRPr="00603255">
        <w:rPr>
          <w:rFonts w:ascii="Times New Roman" w:hAnsi="Times New Roman" w:cs="Times New Roman"/>
          <w:sz w:val="24"/>
          <w:szCs w:val="24"/>
          <w:lang w:val="en-US"/>
        </w:rPr>
        <w:t xml:space="preserve">, </w:t>
      </w:r>
      <w:r>
        <w:rPr>
          <w:rFonts w:ascii="Times New Roman" w:hAnsi="Times New Roman" w:cs="Times New Roman"/>
          <w:sz w:val="24"/>
          <w:szCs w:val="24"/>
          <w:lang w:val="en-US"/>
        </w:rPr>
        <w:t>bluegrass,</w:t>
      </w:r>
      <w:r w:rsidRPr="00603255">
        <w:rPr>
          <w:rFonts w:ascii="Times New Roman" w:hAnsi="Times New Roman" w:cs="Times New Roman"/>
          <w:sz w:val="24"/>
          <w:szCs w:val="24"/>
          <w:lang w:val="en-US"/>
        </w:rPr>
        <w:t xml:space="preserve"> </w:t>
      </w:r>
      <w:r w:rsidR="008042D3">
        <w:rPr>
          <w:rFonts w:ascii="Times New Roman" w:hAnsi="Times New Roman" w:cs="Times New Roman"/>
          <w:sz w:val="24"/>
          <w:szCs w:val="24"/>
          <w:lang w:val="en-US"/>
        </w:rPr>
        <w:t>sagebrush</w:t>
      </w:r>
      <w:r w:rsidRPr="00603255">
        <w:rPr>
          <w:rFonts w:ascii="Times New Roman" w:hAnsi="Times New Roman" w:cs="Times New Roman"/>
          <w:sz w:val="24"/>
          <w:szCs w:val="24"/>
          <w:lang w:val="en-US"/>
        </w:rPr>
        <w:t xml:space="preserve"> and </w:t>
      </w:r>
      <w:r>
        <w:rPr>
          <w:rFonts w:ascii="Times New Roman" w:hAnsi="Times New Roman" w:cs="Times New Roman"/>
          <w:sz w:val="24"/>
          <w:szCs w:val="24"/>
          <w:lang w:val="en-US"/>
        </w:rPr>
        <w:t>Ceratocarpus</w:t>
      </w:r>
      <w:r w:rsidRPr="00603255">
        <w:rPr>
          <w:rFonts w:ascii="Times New Roman" w:hAnsi="Times New Roman" w:cs="Times New Roman"/>
          <w:sz w:val="24"/>
          <w:szCs w:val="24"/>
          <w:lang w:val="en-US"/>
        </w:rPr>
        <w:t xml:space="preserve">. In case of moderate </w:t>
      </w:r>
      <w:r>
        <w:rPr>
          <w:rFonts w:ascii="Times New Roman" w:hAnsi="Times New Roman" w:cs="Times New Roman"/>
          <w:sz w:val="24"/>
          <w:szCs w:val="24"/>
          <w:lang w:val="en-US"/>
        </w:rPr>
        <w:t>grazing</w:t>
      </w:r>
      <w:r w:rsidRPr="00603255">
        <w:rPr>
          <w:rFonts w:ascii="Times New Roman" w:hAnsi="Times New Roman" w:cs="Times New Roman"/>
          <w:sz w:val="24"/>
          <w:szCs w:val="24"/>
          <w:lang w:val="en-US"/>
        </w:rPr>
        <w:t xml:space="preserve"> (2nd degree of degradation), except for those noted in the previous one, </w:t>
      </w:r>
      <w:r>
        <w:rPr>
          <w:rFonts w:ascii="Times New Roman" w:hAnsi="Times New Roman" w:cs="Times New Roman"/>
          <w:sz w:val="24"/>
          <w:szCs w:val="24"/>
          <w:lang w:val="en-US"/>
        </w:rPr>
        <w:t xml:space="preserve">there is presence of grass, moss, feathergrass, and other minors. </w:t>
      </w:r>
    </w:p>
    <w:p w:rsidR="007D4FDF" w:rsidRPr="003B2391" w:rsidRDefault="007D4FDF" w:rsidP="003B2391">
      <w:pPr>
        <w:tabs>
          <w:tab w:val="num" w:pos="-851"/>
          <w:tab w:val="left" w:pos="-709"/>
        </w:tabs>
        <w:spacing w:after="0" w:line="240" w:lineRule="auto"/>
        <w:ind w:firstLine="567"/>
        <w:jc w:val="both"/>
        <w:rPr>
          <w:rFonts w:ascii="Times New Roman" w:hAnsi="Times New Roman" w:cs="Times New Roman"/>
          <w:sz w:val="16"/>
          <w:szCs w:val="16"/>
          <w:lang w:val="en-US"/>
        </w:rPr>
      </w:pPr>
    </w:p>
    <w:p w:rsidR="007D4FDF" w:rsidRDefault="007D4FDF" w:rsidP="003B2391">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A.9</w:t>
      </w:r>
      <w:r w:rsidRPr="00EF206E">
        <w:rPr>
          <w:rFonts w:ascii="Times New Roman" w:hAnsi="Times New Roman" w:cs="Times New Roman"/>
          <w:sz w:val="24"/>
          <w:szCs w:val="24"/>
          <w:lang w:val="en-US"/>
        </w:rPr>
        <w:t xml:space="preserve"> - Biological indicators on degraded pasture areas of Akkol, Zhambyl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836"/>
        <w:gridCol w:w="1864"/>
        <w:gridCol w:w="1912"/>
        <w:gridCol w:w="1847"/>
      </w:tblGrid>
      <w:tr w:rsidR="007D4FDF" w:rsidRPr="008A6EFC" w:rsidTr="00CE23BB">
        <w:tc>
          <w:tcPr>
            <w:tcW w:w="1818" w:type="dxa"/>
            <w:vMerge w:val="restart"/>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787" w:type="dxa"/>
            <w:gridSpan w:val="4"/>
          </w:tcPr>
          <w:p w:rsidR="007D4FDF" w:rsidRPr="008A6EFC" w:rsidRDefault="007D4FD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7D4FDF" w:rsidRPr="008A6EFC" w:rsidTr="00CE23BB">
        <w:tc>
          <w:tcPr>
            <w:tcW w:w="1818" w:type="dxa"/>
            <w:vMerge/>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rPr>
            </w:pPr>
          </w:p>
        </w:tc>
        <w:tc>
          <w:tcPr>
            <w:tcW w:w="1914" w:type="dxa"/>
          </w:tcPr>
          <w:p w:rsidR="007D4FDF" w:rsidRPr="008A6EFC" w:rsidRDefault="007D4FD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7D4FDF" w:rsidRPr="008A6EFC" w:rsidRDefault="007D4FDF" w:rsidP="00CE23BB">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949" w:type="dxa"/>
          </w:tcPr>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009" w:type="dxa"/>
          </w:tcPr>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915" w:type="dxa"/>
          </w:tcPr>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7D4FDF" w:rsidRPr="008A6EFC" w:rsidRDefault="007D4FDF" w:rsidP="00CE23BB">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7D4FDF" w:rsidRPr="008A6EFC"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Projective cover,</w:t>
            </w:r>
            <w:r w:rsidR="003B2391">
              <w:rPr>
                <w:rFonts w:ascii="Times New Roman" w:hAnsi="Times New Roman" w:cs="Times New Roman"/>
                <w:sz w:val="24"/>
                <w:szCs w:val="24"/>
              </w:rPr>
              <w:t xml:space="preserve"> </w:t>
            </w:r>
            <w:r w:rsidRPr="008A6EFC">
              <w:rPr>
                <w:rFonts w:ascii="Times New Roman" w:hAnsi="Times New Roman" w:cs="Times New Roman"/>
                <w:sz w:val="24"/>
                <w:szCs w:val="24"/>
                <w:lang w:val="en"/>
              </w:rPr>
              <w:t>%</w:t>
            </w:r>
          </w:p>
        </w:tc>
        <w:tc>
          <w:tcPr>
            <w:tcW w:w="1914"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10-15</w:t>
            </w:r>
          </w:p>
        </w:tc>
        <w:tc>
          <w:tcPr>
            <w:tcW w:w="1949"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35</w:t>
            </w:r>
          </w:p>
        </w:tc>
        <w:tc>
          <w:tcPr>
            <w:tcW w:w="2009"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50</w:t>
            </w:r>
          </w:p>
        </w:tc>
        <w:tc>
          <w:tcPr>
            <w:tcW w:w="1915"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sz w:val="24"/>
                <w:szCs w:val="24"/>
              </w:rPr>
              <w:t>80</w:t>
            </w:r>
          </w:p>
        </w:tc>
      </w:tr>
      <w:tr w:rsidR="007D4FDF" w:rsidRPr="00CD2DEE"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914"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Weeds, ephemera, sagebrush, Ceratocarpus </w:t>
            </w:r>
          </w:p>
        </w:tc>
        <w:tc>
          <w:tcPr>
            <w:tcW w:w="1949"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sidRPr="00433441">
              <w:rPr>
                <w:rFonts w:ascii="Times New Roman" w:hAnsi="Times New Roman" w:cs="Times New Roman"/>
                <w:sz w:val="24"/>
                <w:szCs w:val="24"/>
              </w:rPr>
              <w:t>Weeds, ephemera, sagebrush, Ceratocarpus</w:t>
            </w:r>
          </w:p>
        </w:tc>
        <w:tc>
          <w:tcPr>
            <w:tcW w:w="2009" w:type="dxa"/>
          </w:tcPr>
          <w:p w:rsidR="007D4FDF" w:rsidRPr="00433441"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sidRPr="00433441">
              <w:rPr>
                <w:rFonts w:ascii="Times New Roman" w:hAnsi="Times New Roman" w:cs="Times New Roman"/>
                <w:sz w:val="24"/>
                <w:szCs w:val="24"/>
              </w:rPr>
              <w:t xml:space="preserve">Weeds, ephemera, sagebrush, </w:t>
            </w:r>
            <w:r>
              <w:rPr>
                <w:rFonts w:ascii="Times New Roman" w:hAnsi="Times New Roman" w:cs="Times New Roman"/>
                <w:sz w:val="24"/>
                <w:szCs w:val="24"/>
                <w:lang w:val="en-US"/>
              </w:rPr>
              <w:t>feathergrass</w:t>
            </w:r>
          </w:p>
        </w:tc>
        <w:tc>
          <w:tcPr>
            <w:tcW w:w="1915" w:type="dxa"/>
          </w:tcPr>
          <w:p w:rsidR="007D4FDF" w:rsidRPr="00433441"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Sagebrush, ephemera, ozhek, Alhagi, Salsolacollina</w:t>
            </w:r>
          </w:p>
        </w:tc>
      </w:tr>
      <w:tr w:rsidR="007D4FDF" w:rsidRPr="00CD2DEE"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914"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lang w:val="en-US"/>
              </w:rPr>
            </w:pPr>
            <w:r w:rsidRPr="003B2391">
              <w:rPr>
                <w:rFonts w:ascii="Times New Roman" w:hAnsi="Times New Roman" w:cs="Times New Roman"/>
                <w:lang w:val="en-US"/>
              </w:rPr>
              <w:t>Peganum harmala, Carduus, Carex, bluegrass, sagebrush, Kochia</w:t>
            </w:r>
          </w:p>
        </w:tc>
        <w:tc>
          <w:tcPr>
            <w:tcW w:w="194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lang w:val="en-US"/>
              </w:rPr>
            </w:pPr>
            <w:r w:rsidRPr="003B2391">
              <w:rPr>
                <w:rFonts w:ascii="Times New Roman" w:hAnsi="Times New Roman" w:cs="Times New Roman"/>
                <w:lang w:val="en-US"/>
              </w:rPr>
              <w:t>Ceratocarpus, Carduus, Carex, bluegrass, sagebrush, Kochia</w:t>
            </w:r>
          </w:p>
        </w:tc>
        <w:tc>
          <w:tcPr>
            <w:tcW w:w="200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lang w:val="en-US"/>
              </w:rPr>
            </w:pPr>
            <w:r w:rsidRPr="003B2391">
              <w:rPr>
                <w:rFonts w:ascii="Times New Roman" w:hAnsi="Times New Roman" w:cs="Times New Roman"/>
                <w:lang w:val="en-US"/>
              </w:rPr>
              <w:t>Moss, Carduus, Carex, bluegrass, sagebrush, Kochia</w:t>
            </w:r>
          </w:p>
        </w:tc>
        <w:tc>
          <w:tcPr>
            <w:tcW w:w="1915"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sz w:val="21"/>
                <w:szCs w:val="21"/>
                <w:lang w:val="en-US"/>
              </w:rPr>
            </w:pPr>
            <w:r w:rsidRPr="003B2391">
              <w:rPr>
                <w:rFonts w:ascii="Times New Roman" w:hAnsi="Times New Roman" w:cs="Times New Roman"/>
                <w:sz w:val="21"/>
                <w:szCs w:val="21"/>
                <w:lang w:val="en-US"/>
              </w:rPr>
              <w:t>Climacoptera, Carduus, Carex, bluegrass, sagebrush, ephemera</w:t>
            </w:r>
          </w:p>
        </w:tc>
      </w:tr>
      <w:tr w:rsidR="007D4FDF" w:rsidRPr="009D012C"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914"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weeds</w:t>
            </w:r>
            <w:r w:rsidRPr="004C7B4C">
              <w:rPr>
                <w:rFonts w:ascii="Times New Roman" w:hAnsi="Times New Roman" w:cs="Times New Roman"/>
                <w:sz w:val="24"/>
                <w:szCs w:val="24"/>
              </w:rPr>
              <w:t xml:space="preserve">-70, </w:t>
            </w:r>
            <w:r>
              <w:rPr>
                <w:rFonts w:ascii="Times New Roman" w:hAnsi="Times New Roman" w:cs="Times New Roman"/>
                <w:sz w:val="24"/>
                <w:szCs w:val="24"/>
                <w:lang w:val="en-US"/>
              </w:rPr>
              <w:t>ephemera</w:t>
            </w:r>
            <w:r w:rsidRPr="004C7B4C">
              <w:rPr>
                <w:rFonts w:ascii="Times New Roman" w:hAnsi="Times New Roman" w:cs="Times New Roman"/>
                <w:sz w:val="24"/>
                <w:szCs w:val="24"/>
              </w:rPr>
              <w:t xml:space="preserve">-20, </w:t>
            </w:r>
            <w:r>
              <w:rPr>
                <w:rFonts w:ascii="Times New Roman" w:hAnsi="Times New Roman" w:cs="Times New Roman"/>
                <w:sz w:val="24"/>
                <w:szCs w:val="24"/>
                <w:lang w:val="en-US"/>
              </w:rPr>
              <w:t>sagebrush</w:t>
            </w:r>
            <w:r w:rsidRPr="004C7B4C">
              <w:rPr>
                <w:rFonts w:ascii="Times New Roman" w:hAnsi="Times New Roman" w:cs="Times New Roman"/>
                <w:sz w:val="24"/>
                <w:szCs w:val="24"/>
              </w:rPr>
              <w:t>-10</w:t>
            </w:r>
          </w:p>
        </w:tc>
        <w:tc>
          <w:tcPr>
            <w:tcW w:w="194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rPr>
            </w:pPr>
            <w:r w:rsidRPr="003B2391">
              <w:rPr>
                <w:rFonts w:ascii="Times New Roman" w:hAnsi="Times New Roman" w:cs="Times New Roman"/>
                <w:lang w:val="en-US"/>
              </w:rPr>
              <w:t>ephemera</w:t>
            </w:r>
            <w:r w:rsidRPr="003B2391">
              <w:rPr>
                <w:rFonts w:ascii="Times New Roman" w:hAnsi="Times New Roman" w:cs="Times New Roman"/>
              </w:rPr>
              <w:t xml:space="preserve">-50, </w:t>
            </w:r>
            <w:r w:rsidRPr="003B2391">
              <w:rPr>
                <w:rFonts w:ascii="Times New Roman" w:hAnsi="Times New Roman" w:cs="Times New Roman"/>
                <w:lang w:val="en-US"/>
              </w:rPr>
              <w:t>sagebrush</w:t>
            </w:r>
            <w:r w:rsidRPr="003B2391">
              <w:rPr>
                <w:rFonts w:ascii="Times New Roman" w:hAnsi="Times New Roman" w:cs="Times New Roman"/>
              </w:rPr>
              <w:t xml:space="preserve">-30, </w:t>
            </w:r>
            <w:r w:rsidRPr="003B2391">
              <w:rPr>
                <w:rFonts w:ascii="Times New Roman" w:hAnsi="Times New Roman" w:cs="Times New Roman"/>
                <w:lang w:val="en-US"/>
              </w:rPr>
              <w:t>weeds</w:t>
            </w:r>
            <w:r w:rsidRPr="003B2391">
              <w:rPr>
                <w:rFonts w:ascii="Times New Roman" w:hAnsi="Times New Roman" w:cs="Times New Roman"/>
              </w:rPr>
              <w:t xml:space="preserve">- 15, </w:t>
            </w:r>
            <w:r w:rsidRPr="003B2391">
              <w:rPr>
                <w:rFonts w:ascii="Times New Roman" w:hAnsi="Times New Roman" w:cs="Times New Roman"/>
                <w:lang w:val="en-US"/>
              </w:rPr>
              <w:t>Ceratocarpus</w:t>
            </w:r>
            <w:r w:rsidRPr="003B2391">
              <w:rPr>
                <w:rFonts w:ascii="Times New Roman" w:hAnsi="Times New Roman" w:cs="Times New Roman"/>
              </w:rPr>
              <w:t>-5</w:t>
            </w:r>
          </w:p>
        </w:tc>
        <w:tc>
          <w:tcPr>
            <w:tcW w:w="200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rPr>
            </w:pPr>
            <w:r w:rsidRPr="003B2391">
              <w:rPr>
                <w:rFonts w:ascii="Times New Roman" w:hAnsi="Times New Roman" w:cs="Times New Roman"/>
                <w:lang w:val="en-US"/>
              </w:rPr>
              <w:t>sagebrush</w:t>
            </w:r>
            <w:r w:rsidRPr="003B2391">
              <w:rPr>
                <w:rFonts w:ascii="Times New Roman" w:hAnsi="Times New Roman" w:cs="Times New Roman"/>
              </w:rPr>
              <w:t xml:space="preserve">-40, </w:t>
            </w:r>
            <w:r w:rsidRPr="003B2391">
              <w:rPr>
                <w:rFonts w:ascii="Times New Roman" w:hAnsi="Times New Roman" w:cs="Times New Roman"/>
                <w:lang w:val="en-US"/>
              </w:rPr>
              <w:t>ephemera</w:t>
            </w:r>
            <w:r w:rsidRPr="003B2391">
              <w:rPr>
                <w:rFonts w:ascii="Times New Roman" w:hAnsi="Times New Roman" w:cs="Times New Roman"/>
              </w:rPr>
              <w:t xml:space="preserve">-30, </w:t>
            </w:r>
            <w:r w:rsidRPr="003B2391">
              <w:rPr>
                <w:rFonts w:ascii="Times New Roman" w:hAnsi="Times New Roman" w:cs="Times New Roman"/>
                <w:lang w:val="en-US"/>
              </w:rPr>
              <w:t>weeds</w:t>
            </w:r>
            <w:r w:rsidRPr="003B2391">
              <w:rPr>
                <w:rFonts w:ascii="Times New Roman" w:hAnsi="Times New Roman" w:cs="Times New Roman"/>
              </w:rPr>
              <w:t xml:space="preserve">-20, </w:t>
            </w:r>
            <w:r w:rsidRPr="003B2391">
              <w:rPr>
                <w:rFonts w:ascii="Times New Roman" w:hAnsi="Times New Roman" w:cs="Times New Roman"/>
                <w:lang w:val="en-US"/>
              </w:rPr>
              <w:t>feathergrass</w:t>
            </w:r>
            <w:r w:rsidRPr="003B2391">
              <w:rPr>
                <w:rFonts w:ascii="Times New Roman" w:hAnsi="Times New Roman" w:cs="Times New Roman"/>
              </w:rPr>
              <w:t>-10</w:t>
            </w:r>
          </w:p>
        </w:tc>
        <w:tc>
          <w:tcPr>
            <w:tcW w:w="1915"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rPr>
            </w:pPr>
            <w:r w:rsidRPr="003B2391">
              <w:rPr>
                <w:rFonts w:ascii="Times New Roman" w:hAnsi="Times New Roman" w:cs="Times New Roman"/>
                <w:lang w:val="en-US"/>
              </w:rPr>
              <w:t>sagebrush</w:t>
            </w:r>
            <w:r w:rsidRPr="003B2391">
              <w:rPr>
                <w:rFonts w:ascii="Times New Roman" w:hAnsi="Times New Roman" w:cs="Times New Roman"/>
              </w:rPr>
              <w:t xml:space="preserve">-35, </w:t>
            </w:r>
            <w:r w:rsidRPr="003B2391">
              <w:rPr>
                <w:rFonts w:ascii="Times New Roman" w:hAnsi="Times New Roman" w:cs="Times New Roman"/>
                <w:lang w:val="en-US"/>
              </w:rPr>
              <w:t>ephemera</w:t>
            </w:r>
            <w:r w:rsidRPr="003B2391">
              <w:rPr>
                <w:rFonts w:ascii="Times New Roman" w:hAnsi="Times New Roman" w:cs="Times New Roman"/>
              </w:rPr>
              <w:t xml:space="preserve">-35, </w:t>
            </w:r>
            <w:r w:rsidRPr="003B2391">
              <w:rPr>
                <w:rFonts w:ascii="Times New Roman" w:hAnsi="Times New Roman" w:cs="Times New Roman"/>
                <w:lang w:val="en-US"/>
              </w:rPr>
              <w:t>ozhek</w:t>
            </w:r>
            <w:r w:rsidRPr="003B2391">
              <w:rPr>
                <w:rFonts w:ascii="Times New Roman" w:hAnsi="Times New Roman" w:cs="Times New Roman"/>
              </w:rPr>
              <w:t xml:space="preserve">-20, </w:t>
            </w:r>
            <w:r w:rsidRPr="003B2391">
              <w:rPr>
                <w:rFonts w:ascii="Times New Roman" w:hAnsi="Times New Roman" w:cs="Times New Roman"/>
                <w:lang w:val="en-US"/>
              </w:rPr>
              <w:t>Alhagi</w:t>
            </w:r>
            <w:r w:rsidRPr="003B2391">
              <w:rPr>
                <w:rFonts w:ascii="Times New Roman" w:hAnsi="Times New Roman" w:cs="Times New Roman"/>
              </w:rPr>
              <w:t>-5</w:t>
            </w:r>
          </w:p>
        </w:tc>
      </w:tr>
      <w:tr w:rsidR="007D4FDF" w:rsidRPr="008A6EFC"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1914"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lang w:val="en-US"/>
              </w:rPr>
            </w:pPr>
            <w:r w:rsidRPr="003B2391">
              <w:rPr>
                <w:rFonts w:ascii="Times New Roman" w:hAnsi="Times New Roman" w:cs="Times New Roman"/>
                <w:lang w:val="en-US"/>
              </w:rPr>
              <w:t>Peganum harmala, Salsolacollina, Poterium</w:t>
            </w:r>
          </w:p>
        </w:tc>
        <w:tc>
          <w:tcPr>
            <w:tcW w:w="194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rPr>
            </w:pPr>
            <w:r w:rsidRPr="003B2391">
              <w:rPr>
                <w:rFonts w:ascii="Times New Roman" w:hAnsi="Times New Roman" w:cs="Times New Roman"/>
              </w:rPr>
              <w:t>Peganum harmala, Salsolacollina, Poterium</w:t>
            </w:r>
          </w:p>
        </w:tc>
        <w:tc>
          <w:tcPr>
            <w:tcW w:w="2009" w:type="dxa"/>
          </w:tcPr>
          <w:p w:rsidR="007D4FDF" w:rsidRPr="003B2391" w:rsidRDefault="007D4FDF" w:rsidP="00CE23BB">
            <w:pPr>
              <w:tabs>
                <w:tab w:val="num" w:pos="-851"/>
                <w:tab w:val="left" w:pos="-709"/>
              </w:tabs>
              <w:spacing w:after="0" w:line="240" w:lineRule="auto"/>
              <w:jc w:val="center"/>
              <w:rPr>
                <w:rFonts w:ascii="Times New Roman" w:hAnsi="Times New Roman" w:cs="Times New Roman"/>
                <w:lang w:val="en-US"/>
              </w:rPr>
            </w:pPr>
            <w:r w:rsidRPr="003B2391">
              <w:rPr>
                <w:rFonts w:ascii="Times New Roman" w:hAnsi="Times New Roman" w:cs="Times New Roman"/>
                <w:lang w:val="en-US"/>
              </w:rPr>
              <w:t>Peganum harmala, Salsolacollina, Poterium, Moss</w:t>
            </w:r>
          </w:p>
        </w:tc>
        <w:tc>
          <w:tcPr>
            <w:tcW w:w="1915" w:type="dxa"/>
          </w:tcPr>
          <w:p w:rsidR="007D4FDF" w:rsidRPr="004C7B4C" w:rsidRDefault="007D4FDF" w:rsidP="00CE23BB">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Kermek, Salsolacollina</w:t>
            </w:r>
          </w:p>
        </w:tc>
      </w:tr>
      <w:tr w:rsidR="007D4FDF" w:rsidRPr="00CD2DEE" w:rsidTr="00CE23BB">
        <w:tc>
          <w:tcPr>
            <w:tcW w:w="1818" w:type="dxa"/>
          </w:tcPr>
          <w:p w:rsidR="007D4FDF" w:rsidRPr="008A6EFC" w:rsidRDefault="007D4FDF" w:rsidP="00CE23BB">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914" w:type="dxa"/>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
              </w:rPr>
              <w:t>-</w:t>
            </w:r>
          </w:p>
        </w:tc>
        <w:tc>
          <w:tcPr>
            <w:tcW w:w="1949" w:type="dxa"/>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sidRPr="0088071D">
              <w:rPr>
                <w:rFonts w:ascii="Times New Roman" w:hAnsi="Times New Roman" w:cs="Times New Roman"/>
                <w:sz w:val="24"/>
                <w:szCs w:val="24"/>
                <w:lang w:val="en-US"/>
              </w:rPr>
              <w:t>0.</w:t>
            </w:r>
            <w:r>
              <w:rPr>
                <w:rFonts w:ascii="Times New Roman" w:hAnsi="Times New Roman" w:cs="Times New Roman"/>
                <w:sz w:val="24"/>
                <w:szCs w:val="24"/>
                <w:lang w:val="en-US"/>
              </w:rPr>
              <w:t>35 c / ha of edible mass, total 0.85 c/ha</w:t>
            </w:r>
          </w:p>
        </w:tc>
        <w:tc>
          <w:tcPr>
            <w:tcW w:w="2009" w:type="dxa"/>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0.80</w:t>
            </w:r>
            <w:r w:rsidRPr="008A6EFC">
              <w:rPr>
                <w:rFonts w:ascii="Times New Roman" w:hAnsi="Times New Roman" w:cs="Times New Roman"/>
                <w:sz w:val="24"/>
                <w:szCs w:val="24"/>
                <w:lang w:val="en-US"/>
              </w:rPr>
              <w:t xml:space="preserve"> </w:t>
            </w:r>
            <w:r w:rsidRPr="008A6EFC">
              <w:rPr>
                <w:rFonts w:ascii="Times New Roman" w:hAnsi="Times New Roman" w:cs="Times New Roman"/>
                <w:sz w:val="24"/>
                <w:szCs w:val="24"/>
                <w:lang w:val="en"/>
              </w:rPr>
              <w:t>c / ha of edible mass</w:t>
            </w:r>
          </w:p>
        </w:tc>
        <w:tc>
          <w:tcPr>
            <w:tcW w:w="1915" w:type="dxa"/>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1.19</w:t>
            </w:r>
            <w:r w:rsidRPr="008A6EFC">
              <w:rPr>
                <w:rFonts w:ascii="Times New Roman" w:hAnsi="Times New Roman" w:cs="Times New Roman"/>
                <w:sz w:val="24"/>
                <w:szCs w:val="24"/>
                <w:lang w:val="en-US"/>
              </w:rPr>
              <w:t xml:space="preserve"> </w:t>
            </w:r>
            <w:r w:rsidRPr="008A6EFC">
              <w:rPr>
                <w:rFonts w:ascii="Times New Roman" w:hAnsi="Times New Roman" w:cs="Times New Roman"/>
                <w:sz w:val="24"/>
                <w:szCs w:val="24"/>
                <w:lang w:val="en"/>
              </w:rPr>
              <w:t>c / ha of edible mass</w:t>
            </w:r>
          </w:p>
        </w:tc>
      </w:tr>
      <w:tr w:rsidR="007D4FDF" w:rsidRPr="008D4343" w:rsidTr="00CE23BB">
        <w:tc>
          <w:tcPr>
            <w:tcW w:w="1818" w:type="dxa"/>
          </w:tcPr>
          <w:p w:rsidR="007D4FDF" w:rsidRPr="00F84442" w:rsidRDefault="007D4FDF" w:rsidP="003B2391">
            <w:pPr>
              <w:tabs>
                <w:tab w:val="num" w:pos="-851"/>
                <w:tab w:val="left" w:pos="-709"/>
              </w:tabs>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
              </w:rPr>
              <w:t>Presence of grazing</w:t>
            </w:r>
          </w:p>
        </w:tc>
        <w:tc>
          <w:tcPr>
            <w:tcW w:w="1914" w:type="dxa"/>
          </w:tcPr>
          <w:p w:rsidR="007D4FDF" w:rsidRPr="008A6EFC"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Failure</w:t>
            </w:r>
          </w:p>
        </w:tc>
        <w:tc>
          <w:tcPr>
            <w:tcW w:w="5873" w:type="dxa"/>
            <w:gridSpan w:val="3"/>
          </w:tcPr>
          <w:p w:rsidR="007D4FDF" w:rsidRPr="008D4343" w:rsidRDefault="007D4FDF" w:rsidP="00CE23BB">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strong                moderate             weak</w:t>
            </w:r>
          </w:p>
        </w:tc>
      </w:tr>
    </w:tbl>
    <w:p w:rsidR="007D4FDF" w:rsidRPr="00EF206E" w:rsidRDefault="007D4FDF" w:rsidP="007D4FDF">
      <w:pPr>
        <w:tabs>
          <w:tab w:val="num" w:pos="-851"/>
          <w:tab w:val="left" w:pos="-709"/>
        </w:tabs>
        <w:spacing w:after="0" w:line="360" w:lineRule="auto"/>
        <w:ind w:firstLine="567"/>
        <w:jc w:val="both"/>
        <w:rPr>
          <w:rFonts w:ascii="Times New Roman" w:hAnsi="Times New Roman" w:cs="Times New Roman"/>
          <w:sz w:val="24"/>
          <w:szCs w:val="24"/>
          <w:lang w:val="en-US"/>
        </w:rPr>
      </w:pPr>
    </w:p>
    <w:p w:rsidR="007D4FDF" w:rsidRPr="0026708D" w:rsidRDefault="007D4FDF" w:rsidP="003B2391">
      <w:pPr>
        <w:tabs>
          <w:tab w:val="num" w:pos="-851"/>
          <w:tab w:val="left" w:pos="-709"/>
        </w:tabs>
        <w:spacing w:after="0" w:line="350" w:lineRule="auto"/>
        <w:ind w:firstLine="709"/>
        <w:jc w:val="both"/>
        <w:rPr>
          <w:rFonts w:ascii="Times New Roman" w:hAnsi="Times New Roman" w:cs="Times New Roman"/>
          <w:sz w:val="24"/>
          <w:szCs w:val="24"/>
          <w:vertAlign w:val="subscript"/>
          <w:lang w:val="en-US"/>
        </w:rPr>
      </w:pPr>
      <w:r w:rsidRPr="0026708D">
        <w:rPr>
          <w:rFonts w:ascii="Times New Roman" w:hAnsi="Times New Roman" w:cs="Times New Roman"/>
          <w:sz w:val="24"/>
          <w:szCs w:val="24"/>
          <w:lang w:val="en-US"/>
        </w:rPr>
        <w:t xml:space="preserve">On the site with weak degradation, except for those noted, there are </w:t>
      </w:r>
      <w:r>
        <w:rPr>
          <w:rFonts w:ascii="Times New Roman" w:hAnsi="Times New Roman" w:cs="Times New Roman"/>
          <w:sz w:val="24"/>
          <w:szCs w:val="24"/>
          <w:lang w:val="en-US"/>
        </w:rPr>
        <w:t>Alhagi, Poterium</w:t>
      </w:r>
      <w:r w:rsidRPr="0026708D">
        <w:rPr>
          <w:rFonts w:ascii="Times New Roman" w:hAnsi="Times New Roman" w:cs="Times New Roman"/>
          <w:sz w:val="24"/>
          <w:szCs w:val="24"/>
          <w:lang w:val="en-US"/>
        </w:rPr>
        <w:t xml:space="preserve"> and kerm</w:t>
      </w:r>
      <w:r>
        <w:rPr>
          <w:rFonts w:ascii="Times New Roman" w:hAnsi="Times New Roman" w:cs="Times New Roman"/>
          <w:sz w:val="24"/>
          <w:szCs w:val="24"/>
          <w:lang w:val="en-US"/>
        </w:rPr>
        <w:t xml:space="preserve">ek. Similarly, depending on degree of degradation, </w:t>
      </w:r>
      <w:r w:rsidRPr="0026708D">
        <w:rPr>
          <w:rFonts w:ascii="Times New Roman" w:hAnsi="Times New Roman" w:cs="Times New Roman"/>
          <w:sz w:val="24"/>
          <w:szCs w:val="24"/>
          <w:lang w:val="en-US"/>
        </w:rPr>
        <w:t xml:space="preserve"> pasture yields also vary: from the</w:t>
      </w:r>
      <w:r>
        <w:rPr>
          <w:rFonts w:ascii="Times New Roman" w:hAnsi="Times New Roman" w:cs="Times New Roman"/>
          <w:sz w:val="24"/>
          <w:szCs w:val="24"/>
          <w:lang w:val="en-US"/>
        </w:rPr>
        <w:t xml:space="preserve"> absence of fodder vegetation as in </w:t>
      </w:r>
      <w:r w:rsidRPr="0026708D">
        <w:rPr>
          <w:rFonts w:ascii="Times New Roman" w:hAnsi="Times New Roman" w:cs="Times New Roman"/>
          <w:sz w:val="24"/>
          <w:szCs w:val="24"/>
          <w:lang w:val="en-US"/>
        </w:rPr>
        <w:t>failure</w:t>
      </w:r>
      <w:r>
        <w:rPr>
          <w:rFonts w:ascii="Times New Roman" w:hAnsi="Times New Roman" w:cs="Times New Roman"/>
          <w:sz w:val="24"/>
          <w:szCs w:val="24"/>
          <w:lang w:val="en-US"/>
        </w:rPr>
        <w:t xml:space="preserve"> case</w:t>
      </w:r>
      <w:r w:rsidRPr="0026708D">
        <w:rPr>
          <w:rFonts w:ascii="Times New Roman" w:hAnsi="Times New Roman" w:cs="Times New Roman"/>
          <w:sz w:val="24"/>
          <w:szCs w:val="24"/>
          <w:lang w:val="en-US"/>
        </w:rPr>
        <w:t xml:space="preserve">, to </w:t>
      </w:r>
      <w:r>
        <w:rPr>
          <w:rFonts w:ascii="Times New Roman" w:hAnsi="Times New Roman" w:cs="Times New Roman"/>
          <w:sz w:val="24"/>
          <w:szCs w:val="24"/>
          <w:lang w:val="en-US"/>
        </w:rPr>
        <w:t>1.19 centners per hectare on</w:t>
      </w:r>
      <w:r w:rsidRPr="0026708D">
        <w:rPr>
          <w:rFonts w:ascii="Times New Roman" w:hAnsi="Times New Roman" w:cs="Times New Roman"/>
          <w:sz w:val="24"/>
          <w:szCs w:val="24"/>
          <w:lang w:val="en-US"/>
        </w:rPr>
        <w:t xml:space="preserve"> area of weak grazing. Borders of degradation contours - </w:t>
      </w:r>
      <w:r>
        <w:rPr>
          <w:rFonts w:ascii="Times New Roman" w:hAnsi="Times New Roman" w:cs="Times New Roman"/>
          <w:sz w:val="24"/>
          <w:szCs w:val="24"/>
          <w:lang w:val="en-US"/>
        </w:rPr>
        <w:t>under</w:t>
      </w:r>
      <w:r w:rsidRPr="0026708D">
        <w:rPr>
          <w:rFonts w:ascii="Times New Roman" w:hAnsi="Times New Roman" w:cs="Times New Roman"/>
          <w:sz w:val="24"/>
          <w:szCs w:val="24"/>
          <w:lang w:val="en-US"/>
        </w:rPr>
        <w:t xml:space="preserve"> failure</w:t>
      </w:r>
      <w:r>
        <w:rPr>
          <w:rFonts w:ascii="Times New Roman" w:hAnsi="Times New Roman" w:cs="Times New Roman"/>
          <w:sz w:val="24"/>
          <w:szCs w:val="24"/>
          <w:lang w:val="en-US"/>
        </w:rPr>
        <w:t xml:space="preserve"> case</w:t>
      </w:r>
      <w:r w:rsidRPr="0026708D">
        <w:rPr>
          <w:rFonts w:ascii="Times New Roman" w:hAnsi="Times New Roman" w:cs="Times New Roman"/>
          <w:sz w:val="24"/>
          <w:szCs w:val="24"/>
          <w:lang w:val="en-US"/>
        </w:rPr>
        <w:t xml:space="preserve"> N: 43</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25</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58,6</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26708D">
        <w:rPr>
          <w:rFonts w:ascii="Times New Roman" w:hAnsi="Times New Roman" w:cs="Times New Roman"/>
          <w:sz w:val="24"/>
          <w:szCs w:val="24"/>
          <w:lang w:val="en-US"/>
        </w:rPr>
        <w:t>: 070</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47</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49,6</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w:t>
      </w:r>
      <w:r>
        <w:rPr>
          <w:rFonts w:ascii="Times New Roman" w:hAnsi="Times New Roman" w:cs="Times New Roman"/>
          <w:sz w:val="24"/>
          <w:szCs w:val="24"/>
          <w:lang w:val="en-US"/>
        </w:rPr>
        <w:t>under strong degradation</w:t>
      </w:r>
      <w:r w:rsidRPr="0026708D">
        <w:rPr>
          <w:rFonts w:ascii="Times New Roman" w:hAnsi="Times New Roman" w:cs="Times New Roman"/>
          <w:sz w:val="24"/>
          <w:szCs w:val="24"/>
          <w:lang w:val="en-US"/>
        </w:rPr>
        <w:t xml:space="preserve"> – N:43</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26</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08,7</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and </w:t>
      </w:r>
      <w:r w:rsidRPr="004C7B4C">
        <w:rPr>
          <w:rFonts w:ascii="Times New Roman" w:hAnsi="Times New Roman" w:cs="Times New Roman"/>
          <w:sz w:val="24"/>
          <w:szCs w:val="24"/>
        </w:rPr>
        <w:t>Е</w:t>
      </w:r>
      <w:r w:rsidRPr="0026708D">
        <w:rPr>
          <w:rFonts w:ascii="Times New Roman" w:hAnsi="Times New Roman" w:cs="Times New Roman"/>
          <w:sz w:val="24"/>
          <w:szCs w:val="24"/>
          <w:lang w:val="en-US"/>
        </w:rPr>
        <w:t>: 070</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48</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08,0</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w:t>
      </w:r>
      <w:r>
        <w:rPr>
          <w:rFonts w:ascii="Times New Roman" w:hAnsi="Times New Roman" w:cs="Times New Roman"/>
          <w:sz w:val="24"/>
          <w:szCs w:val="24"/>
          <w:lang w:val="en-US"/>
        </w:rPr>
        <w:t>under moderate degradation</w:t>
      </w:r>
      <w:r w:rsidRPr="0026708D">
        <w:rPr>
          <w:rFonts w:ascii="Times New Roman" w:hAnsi="Times New Roman" w:cs="Times New Roman"/>
          <w:sz w:val="24"/>
          <w:szCs w:val="24"/>
          <w:lang w:val="en-US"/>
        </w:rPr>
        <w:t xml:space="preserve"> –</w:t>
      </w:r>
      <w:r w:rsidRPr="0026708D">
        <w:rPr>
          <w:rFonts w:ascii="Times New Roman" w:hAnsi="Times New Roman" w:cs="Times New Roman"/>
          <w:sz w:val="24"/>
          <w:szCs w:val="24"/>
          <w:lang w:val="en-US"/>
        </w:rPr>
        <w:lastRenderedPageBreak/>
        <w:t>N:43</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26</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37,6</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26708D">
        <w:rPr>
          <w:rFonts w:ascii="Times New Roman" w:hAnsi="Times New Roman" w:cs="Times New Roman"/>
          <w:sz w:val="24"/>
          <w:szCs w:val="24"/>
          <w:lang w:val="en-US"/>
        </w:rPr>
        <w:t>:070</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49</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28,2</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and under weak degradation- N: 43</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27</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16,2</w:t>
      </w:r>
      <w:r w:rsidRPr="0026708D">
        <w:rPr>
          <w:rFonts w:ascii="Times New Roman" w:hAnsi="Times New Roman" w:cs="Times New Roman"/>
          <w:sz w:val="24"/>
          <w:szCs w:val="24"/>
          <w:vertAlign w:val="subscript"/>
          <w:lang w:val="en-US"/>
        </w:rPr>
        <w:t>1</w:t>
      </w:r>
      <w:r w:rsidRPr="0026708D">
        <w:rPr>
          <w:rFonts w:ascii="Times New Roman" w:hAnsi="Times New Roman" w:cs="Times New Roman"/>
          <w:sz w:val="24"/>
          <w:szCs w:val="24"/>
          <w:lang w:val="en-US"/>
        </w:rPr>
        <w:t xml:space="preserve"> and </w:t>
      </w:r>
      <w:r w:rsidRPr="004C7B4C">
        <w:rPr>
          <w:rFonts w:ascii="Times New Roman" w:hAnsi="Times New Roman" w:cs="Times New Roman"/>
          <w:sz w:val="24"/>
          <w:szCs w:val="24"/>
        </w:rPr>
        <w:t>Е</w:t>
      </w:r>
      <w:r w:rsidRPr="0026708D">
        <w:rPr>
          <w:rFonts w:ascii="Times New Roman" w:hAnsi="Times New Roman" w:cs="Times New Roman"/>
          <w:sz w:val="24"/>
          <w:szCs w:val="24"/>
          <w:lang w:val="en-US"/>
        </w:rPr>
        <w:t>:070</w:t>
      </w:r>
      <w:r w:rsidRPr="0026708D">
        <w:rPr>
          <w:rFonts w:ascii="Times New Roman" w:hAnsi="Times New Roman" w:cs="Times New Roman"/>
          <w:sz w:val="24"/>
          <w:szCs w:val="24"/>
          <w:vertAlign w:val="superscript"/>
          <w:lang w:val="en-US"/>
        </w:rPr>
        <w:t>0</w:t>
      </w:r>
      <w:r w:rsidRPr="0026708D">
        <w:rPr>
          <w:rFonts w:ascii="Times New Roman" w:hAnsi="Times New Roman" w:cs="Times New Roman"/>
          <w:sz w:val="24"/>
          <w:szCs w:val="24"/>
          <w:lang w:val="en-US"/>
        </w:rPr>
        <w:t>50</w:t>
      </w:r>
      <w:r w:rsidRPr="0026708D">
        <w:rPr>
          <w:rFonts w:ascii="Times New Roman" w:hAnsi="Times New Roman" w:cs="Times New Roman"/>
          <w:sz w:val="24"/>
          <w:szCs w:val="24"/>
          <w:vertAlign w:val="superscript"/>
          <w:lang w:val="en-US"/>
        </w:rPr>
        <w:t>1</w:t>
      </w:r>
      <w:r w:rsidRPr="0026708D">
        <w:rPr>
          <w:rFonts w:ascii="Times New Roman" w:hAnsi="Times New Roman" w:cs="Times New Roman"/>
          <w:sz w:val="24"/>
          <w:szCs w:val="24"/>
          <w:lang w:val="en-US"/>
        </w:rPr>
        <w:t>37,3</w:t>
      </w:r>
      <w:r w:rsidRPr="0026708D">
        <w:rPr>
          <w:rFonts w:ascii="Times New Roman" w:hAnsi="Times New Roman" w:cs="Times New Roman"/>
          <w:sz w:val="24"/>
          <w:szCs w:val="24"/>
          <w:vertAlign w:val="subscript"/>
          <w:lang w:val="en-US"/>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679"/>
      </w:tblGrid>
      <w:tr w:rsidR="007D4FDF" w:rsidRPr="003B2391" w:rsidTr="00CE23BB">
        <w:tc>
          <w:tcPr>
            <w:tcW w:w="4868"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632507" cy="1287350"/>
                  <wp:effectExtent l="0" t="0" r="0" b="8255"/>
                  <wp:docPr id="207" name="Рисунок 207" descr="DSCN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N220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3936" cy="1297829"/>
                          </a:xfrm>
                          <a:prstGeom prst="rect">
                            <a:avLst/>
                          </a:prstGeom>
                          <a:noFill/>
                          <a:ln>
                            <a:noFill/>
                          </a:ln>
                        </pic:spPr>
                      </pic:pic>
                    </a:graphicData>
                  </a:graphic>
                </wp:inline>
              </w:drawing>
            </w:r>
          </w:p>
        </w:tc>
        <w:tc>
          <w:tcPr>
            <w:tcW w:w="4836"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761621" cy="1290868"/>
                  <wp:effectExtent l="0" t="0" r="635" b="5080"/>
                  <wp:docPr id="206" name="Рисунок 206"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0-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3641" cy="1296486"/>
                          </a:xfrm>
                          <a:prstGeom prst="rect">
                            <a:avLst/>
                          </a:prstGeom>
                          <a:noFill/>
                          <a:ln>
                            <a:noFill/>
                          </a:ln>
                        </pic:spPr>
                      </pic:pic>
                    </a:graphicData>
                  </a:graphic>
                </wp:inline>
              </w:drawing>
            </w:r>
          </w:p>
        </w:tc>
      </w:tr>
      <w:tr w:rsidR="007D4FDF" w:rsidRPr="003B2391" w:rsidTr="00CE23BB">
        <w:tc>
          <w:tcPr>
            <w:tcW w:w="9704" w:type="dxa"/>
            <w:gridSpan w:val="2"/>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sz w:val="24"/>
                <w:szCs w:val="24"/>
              </w:rPr>
              <w:t>А</w:t>
            </w:r>
          </w:p>
        </w:tc>
      </w:tr>
      <w:tr w:rsidR="007D4FDF" w:rsidRPr="003B2391" w:rsidTr="00CE23BB">
        <w:tc>
          <w:tcPr>
            <w:tcW w:w="4868"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713990" cy="1249222"/>
                  <wp:effectExtent l="0" t="0" r="0" b="8255"/>
                  <wp:docPr id="205" name="Рисунок 205" descr="DSCN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SCN220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29654" cy="1256432"/>
                          </a:xfrm>
                          <a:prstGeom prst="rect">
                            <a:avLst/>
                          </a:prstGeom>
                          <a:noFill/>
                          <a:ln>
                            <a:noFill/>
                          </a:ln>
                        </pic:spPr>
                      </pic:pic>
                    </a:graphicData>
                  </a:graphic>
                </wp:inline>
              </w:drawing>
            </w:r>
          </w:p>
        </w:tc>
        <w:tc>
          <w:tcPr>
            <w:tcW w:w="4836" w:type="dxa"/>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666082" cy="1250540"/>
                  <wp:effectExtent l="0" t="0" r="1270" b="6985"/>
                  <wp:docPr id="204" name="Рисунок 204" descr="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15-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10872" cy="1271549"/>
                          </a:xfrm>
                          <a:prstGeom prst="rect">
                            <a:avLst/>
                          </a:prstGeom>
                          <a:noFill/>
                          <a:ln>
                            <a:noFill/>
                          </a:ln>
                        </pic:spPr>
                      </pic:pic>
                    </a:graphicData>
                  </a:graphic>
                </wp:inline>
              </w:drawing>
            </w:r>
          </w:p>
        </w:tc>
      </w:tr>
      <w:tr w:rsidR="007D4FDF" w:rsidRPr="003B2391" w:rsidTr="00CE23BB">
        <w:tc>
          <w:tcPr>
            <w:tcW w:w="9704" w:type="dxa"/>
            <w:gridSpan w:val="2"/>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sz w:val="24"/>
                <w:szCs w:val="24"/>
              </w:rPr>
              <w:t>B</w:t>
            </w:r>
          </w:p>
        </w:tc>
      </w:tr>
      <w:tr w:rsidR="007D4FDF" w:rsidRPr="003B2391" w:rsidTr="00CE23BB">
        <w:tc>
          <w:tcPr>
            <w:tcW w:w="4868"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518910" cy="1305918"/>
                  <wp:effectExtent l="0" t="0" r="0" b="8890"/>
                  <wp:docPr id="203" name="Рисунок 203" descr="DSCN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DSCN220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30484" cy="1311919"/>
                          </a:xfrm>
                          <a:prstGeom prst="rect">
                            <a:avLst/>
                          </a:prstGeom>
                          <a:noFill/>
                          <a:ln>
                            <a:noFill/>
                          </a:ln>
                        </pic:spPr>
                      </pic:pic>
                    </a:graphicData>
                  </a:graphic>
                </wp:inline>
              </w:drawing>
            </w:r>
          </w:p>
        </w:tc>
        <w:tc>
          <w:tcPr>
            <w:tcW w:w="4836"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798176" cy="1312499"/>
                  <wp:effectExtent l="0" t="0" r="2540" b="2540"/>
                  <wp:docPr id="202" name="Рисунок 202"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15-2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2872" cy="1319392"/>
                          </a:xfrm>
                          <a:prstGeom prst="rect">
                            <a:avLst/>
                          </a:prstGeom>
                          <a:noFill/>
                          <a:ln>
                            <a:noFill/>
                          </a:ln>
                        </pic:spPr>
                      </pic:pic>
                    </a:graphicData>
                  </a:graphic>
                </wp:inline>
              </w:drawing>
            </w:r>
          </w:p>
        </w:tc>
      </w:tr>
      <w:tr w:rsidR="007D4FDF" w:rsidRPr="003B2391" w:rsidTr="00CE23BB">
        <w:tc>
          <w:tcPr>
            <w:tcW w:w="9704" w:type="dxa"/>
            <w:gridSpan w:val="2"/>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sz w:val="24"/>
                <w:szCs w:val="24"/>
              </w:rPr>
              <w:t>C</w:t>
            </w:r>
          </w:p>
        </w:tc>
      </w:tr>
      <w:tr w:rsidR="007D4FDF" w:rsidRPr="003B2391" w:rsidTr="00CE23BB">
        <w:tc>
          <w:tcPr>
            <w:tcW w:w="4868" w:type="dxa"/>
          </w:tcPr>
          <w:p w:rsidR="007D4FDF" w:rsidRPr="003B2391" w:rsidRDefault="007D4FDF" w:rsidP="003B2391">
            <w:pPr>
              <w:tabs>
                <w:tab w:val="num" w:pos="-851"/>
                <w:tab w:val="left" w:pos="-709"/>
              </w:tabs>
              <w:spacing w:after="0" w:line="240" w:lineRule="auto"/>
              <w:jc w:val="center"/>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773835" cy="1247183"/>
                  <wp:effectExtent l="0" t="0" r="7620" b="0"/>
                  <wp:docPr id="201" name="Рисунок 201" descr="DSCN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DSCN220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79960" cy="1249937"/>
                          </a:xfrm>
                          <a:prstGeom prst="rect">
                            <a:avLst/>
                          </a:prstGeom>
                          <a:noFill/>
                          <a:ln>
                            <a:noFill/>
                          </a:ln>
                        </pic:spPr>
                      </pic:pic>
                    </a:graphicData>
                  </a:graphic>
                </wp:inline>
              </w:drawing>
            </w:r>
          </w:p>
        </w:tc>
        <w:tc>
          <w:tcPr>
            <w:tcW w:w="4836" w:type="dxa"/>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noProof/>
                <w:sz w:val="24"/>
                <w:szCs w:val="24"/>
                <w:lang w:val="en-US" w:eastAsia="en-US"/>
              </w:rPr>
              <w:drawing>
                <wp:inline distT="0" distB="0" distL="0" distR="0">
                  <wp:extent cx="2666132" cy="1250563"/>
                  <wp:effectExtent l="0" t="0" r="1270" b="6985"/>
                  <wp:docPr id="200" name="Рисунок 200" descr="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30-4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80444" cy="1257276"/>
                          </a:xfrm>
                          <a:prstGeom prst="rect">
                            <a:avLst/>
                          </a:prstGeom>
                          <a:noFill/>
                          <a:ln>
                            <a:noFill/>
                          </a:ln>
                        </pic:spPr>
                      </pic:pic>
                    </a:graphicData>
                  </a:graphic>
                </wp:inline>
              </w:drawing>
            </w:r>
          </w:p>
        </w:tc>
      </w:tr>
      <w:tr w:rsidR="007D4FDF" w:rsidRPr="003B2391" w:rsidTr="00CE23BB">
        <w:tc>
          <w:tcPr>
            <w:tcW w:w="9704" w:type="dxa"/>
            <w:gridSpan w:val="2"/>
          </w:tcPr>
          <w:p w:rsidR="007D4FDF" w:rsidRPr="003B2391" w:rsidRDefault="007D4FDF" w:rsidP="003B2391">
            <w:pPr>
              <w:tabs>
                <w:tab w:val="num" w:pos="-851"/>
                <w:tab w:val="left" w:pos="-709"/>
              </w:tabs>
              <w:spacing w:after="0" w:line="240" w:lineRule="auto"/>
              <w:jc w:val="both"/>
              <w:rPr>
                <w:rFonts w:ascii="Times New Roman" w:hAnsi="Times New Roman" w:cs="Times New Roman"/>
                <w:sz w:val="24"/>
                <w:szCs w:val="24"/>
              </w:rPr>
            </w:pPr>
            <w:r w:rsidRPr="003B2391">
              <w:rPr>
                <w:rFonts w:ascii="Times New Roman" w:hAnsi="Times New Roman" w:cs="Times New Roman"/>
                <w:sz w:val="24"/>
                <w:szCs w:val="24"/>
              </w:rPr>
              <w:t>D</w:t>
            </w:r>
          </w:p>
        </w:tc>
      </w:tr>
    </w:tbl>
    <w:p w:rsidR="007D4FDF" w:rsidRPr="004C7B4C" w:rsidRDefault="007D4FDF" w:rsidP="003B2391">
      <w:pPr>
        <w:tabs>
          <w:tab w:val="num" w:pos="-851"/>
          <w:tab w:val="left" w:pos="-709"/>
        </w:tabs>
        <w:spacing w:after="0" w:line="240" w:lineRule="auto"/>
        <w:jc w:val="center"/>
        <w:rPr>
          <w:rFonts w:ascii="Times New Roman" w:hAnsi="Times New Roman" w:cs="Times New Roman"/>
          <w:sz w:val="24"/>
          <w:szCs w:val="24"/>
        </w:rPr>
      </w:pPr>
      <w:r w:rsidRPr="004C7B4C">
        <w:rPr>
          <w:rFonts w:ascii="Times New Roman" w:hAnsi="Times New Roman" w:cs="Times New Roman"/>
          <w:noProof/>
          <w:sz w:val="24"/>
          <w:szCs w:val="24"/>
          <w:lang w:val="en-US" w:eastAsia="en-US"/>
        </w:rPr>
        <w:drawing>
          <wp:inline distT="0" distB="0" distL="0" distR="0">
            <wp:extent cx="2802255" cy="2153024"/>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0889" cy="2182707"/>
                    </a:xfrm>
                    <a:prstGeom prst="rect">
                      <a:avLst/>
                    </a:prstGeom>
                    <a:noFill/>
                    <a:ln>
                      <a:noFill/>
                    </a:ln>
                  </pic:spPr>
                </pic:pic>
              </a:graphicData>
            </a:graphic>
          </wp:inline>
        </w:drawing>
      </w:r>
      <w:r w:rsidRPr="004C7B4C">
        <w:rPr>
          <w:rFonts w:ascii="Times New Roman" w:hAnsi="Times New Roman" w:cs="Times New Roman"/>
          <w:noProof/>
          <w:sz w:val="24"/>
          <w:szCs w:val="24"/>
          <w:lang w:val="en-US" w:eastAsia="en-US"/>
        </w:rPr>
        <w:drawing>
          <wp:inline distT="0" distB="0" distL="0" distR="0">
            <wp:extent cx="1488440" cy="1637665"/>
            <wp:effectExtent l="0" t="0" r="0" b="63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8440" cy="1637665"/>
                    </a:xfrm>
                    <a:prstGeom prst="rect">
                      <a:avLst/>
                    </a:prstGeom>
                    <a:noFill/>
                    <a:ln>
                      <a:noFill/>
                    </a:ln>
                  </pic:spPr>
                </pic:pic>
              </a:graphicData>
            </a:graphic>
          </wp:inline>
        </w:drawing>
      </w:r>
    </w:p>
    <w:p w:rsidR="003B2391" w:rsidRDefault="007D4FDF" w:rsidP="003B2391">
      <w:pPr>
        <w:tabs>
          <w:tab w:val="num" w:pos="-851"/>
          <w:tab w:val="left" w:pos="-709"/>
        </w:tabs>
        <w:spacing w:after="0" w:line="240" w:lineRule="auto"/>
        <w:jc w:val="center"/>
        <w:rPr>
          <w:rFonts w:ascii="Times New Roman" w:hAnsi="Times New Roman" w:cs="Times New Roman"/>
          <w:sz w:val="24"/>
          <w:szCs w:val="24"/>
          <w:lang w:val="en-US"/>
        </w:rPr>
      </w:pPr>
      <w:r w:rsidRPr="007D4FDF">
        <w:rPr>
          <w:rFonts w:ascii="Times New Roman" w:hAnsi="Times New Roman" w:cs="Times New Roman"/>
          <w:sz w:val="24"/>
          <w:szCs w:val="24"/>
          <w:lang w:val="en-US"/>
        </w:rPr>
        <w:t>A - very strong IV-degree (failure), B - strong degradation III-degree, C - average degradation II-degree, D - weak degradation I-degree (background).</w:t>
      </w:r>
      <w:r w:rsidR="003B2391" w:rsidRPr="003B2391">
        <w:rPr>
          <w:rFonts w:ascii="Times New Roman" w:hAnsi="Times New Roman" w:cs="Times New Roman"/>
          <w:sz w:val="24"/>
          <w:szCs w:val="24"/>
          <w:lang w:val="en-US"/>
        </w:rPr>
        <w:t xml:space="preserve"> </w:t>
      </w:r>
    </w:p>
    <w:p w:rsidR="003B2391" w:rsidRPr="007D4FDF" w:rsidRDefault="003B2391" w:rsidP="003B2391">
      <w:pPr>
        <w:tabs>
          <w:tab w:val="num" w:pos="-851"/>
          <w:tab w:val="left" w:pos="-709"/>
        </w:tabs>
        <w:spacing w:after="0" w:line="240" w:lineRule="auto"/>
        <w:jc w:val="center"/>
        <w:rPr>
          <w:rFonts w:ascii="Times New Roman" w:hAnsi="Times New Roman" w:cs="Times New Roman"/>
          <w:sz w:val="24"/>
          <w:szCs w:val="24"/>
          <w:lang w:val="en-US"/>
        </w:rPr>
      </w:pPr>
      <w:r w:rsidRPr="007D4FDF">
        <w:rPr>
          <w:rFonts w:ascii="Times New Roman" w:hAnsi="Times New Roman" w:cs="Times New Roman"/>
          <w:sz w:val="24"/>
          <w:szCs w:val="24"/>
          <w:lang w:val="en-US"/>
        </w:rPr>
        <w:t xml:space="preserve">Figure A.10 sheet 1 – Spectral characteristics of the study point </w:t>
      </w:r>
      <w:r w:rsidRPr="003B2391">
        <w:rPr>
          <w:rFonts w:ascii="Times New Roman" w:hAnsi="Times New Roman" w:cs="Times New Roman"/>
          <w:sz w:val="24"/>
          <w:szCs w:val="24"/>
          <w:lang w:val="en-US"/>
        </w:rPr>
        <w:t>№</w:t>
      </w:r>
      <w:r w:rsidRPr="007D4FDF">
        <w:rPr>
          <w:rFonts w:ascii="Times New Roman" w:hAnsi="Times New Roman" w:cs="Times New Roman"/>
          <w:sz w:val="24"/>
          <w:szCs w:val="24"/>
          <w:lang w:val="en-US"/>
        </w:rPr>
        <w:t xml:space="preserve"> 7 – Akkol village</w:t>
      </w:r>
    </w:p>
    <w:p w:rsidR="00674B83" w:rsidRPr="00674B83" w:rsidRDefault="00674B83" w:rsidP="003B2391">
      <w:pPr>
        <w:spacing w:after="0" w:line="360" w:lineRule="auto"/>
        <w:ind w:firstLine="709"/>
        <w:jc w:val="both"/>
        <w:rPr>
          <w:rFonts w:ascii="Times New Roman" w:hAnsi="Times New Roman" w:cs="Times New Roman"/>
          <w:color w:val="000000"/>
          <w:sz w:val="24"/>
          <w:szCs w:val="24"/>
          <w:lang w:val="en-US"/>
        </w:rPr>
      </w:pPr>
      <w:r w:rsidRPr="00674B83">
        <w:rPr>
          <w:rFonts w:ascii="Times New Roman" w:hAnsi="Times New Roman" w:cs="Times New Roman"/>
          <w:i/>
          <w:color w:val="000000"/>
          <w:sz w:val="24"/>
          <w:szCs w:val="24"/>
          <w:lang w:val="en-US"/>
        </w:rPr>
        <w:lastRenderedPageBreak/>
        <w:t>Kyzylkum sands (Kyzylorda and Turkestan regions).</w:t>
      </w:r>
      <w:r w:rsidRPr="00674B83">
        <w:rPr>
          <w:rFonts w:ascii="Times New Roman" w:hAnsi="Times New Roman" w:cs="Times New Roman"/>
          <w:color w:val="000000"/>
          <w:sz w:val="24"/>
          <w:szCs w:val="24"/>
          <w:lang w:val="en-US"/>
        </w:rPr>
        <w:t xml:space="preserve"> The main soil types in test areas of the northern part of the Kyzylkum desert (Kyzylorda region) were:</w:t>
      </w:r>
    </w:p>
    <w:p w:rsidR="00674B83" w:rsidRPr="00674B83" w:rsidRDefault="00674B83" w:rsidP="003B2391">
      <w:pPr>
        <w:spacing w:after="0" w:line="360" w:lineRule="auto"/>
        <w:ind w:firstLine="709"/>
        <w:jc w:val="both"/>
        <w:rPr>
          <w:rFonts w:ascii="Times New Roman" w:hAnsi="Times New Roman" w:cs="Times New Roman"/>
          <w:color w:val="000000"/>
          <w:sz w:val="24"/>
          <w:szCs w:val="24"/>
          <w:lang w:val="en-US"/>
        </w:rPr>
      </w:pPr>
      <w:r w:rsidRPr="00674B83">
        <w:rPr>
          <w:rFonts w:ascii="Times New Roman" w:hAnsi="Times New Roman" w:cs="Times New Roman"/>
          <w:color w:val="000000"/>
          <w:sz w:val="24"/>
          <w:szCs w:val="24"/>
          <w:lang w:val="en-US"/>
        </w:rPr>
        <w:t>- desert-sandy with hilly-ridge-cellular relief and inter-hill closed depressions;</w:t>
      </w:r>
    </w:p>
    <w:p w:rsidR="00674B83" w:rsidRPr="00674B83" w:rsidRDefault="00674B83" w:rsidP="003B2391">
      <w:pPr>
        <w:spacing w:after="0" w:line="360" w:lineRule="auto"/>
        <w:ind w:firstLine="709"/>
        <w:jc w:val="both"/>
        <w:rPr>
          <w:rFonts w:ascii="Times New Roman" w:hAnsi="Times New Roman" w:cs="Times New Roman"/>
          <w:color w:val="000000"/>
          <w:sz w:val="24"/>
          <w:szCs w:val="24"/>
          <w:lang w:val="en-US"/>
        </w:rPr>
      </w:pPr>
      <w:r w:rsidRPr="00674B83">
        <w:rPr>
          <w:rFonts w:ascii="Times New Roman" w:hAnsi="Times New Roman" w:cs="Times New Roman"/>
          <w:color w:val="000000"/>
          <w:sz w:val="24"/>
          <w:szCs w:val="24"/>
          <w:lang w:val="en-US"/>
        </w:rPr>
        <w:t>-alluvial-meadow desertified heavy loam (transition zone between the Kyzylkum plateau and ancient channels of Syrdarya river);</w:t>
      </w:r>
    </w:p>
    <w:p w:rsidR="00674B83" w:rsidRPr="00674B83" w:rsidRDefault="00674B83" w:rsidP="003B2391">
      <w:pPr>
        <w:spacing w:after="0" w:line="360" w:lineRule="auto"/>
        <w:ind w:firstLine="709"/>
        <w:jc w:val="both"/>
        <w:rPr>
          <w:rFonts w:ascii="Times New Roman" w:hAnsi="Times New Roman" w:cs="Times New Roman"/>
          <w:color w:val="000000"/>
          <w:sz w:val="24"/>
          <w:szCs w:val="24"/>
          <w:lang w:val="en-US"/>
        </w:rPr>
      </w:pPr>
      <w:r w:rsidRPr="00674B83">
        <w:rPr>
          <w:rFonts w:ascii="Times New Roman" w:hAnsi="Times New Roman" w:cs="Times New Roman"/>
          <w:color w:val="000000"/>
          <w:sz w:val="24"/>
          <w:szCs w:val="24"/>
          <w:lang w:val="en-US"/>
        </w:rPr>
        <w:t>- takyr-shaped, light loamy, with saline soils reaching the surface of the soil.</w:t>
      </w:r>
    </w:p>
    <w:p w:rsidR="00674B83" w:rsidRPr="00674B83" w:rsidRDefault="00674B83" w:rsidP="003B2391">
      <w:pPr>
        <w:spacing w:after="0" w:line="360" w:lineRule="auto"/>
        <w:ind w:firstLine="709"/>
        <w:jc w:val="both"/>
        <w:rPr>
          <w:rFonts w:ascii="Times New Roman" w:hAnsi="Times New Roman" w:cs="Times New Roman"/>
          <w:color w:val="000000"/>
          <w:sz w:val="24"/>
          <w:szCs w:val="24"/>
          <w:lang w:val="en-US"/>
        </w:rPr>
      </w:pPr>
      <w:r w:rsidRPr="00674B83">
        <w:rPr>
          <w:rFonts w:ascii="Times New Roman" w:hAnsi="Times New Roman" w:cs="Times New Roman"/>
          <w:color w:val="000000"/>
          <w:sz w:val="24"/>
          <w:szCs w:val="24"/>
          <w:lang w:val="en-US"/>
        </w:rPr>
        <w:t>In  Kyzylkum desert, the following main types of pastures were marked on the plots:</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xml:space="preserve">- </w:t>
      </w:r>
      <w:r w:rsidR="008042D3">
        <w:rPr>
          <w:rFonts w:ascii="Times New Roman" w:hAnsi="Times New Roman" w:cs="Times New Roman"/>
          <w:color w:val="000000"/>
          <w:lang w:val="en-US"/>
        </w:rPr>
        <w:t>sagebrush</w:t>
      </w:r>
      <w:r w:rsidRPr="00674B83">
        <w:rPr>
          <w:rFonts w:ascii="Times New Roman" w:hAnsi="Times New Roman" w:cs="Times New Roman"/>
          <w:color w:val="000000"/>
          <w:lang w:val="en-US"/>
        </w:rPr>
        <w:t xml:space="preserve"> with teresken;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xml:space="preserve">- </w:t>
      </w:r>
      <w:r w:rsidR="008042D3">
        <w:rPr>
          <w:rFonts w:ascii="Times New Roman" w:hAnsi="Times New Roman" w:cs="Times New Roman"/>
          <w:color w:val="000000"/>
          <w:lang w:val="en-US"/>
        </w:rPr>
        <w:t>sagebrush</w:t>
      </w:r>
      <w:r w:rsidRPr="00674B83">
        <w:rPr>
          <w:rFonts w:ascii="Times New Roman" w:hAnsi="Times New Roman" w:cs="Times New Roman"/>
          <w:color w:val="000000"/>
          <w:lang w:val="en-US"/>
        </w:rPr>
        <w:t>-ephemeral;</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ephemeral-grass with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ephemeral grass – granary plants;</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xml:space="preserve">- </w:t>
      </w:r>
      <w:r w:rsidR="008042D3">
        <w:rPr>
          <w:rFonts w:ascii="Times New Roman" w:hAnsi="Times New Roman" w:cs="Times New Roman"/>
          <w:color w:val="000000"/>
          <w:lang w:val="en-US"/>
        </w:rPr>
        <w:t>sagebrush</w:t>
      </w:r>
      <w:r w:rsidRPr="00674B83">
        <w:rPr>
          <w:rFonts w:ascii="Times New Roman" w:hAnsi="Times New Roman" w:cs="Times New Roman"/>
          <w:color w:val="000000"/>
          <w:lang w:val="en-US"/>
        </w:rPr>
        <w:t>-Carex- with bushes and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xml:space="preserve">- </w:t>
      </w:r>
      <w:r w:rsidR="008042D3">
        <w:rPr>
          <w:rFonts w:ascii="Times New Roman" w:hAnsi="Times New Roman" w:cs="Times New Roman"/>
          <w:color w:val="000000"/>
          <w:lang w:val="en-US"/>
        </w:rPr>
        <w:t>sagebrush</w:t>
      </w:r>
      <w:r w:rsidRPr="00674B83">
        <w:rPr>
          <w:rFonts w:ascii="Times New Roman" w:hAnsi="Times New Roman" w:cs="Times New Roman"/>
          <w:color w:val="000000"/>
          <w:lang w:val="en-US"/>
        </w:rPr>
        <w:t>-ephemeral with grass mixtures;</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ephemeral-forb grass-Carex with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ephemeral-grass with dzhuzgun;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Carex-Ceratocarpus with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xml:space="preserve">- </w:t>
      </w:r>
      <w:r w:rsidR="008042D3">
        <w:rPr>
          <w:rFonts w:ascii="Times New Roman" w:hAnsi="Times New Roman" w:cs="Times New Roman"/>
          <w:color w:val="000000"/>
          <w:lang w:val="en-US"/>
        </w:rPr>
        <w:t>sagebrush</w:t>
      </w:r>
      <w:r w:rsidRPr="00674B83">
        <w:rPr>
          <w:rFonts w:ascii="Times New Roman" w:hAnsi="Times New Roman" w:cs="Times New Roman"/>
          <w:color w:val="000000"/>
          <w:lang w:val="en-US"/>
        </w:rPr>
        <w:t>-ephemeral with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ephemeral-grass with haloxylon;</w:t>
      </w:r>
    </w:p>
    <w:p w:rsidR="00674B83" w:rsidRPr="00674B83" w:rsidRDefault="00674B83" w:rsidP="003B2391">
      <w:pPr>
        <w:spacing w:after="0" w:line="360" w:lineRule="auto"/>
        <w:ind w:firstLine="709"/>
        <w:jc w:val="both"/>
        <w:rPr>
          <w:rFonts w:ascii="Times New Roman" w:hAnsi="Times New Roman" w:cs="Times New Roman"/>
          <w:color w:val="000000"/>
          <w:lang w:val="en-US"/>
        </w:rPr>
      </w:pPr>
      <w:r w:rsidRPr="00674B83">
        <w:rPr>
          <w:rFonts w:ascii="Times New Roman" w:hAnsi="Times New Roman" w:cs="Times New Roman"/>
          <w:color w:val="000000"/>
          <w:lang w:val="en-US"/>
        </w:rPr>
        <w:t>- semi-shrub Carex.</w:t>
      </w:r>
    </w:p>
    <w:p w:rsidR="00674B83" w:rsidRPr="00674B83" w:rsidRDefault="00674B83" w:rsidP="003B2391">
      <w:pPr>
        <w:spacing w:after="0" w:line="360" w:lineRule="auto"/>
        <w:ind w:firstLine="709"/>
        <w:jc w:val="both"/>
        <w:rPr>
          <w:rFonts w:ascii="Times New Roman" w:hAnsi="Times New Roman" w:cs="Times New Roman"/>
          <w:sz w:val="24"/>
          <w:szCs w:val="24"/>
          <w:lang w:val="en-US"/>
        </w:rPr>
      </w:pPr>
      <w:r w:rsidRPr="00674B83">
        <w:rPr>
          <w:rFonts w:ascii="Times New Roman" w:hAnsi="Times New Roman" w:cs="Times New Roman"/>
          <w:sz w:val="24"/>
          <w:szCs w:val="24"/>
          <w:lang w:val="en-US"/>
        </w:rPr>
        <w:t>During the survey period in northern Kyzylkum (Kyzylorda region), the soils were sufficiently wetted (wetting depth up to a meter), while there were signs of a lack of thermal resources. On the pasture there was a weak regrowth of green biomass of herbs and young shoots from dwarf shrubs. In some areas, dzhuzgun recorded damage to the young greenery by spring frosts, and therefore the dying of the tops of the branches and the absence of flowering were observed, and in some places even the destruction of the bushes. Frost damage has also been observed in some legume types of vegetation. It is known that these heat-loving plants can be damaged by low-intensity frosts: minus 1-3 ° C.</w:t>
      </w:r>
    </w:p>
    <w:p w:rsidR="00674B83" w:rsidRPr="00674B83" w:rsidRDefault="00674B83" w:rsidP="003B2391">
      <w:pPr>
        <w:spacing w:after="0" w:line="360" w:lineRule="auto"/>
        <w:ind w:firstLine="709"/>
        <w:jc w:val="both"/>
        <w:rPr>
          <w:rFonts w:ascii="Times New Roman" w:hAnsi="Times New Roman" w:cs="Times New Roman"/>
          <w:sz w:val="24"/>
          <w:szCs w:val="24"/>
          <w:lang w:val="en-US"/>
        </w:rPr>
      </w:pPr>
      <w:r w:rsidRPr="00674B83">
        <w:rPr>
          <w:rFonts w:ascii="Times New Roman" w:hAnsi="Times New Roman" w:cs="Times New Roman"/>
          <w:sz w:val="24"/>
          <w:szCs w:val="24"/>
          <w:lang w:val="en-US"/>
        </w:rPr>
        <w:t>In the surveyed areas, vegetation was sparse, with a small projective cover, mostly up to 20–30%. During the spring survey, up to 5-10 sprouts were observed in dwarf shrubs and bushes (</w:t>
      </w:r>
      <w:r w:rsidR="008042D3">
        <w:rPr>
          <w:rFonts w:ascii="Times New Roman" w:hAnsi="Times New Roman" w:cs="Times New Roman"/>
          <w:sz w:val="24"/>
          <w:szCs w:val="24"/>
          <w:lang w:val="en-US"/>
        </w:rPr>
        <w:t>sagebrush</w:t>
      </w:r>
      <w:r w:rsidRPr="00674B83">
        <w:rPr>
          <w:rFonts w:ascii="Times New Roman" w:hAnsi="Times New Roman" w:cs="Times New Roman"/>
          <w:sz w:val="24"/>
          <w:szCs w:val="24"/>
          <w:lang w:val="en-US"/>
        </w:rPr>
        <w:t>, Salsolacollina, juzgun, tomarix, haloxylon, etc.), and in haloxylon shrubs up to 10–20 cm. Carex usually had fruitage with 10–15 cm height of grass.</w:t>
      </w:r>
    </w:p>
    <w:p w:rsidR="00674B83" w:rsidRPr="00674B83" w:rsidRDefault="00674B83" w:rsidP="003B2391">
      <w:pPr>
        <w:spacing w:after="0" w:line="360" w:lineRule="auto"/>
        <w:ind w:firstLine="709"/>
        <w:jc w:val="both"/>
        <w:rPr>
          <w:rFonts w:ascii="Times New Roman" w:hAnsi="Times New Roman" w:cs="Times New Roman"/>
          <w:sz w:val="24"/>
          <w:szCs w:val="24"/>
          <w:lang w:val="en-US"/>
        </w:rPr>
      </w:pPr>
      <w:r w:rsidRPr="00674B83">
        <w:rPr>
          <w:rFonts w:ascii="Times New Roman" w:hAnsi="Times New Roman" w:cs="Times New Roman"/>
          <w:sz w:val="24"/>
          <w:szCs w:val="24"/>
          <w:lang w:val="en-US"/>
        </w:rPr>
        <w:t>In the surveyed area, a lot of old broken branches were observed near semi-shrub vegetation, as well as capture of vegetation-free sandy areas by mosses, which indicates pasture degradation. In general, vegetation in pilot sites was assessed as satisfactory and poor.</w:t>
      </w:r>
    </w:p>
    <w:p w:rsidR="00674B83" w:rsidRPr="00674B83" w:rsidRDefault="00674B83" w:rsidP="003B2391">
      <w:pPr>
        <w:spacing w:after="0" w:line="360" w:lineRule="auto"/>
        <w:ind w:firstLine="709"/>
        <w:jc w:val="both"/>
        <w:rPr>
          <w:rFonts w:ascii="Times New Roman" w:hAnsi="Times New Roman" w:cs="Times New Roman"/>
          <w:sz w:val="24"/>
          <w:szCs w:val="24"/>
          <w:lang w:val="en-US"/>
        </w:rPr>
      </w:pPr>
      <w:r w:rsidRPr="00674B83">
        <w:rPr>
          <w:rFonts w:ascii="Times New Roman" w:hAnsi="Times New Roman" w:cs="Times New Roman"/>
          <w:sz w:val="24"/>
          <w:szCs w:val="24"/>
          <w:lang w:val="en-US"/>
        </w:rPr>
        <w:t xml:space="preserve">Grazing in desert areas is of great importance for seed renewal of plants, it promotes shedding of ripened seeds with their simultaneous incorporation into the soil, improves </w:t>
      </w:r>
      <w:r w:rsidRPr="00674B83">
        <w:rPr>
          <w:rFonts w:ascii="Times New Roman" w:hAnsi="Times New Roman" w:cs="Times New Roman"/>
          <w:sz w:val="24"/>
          <w:szCs w:val="24"/>
          <w:lang w:val="en-US"/>
        </w:rPr>
        <w:lastRenderedPageBreak/>
        <w:t>composition of vegetation, density of its cover, which suppresses spread of mosses, increases productivity and longevity of pastures. The state of pastures in northern Kyzylkum region by taking into account different projective cover and degree of degradation, are presented in Figures 8.1-8.2.</w:t>
      </w:r>
    </w:p>
    <w:p w:rsidR="00674B83" w:rsidRDefault="00674B83" w:rsidP="003B2391">
      <w:pPr>
        <w:spacing w:after="0" w:line="360" w:lineRule="auto"/>
        <w:ind w:firstLine="709"/>
        <w:jc w:val="both"/>
        <w:rPr>
          <w:rFonts w:ascii="Times New Roman" w:hAnsi="Times New Roman" w:cs="Times New Roman"/>
          <w:sz w:val="24"/>
          <w:szCs w:val="24"/>
        </w:rPr>
      </w:pPr>
      <w:r w:rsidRPr="00674B83">
        <w:rPr>
          <w:rFonts w:ascii="Times New Roman" w:hAnsi="Times New Roman" w:cs="Times New Roman"/>
          <w:sz w:val="24"/>
          <w:szCs w:val="24"/>
          <w:lang w:val="en-US"/>
        </w:rPr>
        <w:t xml:space="preserve">Section </w:t>
      </w:r>
      <w:r>
        <w:rPr>
          <w:rFonts w:ascii="Times New Roman" w:hAnsi="Times New Roman" w:cs="Times New Roman"/>
          <w:sz w:val="24"/>
          <w:szCs w:val="24"/>
          <w:lang w:val="en-US"/>
        </w:rPr>
        <w:t>#</w:t>
      </w:r>
      <w:r w:rsidRPr="00674B83">
        <w:rPr>
          <w:rFonts w:ascii="Times New Roman" w:hAnsi="Times New Roman" w:cs="Times New Roman"/>
          <w:sz w:val="24"/>
          <w:szCs w:val="24"/>
          <w:lang w:val="en-US"/>
        </w:rPr>
        <w:t>30 was laid in the sou</w:t>
      </w:r>
      <w:r>
        <w:rPr>
          <w:rFonts w:ascii="Times New Roman" w:hAnsi="Times New Roman" w:cs="Times New Roman"/>
          <w:sz w:val="24"/>
          <w:szCs w:val="24"/>
          <w:lang w:val="en-US"/>
        </w:rPr>
        <w:t>thern part of the Eastern Kyzylk</w:t>
      </w:r>
      <w:r w:rsidRPr="00674B83">
        <w:rPr>
          <w:rFonts w:ascii="Times New Roman" w:hAnsi="Times New Roman" w:cs="Times New Roman"/>
          <w:sz w:val="24"/>
          <w:szCs w:val="24"/>
          <w:lang w:val="en-US"/>
        </w:rPr>
        <w:t xml:space="preserve">um. The relief is ridge-hilly-cellular. Ridges with a height of 15-20 m are oriented from NE to SW with an inter-ridge distance of about 3 km, filled with sandy hillocks 5-6 m in height with closed oval-shaped depressions from 20 to 50 m. The vegetation cover is represented by Haloxylon, zhuzgun, </w:t>
      </w:r>
      <w:r>
        <w:rPr>
          <w:rFonts w:ascii="Times New Roman" w:hAnsi="Times New Roman" w:cs="Times New Roman"/>
          <w:sz w:val="24"/>
          <w:szCs w:val="24"/>
          <w:lang w:val="en-US"/>
        </w:rPr>
        <w:t>carex</w:t>
      </w:r>
      <w:r w:rsidRPr="00674B83">
        <w:rPr>
          <w:rFonts w:ascii="Times New Roman" w:hAnsi="Times New Roman" w:cs="Times New Roman"/>
          <w:sz w:val="24"/>
          <w:szCs w:val="24"/>
          <w:lang w:val="en-US"/>
        </w:rPr>
        <w:t xml:space="preserve">, beetroot, tulip, poppy, ebelek, fire. The projective cover varies from 15 to 40%, decreasing from the bottom of basins and troughs to watersheds. At the northeastern exposures in the vegetation cover, the place of sedge is replaced by white-earth sagebrush, which has a higher projective cover. The surface horizon of the soil developed under the sedge is represented by a weakly bonded blown sand layer (4-6 cm), and under the sagebrush it is represented by bonded sand with a fractured surface. Below is the shape of the profile of the sandy desert soil, formed under the pachystyl sedge and poppy, growing among Haloxylon and zhuzgun. </w:t>
      </w:r>
      <w:r w:rsidRPr="00674B83">
        <w:rPr>
          <w:rFonts w:ascii="Times New Roman" w:hAnsi="Times New Roman" w:cs="Times New Roman"/>
          <w:sz w:val="24"/>
          <w:szCs w:val="24"/>
        </w:rPr>
        <w:t>The projective cover is 45-50% (Figure A.11).</w:t>
      </w:r>
    </w:p>
    <w:p w:rsidR="00483760" w:rsidRDefault="00483760" w:rsidP="00483760">
      <w:pPr>
        <w:spacing w:after="0" w:line="240" w:lineRule="auto"/>
        <w:ind w:firstLine="709"/>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6123"/>
      </w:tblGrid>
      <w:tr w:rsidR="00483760" w:rsidRPr="00CD2DEE" w:rsidTr="00483760">
        <w:tc>
          <w:tcPr>
            <w:tcW w:w="3221" w:type="dxa"/>
            <w:vMerge w:val="restart"/>
          </w:tcPr>
          <w:p w:rsidR="00483760" w:rsidRPr="00471EB9" w:rsidRDefault="00483760" w:rsidP="00483760">
            <w:pPr>
              <w:spacing w:after="0" w:line="240" w:lineRule="auto"/>
              <w:jc w:val="both"/>
              <w:rPr>
                <w:rFonts w:ascii="Times New Roman" w:hAnsi="Times New Roman" w:cs="Times New Roman"/>
                <w:sz w:val="24"/>
                <w:szCs w:val="24"/>
              </w:rPr>
            </w:pPr>
            <w:r w:rsidRPr="00471EB9">
              <w:rPr>
                <w:rFonts w:ascii="Times New Roman" w:hAnsi="Times New Roman" w:cs="Times New Roman"/>
                <w:noProof/>
                <w:sz w:val="24"/>
                <w:szCs w:val="24"/>
                <w:lang w:val="en-US" w:eastAsia="en-US"/>
              </w:rPr>
              <w:drawing>
                <wp:inline distT="0" distB="0" distL="0" distR="0" wp14:anchorId="4C15FBBA" wp14:editId="0266E02C">
                  <wp:extent cx="1908419" cy="3014756"/>
                  <wp:effectExtent l="0" t="0" r="0" b="0"/>
                  <wp:docPr id="152" name="Рисунок 152" descr="F:\Pictures\Pictures\Фото\Мониторинг пастбищных территории\2014\DSC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Pictures\Pictures\Фото\Мониторинг пастбищных территории\2014\DSC0191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1994" cy="3020404"/>
                          </a:xfrm>
                          <a:prstGeom prst="rect">
                            <a:avLst/>
                          </a:prstGeom>
                          <a:noFill/>
                          <a:ln>
                            <a:noFill/>
                          </a:ln>
                        </pic:spPr>
                      </pic:pic>
                    </a:graphicData>
                  </a:graphic>
                </wp:inline>
              </w:drawing>
            </w:r>
          </w:p>
        </w:tc>
        <w:tc>
          <w:tcPr>
            <w:tcW w:w="6123" w:type="dxa"/>
          </w:tcPr>
          <w:p w:rsidR="00483760" w:rsidRPr="00CF32CE" w:rsidRDefault="00483760" w:rsidP="00483760">
            <w:pPr>
              <w:spacing w:after="0" w:line="240" w:lineRule="auto"/>
              <w:jc w:val="both"/>
              <w:rPr>
                <w:rFonts w:ascii="Times New Roman" w:hAnsi="Times New Roman" w:cs="Times New Roman"/>
                <w:sz w:val="24"/>
                <w:szCs w:val="24"/>
                <w:lang w:val="en-US"/>
              </w:rPr>
            </w:pPr>
            <w:r w:rsidRPr="00471EB9">
              <w:rPr>
                <w:rFonts w:ascii="Times New Roman" w:hAnsi="Times New Roman" w:cs="Times New Roman"/>
                <w:sz w:val="24"/>
                <w:szCs w:val="24"/>
              </w:rPr>
              <w:t>А</w:t>
            </w:r>
            <w:r w:rsidRPr="00CF32CE">
              <w:rPr>
                <w:rFonts w:ascii="Times New Roman" w:hAnsi="Times New Roman" w:cs="Times New Roman"/>
                <w:sz w:val="24"/>
                <w:szCs w:val="24"/>
                <w:lang w:val="en-US"/>
              </w:rPr>
              <w:t>1</w:t>
            </w:r>
            <w:r w:rsidRPr="00CF32CE">
              <w:rPr>
                <w:rFonts w:ascii="Times New Roman" w:hAnsi="Times New Roman" w:cs="Times New Roman"/>
                <w:sz w:val="24"/>
                <w:szCs w:val="24"/>
                <w:vertAlign w:val="subscript"/>
                <w:lang w:val="en-US"/>
              </w:rPr>
              <w:t>1</w:t>
            </w:r>
            <w:r w:rsidRPr="00CF32CE">
              <w:rPr>
                <w:rFonts w:ascii="Times New Roman" w:hAnsi="Times New Roman" w:cs="Times New Roman"/>
                <w:sz w:val="24"/>
                <w:szCs w:val="24"/>
                <w:lang w:val="en-US"/>
              </w:rPr>
              <w:t xml:space="preserve"> 0-2, </w:t>
            </w:r>
            <w:r w:rsidR="00CF32CE" w:rsidRPr="00CF32CE">
              <w:rPr>
                <w:rFonts w:ascii="Times New Roman" w:hAnsi="Times New Roman" w:cs="Times New Roman"/>
                <w:sz w:val="24"/>
                <w:szCs w:val="24"/>
                <w:lang w:val="en-US"/>
              </w:rPr>
              <w:t>Light brownish-grayish (2.5Y 6⁄2 on the Munsell scale), dry, compacted, sedge stems extending from the tillering node, the transition is clear by rootiness;</w:t>
            </w:r>
          </w:p>
        </w:tc>
      </w:tr>
      <w:tr w:rsidR="00483760" w:rsidRPr="00CD2DEE" w:rsidTr="00483760">
        <w:tc>
          <w:tcPr>
            <w:tcW w:w="3221" w:type="dxa"/>
            <w:vMerge/>
          </w:tcPr>
          <w:p w:rsidR="00483760" w:rsidRPr="00CF32CE" w:rsidRDefault="00483760" w:rsidP="00483760">
            <w:pPr>
              <w:spacing w:after="0" w:line="240" w:lineRule="auto"/>
              <w:jc w:val="both"/>
              <w:rPr>
                <w:rFonts w:ascii="Times New Roman" w:hAnsi="Times New Roman" w:cs="Times New Roman"/>
                <w:sz w:val="24"/>
                <w:szCs w:val="24"/>
                <w:lang w:val="en-US"/>
              </w:rPr>
            </w:pPr>
          </w:p>
        </w:tc>
        <w:tc>
          <w:tcPr>
            <w:tcW w:w="6123" w:type="dxa"/>
          </w:tcPr>
          <w:p w:rsidR="00483760" w:rsidRPr="00CF32CE" w:rsidRDefault="00483760" w:rsidP="00483760">
            <w:pPr>
              <w:spacing w:after="0" w:line="240" w:lineRule="auto"/>
              <w:jc w:val="both"/>
              <w:rPr>
                <w:rFonts w:ascii="Times New Roman" w:hAnsi="Times New Roman" w:cs="Times New Roman"/>
                <w:sz w:val="24"/>
                <w:szCs w:val="24"/>
                <w:lang w:val="en-US"/>
              </w:rPr>
            </w:pPr>
            <w:r w:rsidRPr="00471EB9">
              <w:rPr>
                <w:rFonts w:ascii="Times New Roman" w:hAnsi="Times New Roman" w:cs="Times New Roman"/>
                <w:sz w:val="24"/>
                <w:szCs w:val="24"/>
              </w:rPr>
              <w:t>А</w:t>
            </w:r>
            <w:r w:rsidRPr="00CF32CE">
              <w:rPr>
                <w:rFonts w:ascii="Times New Roman" w:hAnsi="Times New Roman" w:cs="Times New Roman"/>
                <w:sz w:val="24"/>
                <w:szCs w:val="24"/>
                <w:lang w:val="en-US"/>
              </w:rPr>
              <w:t>1</w:t>
            </w:r>
            <w:r w:rsidRPr="00CF32CE">
              <w:rPr>
                <w:rFonts w:ascii="Times New Roman" w:hAnsi="Times New Roman" w:cs="Times New Roman"/>
                <w:sz w:val="24"/>
                <w:szCs w:val="24"/>
                <w:vertAlign w:val="subscript"/>
                <w:lang w:val="en-US"/>
              </w:rPr>
              <w:t>2</w:t>
            </w:r>
            <w:r w:rsidRPr="00CF32CE">
              <w:rPr>
                <w:rFonts w:ascii="Times New Roman" w:hAnsi="Times New Roman" w:cs="Times New Roman"/>
                <w:sz w:val="24"/>
                <w:szCs w:val="24"/>
                <w:lang w:val="en-US"/>
              </w:rPr>
              <w:t xml:space="preserve"> 2-11, </w:t>
            </w:r>
            <w:r w:rsidR="00CF32CE" w:rsidRPr="00CF32CE">
              <w:rPr>
                <w:rFonts w:ascii="Times New Roman" w:hAnsi="Times New Roman" w:cs="Times New Roman"/>
                <w:sz w:val="24"/>
                <w:szCs w:val="24"/>
                <w:lang w:val="en-US"/>
              </w:rPr>
              <w:t>Light brownish-grayish (2.5Y 6⁄2), dry, slightly compacted, sandy, strongly penetrated and intertwined with roots, fastening the soil mass into sod, easily freed from sand particles by shaking, the transition is gradual in the degree of rootiness;</w:t>
            </w:r>
          </w:p>
        </w:tc>
      </w:tr>
      <w:tr w:rsidR="00483760" w:rsidRPr="00CD2DEE" w:rsidTr="00483760">
        <w:tc>
          <w:tcPr>
            <w:tcW w:w="3221" w:type="dxa"/>
            <w:vMerge/>
          </w:tcPr>
          <w:p w:rsidR="00483760" w:rsidRPr="00CF32CE" w:rsidRDefault="00483760" w:rsidP="00483760">
            <w:pPr>
              <w:spacing w:after="0" w:line="240" w:lineRule="auto"/>
              <w:jc w:val="both"/>
              <w:rPr>
                <w:rFonts w:ascii="Times New Roman" w:hAnsi="Times New Roman" w:cs="Times New Roman"/>
                <w:sz w:val="24"/>
                <w:szCs w:val="24"/>
                <w:lang w:val="en-US"/>
              </w:rPr>
            </w:pPr>
          </w:p>
        </w:tc>
        <w:tc>
          <w:tcPr>
            <w:tcW w:w="6123" w:type="dxa"/>
          </w:tcPr>
          <w:p w:rsidR="00483760" w:rsidRPr="00CF32CE" w:rsidRDefault="00483760" w:rsidP="00CF32CE">
            <w:pPr>
              <w:spacing w:after="0" w:line="240" w:lineRule="auto"/>
              <w:jc w:val="both"/>
              <w:rPr>
                <w:rFonts w:ascii="Times New Roman" w:hAnsi="Times New Roman" w:cs="Times New Roman"/>
                <w:sz w:val="24"/>
                <w:szCs w:val="24"/>
                <w:lang w:val="en-US"/>
              </w:rPr>
            </w:pPr>
            <w:r w:rsidRPr="00471EB9">
              <w:rPr>
                <w:rFonts w:ascii="Times New Roman" w:hAnsi="Times New Roman" w:cs="Times New Roman"/>
                <w:sz w:val="24"/>
                <w:szCs w:val="24"/>
              </w:rPr>
              <w:t>В</w:t>
            </w:r>
            <w:r w:rsidRPr="00CF32CE">
              <w:rPr>
                <w:rFonts w:ascii="Times New Roman" w:hAnsi="Times New Roman" w:cs="Times New Roman"/>
                <w:sz w:val="24"/>
                <w:szCs w:val="24"/>
                <w:lang w:val="en-US"/>
              </w:rPr>
              <w:t xml:space="preserve"> 10-38, </w:t>
            </w:r>
            <w:r w:rsidR="00CF32CE" w:rsidRPr="00CF32CE">
              <w:rPr>
                <w:rFonts w:ascii="Times New Roman" w:hAnsi="Times New Roman" w:cs="Times New Roman"/>
                <w:sz w:val="24"/>
                <w:szCs w:val="24"/>
                <w:lang w:val="en-US"/>
              </w:rPr>
              <w:t>Light yellowish brown (2.5</w:t>
            </w:r>
            <w:r w:rsidR="00CF32CE">
              <w:rPr>
                <w:rFonts w:ascii="Times New Roman" w:hAnsi="Times New Roman" w:cs="Times New Roman"/>
                <w:sz w:val="24"/>
                <w:szCs w:val="24"/>
                <w:lang w:val="en-US"/>
              </w:rPr>
              <w:t xml:space="preserve"> </w:t>
            </w:r>
            <w:r w:rsidR="00CF32CE" w:rsidRPr="00CF32CE">
              <w:rPr>
                <w:rFonts w:ascii="Times New Roman" w:hAnsi="Times New Roman" w:cs="Times New Roman"/>
                <w:sz w:val="24"/>
                <w:szCs w:val="24"/>
                <w:lang w:val="en-US"/>
              </w:rPr>
              <w:t>6⁄4), dry, slightly compacted, fragile, lumpy, sandy, permeated with roots, gradual transition in color;</w:t>
            </w:r>
          </w:p>
        </w:tc>
      </w:tr>
      <w:tr w:rsidR="00483760" w:rsidRPr="00CD2DEE" w:rsidTr="00483760">
        <w:tc>
          <w:tcPr>
            <w:tcW w:w="3221" w:type="dxa"/>
            <w:vMerge/>
          </w:tcPr>
          <w:p w:rsidR="00483760" w:rsidRPr="00CF32CE" w:rsidRDefault="00483760" w:rsidP="00483760">
            <w:pPr>
              <w:spacing w:after="0" w:line="240" w:lineRule="auto"/>
              <w:jc w:val="both"/>
              <w:rPr>
                <w:rFonts w:ascii="Times New Roman" w:hAnsi="Times New Roman" w:cs="Times New Roman"/>
                <w:sz w:val="24"/>
                <w:szCs w:val="24"/>
                <w:lang w:val="en-US"/>
              </w:rPr>
            </w:pPr>
          </w:p>
        </w:tc>
        <w:tc>
          <w:tcPr>
            <w:tcW w:w="6123" w:type="dxa"/>
          </w:tcPr>
          <w:p w:rsidR="00483760" w:rsidRPr="00CF32CE" w:rsidRDefault="00483760" w:rsidP="00CF32CE">
            <w:pPr>
              <w:spacing w:after="0" w:line="240" w:lineRule="auto"/>
              <w:jc w:val="both"/>
              <w:rPr>
                <w:rFonts w:ascii="Times New Roman" w:hAnsi="Times New Roman" w:cs="Times New Roman"/>
                <w:sz w:val="24"/>
                <w:szCs w:val="24"/>
                <w:lang w:val="en-US"/>
              </w:rPr>
            </w:pPr>
            <w:r w:rsidRPr="00471EB9">
              <w:rPr>
                <w:rFonts w:ascii="Times New Roman" w:hAnsi="Times New Roman" w:cs="Times New Roman"/>
                <w:sz w:val="24"/>
                <w:szCs w:val="24"/>
              </w:rPr>
              <w:t>С</w:t>
            </w:r>
            <w:r w:rsidRPr="00CF32CE">
              <w:rPr>
                <w:rFonts w:ascii="Times New Roman" w:hAnsi="Times New Roman" w:cs="Times New Roman"/>
                <w:sz w:val="24"/>
                <w:szCs w:val="24"/>
                <w:lang w:val="en-US"/>
              </w:rPr>
              <w:t xml:space="preserve"> 38-140, </w:t>
            </w:r>
            <w:r w:rsidR="00CF32CE" w:rsidRPr="00CF32CE">
              <w:rPr>
                <w:rFonts w:ascii="Times New Roman" w:hAnsi="Times New Roman" w:cs="Times New Roman"/>
                <w:sz w:val="24"/>
                <w:szCs w:val="24"/>
                <w:lang w:val="en-US"/>
              </w:rPr>
              <w:t>Light yellowish brown (2.5 6⁄</w:t>
            </w:r>
            <w:r w:rsidR="00CF32CE">
              <w:rPr>
                <w:rFonts w:ascii="Times New Roman" w:hAnsi="Times New Roman" w:cs="Times New Roman"/>
                <w:sz w:val="24"/>
                <w:szCs w:val="24"/>
                <w:lang w:val="en-US"/>
              </w:rPr>
              <w:t>3</w:t>
            </w:r>
            <w:r w:rsidR="00CF32CE" w:rsidRPr="00CF32CE">
              <w:rPr>
                <w:rFonts w:ascii="Times New Roman" w:hAnsi="Times New Roman" w:cs="Times New Roman"/>
                <w:sz w:val="24"/>
                <w:szCs w:val="24"/>
                <w:lang w:val="en-US"/>
              </w:rPr>
              <w:t>), d</w:t>
            </w:r>
            <w:r w:rsidR="00CF32CE">
              <w:rPr>
                <w:rFonts w:ascii="Times New Roman" w:hAnsi="Times New Roman" w:cs="Times New Roman"/>
                <w:sz w:val="24"/>
                <w:szCs w:val="24"/>
                <w:lang w:val="en-US"/>
              </w:rPr>
              <w:t>ry, slightly compacted, sandy.</w:t>
            </w:r>
          </w:p>
        </w:tc>
      </w:tr>
    </w:tbl>
    <w:p w:rsidR="00AF4412" w:rsidRPr="00CF32CE" w:rsidRDefault="00AF4412" w:rsidP="00483760">
      <w:pPr>
        <w:spacing w:after="0" w:line="240" w:lineRule="auto"/>
        <w:jc w:val="center"/>
        <w:rPr>
          <w:rFonts w:ascii="Times New Roman" w:hAnsi="Times New Roman" w:cs="Times New Roman"/>
          <w:sz w:val="10"/>
          <w:szCs w:val="10"/>
          <w:lang w:val="en-US"/>
        </w:rPr>
      </w:pPr>
    </w:p>
    <w:p w:rsidR="00483760" w:rsidRDefault="00674B83" w:rsidP="00674B83">
      <w:pPr>
        <w:spacing w:after="0" w:line="240" w:lineRule="auto"/>
        <w:ind w:firstLine="567"/>
        <w:jc w:val="center"/>
        <w:rPr>
          <w:rFonts w:ascii="Times New Roman" w:hAnsi="Times New Roman" w:cs="Times New Roman"/>
          <w:sz w:val="24"/>
          <w:szCs w:val="24"/>
          <w:lang w:val="en-US"/>
        </w:rPr>
      </w:pPr>
      <w:r w:rsidRPr="00674B83">
        <w:rPr>
          <w:rFonts w:ascii="Times New Roman" w:hAnsi="Times New Roman" w:cs="Times New Roman"/>
          <w:sz w:val="24"/>
          <w:szCs w:val="24"/>
          <w:lang w:val="en-US"/>
        </w:rPr>
        <w:t xml:space="preserve">Figure A.11 - The </w:t>
      </w:r>
      <w:r>
        <w:rPr>
          <w:rFonts w:ascii="Times New Roman" w:hAnsi="Times New Roman" w:cs="Times New Roman"/>
          <w:sz w:val="24"/>
          <w:szCs w:val="24"/>
          <w:lang w:val="en-US"/>
        </w:rPr>
        <w:t xml:space="preserve">profile </w:t>
      </w:r>
      <w:r w:rsidRPr="00674B83">
        <w:rPr>
          <w:rFonts w:ascii="Times New Roman" w:hAnsi="Times New Roman" w:cs="Times New Roman"/>
          <w:sz w:val="24"/>
          <w:szCs w:val="24"/>
          <w:lang w:val="en-US"/>
        </w:rPr>
        <w:t>structure of desert-sandy soil</w:t>
      </w:r>
    </w:p>
    <w:p w:rsidR="00CF32CE" w:rsidRPr="00674B83" w:rsidRDefault="00CF32CE" w:rsidP="00674B83">
      <w:pPr>
        <w:spacing w:after="0" w:line="240" w:lineRule="auto"/>
        <w:ind w:firstLine="567"/>
        <w:jc w:val="center"/>
        <w:rPr>
          <w:rFonts w:ascii="Times New Roman" w:hAnsi="Times New Roman" w:cs="Times New Roman"/>
          <w:sz w:val="24"/>
          <w:szCs w:val="24"/>
          <w:lang w:val="en-US"/>
        </w:rPr>
      </w:pPr>
    </w:p>
    <w:p w:rsidR="00921CDA" w:rsidRDefault="00CF32CE" w:rsidP="003B2391">
      <w:pPr>
        <w:spacing w:after="0" w:line="360" w:lineRule="auto"/>
        <w:ind w:firstLine="709"/>
        <w:jc w:val="both"/>
        <w:rPr>
          <w:rFonts w:ascii="Times New Roman" w:hAnsi="Times New Roman" w:cs="Times New Roman"/>
          <w:sz w:val="24"/>
          <w:szCs w:val="24"/>
          <w:lang w:val="en-US"/>
        </w:rPr>
      </w:pPr>
      <w:r w:rsidRPr="00CF32CE">
        <w:rPr>
          <w:rFonts w:ascii="Times New Roman" w:hAnsi="Times New Roman" w:cs="Times New Roman"/>
          <w:sz w:val="24"/>
          <w:szCs w:val="24"/>
          <w:lang w:val="en-US"/>
        </w:rPr>
        <w:t xml:space="preserve">Grazing in desert areas is of great importance for seed renewal of plants, it promotes shedding of ripened seeds with their simultaneous incorporation into the soil, improves composition of vegetation, density of its cover, which suppresses spread of mosses, increases productivity and longevity of pastures. The state of pastures in northern Kyzylkum region by taking into account different projective cover and degree of degradation, </w:t>
      </w:r>
      <w:r>
        <w:rPr>
          <w:rFonts w:ascii="Times New Roman" w:hAnsi="Times New Roman" w:cs="Times New Roman"/>
          <w:sz w:val="24"/>
          <w:szCs w:val="24"/>
          <w:lang w:val="en-US"/>
        </w:rPr>
        <w:t>are presented in Figure A.12</w:t>
      </w:r>
      <w:r w:rsidRPr="00CF32CE">
        <w:rPr>
          <w:rFonts w:ascii="Times New Roman" w:hAnsi="Times New Roman" w:cs="Times New Roman"/>
          <w:sz w:val="24"/>
          <w:szCs w:val="24"/>
          <w:lang w:val="en-US"/>
        </w:rPr>
        <w:t>.</w:t>
      </w:r>
    </w:p>
    <w:p w:rsidR="00CF32CE" w:rsidRPr="00CF32CE" w:rsidRDefault="00CF32CE" w:rsidP="00CF32CE">
      <w:pPr>
        <w:spacing w:after="0" w:line="360" w:lineRule="auto"/>
        <w:ind w:firstLine="567"/>
        <w:jc w:val="both"/>
        <w:rPr>
          <w:rFonts w:ascii="Times New Roman" w:hAnsi="Times New Roman" w:cs="Times New Roman"/>
          <w:lang w:val="en-US"/>
        </w:rPr>
      </w:pPr>
    </w:p>
    <w:tbl>
      <w:tblPr>
        <w:tblW w:w="0" w:type="auto"/>
        <w:jc w:val="center"/>
        <w:tblLayout w:type="fixed"/>
        <w:tblLook w:val="0000" w:firstRow="0" w:lastRow="0" w:firstColumn="0" w:lastColumn="0" w:noHBand="0" w:noVBand="0"/>
      </w:tblPr>
      <w:tblGrid>
        <w:gridCol w:w="4257"/>
        <w:gridCol w:w="4532"/>
      </w:tblGrid>
      <w:tr w:rsidR="00CF32CE" w:rsidRPr="004C7B4C" w:rsidTr="00497C98">
        <w:trPr>
          <w:jc w:val="center"/>
        </w:trPr>
        <w:tc>
          <w:tcPr>
            <w:tcW w:w="42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32CE" w:rsidRPr="004C7B4C" w:rsidRDefault="00CF32CE" w:rsidP="00497C98">
            <w:pPr>
              <w:pStyle w:val="TimesNewRoman12125"/>
              <w:ind w:firstLine="0"/>
              <w:jc w:val="center"/>
              <w:rPr>
                <w:color w:val="FF0000"/>
              </w:rPr>
            </w:pPr>
            <w:r w:rsidRPr="004C7B4C">
              <w:rPr>
                <w:noProof/>
                <w:color w:val="FF0000"/>
                <w:lang w:val="en-US"/>
              </w:rPr>
              <w:drawing>
                <wp:inline distT="0" distB="0" distL="0" distR="0">
                  <wp:extent cx="2657475" cy="2009140"/>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r="-98" b="19249"/>
                          <a:stretch>
                            <a:fillRect/>
                          </a:stretch>
                        </pic:blipFill>
                        <pic:spPr bwMode="auto">
                          <a:xfrm>
                            <a:off x="0" y="0"/>
                            <a:ext cx="2664934" cy="2014779"/>
                          </a:xfrm>
                          <a:prstGeom prst="rect">
                            <a:avLst/>
                          </a:prstGeom>
                          <a:solidFill>
                            <a:srgbClr val="FFFFFF"/>
                          </a:solidFill>
                          <a:ln>
                            <a:noFill/>
                          </a:ln>
                        </pic:spPr>
                      </pic:pic>
                    </a:graphicData>
                  </a:graphic>
                </wp:inline>
              </w:drawing>
            </w:r>
          </w:p>
        </w:tc>
        <w:tc>
          <w:tcPr>
            <w:tcW w:w="45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32CE" w:rsidRPr="004C7B4C" w:rsidRDefault="00CF32CE" w:rsidP="00497C98">
            <w:pPr>
              <w:pStyle w:val="TimesNewRoman12125"/>
              <w:ind w:firstLine="0"/>
              <w:jc w:val="center"/>
              <w:rPr>
                <w:color w:val="FF0000"/>
              </w:rPr>
            </w:pPr>
            <w:r w:rsidRPr="004C7B4C">
              <w:rPr>
                <w:noProof/>
                <w:color w:val="FF0000"/>
                <w:lang w:val="en-US"/>
              </w:rPr>
              <w:drawing>
                <wp:inline distT="0" distB="0" distL="0" distR="0">
                  <wp:extent cx="2689225" cy="2012760"/>
                  <wp:effectExtent l="0" t="0" r="0" b="6985"/>
                  <wp:docPr id="216" name="Рисунок 216" descr="C:\Users\Nurlan\Documents\пастбища тараз\рабочая_2014\Results1\K-orda\0012\K_orda_12_sp_70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Nurlan\Documents\пастбища тараз\рабочая_2014\Results1\K-orda\0012\K_orda_12_sp_70_8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09163" cy="2027682"/>
                          </a:xfrm>
                          <a:prstGeom prst="rect">
                            <a:avLst/>
                          </a:prstGeom>
                          <a:noFill/>
                          <a:ln>
                            <a:noFill/>
                          </a:ln>
                        </pic:spPr>
                      </pic:pic>
                    </a:graphicData>
                  </a:graphic>
                </wp:inline>
              </w:drawing>
            </w:r>
          </w:p>
        </w:tc>
      </w:tr>
    </w:tbl>
    <w:p w:rsidR="00CF32CE" w:rsidRPr="00295ED9" w:rsidRDefault="00CF32CE" w:rsidP="00CF32CE">
      <w:pPr>
        <w:pStyle w:val="TimesNewRoman12125"/>
        <w:spacing w:line="360" w:lineRule="auto"/>
        <w:ind w:firstLine="0"/>
        <w:jc w:val="center"/>
        <w:rPr>
          <w:lang w:val="en-US"/>
        </w:rPr>
      </w:pPr>
      <w:r w:rsidRPr="00295ED9">
        <w:rPr>
          <w:lang w:val="en-US"/>
        </w:rPr>
        <w:t>Pastures in the sands of Kyzylkum Kyzylorda region with a weak degree of degradation.</w:t>
      </w:r>
    </w:p>
    <w:tbl>
      <w:tblPr>
        <w:tblW w:w="8788" w:type="dxa"/>
        <w:tblInd w:w="392" w:type="dxa"/>
        <w:tblLayout w:type="fixed"/>
        <w:tblLook w:val="0000" w:firstRow="0" w:lastRow="0" w:firstColumn="0" w:lastColumn="0" w:noHBand="0" w:noVBand="0"/>
      </w:tblPr>
      <w:tblGrid>
        <w:gridCol w:w="4394"/>
        <w:gridCol w:w="4394"/>
      </w:tblGrid>
      <w:tr w:rsidR="00CF32CE" w:rsidRPr="004C7B4C" w:rsidTr="00CE23BB">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497C98">
            <w:pPr>
              <w:pStyle w:val="TimesNewRoman12125"/>
              <w:ind w:firstLine="0"/>
              <w:jc w:val="center"/>
            </w:pPr>
            <w:r w:rsidRPr="004C7B4C">
              <w:rPr>
                <w:noProof/>
                <w:lang w:val="en-US"/>
              </w:rPr>
              <w:drawing>
                <wp:inline distT="0" distB="0" distL="0" distR="0">
                  <wp:extent cx="2656205" cy="1948822"/>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4">
                            <a:extLst>
                              <a:ext uri="{28A0092B-C50C-407E-A947-70E740481C1C}">
                                <a14:useLocalDpi xmlns:a14="http://schemas.microsoft.com/office/drawing/2010/main" val="0"/>
                              </a:ext>
                            </a:extLst>
                          </a:blip>
                          <a:srcRect b="20428"/>
                          <a:stretch>
                            <a:fillRect/>
                          </a:stretch>
                        </pic:blipFill>
                        <pic:spPr bwMode="auto">
                          <a:xfrm>
                            <a:off x="0" y="0"/>
                            <a:ext cx="2656219" cy="1948832"/>
                          </a:xfrm>
                          <a:prstGeom prst="rect">
                            <a:avLst/>
                          </a:prstGeom>
                          <a:solidFill>
                            <a:srgbClr val="FFFFFF"/>
                          </a:solid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497C98">
            <w:pPr>
              <w:pStyle w:val="TimesNewRoman12125"/>
              <w:ind w:firstLine="0"/>
              <w:jc w:val="center"/>
            </w:pPr>
            <w:r w:rsidRPr="004C7B4C">
              <w:rPr>
                <w:noProof/>
                <w:lang w:val="en-US"/>
              </w:rPr>
              <w:drawing>
                <wp:inline distT="0" distB="0" distL="0" distR="0">
                  <wp:extent cx="2609850" cy="1970132"/>
                  <wp:effectExtent l="0" t="0" r="0" b="0"/>
                  <wp:docPr id="214" name="Рисунок 214" descr="C:\Users\Nurlan\Documents\пастбища тараз\рабочая_2014\Results1\K-orda\0012\K_orda_12_sp_28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Nurlan\Documents\пастбища тараз\рабочая_2014\Results1\K-orda\0012\K_orda_12_sp_28_4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25070" cy="1981621"/>
                          </a:xfrm>
                          <a:prstGeom prst="rect">
                            <a:avLst/>
                          </a:prstGeom>
                          <a:noFill/>
                          <a:ln>
                            <a:noFill/>
                          </a:ln>
                        </pic:spPr>
                      </pic:pic>
                    </a:graphicData>
                  </a:graphic>
                </wp:inline>
              </w:drawing>
            </w:r>
          </w:p>
        </w:tc>
      </w:tr>
      <w:tr w:rsidR="00CF32CE" w:rsidRPr="004C7B4C" w:rsidTr="00CE23BB">
        <w:trPr>
          <w:trHeight w:val="66"/>
        </w:trPr>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497C98">
            <w:pPr>
              <w:pStyle w:val="TimesNewRoman12125"/>
              <w:ind w:firstLine="0"/>
              <w:jc w:val="center"/>
            </w:pPr>
            <w:r w:rsidRPr="004C7B4C">
              <w:t>А</w:t>
            </w:r>
          </w:p>
        </w:tc>
      </w:tr>
      <w:tr w:rsidR="00CF32CE" w:rsidRPr="004C7B4C" w:rsidTr="00CE23BB">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497C98">
            <w:pPr>
              <w:pStyle w:val="TimesNewRoman12125"/>
              <w:ind w:firstLine="0"/>
              <w:jc w:val="center"/>
            </w:pPr>
            <w:r w:rsidRPr="004C7B4C">
              <w:rPr>
                <w:noProof/>
                <w:lang w:val="en-US"/>
              </w:rPr>
              <w:drawing>
                <wp:inline distT="0" distB="0" distL="0" distR="0">
                  <wp:extent cx="2644775" cy="1835858"/>
                  <wp:effectExtent l="0" t="0" r="317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5">
                            <a:extLst>
                              <a:ext uri="{28A0092B-C50C-407E-A947-70E740481C1C}">
                                <a14:useLocalDpi xmlns:a14="http://schemas.microsoft.com/office/drawing/2010/main" val="0"/>
                              </a:ext>
                            </a:extLst>
                          </a:blip>
                          <a:srcRect r="5199" b="20158"/>
                          <a:stretch>
                            <a:fillRect/>
                          </a:stretch>
                        </pic:blipFill>
                        <pic:spPr bwMode="auto">
                          <a:xfrm>
                            <a:off x="0" y="0"/>
                            <a:ext cx="2648658" cy="1838553"/>
                          </a:xfrm>
                          <a:prstGeom prst="rect">
                            <a:avLst/>
                          </a:prstGeom>
                          <a:solidFill>
                            <a:srgbClr val="FFFFFF"/>
                          </a:solid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497C98">
            <w:pPr>
              <w:pStyle w:val="TimesNewRoman12125"/>
              <w:ind w:firstLine="0"/>
              <w:jc w:val="center"/>
            </w:pPr>
            <w:r w:rsidRPr="004C7B4C">
              <w:rPr>
                <w:noProof/>
                <w:lang w:val="en-US"/>
              </w:rPr>
              <w:drawing>
                <wp:inline distT="0" distB="0" distL="0" distR="0">
                  <wp:extent cx="2614585" cy="1849120"/>
                  <wp:effectExtent l="0" t="0" r="0" b="0"/>
                  <wp:docPr id="212" name="Рисунок 212" descr="C:\Users\Nurlan\Documents\пастбища тараз\рабочая_2014\Results1\K-orda\0012\K_orda_12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Nurlan\Documents\пастбища тараз\рабочая_2014\Results1\K-orda\0012\K_orda_12_sp_98_1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1589" cy="1854073"/>
                          </a:xfrm>
                          <a:prstGeom prst="rect">
                            <a:avLst/>
                          </a:prstGeom>
                          <a:noFill/>
                          <a:ln>
                            <a:noFill/>
                          </a:ln>
                        </pic:spPr>
                      </pic:pic>
                    </a:graphicData>
                  </a:graphic>
                </wp:inline>
              </w:drawing>
            </w:r>
          </w:p>
        </w:tc>
      </w:tr>
      <w:tr w:rsidR="00CF32CE" w:rsidRPr="004C7B4C" w:rsidTr="00CE23BB">
        <w:tc>
          <w:tcPr>
            <w:tcW w:w="8788" w:type="dxa"/>
            <w:gridSpan w:val="2"/>
            <w:tcBorders>
              <w:top w:val="single" w:sz="4" w:space="0" w:color="000000"/>
              <w:left w:val="single" w:sz="4" w:space="0" w:color="000000"/>
              <w:bottom w:val="single" w:sz="4" w:space="0" w:color="000000"/>
              <w:right w:val="single" w:sz="4" w:space="0" w:color="000000"/>
            </w:tcBorders>
            <w:shd w:val="clear" w:color="auto" w:fill="auto"/>
          </w:tcPr>
          <w:p w:rsidR="00CF32CE" w:rsidRPr="00295ED9" w:rsidRDefault="00CF32CE" w:rsidP="00497C98">
            <w:pPr>
              <w:pStyle w:val="TimesNewRoman12125"/>
              <w:ind w:firstLine="0"/>
              <w:jc w:val="center"/>
              <w:rPr>
                <w:lang w:val="en-US"/>
              </w:rPr>
            </w:pPr>
            <w:r>
              <w:rPr>
                <w:lang w:val="en-US"/>
              </w:rPr>
              <w:t>B</w:t>
            </w:r>
          </w:p>
        </w:tc>
      </w:tr>
    </w:tbl>
    <w:p w:rsidR="00CF32CE" w:rsidRDefault="00CF32CE" w:rsidP="00CF32CE">
      <w:pPr>
        <w:spacing w:after="0" w:line="240" w:lineRule="auto"/>
        <w:jc w:val="center"/>
        <w:rPr>
          <w:rFonts w:ascii="Times New Roman" w:hAnsi="Times New Roman" w:cs="Times New Roman"/>
        </w:rPr>
      </w:pPr>
    </w:p>
    <w:p w:rsidR="00CF32CE" w:rsidRPr="00295ED9" w:rsidRDefault="00CF32CE" w:rsidP="00CF32CE">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A.12 – V</w:t>
      </w:r>
      <w:r w:rsidRPr="00295ED9">
        <w:rPr>
          <w:rFonts w:ascii="Times New Roman" w:hAnsi="Times New Roman" w:cs="Times New Roman"/>
          <w:sz w:val="24"/>
          <w:szCs w:val="24"/>
          <w:lang w:val="en-US"/>
        </w:rPr>
        <w:t>egetation</w:t>
      </w:r>
      <w:r>
        <w:rPr>
          <w:rFonts w:ascii="Times New Roman" w:hAnsi="Times New Roman" w:cs="Times New Roman"/>
          <w:sz w:val="24"/>
          <w:szCs w:val="24"/>
          <w:lang w:val="en-US"/>
        </w:rPr>
        <w:t xml:space="preserve"> state on test plots of </w:t>
      </w:r>
      <w:r w:rsidRPr="00295ED9">
        <w:rPr>
          <w:rFonts w:ascii="Times New Roman" w:hAnsi="Times New Roman" w:cs="Times New Roman"/>
          <w:sz w:val="24"/>
          <w:szCs w:val="24"/>
          <w:lang w:val="en-US"/>
        </w:rPr>
        <w:t>Kyzylorda region with varying degrees of degradation: A) The transi</w:t>
      </w:r>
      <w:r>
        <w:rPr>
          <w:rFonts w:ascii="Times New Roman" w:hAnsi="Times New Roman" w:cs="Times New Roman"/>
          <w:sz w:val="24"/>
          <w:szCs w:val="24"/>
          <w:lang w:val="en-US"/>
        </w:rPr>
        <w:t>tion zone between the Kyzylkum p</w:t>
      </w:r>
      <w:r w:rsidRPr="00295ED9">
        <w:rPr>
          <w:rFonts w:ascii="Times New Roman" w:hAnsi="Times New Roman" w:cs="Times New Roman"/>
          <w:sz w:val="24"/>
          <w:szCs w:val="24"/>
          <w:lang w:val="en-US"/>
        </w:rPr>
        <w:t>lateau and t</w:t>
      </w:r>
      <w:r>
        <w:rPr>
          <w:rFonts w:ascii="Times New Roman" w:hAnsi="Times New Roman" w:cs="Times New Roman"/>
          <w:sz w:val="24"/>
          <w:szCs w:val="24"/>
          <w:lang w:val="en-US"/>
        </w:rPr>
        <w:t>he ancient channels of the Syrdarya river as</w:t>
      </w:r>
      <w:r w:rsidRPr="00295ED9">
        <w:rPr>
          <w:rFonts w:ascii="Times New Roman" w:hAnsi="Times New Roman" w:cs="Times New Roman"/>
          <w:sz w:val="24"/>
          <w:szCs w:val="24"/>
          <w:lang w:val="en-US"/>
        </w:rPr>
        <w:t xml:space="preserve"> heavily </w:t>
      </w:r>
      <w:r>
        <w:rPr>
          <w:rFonts w:ascii="Times New Roman" w:hAnsi="Times New Roman" w:cs="Times New Roman"/>
          <w:sz w:val="24"/>
          <w:szCs w:val="24"/>
          <w:lang w:val="en-US"/>
        </w:rPr>
        <w:t>impacted</w:t>
      </w:r>
      <w:r w:rsidRPr="00295ED9">
        <w:rPr>
          <w:rFonts w:ascii="Times New Roman" w:hAnsi="Times New Roman" w:cs="Times New Roman"/>
          <w:sz w:val="24"/>
          <w:szCs w:val="24"/>
          <w:lang w:val="en-US"/>
        </w:rPr>
        <w:t xml:space="preserve"> by cattle grazing; B) </w:t>
      </w:r>
      <w:r>
        <w:rPr>
          <w:rFonts w:ascii="Times New Roman" w:hAnsi="Times New Roman" w:cs="Times New Roman"/>
          <w:sz w:val="24"/>
          <w:szCs w:val="24"/>
          <w:lang w:val="en-US"/>
        </w:rPr>
        <w:t xml:space="preserve">The northern part of </w:t>
      </w:r>
      <w:r w:rsidRPr="00295ED9">
        <w:rPr>
          <w:rFonts w:ascii="Times New Roman" w:hAnsi="Times New Roman" w:cs="Times New Roman"/>
          <w:sz w:val="24"/>
          <w:szCs w:val="24"/>
          <w:lang w:val="en-US"/>
        </w:rPr>
        <w:t xml:space="preserve"> Kyzylkum sands with an average degree of degradation.</w:t>
      </w:r>
    </w:p>
    <w:p w:rsidR="00CF32CE" w:rsidRPr="00CF32CE" w:rsidRDefault="00CF32CE" w:rsidP="00CF32CE">
      <w:pPr>
        <w:spacing w:after="0" w:line="360" w:lineRule="auto"/>
        <w:ind w:firstLine="567"/>
        <w:jc w:val="both"/>
        <w:rPr>
          <w:rFonts w:ascii="Times New Roman" w:hAnsi="Times New Roman" w:cs="Times New Roman"/>
          <w:sz w:val="24"/>
          <w:szCs w:val="24"/>
          <w:lang w:val="en-US"/>
        </w:rPr>
      </w:pPr>
    </w:p>
    <w:p w:rsidR="00CF32CE" w:rsidRPr="005F79C4" w:rsidRDefault="00CF32CE" w:rsidP="003B2391">
      <w:pPr>
        <w:spacing w:after="0" w:line="360" w:lineRule="auto"/>
        <w:ind w:firstLine="709"/>
        <w:jc w:val="both"/>
        <w:rPr>
          <w:rFonts w:ascii="Times New Roman" w:hAnsi="Times New Roman" w:cs="Times New Roman"/>
          <w:sz w:val="24"/>
          <w:szCs w:val="24"/>
          <w:lang w:val="en-US"/>
        </w:rPr>
      </w:pPr>
      <w:r w:rsidRPr="005F79C4">
        <w:rPr>
          <w:rFonts w:ascii="Times New Roman" w:hAnsi="Times New Roman" w:cs="Times New Roman"/>
          <w:sz w:val="24"/>
          <w:szCs w:val="24"/>
          <w:lang w:val="en-US"/>
        </w:rPr>
        <w:t xml:space="preserve">Active vegetation of pasture </w:t>
      </w:r>
      <w:r>
        <w:rPr>
          <w:rFonts w:ascii="Times New Roman" w:hAnsi="Times New Roman" w:cs="Times New Roman"/>
          <w:sz w:val="24"/>
          <w:szCs w:val="24"/>
          <w:lang w:val="en-US"/>
        </w:rPr>
        <w:t>plants was observed in</w:t>
      </w:r>
      <w:r w:rsidRPr="005F79C4">
        <w:rPr>
          <w:rFonts w:ascii="Times New Roman" w:hAnsi="Times New Roman" w:cs="Times New Roman"/>
          <w:sz w:val="24"/>
          <w:szCs w:val="24"/>
          <w:lang w:val="en-US"/>
        </w:rPr>
        <w:t xml:space="preserve"> studied Kyzyl</w:t>
      </w:r>
      <w:r>
        <w:rPr>
          <w:rFonts w:ascii="Times New Roman" w:hAnsi="Times New Roman" w:cs="Times New Roman"/>
          <w:sz w:val="24"/>
          <w:szCs w:val="24"/>
          <w:lang w:val="en-US"/>
        </w:rPr>
        <w:t xml:space="preserve">kum territory of Turkestan region due to </w:t>
      </w:r>
      <w:r w:rsidRPr="005F79C4">
        <w:rPr>
          <w:rFonts w:ascii="Times New Roman" w:hAnsi="Times New Roman" w:cs="Times New Roman"/>
          <w:sz w:val="24"/>
          <w:szCs w:val="24"/>
          <w:lang w:val="en-US"/>
        </w:rPr>
        <w:t xml:space="preserve">sufficient </w:t>
      </w:r>
      <w:r>
        <w:rPr>
          <w:rFonts w:ascii="Times New Roman" w:hAnsi="Times New Roman" w:cs="Times New Roman"/>
          <w:sz w:val="24"/>
          <w:szCs w:val="24"/>
          <w:lang w:val="en-US"/>
        </w:rPr>
        <w:t xml:space="preserve">humidity and heat supply during </w:t>
      </w:r>
      <w:r w:rsidRPr="005F79C4">
        <w:rPr>
          <w:rFonts w:ascii="Times New Roman" w:hAnsi="Times New Roman" w:cs="Times New Roman"/>
          <w:sz w:val="24"/>
          <w:szCs w:val="24"/>
          <w:lang w:val="en-US"/>
        </w:rPr>
        <w:t>spring pe</w:t>
      </w:r>
      <w:r>
        <w:rPr>
          <w:rFonts w:ascii="Times New Roman" w:hAnsi="Times New Roman" w:cs="Times New Roman"/>
          <w:sz w:val="24"/>
          <w:szCs w:val="24"/>
          <w:lang w:val="en-US"/>
        </w:rPr>
        <w:t>riod. The projective cover of</w:t>
      </w:r>
      <w:r w:rsidRPr="005F79C4">
        <w:rPr>
          <w:rFonts w:ascii="Times New Roman" w:hAnsi="Times New Roman" w:cs="Times New Roman"/>
          <w:sz w:val="24"/>
          <w:szCs w:val="24"/>
          <w:lang w:val="en-US"/>
        </w:rPr>
        <w:t xml:space="preserve"> soil with vegetation was in areas of 30–40%, in</w:t>
      </w:r>
      <w:r>
        <w:rPr>
          <w:rFonts w:ascii="Times New Roman" w:hAnsi="Times New Roman" w:cs="Times New Roman"/>
          <w:sz w:val="24"/>
          <w:szCs w:val="24"/>
          <w:lang w:val="en-US"/>
        </w:rPr>
        <w:t xml:space="preserve"> some</w:t>
      </w:r>
      <w:r w:rsidRPr="005F79C4">
        <w:rPr>
          <w:rFonts w:ascii="Times New Roman" w:hAnsi="Times New Roman" w:cs="Times New Roman"/>
          <w:sz w:val="24"/>
          <w:szCs w:val="24"/>
          <w:lang w:val="en-US"/>
        </w:rPr>
        <w:t xml:space="preserve"> places 40–50% and more. There was observed a more dense development of ephemeral-grass vegetation and </w:t>
      </w:r>
      <w:r>
        <w:rPr>
          <w:rFonts w:ascii="Times New Roman" w:hAnsi="Times New Roman" w:cs="Times New Roman"/>
          <w:sz w:val="24"/>
          <w:szCs w:val="24"/>
          <w:lang w:val="en-US"/>
        </w:rPr>
        <w:t xml:space="preserve">flowering forbs, as well as </w:t>
      </w:r>
      <w:r w:rsidRPr="005F79C4">
        <w:rPr>
          <w:rFonts w:ascii="Times New Roman" w:hAnsi="Times New Roman" w:cs="Times New Roman"/>
          <w:sz w:val="24"/>
          <w:szCs w:val="24"/>
          <w:lang w:val="en-US"/>
        </w:rPr>
        <w:t xml:space="preserve">growth of shoots in dwarf shrubs and shrubs. </w:t>
      </w:r>
      <w:r>
        <w:rPr>
          <w:rFonts w:ascii="Times New Roman" w:hAnsi="Times New Roman" w:cs="Times New Roman"/>
          <w:sz w:val="24"/>
          <w:szCs w:val="24"/>
          <w:lang w:val="en-US"/>
        </w:rPr>
        <w:t xml:space="preserve">Juzgun </w:t>
      </w:r>
      <w:r w:rsidRPr="005F79C4">
        <w:rPr>
          <w:rFonts w:ascii="Times New Roman" w:hAnsi="Times New Roman" w:cs="Times New Roman"/>
          <w:sz w:val="24"/>
          <w:szCs w:val="24"/>
          <w:lang w:val="en-US"/>
        </w:rPr>
        <w:t>in the South Kazakhstan region</w:t>
      </w:r>
      <w:r>
        <w:rPr>
          <w:rFonts w:ascii="Times New Roman" w:hAnsi="Times New Roman" w:cs="Times New Roman"/>
          <w:sz w:val="24"/>
          <w:szCs w:val="24"/>
          <w:lang w:val="en-US"/>
        </w:rPr>
        <w:t xml:space="preserve"> was </w:t>
      </w:r>
      <w:r>
        <w:rPr>
          <w:rFonts w:ascii="Times New Roman" w:hAnsi="Times New Roman" w:cs="Times New Roman"/>
          <w:sz w:val="24"/>
          <w:szCs w:val="24"/>
          <w:lang w:val="en-US"/>
        </w:rPr>
        <w:lastRenderedPageBreak/>
        <w:t>i</w:t>
      </w:r>
      <w:r w:rsidRPr="005F79C4">
        <w:rPr>
          <w:rFonts w:ascii="Times New Roman" w:hAnsi="Times New Roman" w:cs="Times New Roman"/>
          <w:sz w:val="24"/>
          <w:szCs w:val="24"/>
          <w:lang w:val="en-US"/>
        </w:rPr>
        <w:t xml:space="preserve">n much better condition, compared with the northern Kyzyl Kum. The shrub </w:t>
      </w:r>
      <w:r>
        <w:rPr>
          <w:rFonts w:ascii="Times New Roman" w:hAnsi="Times New Roman" w:cs="Times New Roman"/>
          <w:sz w:val="24"/>
          <w:szCs w:val="24"/>
          <w:lang w:val="en-US"/>
        </w:rPr>
        <w:t>had</w:t>
      </w:r>
      <w:r w:rsidRPr="005F79C4">
        <w:rPr>
          <w:rFonts w:ascii="Times New Roman" w:hAnsi="Times New Roman" w:cs="Times New Roman"/>
          <w:sz w:val="24"/>
          <w:szCs w:val="24"/>
          <w:lang w:val="en-US"/>
        </w:rPr>
        <w:t xml:space="preserve"> active development of young shoots and widespread flowering. In forbs, flowering was noted predominantly, at a pla</w:t>
      </w:r>
      <w:r>
        <w:rPr>
          <w:rFonts w:ascii="Times New Roman" w:hAnsi="Times New Roman" w:cs="Times New Roman"/>
          <w:sz w:val="24"/>
          <w:szCs w:val="24"/>
          <w:lang w:val="en-US"/>
        </w:rPr>
        <w:t>nt height of 15–25 cm, Ceratocampus had</w:t>
      </w:r>
      <w:r w:rsidRPr="005F79C4">
        <w:rPr>
          <w:rFonts w:ascii="Times New Roman" w:hAnsi="Times New Roman" w:cs="Times New Roman"/>
          <w:sz w:val="24"/>
          <w:szCs w:val="24"/>
          <w:lang w:val="en-US"/>
        </w:rPr>
        <w:t xml:space="preserve"> shoot growth, beginni</w:t>
      </w:r>
      <w:r w:rsidR="00497C98">
        <w:rPr>
          <w:rFonts w:ascii="Times New Roman" w:hAnsi="Times New Roman" w:cs="Times New Roman"/>
          <w:sz w:val="24"/>
          <w:szCs w:val="24"/>
          <w:lang w:val="en-US"/>
        </w:rPr>
        <w:t>ng of budding, at a height of 5</w:t>
      </w:r>
      <w:r w:rsidR="00497C98" w:rsidRPr="00497C98">
        <w:rPr>
          <w:rFonts w:ascii="Times New Roman" w:hAnsi="Times New Roman" w:cs="Times New Roman"/>
          <w:sz w:val="24"/>
          <w:szCs w:val="24"/>
          <w:lang w:val="en-US"/>
        </w:rPr>
        <w:t>-</w:t>
      </w:r>
      <w:r w:rsidRPr="005F79C4">
        <w:rPr>
          <w:rFonts w:ascii="Times New Roman" w:hAnsi="Times New Roman" w:cs="Times New Roman"/>
          <w:sz w:val="24"/>
          <w:szCs w:val="24"/>
          <w:lang w:val="en-US"/>
        </w:rPr>
        <w:t xml:space="preserve">10 cm, and in </w:t>
      </w:r>
      <w:r>
        <w:rPr>
          <w:rFonts w:ascii="Times New Roman" w:hAnsi="Times New Roman" w:cs="Times New Roman"/>
          <w:sz w:val="24"/>
          <w:szCs w:val="24"/>
          <w:lang w:val="en-US"/>
        </w:rPr>
        <w:t>cereals</w:t>
      </w:r>
      <w:r w:rsidRPr="005F79C4">
        <w:rPr>
          <w:rFonts w:ascii="Times New Roman" w:hAnsi="Times New Roman" w:cs="Times New Roman"/>
          <w:sz w:val="24"/>
          <w:szCs w:val="24"/>
          <w:lang w:val="en-US"/>
        </w:rPr>
        <w:t xml:space="preserve"> (wild barley, wheat grass) - earing, at a height of 20–40 cm.</w:t>
      </w:r>
    </w:p>
    <w:p w:rsidR="00CF32CE" w:rsidRDefault="00CF32CE" w:rsidP="003B2391">
      <w:pPr>
        <w:spacing w:after="0" w:line="360" w:lineRule="auto"/>
        <w:ind w:firstLine="709"/>
        <w:jc w:val="both"/>
        <w:rPr>
          <w:rFonts w:ascii="Times New Roman" w:hAnsi="Times New Roman" w:cs="Times New Roman"/>
          <w:sz w:val="24"/>
          <w:szCs w:val="24"/>
          <w:lang w:val="en-US"/>
        </w:rPr>
      </w:pPr>
      <w:r w:rsidRPr="005F79C4">
        <w:rPr>
          <w:rFonts w:ascii="Times New Roman" w:hAnsi="Times New Roman" w:cs="Times New Roman"/>
          <w:sz w:val="24"/>
          <w:szCs w:val="24"/>
          <w:lang w:val="en-US"/>
        </w:rPr>
        <w:t>The pastures of the southern Kyzylkum are actively used for grazing, therefore, at the observation points, a predominantly satisfactory condition was noted with an average and a low degree of downfall. Fi</w:t>
      </w:r>
      <w:r w:rsidR="00497C98">
        <w:rPr>
          <w:rFonts w:ascii="Times New Roman" w:hAnsi="Times New Roman" w:cs="Times New Roman"/>
          <w:sz w:val="24"/>
          <w:szCs w:val="24"/>
          <w:lang w:val="en-US"/>
        </w:rPr>
        <w:t xml:space="preserve">gure A.13 shows the test plot </w:t>
      </w:r>
      <w:r w:rsidR="00497C98" w:rsidRPr="00497C98">
        <w:rPr>
          <w:rFonts w:ascii="Times New Roman" w:hAnsi="Times New Roman" w:cs="Times New Roman"/>
          <w:sz w:val="24"/>
          <w:szCs w:val="24"/>
          <w:lang w:val="en-US"/>
        </w:rPr>
        <w:t>№</w:t>
      </w:r>
      <w:r w:rsidRPr="005F79C4">
        <w:rPr>
          <w:rFonts w:ascii="Times New Roman" w:hAnsi="Times New Roman" w:cs="Times New Roman"/>
          <w:sz w:val="24"/>
          <w:szCs w:val="24"/>
          <w:lang w:val="en-US"/>
        </w:rPr>
        <w:t xml:space="preserve"> 2 with an average degree of degradation of pasture grass stand. Due to large loads of animals on pasture in previous years, there is a noticeable decrease in vegetation in the upper and middle tier (shrubs) and spread of low-growing ephemeral grasses and </w:t>
      </w:r>
      <w:r>
        <w:rPr>
          <w:rFonts w:ascii="Times New Roman" w:hAnsi="Times New Roman" w:cs="Times New Roman"/>
          <w:sz w:val="24"/>
          <w:szCs w:val="24"/>
          <w:lang w:val="en-US"/>
        </w:rPr>
        <w:t>Ceratocarpus</w:t>
      </w:r>
      <w:r w:rsidRPr="005F79C4">
        <w:rPr>
          <w:rFonts w:ascii="Times New Roman" w:hAnsi="Times New Roman" w:cs="Times New Roman"/>
          <w:sz w:val="24"/>
          <w:szCs w:val="24"/>
          <w:lang w:val="en-US"/>
        </w:rPr>
        <w:t xml:space="preserve"> in the lower tier. </w:t>
      </w:r>
    </w:p>
    <w:p w:rsidR="00497C98" w:rsidRDefault="00497C98" w:rsidP="00497C98">
      <w:pPr>
        <w:spacing w:after="0" w:line="240" w:lineRule="auto"/>
        <w:ind w:firstLine="709"/>
        <w:jc w:val="both"/>
        <w:rPr>
          <w:rFonts w:ascii="Times New Roman" w:hAnsi="Times New Roman" w:cs="Times New Roman"/>
          <w:sz w:val="24"/>
          <w:szCs w:val="24"/>
          <w:lang w:val="en-US"/>
        </w:rPr>
      </w:pPr>
    </w:p>
    <w:tbl>
      <w:tblPr>
        <w:tblW w:w="0" w:type="auto"/>
        <w:tblInd w:w="250" w:type="dxa"/>
        <w:tblLayout w:type="fixed"/>
        <w:tblLook w:val="0000" w:firstRow="0" w:lastRow="0" w:firstColumn="0" w:lastColumn="0" w:noHBand="0" w:noVBand="0"/>
      </w:tblPr>
      <w:tblGrid>
        <w:gridCol w:w="4678"/>
        <w:gridCol w:w="4536"/>
      </w:tblGrid>
      <w:tr w:rsidR="00CF32CE" w:rsidRPr="004C7B4C" w:rsidTr="00CE23BB">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CE23BB">
            <w:pPr>
              <w:pStyle w:val="TimesNewRoman12125"/>
              <w:ind w:firstLine="0"/>
            </w:pPr>
            <w:r w:rsidRPr="004C7B4C">
              <w:rPr>
                <w:noProof/>
                <w:lang w:val="en-US"/>
              </w:rPr>
              <w:drawing>
                <wp:inline distT="0" distB="0" distL="0" distR="0">
                  <wp:extent cx="2987675" cy="2052320"/>
                  <wp:effectExtent l="0" t="0" r="3175" b="508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6">
                            <a:extLst>
                              <a:ext uri="{28A0092B-C50C-407E-A947-70E740481C1C}">
                                <a14:useLocalDpi xmlns:a14="http://schemas.microsoft.com/office/drawing/2010/main" val="0"/>
                              </a:ext>
                            </a:extLst>
                          </a:blip>
                          <a:srcRect r="3159" b="18626"/>
                          <a:stretch>
                            <a:fillRect/>
                          </a:stretch>
                        </pic:blipFill>
                        <pic:spPr bwMode="auto">
                          <a:xfrm>
                            <a:off x="0" y="0"/>
                            <a:ext cx="2987675" cy="2052320"/>
                          </a:xfrm>
                          <a:prstGeom prst="rect">
                            <a:avLst/>
                          </a:prstGeom>
                          <a:solidFill>
                            <a:srgbClr val="FFFFFF"/>
                          </a:solidFill>
                          <a:ln>
                            <a:noFill/>
                          </a:ln>
                        </pic:spPr>
                      </pic:pic>
                    </a:graphicData>
                  </a:graphic>
                </wp:inline>
              </w:drawing>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CE23BB">
            <w:pPr>
              <w:pStyle w:val="TimesNewRoman12125"/>
              <w:ind w:firstLine="0"/>
            </w:pPr>
            <w:r w:rsidRPr="004C7B4C">
              <w:rPr>
                <w:noProof/>
                <w:lang w:val="en-US"/>
              </w:rPr>
              <w:drawing>
                <wp:inline distT="0" distB="0" distL="0" distR="0">
                  <wp:extent cx="2722245" cy="2094865"/>
                  <wp:effectExtent l="0" t="0" r="1905" b="635"/>
                  <wp:docPr id="210" name="Рисунок 210" descr="C:\Users\Nurlan\Documents\пастбища тараз\рабочая_2014\Results1\K-orda\0012 soil\K_orda_12_soil_sp_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Nurlan\Documents\пастбища тараз\рабочая_2014\Results1\K-orda\0012 soil\K_orda_12_soil_sp_0_1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22245" cy="2094865"/>
                          </a:xfrm>
                          <a:prstGeom prst="rect">
                            <a:avLst/>
                          </a:prstGeom>
                          <a:noFill/>
                          <a:ln>
                            <a:noFill/>
                          </a:ln>
                        </pic:spPr>
                      </pic:pic>
                    </a:graphicData>
                  </a:graphic>
                </wp:inline>
              </w:drawing>
            </w:r>
          </w:p>
        </w:tc>
      </w:tr>
    </w:tbl>
    <w:p w:rsidR="00CF32CE" w:rsidRPr="005F79C4" w:rsidRDefault="00CF32CE" w:rsidP="00CF32CE">
      <w:pPr>
        <w:pStyle w:val="TimesNewRoman12125"/>
        <w:spacing w:line="360" w:lineRule="auto"/>
        <w:ind w:firstLine="0"/>
        <w:jc w:val="center"/>
        <w:rPr>
          <w:lang w:val="en-US"/>
        </w:rPr>
      </w:pPr>
      <w:r>
        <w:rPr>
          <w:lang w:val="en-US"/>
        </w:rPr>
        <w:t>Figure A.1</w:t>
      </w:r>
      <w:r w:rsidRPr="005F79C4">
        <w:rPr>
          <w:lang w:val="en-US"/>
        </w:rPr>
        <w:t>3 - Pastures with an av</w:t>
      </w:r>
      <w:r>
        <w:rPr>
          <w:lang w:val="en-US"/>
        </w:rPr>
        <w:t>erage pasture degradation (spot</w:t>
      </w:r>
      <w:r w:rsidRPr="005F79C4">
        <w:rPr>
          <w:lang w:val="en-US"/>
        </w:rPr>
        <w:t xml:space="preserve"> </w:t>
      </w:r>
      <w:r w:rsidR="00497C98" w:rsidRPr="00497C98">
        <w:rPr>
          <w:lang w:val="en-US"/>
        </w:rPr>
        <w:t>№</w:t>
      </w:r>
      <w:r w:rsidRPr="005F79C4">
        <w:rPr>
          <w:lang w:val="en-US"/>
        </w:rPr>
        <w:t xml:space="preserve"> 2, Turkestan region)</w:t>
      </w:r>
    </w:p>
    <w:tbl>
      <w:tblPr>
        <w:tblW w:w="0" w:type="auto"/>
        <w:tblInd w:w="250" w:type="dxa"/>
        <w:tblLayout w:type="fixed"/>
        <w:tblLook w:val="0000" w:firstRow="0" w:lastRow="0" w:firstColumn="0" w:lastColumn="0" w:noHBand="0" w:noVBand="0"/>
      </w:tblPr>
      <w:tblGrid>
        <w:gridCol w:w="4678"/>
        <w:gridCol w:w="4536"/>
      </w:tblGrid>
      <w:tr w:rsidR="00CF32CE" w:rsidRPr="004C7B4C" w:rsidTr="00CE23BB">
        <w:trPr>
          <w:trHeight w:val="2400"/>
        </w:trPr>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CE23BB">
            <w:pPr>
              <w:spacing w:after="0" w:line="240" w:lineRule="auto"/>
              <w:jc w:val="center"/>
            </w:pPr>
            <w:r w:rsidRPr="004C7B4C">
              <w:rPr>
                <w:noProof/>
                <w:lang w:val="en-US" w:eastAsia="en-US"/>
              </w:rPr>
              <w:drawing>
                <wp:inline distT="0" distB="0" distL="0" distR="0">
                  <wp:extent cx="2860040" cy="1971675"/>
                  <wp:effectExtent l="0" t="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8">
                            <a:extLst>
                              <a:ext uri="{28A0092B-C50C-407E-A947-70E740481C1C}">
                                <a14:useLocalDpi xmlns:a14="http://schemas.microsoft.com/office/drawing/2010/main" val="0"/>
                              </a:ext>
                            </a:extLst>
                          </a:blip>
                          <a:srcRect b="22055"/>
                          <a:stretch>
                            <a:fillRect/>
                          </a:stretch>
                        </pic:blipFill>
                        <pic:spPr bwMode="auto">
                          <a:xfrm>
                            <a:off x="0" y="0"/>
                            <a:ext cx="2860040" cy="1971675"/>
                          </a:xfrm>
                          <a:prstGeom prst="rect">
                            <a:avLst/>
                          </a:prstGeom>
                          <a:solidFill>
                            <a:srgbClr val="FFFFFF"/>
                          </a:solidFill>
                          <a:ln>
                            <a:noFill/>
                          </a:ln>
                        </pic:spPr>
                      </pic:pic>
                    </a:graphicData>
                  </a:graphic>
                </wp:inline>
              </w:drawing>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rsidR="00CF32CE" w:rsidRPr="004C7B4C" w:rsidRDefault="00CF32CE" w:rsidP="00CE23BB">
            <w:pPr>
              <w:spacing w:after="0" w:line="240" w:lineRule="auto"/>
              <w:jc w:val="center"/>
            </w:pPr>
            <w:r w:rsidRPr="004C7B4C">
              <w:rPr>
                <w:noProof/>
                <w:lang w:val="en-US" w:eastAsia="en-US"/>
              </w:rPr>
              <w:drawing>
                <wp:inline distT="0" distB="0" distL="0" distR="0">
                  <wp:extent cx="2722245" cy="1956435"/>
                  <wp:effectExtent l="0" t="0" r="1905" b="5715"/>
                  <wp:docPr id="208" name="Рисунок 208" descr="C:\Users\Nurlan\Documents\пастбища тараз\рабочая_2014\Results1\K-orda\0013\K_orda_13_sp_14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Nurlan\Documents\пастбища тараз\рабочая_2014\Results1\K-orda\0013\K_orda_13_sp_14_2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22245" cy="1956435"/>
                          </a:xfrm>
                          <a:prstGeom prst="rect">
                            <a:avLst/>
                          </a:prstGeom>
                          <a:noFill/>
                          <a:ln>
                            <a:noFill/>
                          </a:ln>
                        </pic:spPr>
                      </pic:pic>
                    </a:graphicData>
                  </a:graphic>
                </wp:inline>
              </w:drawing>
            </w:r>
          </w:p>
        </w:tc>
      </w:tr>
    </w:tbl>
    <w:p w:rsidR="00CF32CE" w:rsidRPr="005F79C4" w:rsidRDefault="00CF32CE" w:rsidP="00CF32CE">
      <w:pPr>
        <w:pStyle w:val="TimesNewRoman12125"/>
        <w:spacing w:line="360" w:lineRule="auto"/>
        <w:ind w:firstLine="0"/>
        <w:jc w:val="center"/>
        <w:rPr>
          <w:shd w:val="clear" w:color="auto" w:fill="C0C0C0"/>
          <w:lang w:val="en-US"/>
        </w:rPr>
      </w:pPr>
      <w:r>
        <w:rPr>
          <w:lang w:val="en-US"/>
        </w:rPr>
        <w:t>Figure A.1</w:t>
      </w:r>
      <w:r w:rsidRPr="005F79C4">
        <w:rPr>
          <w:lang w:val="en-US"/>
        </w:rPr>
        <w:t>4 - Pastures with weak pasture degradation (</w:t>
      </w:r>
      <w:r w:rsidR="00497C98">
        <w:rPr>
          <w:lang w:val="en-US"/>
        </w:rPr>
        <w:t xml:space="preserve">spot </w:t>
      </w:r>
      <w:r w:rsidR="00497C98" w:rsidRPr="00497C98">
        <w:rPr>
          <w:lang w:val="en-US"/>
        </w:rPr>
        <w:t>№</w:t>
      </w:r>
      <w:r w:rsidRPr="005F79C4">
        <w:rPr>
          <w:lang w:val="en-US"/>
        </w:rPr>
        <w:t>3, Turkestan region)</w:t>
      </w:r>
    </w:p>
    <w:p w:rsidR="00CF32CE" w:rsidRDefault="00CF32CE" w:rsidP="00483760">
      <w:pPr>
        <w:spacing w:after="0" w:line="240" w:lineRule="auto"/>
        <w:ind w:firstLine="567"/>
        <w:jc w:val="both"/>
        <w:rPr>
          <w:rFonts w:ascii="Times New Roman" w:hAnsi="Times New Roman" w:cs="Times New Roman"/>
          <w:sz w:val="10"/>
          <w:szCs w:val="10"/>
          <w:lang w:val="en-US"/>
        </w:rPr>
      </w:pPr>
    </w:p>
    <w:p w:rsidR="00CF32CE" w:rsidRPr="00CF32CE" w:rsidRDefault="00CF32CE" w:rsidP="00483760">
      <w:pPr>
        <w:spacing w:after="0" w:line="240" w:lineRule="auto"/>
        <w:ind w:firstLine="567"/>
        <w:jc w:val="both"/>
        <w:rPr>
          <w:rFonts w:ascii="Times New Roman" w:hAnsi="Times New Roman" w:cs="Times New Roman"/>
          <w:sz w:val="10"/>
          <w:szCs w:val="10"/>
          <w:lang w:val="en-US"/>
        </w:rPr>
      </w:pPr>
    </w:p>
    <w:p w:rsidR="00CF32CE" w:rsidRDefault="00CF32CE" w:rsidP="00500166">
      <w:pPr>
        <w:pStyle w:val="TimesNewRoman12125"/>
        <w:spacing w:line="360" w:lineRule="auto"/>
        <w:rPr>
          <w:szCs w:val="24"/>
          <w:lang w:val="en-US" w:eastAsia="ru-RU"/>
        </w:rPr>
      </w:pPr>
      <w:r w:rsidRPr="00CF32CE">
        <w:rPr>
          <w:szCs w:val="24"/>
          <w:lang w:val="en-US" w:eastAsia="ru-RU"/>
        </w:rPr>
        <w:t>At the same time, we carried out observations in areas with a weak degree of overgrowing pastures, with a predominance of semi-shrub and ephemeral-grass vegetation. Figure A.14 shows the spring state of pasture with a low</w:t>
      </w:r>
      <w:r w:rsidR="00497C98">
        <w:rPr>
          <w:szCs w:val="24"/>
          <w:lang w:val="en-US" w:eastAsia="ru-RU"/>
        </w:rPr>
        <w:t xml:space="preserve"> degree of degradation in plot </w:t>
      </w:r>
      <w:r w:rsidR="00497C98" w:rsidRPr="00497C98">
        <w:rPr>
          <w:szCs w:val="24"/>
          <w:lang w:val="en-US" w:eastAsia="ru-RU"/>
        </w:rPr>
        <w:t>№</w:t>
      </w:r>
      <w:r w:rsidRPr="00CF32CE">
        <w:rPr>
          <w:szCs w:val="24"/>
          <w:lang w:val="en-US" w:eastAsia="ru-RU"/>
        </w:rPr>
        <w:t xml:space="preserve"> 3.</w:t>
      </w:r>
    </w:p>
    <w:p w:rsidR="008042D3" w:rsidRDefault="008042D3" w:rsidP="00500166">
      <w:pPr>
        <w:pStyle w:val="TimesNewRoman12125"/>
        <w:spacing w:line="360" w:lineRule="auto"/>
        <w:rPr>
          <w:szCs w:val="24"/>
          <w:lang w:val="en-US" w:eastAsia="ru-RU"/>
        </w:rPr>
      </w:pPr>
    </w:p>
    <w:p w:rsidR="008042D3" w:rsidRDefault="008042D3" w:rsidP="00497C98">
      <w:pPr>
        <w:spacing w:after="0" w:line="360" w:lineRule="auto"/>
        <w:ind w:firstLine="709"/>
        <w:jc w:val="both"/>
        <w:rPr>
          <w:rFonts w:ascii="Times New Roman" w:hAnsi="Times New Roman" w:cs="Times New Roman"/>
          <w:sz w:val="24"/>
          <w:szCs w:val="20"/>
          <w:lang w:val="en-US" w:eastAsia="en-US"/>
        </w:rPr>
      </w:pPr>
      <w:r w:rsidRPr="008042D3">
        <w:rPr>
          <w:rFonts w:ascii="Times New Roman" w:hAnsi="Times New Roman" w:cs="Times New Roman"/>
          <w:i/>
          <w:sz w:val="24"/>
          <w:szCs w:val="20"/>
          <w:lang w:val="en-US" w:eastAsia="en-US"/>
        </w:rPr>
        <w:lastRenderedPageBreak/>
        <w:t xml:space="preserve">The results of spring survey in Betpakdala desert. </w:t>
      </w:r>
      <w:r w:rsidRPr="008042D3">
        <w:rPr>
          <w:rFonts w:ascii="Times New Roman" w:hAnsi="Times New Roman" w:cs="Times New Roman"/>
          <w:sz w:val="24"/>
          <w:szCs w:val="20"/>
          <w:lang w:val="en-US" w:eastAsia="en-US"/>
        </w:rPr>
        <w:t xml:space="preserve">On the test sites of Betpakdala desert, gray-brown soils are light and medium loamy, sometimes sandy with a mechanical composition, with exudates and efflorescences of salts reaching the soil surface from weak to strong degree. At spot </w:t>
      </w:r>
      <w:r w:rsidR="00497C98" w:rsidRPr="00497C98">
        <w:rPr>
          <w:rFonts w:ascii="Times New Roman" w:hAnsi="Times New Roman" w:cs="Times New Roman"/>
          <w:sz w:val="24"/>
          <w:szCs w:val="20"/>
          <w:lang w:val="en-US" w:eastAsia="en-US"/>
        </w:rPr>
        <w:t>№</w:t>
      </w:r>
      <w:r w:rsidRPr="008042D3">
        <w:rPr>
          <w:rFonts w:ascii="Times New Roman" w:hAnsi="Times New Roman" w:cs="Times New Roman"/>
          <w:sz w:val="24"/>
          <w:szCs w:val="20"/>
          <w:lang w:val="en-US" w:eastAsia="en-US"/>
        </w:rPr>
        <w:t xml:space="preserve"> 2 there is an exit to the soil surface of plate rocks. The relief is characterized by a hilly-wavy or low-sloping slightly inclined plain with closed depressions and watercourses. Height above sea level at the observation points ranged from 311 to 407 m.</w:t>
      </w:r>
    </w:p>
    <w:p w:rsidR="008042D3" w:rsidRDefault="008042D3" w:rsidP="00497C98">
      <w:pPr>
        <w:spacing w:after="0" w:line="360" w:lineRule="auto"/>
        <w:ind w:firstLine="709"/>
        <w:jc w:val="both"/>
        <w:rPr>
          <w:rFonts w:ascii="Times New Roman" w:hAnsi="Times New Roman" w:cs="Times New Roman"/>
          <w:sz w:val="24"/>
          <w:szCs w:val="20"/>
          <w:lang w:val="en-US" w:eastAsia="en-US"/>
        </w:rPr>
      </w:pPr>
    </w:p>
    <w:tbl>
      <w:tblPr>
        <w:tblStyle w:val="a5"/>
        <w:tblW w:w="0" w:type="auto"/>
        <w:tblLook w:val="04A0" w:firstRow="1" w:lastRow="0" w:firstColumn="1" w:lastColumn="0" w:noHBand="0" w:noVBand="1"/>
      </w:tblPr>
      <w:tblGrid>
        <w:gridCol w:w="4672"/>
        <w:gridCol w:w="4672"/>
      </w:tblGrid>
      <w:tr w:rsidR="00497C98" w:rsidTr="00C01CE3">
        <w:tc>
          <w:tcPr>
            <w:tcW w:w="4672" w:type="dxa"/>
          </w:tcPr>
          <w:p w:rsidR="00497C98" w:rsidRDefault="00497C98" w:rsidP="00C01CE3">
            <w:pPr>
              <w:jc w:val="center"/>
              <w:rPr>
                <w:rFonts w:ascii="Times New Roman" w:hAnsi="Times New Roman" w:cs="Times New Roman"/>
                <w:sz w:val="24"/>
                <w:szCs w:val="24"/>
              </w:rPr>
            </w:pPr>
            <w:r w:rsidRPr="00483760">
              <w:rPr>
                <w:rFonts w:ascii="Times New Roman" w:hAnsi="Times New Roman" w:cs="Times New Roman"/>
                <w:noProof/>
                <w:lang w:val="en-US" w:eastAsia="en-US"/>
              </w:rPr>
              <w:drawing>
                <wp:inline distT="0" distB="0" distL="0" distR="0" wp14:anchorId="5AAB30E6" wp14:editId="747FD22D">
                  <wp:extent cx="2509520" cy="1934422"/>
                  <wp:effectExtent l="0" t="0" r="5080" b="8890"/>
                  <wp:docPr id="141" name="Рисунок 141" descr="IMG_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153"/>
                          <pic:cNvPicPr>
                            <a:picLocks noChangeAspect="1" noChangeArrowheads="1"/>
                          </pic:cNvPicPr>
                        </pic:nvPicPr>
                        <pic:blipFill>
                          <a:blip r:embed="rId66">
                            <a:extLst>
                              <a:ext uri="{28A0092B-C50C-407E-A947-70E740481C1C}">
                                <a14:useLocalDpi xmlns:a14="http://schemas.microsoft.com/office/drawing/2010/main" val="0"/>
                              </a:ext>
                            </a:extLst>
                          </a:blip>
                          <a:srcRect r="2150" b="17371"/>
                          <a:stretch>
                            <a:fillRect/>
                          </a:stretch>
                        </pic:blipFill>
                        <pic:spPr bwMode="auto">
                          <a:xfrm>
                            <a:off x="0" y="0"/>
                            <a:ext cx="2509520" cy="1934422"/>
                          </a:xfrm>
                          <a:prstGeom prst="rect">
                            <a:avLst/>
                          </a:prstGeom>
                          <a:noFill/>
                          <a:ln>
                            <a:noFill/>
                          </a:ln>
                        </pic:spPr>
                      </pic:pic>
                    </a:graphicData>
                  </a:graphic>
                </wp:inline>
              </w:drawing>
            </w:r>
          </w:p>
        </w:tc>
        <w:tc>
          <w:tcPr>
            <w:tcW w:w="4672" w:type="dxa"/>
          </w:tcPr>
          <w:p w:rsidR="00497C98" w:rsidRDefault="00497C98" w:rsidP="00C01CE3">
            <w:pPr>
              <w:jc w:val="center"/>
              <w:rPr>
                <w:rFonts w:ascii="Times New Roman" w:hAnsi="Times New Roman" w:cs="Times New Roman"/>
                <w:sz w:val="24"/>
                <w:szCs w:val="24"/>
              </w:rPr>
            </w:pPr>
            <w:r w:rsidRPr="00483760">
              <w:rPr>
                <w:rFonts w:ascii="Times New Roman" w:hAnsi="Times New Roman" w:cs="Times New Roman"/>
                <w:noProof/>
                <w:lang w:val="en-US" w:eastAsia="en-US"/>
              </w:rPr>
              <w:drawing>
                <wp:inline distT="0" distB="0" distL="0" distR="0" wp14:anchorId="66AEF464" wp14:editId="60E29DD5">
                  <wp:extent cx="2552192" cy="1950180"/>
                  <wp:effectExtent l="0" t="0" r="635" b="0"/>
                  <wp:docPr id="140" name="Рисунок 140" descr="C:\Users\Nurlan\Documents\пастбища тараз\рабочая_2014\Results1\K-orda\0013\K_orda_13_sp_70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Nurlan\Documents\пастбища тараз\рабочая_2014\Results1\K-orda\0013\K_orda_13_sp_70_8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52192" cy="1950180"/>
                          </a:xfrm>
                          <a:prstGeom prst="rect">
                            <a:avLst/>
                          </a:prstGeom>
                          <a:noFill/>
                          <a:ln>
                            <a:noFill/>
                          </a:ln>
                        </pic:spPr>
                      </pic:pic>
                    </a:graphicData>
                  </a:graphic>
                </wp:inline>
              </w:drawing>
            </w:r>
          </w:p>
        </w:tc>
      </w:tr>
      <w:tr w:rsidR="00497C98" w:rsidTr="00C01CE3">
        <w:tc>
          <w:tcPr>
            <w:tcW w:w="9344" w:type="dxa"/>
            <w:gridSpan w:val="2"/>
          </w:tcPr>
          <w:p w:rsidR="00497C98" w:rsidRDefault="00497C98" w:rsidP="00C01CE3">
            <w:pPr>
              <w:jc w:val="center"/>
              <w:rPr>
                <w:rFonts w:ascii="Times New Roman" w:hAnsi="Times New Roman" w:cs="Times New Roman"/>
                <w:sz w:val="24"/>
                <w:szCs w:val="24"/>
              </w:rPr>
            </w:pPr>
            <w:r>
              <w:rPr>
                <w:rFonts w:ascii="Times New Roman" w:hAnsi="Times New Roman" w:cs="Times New Roman"/>
                <w:sz w:val="24"/>
                <w:szCs w:val="24"/>
              </w:rPr>
              <w:t>А</w:t>
            </w:r>
          </w:p>
        </w:tc>
      </w:tr>
    </w:tbl>
    <w:p w:rsidR="00497C98" w:rsidRPr="00483760" w:rsidRDefault="00497C98" w:rsidP="00497C98">
      <w:pPr>
        <w:spacing w:after="0" w:line="240" w:lineRule="auto"/>
        <w:jc w:val="center"/>
        <w:rPr>
          <w:rFonts w:ascii="Times New Roman" w:hAnsi="Times New Roman" w:cs="Times New Roman"/>
          <w:sz w:val="24"/>
          <w:szCs w:val="24"/>
          <w:lang w:val="kk-KZ" w:eastAsia="ar-SA"/>
        </w:rPr>
      </w:pPr>
    </w:p>
    <w:tbl>
      <w:tblPr>
        <w:tblStyle w:val="a5"/>
        <w:tblW w:w="0" w:type="auto"/>
        <w:tblLook w:val="04A0" w:firstRow="1" w:lastRow="0" w:firstColumn="1" w:lastColumn="0" w:noHBand="0" w:noVBand="1"/>
      </w:tblPr>
      <w:tblGrid>
        <w:gridCol w:w="4672"/>
        <w:gridCol w:w="4672"/>
      </w:tblGrid>
      <w:tr w:rsidR="00497C98" w:rsidTr="00C01CE3">
        <w:tc>
          <w:tcPr>
            <w:tcW w:w="4672" w:type="dxa"/>
          </w:tcPr>
          <w:p w:rsidR="00497C98" w:rsidRDefault="00497C98" w:rsidP="00C01CE3">
            <w:pPr>
              <w:jc w:val="center"/>
              <w:rPr>
                <w:rFonts w:ascii="Times New Roman" w:hAnsi="Times New Roman" w:cs="Times New Roman"/>
                <w:sz w:val="24"/>
                <w:szCs w:val="24"/>
              </w:rPr>
            </w:pPr>
            <w:r w:rsidRPr="00483760">
              <w:rPr>
                <w:rFonts w:ascii="Times New Roman" w:hAnsi="Times New Roman" w:cs="Times New Roman"/>
                <w:noProof/>
                <w:lang w:val="en-US" w:eastAsia="en-US"/>
              </w:rPr>
              <w:drawing>
                <wp:inline distT="0" distB="0" distL="0" distR="0" wp14:anchorId="70CDD7BB" wp14:editId="23DA1B98">
                  <wp:extent cx="2723983" cy="1871018"/>
                  <wp:effectExtent l="0" t="0" r="635" b="0"/>
                  <wp:docPr id="139" name="Рисунок 139" descr="IMG_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7"/>
                          <pic:cNvPicPr>
                            <a:picLocks noChangeAspect="1" noChangeArrowheads="1"/>
                          </pic:cNvPicPr>
                        </pic:nvPicPr>
                        <pic:blipFill>
                          <a:blip r:embed="rId68">
                            <a:extLst>
                              <a:ext uri="{28A0092B-C50C-407E-A947-70E740481C1C}">
                                <a14:useLocalDpi xmlns:a14="http://schemas.microsoft.com/office/drawing/2010/main" val="0"/>
                              </a:ext>
                            </a:extLst>
                          </a:blip>
                          <a:srcRect r="-58" b="24210"/>
                          <a:stretch>
                            <a:fillRect/>
                          </a:stretch>
                        </pic:blipFill>
                        <pic:spPr bwMode="auto">
                          <a:xfrm>
                            <a:off x="0" y="0"/>
                            <a:ext cx="2723983" cy="1871018"/>
                          </a:xfrm>
                          <a:prstGeom prst="rect">
                            <a:avLst/>
                          </a:prstGeom>
                          <a:noFill/>
                          <a:ln>
                            <a:noFill/>
                          </a:ln>
                        </pic:spPr>
                      </pic:pic>
                    </a:graphicData>
                  </a:graphic>
                </wp:inline>
              </w:drawing>
            </w:r>
          </w:p>
        </w:tc>
        <w:tc>
          <w:tcPr>
            <w:tcW w:w="4672" w:type="dxa"/>
          </w:tcPr>
          <w:p w:rsidR="00497C98" w:rsidRDefault="00497C98" w:rsidP="00C01CE3">
            <w:pPr>
              <w:jc w:val="center"/>
              <w:rPr>
                <w:rFonts w:ascii="Times New Roman" w:hAnsi="Times New Roman" w:cs="Times New Roman"/>
                <w:sz w:val="24"/>
                <w:szCs w:val="24"/>
              </w:rPr>
            </w:pPr>
            <w:r w:rsidRPr="00483760">
              <w:rPr>
                <w:rFonts w:ascii="Times New Roman" w:hAnsi="Times New Roman" w:cs="Times New Roman"/>
                <w:noProof/>
                <w:lang w:val="en-US" w:eastAsia="en-US"/>
              </w:rPr>
              <w:drawing>
                <wp:inline distT="0" distB="0" distL="0" distR="0" wp14:anchorId="01615709" wp14:editId="0E54AC52">
                  <wp:extent cx="2752269" cy="1874469"/>
                  <wp:effectExtent l="0" t="0" r="1905" b="0"/>
                  <wp:docPr id="138" name="Рисунок 138" descr="C:\Users\Nurlan\Documents\пастбища тараз\рабочая_2014\Results1\K-orda\0013\K_orda_13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Nurlan\Documents\пастбища тараз\рабочая_2014\Results1\K-orda\0013\K_orda_13_sp_98_11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52269" cy="1874469"/>
                          </a:xfrm>
                          <a:prstGeom prst="rect">
                            <a:avLst/>
                          </a:prstGeom>
                          <a:noFill/>
                          <a:ln>
                            <a:noFill/>
                          </a:ln>
                        </pic:spPr>
                      </pic:pic>
                    </a:graphicData>
                  </a:graphic>
                </wp:inline>
              </w:drawing>
            </w:r>
          </w:p>
        </w:tc>
      </w:tr>
      <w:tr w:rsidR="00497C98" w:rsidTr="00C01CE3">
        <w:tc>
          <w:tcPr>
            <w:tcW w:w="9344" w:type="dxa"/>
            <w:gridSpan w:val="2"/>
          </w:tcPr>
          <w:p w:rsidR="00497C98" w:rsidRPr="00D27C24" w:rsidRDefault="00497C98" w:rsidP="00C01CE3">
            <w:pPr>
              <w:jc w:val="center"/>
              <w:rPr>
                <w:rFonts w:ascii="Times New Roman" w:hAnsi="Times New Roman" w:cs="Times New Roman"/>
                <w:noProof/>
                <w:lang w:eastAsia="en-US"/>
              </w:rPr>
            </w:pPr>
            <w:r>
              <w:rPr>
                <w:rFonts w:ascii="Times New Roman" w:hAnsi="Times New Roman" w:cs="Times New Roman"/>
                <w:noProof/>
                <w:lang w:eastAsia="en-US"/>
              </w:rPr>
              <w:t>В</w:t>
            </w:r>
          </w:p>
        </w:tc>
      </w:tr>
      <w:tr w:rsidR="00497C98" w:rsidTr="00C01CE3">
        <w:tc>
          <w:tcPr>
            <w:tcW w:w="4672" w:type="dxa"/>
          </w:tcPr>
          <w:p w:rsidR="00497C98" w:rsidRPr="00483760" w:rsidRDefault="00497C98" w:rsidP="00C01CE3">
            <w:pPr>
              <w:jc w:val="center"/>
              <w:rPr>
                <w:rFonts w:ascii="Times New Roman" w:hAnsi="Times New Roman" w:cs="Times New Roman"/>
                <w:noProof/>
                <w:lang w:val="en-US" w:eastAsia="en-US"/>
              </w:rPr>
            </w:pPr>
            <w:r w:rsidRPr="00483760">
              <w:rPr>
                <w:rFonts w:ascii="Times New Roman" w:hAnsi="Times New Roman" w:cs="Times New Roman"/>
                <w:noProof/>
                <w:lang w:val="en-US" w:eastAsia="en-US"/>
              </w:rPr>
              <w:drawing>
                <wp:inline distT="0" distB="0" distL="0" distR="0" wp14:anchorId="6163742B" wp14:editId="3F6C8BAC">
                  <wp:extent cx="2686050" cy="1998495"/>
                  <wp:effectExtent l="0" t="0" r="0" b="1905"/>
                  <wp:docPr id="137" name="Рисунок 137" descr="IMG_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1188"/>
                          <pic:cNvPicPr>
                            <a:picLocks noChangeAspect="1" noChangeArrowheads="1"/>
                          </pic:cNvPicPr>
                        </pic:nvPicPr>
                        <pic:blipFill>
                          <a:blip r:embed="rId70">
                            <a:extLst>
                              <a:ext uri="{28A0092B-C50C-407E-A947-70E740481C1C}">
                                <a14:useLocalDpi xmlns:a14="http://schemas.microsoft.com/office/drawing/2010/main" val="0"/>
                              </a:ext>
                            </a:extLst>
                          </a:blip>
                          <a:srcRect b="19536"/>
                          <a:stretch>
                            <a:fillRect/>
                          </a:stretch>
                        </pic:blipFill>
                        <pic:spPr bwMode="auto">
                          <a:xfrm>
                            <a:off x="0" y="0"/>
                            <a:ext cx="2686050" cy="1998495"/>
                          </a:xfrm>
                          <a:prstGeom prst="rect">
                            <a:avLst/>
                          </a:prstGeom>
                          <a:noFill/>
                          <a:ln>
                            <a:noFill/>
                          </a:ln>
                        </pic:spPr>
                      </pic:pic>
                    </a:graphicData>
                  </a:graphic>
                </wp:inline>
              </w:drawing>
            </w:r>
          </w:p>
        </w:tc>
        <w:tc>
          <w:tcPr>
            <w:tcW w:w="4672" w:type="dxa"/>
          </w:tcPr>
          <w:p w:rsidR="00497C98" w:rsidRPr="00483760" w:rsidRDefault="00497C98" w:rsidP="00C01CE3">
            <w:pPr>
              <w:jc w:val="center"/>
              <w:rPr>
                <w:rFonts w:ascii="Times New Roman" w:hAnsi="Times New Roman" w:cs="Times New Roman"/>
                <w:noProof/>
                <w:lang w:val="en-US" w:eastAsia="en-US"/>
              </w:rPr>
            </w:pPr>
            <w:r w:rsidRPr="00483760">
              <w:rPr>
                <w:rFonts w:ascii="Times New Roman" w:hAnsi="Times New Roman" w:cs="Times New Roman"/>
                <w:noProof/>
                <w:lang w:val="en-US" w:eastAsia="en-US"/>
              </w:rPr>
              <w:drawing>
                <wp:inline distT="0" distB="0" distL="0" distR="0" wp14:anchorId="423712D0" wp14:editId="55D97A6C">
                  <wp:extent cx="2828925" cy="1989373"/>
                  <wp:effectExtent l="0" t="0" r="0" b="0"/>
                  <wp:docPr id="136" name="Рисунок 136" descr="C:\Users\Nurlan\Documents\пастбища тараз\рабочая_2014\Results1\K-orda\0013\K_orda_13_sp_154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Nurlan\Documents\пастбища тараз\рабочая_2014\Results1\K-orda\0013\K_orda_13_sp_154_16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31248" cy="1991006"/>
                          </a:xfrm>
                          <a:prstGeom prst="rect">
                            <a:avLst/>
                          </a:prstGeom>
                          <a:noFill/>
                          <a:ln>
                            <a:noFill/>
                          </a:ln>
                        </pic:spPr>
                      </pic:pic>
                    </a:graphicData>
                  </a:graphic>
                </wp:inline>
              </w:drawing>
            </w:r>
          </w:p>
        </w:tc>
      </w:tr>
      <w:tr w:rsidR="00497C98" w:rsidTr="00C01CE3">
        <w:tc>
          <w:tcPr>
            <w:tcW w:w="9344" w:type="dxa"/>
            <w:gridSpan w:val="2"/>
          </w:tcPr>
          <w:p w:rsidR="00497C98" w:rsidRDefault="00497C98" w:rsidP="00C01CE3">
            <w:pPr>
              <w:jc w:val="center"/>
              <w:rPr>
                <w:rFonts w:ascii="Times New Roman" w:hAnsi="Times New Roman" w:cs="Times New Roman"/>
                <w:sz w:val="24"/>
                <w:szCs w:val="24"/>
              </w:rPr>
            </w:pPr>
            <w:r>
              <w:rPr>
                <w:rFonts w:ascii="Times New Roman" w:hAnsi="Times New Roman" w:cs="Times New Roman"/>
                <w:sz w:val="24"/>
                <w:szCs w:val="24"/>
              </w:rPr>
              <w:t>С</w:t>
            </w:r>
          </w:p>
        </w:tc>
      </w:tr>
    </w:tbl>
    <w:p w:rsidR="008042D3" w:rsidRPr="00497C98" w:rsidRDefault="008042D3" w:rsidP="008042D3">
      <w:pPr>
        <w:tabs>
          <w:tab w:val="num" w:pos="-851"/>
          <w:tab w:val="left" w:pos="-709"/>
        </w:tabs>
        <w:spacing w:after="0" w:line="240" w:lineRule="auto"/>
        <w:jc w:val="center"/>
        <w:rPr>
          <w:rFonts w:ascii="Times New Roman" w:hAnsi="Times New Roman" w:cs="Times New Roman"/>
          <w:sz w:val="24"/>
          <w:szCs w:val="24"/>
          <w:lang w:val="en-US"/>
        </w:rPr>
      </w:pPr>
      <w:r w:rsidRPr="00497C98">
        <w:rPr>
          <w:rFonts w:ascii="Times New Roman" w:hAnsi="Times New Roman" w:cs="Times New Roman"/>
          <w:sz w:val="24"/>
          <w:szCs w:val="24"/>
          <w:lang w:val="en-US"/>
        </w:rPr>
        <w:t>Figure A.15 - Different degrees of pasture degradation in the desert Betpak-Dala, Zhambyl oblast: A) Strong degradation, projective cover 15%; B) Degradation is average, projective cover, section No. 3; C) Degradation is weak, projective cover 40-45</w:t>
      </w:r>
    </w:p>
    <w:p w:rsidR="008042D3" w:rsidRPr="00497C98" w:rsidRDefault="008042D3" w:rsidP="008042D3">
      <w:pPr>
        <w:spacing w:after="0" w:line="360" w:lineRule="auto"/>
        <w:ind w:firstLine="567"/>
        <w:jc w:val="both"/>
        <w:rPr>
          <w:rFonts w:ascii="Times New Roman" w:hAnsi="Times New Roman" w:cs="Times New Roman"/>
          <w:sz w:val="24"/>
          <w:szCs w:val="24"/>
          <w:lang w:val="en-US" w:eastAsia="en-US"/>
        </w:rPr>
      </w:pPr>
    </w:p>
    <w:p w:rsidR="00497C98" w:rsidRDefault="00497C98"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0"/>
          <w:lang w:val="en-US" w:eastAsia="en-US"/>
        </w:rPr>
        <w:lastRenderedPageBreak/>
        <w:t>Figure A.15 shows individual survey points with varying degrees of pasture degradation in the desert of Betpak-Dala, Zhambyl Oblast.</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In the desert Betpakdala the following types of vegetation were marked:</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sagebrush- Salsolacollina;</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shrub- Salsolacollina-sagebrush;</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sagebrush with bushes-Salsolacollina;</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sagebrush- Alyssum;</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teresken-sagebrush;</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Keyreuk with teresken;</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shrub-sagebrush of different kinds;</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Keyreuk-teresken (with small complexes of shrubs and grasses);</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 sagebrush Ceratocarpus;</w:t>
      </w:r>
    </w:p>
    <w:p w:rsidR="008042D3" w:rsidRPr="008042D3" w:rsidRDefault="008042D3" w:rsidP="00497C98">
      <w:pPr>
        <w:spacing w:after="0" w:line="360" w:lineRule="auto"/>
        <w:ind w:firstLine="709"/>
        <w:jc w:val="both"/>
        <w:rPr>
          <w:rFonts w:ascii="Times New Roman" w:hAnsi="Times New Roman" w:cs="Times New Roman"/>
          <w:sz w:val="24"/>
          <w:szCs w:val="24"/>
          <w:lang w:val="en-US" w:eastAsia="en-US"/>
        </w:rPr>
      </w:pPr>
      <w:r w:rsidRPr="008042D3">
        <w:rPr>
          <w:rFonts w:ascii="Times New Roman" w:hAnsi="Times New Roman" w:cs="Times New Roman"/>
          <w:sz w:val="24"/>
          <w:szCs w:val="24"/>
          <w:lang w:val="en-US" w:eastAsia="en-US"/>
        </w:rPr>
        <w:t>–sagebrush- Alyssum with teresken.</w:t>
      </w:r>
    </w:p>
    <w:p w:rsidR="008042D3" w:rsidRPr="008042D3" w:rsidRDefault="008042D3" w:rsidP="00497C98">
      <w:pPr>
        <w:spacing w:after="0" w:line="360" w:lineRule="auto"/>
        <w:ind w:firstLine="709"/>
        <w:jc w:val="both"/>
        <w:rPr>
          <w:rFonts w:ascii="Times New Roman" w:hAnsi="Times New Roman" w:cs="Times New Roman"/>
          <w:sz w:val="24"/>
          <w:szCs w:val="24"/>
          <w:lang w:val="en-US"/>
        </w:rPr>
      </w:pPr>
      <w:r w:rsidRPr="008042D3">
        <w:rPr>
          <w:rFonts w:ascii="Times New Roman" w:hAnsi="Times New Roman" w:cs="Times New Roman"/>
          <w:sz w:val="24"/>
          <w:szCs w:val="24"/>
          <w:lang w:val="en-US"/>
        </w:rPr>
        <w:t>Surveys and observations were carried out at sites with varying degrees of degradation:</w:t>
      </w:r>
    </w:p>
    <w:p w:rsidR="008042D3" w:rsidRPr="008042D3" w:rsidRDefault="008042D3" w:rsidP="00497C98">
      <w:pPr>
        <w:spacing w:after="0" w:line="360" w:lineRule="auto"/>
        <w:ind w:firstLine="709"/>
        <w:jc w:val="both"/>
        <w:rPr>
          <w:rFonts w:ascii="Times New Roman" w:hAnsi="Times New Roman" w:cs="Times New Roman"/>
          <w:sz w:val="24"/>
          <w:szCs w:val="24"/>
          <w:lang w:val="en-US"/>
        </w:rPr>
      </w:pPr>
      <w:r w:rsidRPr="008042D3">
        <w:rPr>
          <w:rFonts w:ascii="Times New Roman" w:hAnsi="Times New Roman" w:cs="Times New Roman"/>
          <w:sz w:val="24"/>
          <w:szCs w:val="24"/>
          <w:lang w:val="en-US"/>
        </w:rPr>
        <w:t>- strong (spots 14, 4, 2), the projective cover is mainly 15–25%, the yield of dry mass of  grass is 2, 1– 3.2 t / ha;</w:t>
      </w:r>
    </w:p>
    <w:p w:rsidR="008042D3" w:rsidRPr="008042D3" w:rsidRDefault="008042D3" w:rsidP="00497C98">
      <w:pPr>
        <w:spacing w:after="0" w:line="360" w:lineRule="auto"/>
        <w:ind w:firstLine="709"/>
        <w:jc w:val="both"/>
        <w:rPr>
          <w:rFonts w:ascii="Times New Roman" w:hAnsi="Times New Roman" w:cs="Times New Roman"/>
          <w:sz w:val="24"/>
          <w:szCs w:val="24"/>
          <w:lang w:val="en-US"/>
        </w:rPr>
      </w:pPr>
      <w:r w:rsidRPr="008042D3">
        <w:rPr>
          <w:rFonts w:ascii="Times New Roman" w:hAnsi="Times New Roman" w:cs="Times New Roman"/>
          <w:sz w:val="24"/>
          <w:szCs w:val="24"/>
          <w:lang w:val="en-US"/>
        </w:rPr>
        <w:t>- average (spots 1 (2), 3, 5), the projective cover is mainly 25–45%, the yield is 3.1–3.6 centners / ha;</w:t>
      </w:r>
    </w:p>
    <w:p w:rsidR="008042D3" w:rsidRPr="008042D3" w:rsidRDefault="008042D3" w:rsidP="00497C98">
      <w:pPr>
        <w:spacing w:after="0" w:line="360" w:lineRule="auto"/>
        <w:ind w:firstLine="709"/>
        <w:jc w:val="both"/>
        <w:rPr>
          <w:rFonts w:ascii="Times New Roman" w:hAnsi="Times New Roman" w:cs="Times New Roman"/>
          <w:sz w:val="24"/>
          <w:szCs w:val="24"/>
          <w:lang w:val="en-US"/>
        </w:rPr>
      </w:pPr>
      <w:r w:rsidRPr="008042D3">
        <w:rPr>
          <w:rFonts w:ascii="Times New Roman" w:hAnsi="Times New Roman" w:cs="Times New Roman"/>
          <w:sz w:val="24"/>
          <w:szCs w:val="24"/>
          <w:lang w:val="en-US"/>
        </w:rPr>
        <w:t>- weak (points 10, 13, 1 (1), 6), projective cover - 30–45%, dry weight yield 3.8–4.0 c / ha.</w:t>
      </w:r>
    </w:p>
    <w:p w:rsidR="008042D3" w:rsidRDefault="008042D3" w:rsidP="00497C98">
      <w:pPr>
        <w:spacing w:after="0" w:line="360" w:lineRule="auto"/>
        <w:ind w:firstLine="709"/>
        <w:jc w:val="both"/>
        <w:rPr>
          <w:rFonts w:ascii="Times New Roman" w:hAnsi="Times New Roman" w:cs="Times New Roman"/>
          <w:sz w:val="24"/>
          <w:szCs w:val="24"/>
          <w:lang w:val="en-US"/>
        </w:rPr>
      </w:pPr>
      <w:r w:rsidRPr="008042D3">
        <w:rPr>
          <w:rFonts w:ascii="Times New Roman" w:hAnsi="Times New Roman" w:cs="Times New Roman"/>
          <w:sz w:val="24"/>
          <w:szCs w:val="24"/>
          <w:lang w:val="en-US"/>
        </w:rPr>
        <w:t>In the predominant species of semi-shrub vegetation (</w:t>
      </w:r>
      <w:r>
        <w:rPr>
          <w:rFonts w:ascii="Times New Roman" w:hAnsi="Times New Roman" w:cs="Times New Roman"/>
          <w:sz w:val="24"/>
          <w:szCs w:val="24"/>
          <w:lang w:val="en-US"/>
        </w:rPr>
        <w:t>sagebrush</w:t>
      </w:r>
      <w:r w:rsidRPr="008042D3">
        <w:rPr>
          <w:rFonts w:ascii="Times New Roman" w:hAnsi="Times New Roman" w:cs="Times New Roman"/>
          <w:sz w:val="24"/>
          <w:szCs w:val="24"/>
          <w:lang w:val="en-US"/>
        </w:rPr>
        <w:t>, Alyssum, teresken) and Salsolacollina (Keireuk), shoots grew, the length of young shoots was 5–15 cm, with a total height of bushes of 20–30 cm, the astragalus had a phase budding, in ephemera and rare cereals - earing. The state of pastures on test plots varied from satisfactory - poor to good. The poor condition of pastures was characterized by a strong thinning of the grass stand and a weak foliage of plants, a small projective cover of t</w:t>
      </w:r>
      <w:r>
        <w:rPr>
          <w:rFonts w:ascii="Times New Roman" w:hAnsi="Times New Roman" w:cs="Times New Roman"/>
          <w:sz w:val="24"/>
          <w:szCs w:val="24"/>
          <w:lang w:val="en-US"/>
        </w:rPr>
        <w:t xml:space="preserve">he soil by vegetation. </w:t>
      </w: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8042D3" w:rsidRDefault="008042D3" w:rsidP="008042D3">
      <w:pPr>
        <w:spacing w:after="0" w:line="360" w:lineRule="auto"/>
        <w:ind w:firstLine="567"/>
        <w:jc w:val="both"/>
        <w:rPr>
          <w:rFonts w:ascii="Times New Roman" w:hAnsi="Times New Roman" w:cs="Times New Roman"/>
          <w:sz w:val="24"/>
          <w:szCs w:val="24"/>
          <w:lang w:val="en-US"/>
        </w:rPr>
      </w:pPr>
    </w:p>
    <w:p w:rsidR="00E2353B" w:rsidRPr="004D7A7F" w:rsidRDefault="00E86E12" w:rsidP="006C363E">
      <w:pPr>
        <w:spacing w:after="0" w:line="240" w:lineRule="auto"/>
        <w:jc w:val="center"/>
        <w:rPr>
          <w:rFonts w:ascii="Times New Roman" w:hAnsi="Times New Roman" w:cs="Times New Roman"/>
          <w:b/>
          <w:sz w:val="24"/>
          <w:szCs w:val="24"/>
          <w:lang w:val="en-US"/>
        </w:rPr>
      </w:pPr>
      <w:r w:rsidRPr="004D7A7F">
        <w:rPr>
          <w:rFonts w:ascii="Times New Roman" w:hAnsi="Times New Roman" w:cs="Times New Roman"/>
          <w:b/>
          <w:sz w:val="24"/>
          <w:szCs w:val="24"/>
          <w:lang w:val="en-US"/>
        </w:rPr>
        <w:lastRenderedPageBreak/>
        <w:t>ATTACHMENT B</w:t>
      </w:r>
    </w:p>
    <w:p w:rsidR="006C363E" w:rsidRPr="001F1621" w:rsidRDefault="006C363E" w:rsidP="006C363E">
      <w:pPr>
        <w:spacing w:after="0" w:line="240" w:lineRule="auto"/>
        <w:jc w:val="center"/>
        <w:rPr>
          <w:rFonts w:ascii="Times New Roman" w:hAnsi="Times New Roman" w:cs="Times New Roman"/>
          <w:color w:val="FF0000"/>
          <w:sz w:val="24"/>
          <w:szCs w:val="24"/>
          <w:lang w:val="en-US"/>
        </w:rPr>
      </w:pPr>
    </w:p>
    <w:p w:rsidR="004B3548" w:rsidRPr="004B3548" w:rsidRDefault="004B3548" w:rsidP="006C363E">
      <w:pPr>
        <w:spacing w:after="0" w:line="240" w:lineRule="auto"/>
        <w:jc w:val="center"/>
        <w:rPr>
          <w:rFonts w:ascii="Times New Roman" w:hAnsi="Times New Roman" w:cs="Times New Roman"/>
          <w:sz w:val="24"/>
          <w:szCs w:val="24"/>
          <w:lang w:val="en-US"/>
        </w:rPr>
      </w:pPr>
      <w:r w:rsidRPr="004B3548">
        <w:rPr>
          <w:rFonts w:ascii="Times New Roman" w:hAnsi="Times New Roman" w:cs="Times New Roman"/>
          <w:sz w:val="24"/>
          <w:szCs w:val="24"/>
          <w:lang w:val="en-US"/>
        </w:rPr>
        <w:t>Results of 10 monitoring points, semi-desert (latitudinal) and dry steppe zones along the route: Akshatau - Atasu - Zhalgyztal - Furmanovo - Tasty-Taldy - Prirechnaya - Kalkaman - Akku - Shar - Zhalgyztobe, in Karaganda, Kostanay, Akmola, Pavlodar and East</w:t>
      </w:r>
      <w:r w:rsidR="003B7191" w:rsidRPr="003B7191">
        <w:rPr>
          <w:rFonts w:ascii="Times New Roman" w:hAnsi="Times New Roman" w:cs="Times New Roman"/>
          <w:sz w:val="24"/>
          <w:szCs w:val="24"/>
          <w:lang w:val="en-US"/>
        </w:rPr>
        <w:t xml:space="preserve"> </w:t>
      </w:r>
      <w:r w:rsidR="003B7191" w:rsidRPr="00271439">
        <w:rPr>
          <w:rFonts w:ascii="Times New Roman" w:hAnsi="Times New Roman" w:cs="Times New Roman"/>
          <w:sz w:val="24"/>
          <w:szCs w:val="24"/>
          <w:lang w:val="en-US"/>
        </w:rPr>
        <w:t>Kazakhstan regions</w:t>
      </w:r>
      <w:r w:rsidRPr="004B3548">
        <w:rPr>
          <w:rFonts w:ascii="Times New Roman" w:hAnsi="Times New Roman" w:cs="Times New Roman"/>
          <w:sz w:val="24"/>
          <w:szCs w:val="24"/>
          <w:lang w:val="en-US"/>
        </w:rPr>
        <w:t xml:space="preserve"> (2019 year)</w:t>
      </w:r>
    </w:p>
    <w:p w:rsidR="00E2353B" w:rsidRPr="003020BF" w:rsidRDefault="00E2353B" w:rsidP="009A079C">
      <w:pPr>
        <w:spacing w:after="0" w:line="336" w:lineRule="auto"/>
        <w:ind w:firstLine="567"/>
        <w:jc w:val="both"/>
        <w:rPr>
          <w:rFonts w:ascii="Times New Roman" w:hAnsi="Times New Roman" w:cs="Times New Roman"/>
          <w:sz w:val="24"/>
          <w:szCs w:val="24"/>
          <w:lang w:val="en-US"/>
        </w:rPr>
      </w:pPr>
    </w:p>
    <w:p w:rsidR="004B3548" w:rsidRPr="004B3548" w:rsidRDefault="004B3548" w:rsidP="00497C98">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Study point </w:t>
      </w:r>
      <w:r w:rsidRPr="000152FC">
        <w:rPr>
          <w:rFonts w:ascii="Times New Roman" w:hAnsi="Times New Roman" w:cs="Times New Roman"/>
          <w:i/>
          <w:color w:val="000000"/>
          <w:sz w:val="24"/>
          <w:szCs w:val="24"/>
          <w:lang w:val="en-US"/>
        </w:rPr>
        <w:t>№</w:t>
      </w:r>
      <w:r w:rsidRPr="00382B57">
        <w:rPr>
          <w:rFonts w:ascii="Times New Roman" w:hAnsi="Times New Roman" w:cs="Times New Roman"/>
          <w:i/>
          <w:sz w:val="24"/>
          <w:szCs w:val="24"/>
          <w:lang w:val="en-US"/>
        </w:rPr>
        <w:t xml:space="preserve"> </w:t>
      </w:r>
      <w:r>
        <w:rPr>
          <w:rFonts w:ascii="Times New Roman" w:hAnsi="Times New Roman" w:cs="Times New Roman"/>
          <w:i/>
          <w:sz w:val="24"/>
          <w:szCs w:val="24"/>
          <w:lang w:val="en-US"/>
        </w:rPr>
        <w:t>1</w:t>
      </w:r>
      <w:r w:rsidRPr="00382B57">
        <w:rPr>
          <w:rFonts w:ascii="Times New Roman" w:hAnsi="Times New Roman" w:cs="Times New Roman"/>
          <w:sz w:val="24"/>
          <w:szCs w:val="24"/>
          <w:lang w:val="en-US"/>
        </w:rPr>
        <w:t xml:space="preserve"> – </w:t>
      </w:r>
      <w:r w:rsidRPr="000A13F6">
        <w:rPr>
          <w:rFonts w:ascii="Times New Roman" w:hAnsi="Times New Roman" w:cs="Times New Roman"/>
          <w:sz w:val="24"/>
          <w:szCs w:val="24"/>
          <w:lang w:val="en"/>
        </w:rPr>
        <w:t>Akshatau, Shet</w:t>
      </w:r>
      <w:r>
        <w:rPr>
          <w:rFonts w:ascii="Times New Roman" w:hAnsi="Times New Roman" w:cs="Times New Roman"/>
          <w:sz w:val="24"/>
          <w:szCs w:val="24"/>
          <w:lang w:val="en"/>
        </w:rPr>
        <w:t>sky</w:t>
      </w:r>
      <w:r w:rsidRPr="000A13F6">
        <w:rPr>
          <w:rFonts w:ascii="Times New Roman" w:hAnsi="Times New Roman" w:cs="Times New Roman"/>
          <w:sz w:val="24"/>
          <w:szCs w:val="24"/>
          <w:lang w:val="en"/>
        </w:rPr>
        <w:t xml:space="preserve"> district, Karaganda region. The zone is semi-desert. Relief - </w:t>
      </w:r>
      <w:r w:rsidRPr="004B3548">
        <w:rPr>
          <w:rFonts w:ascii="Times New Roman" w:hAnsi="Times New Roman" w:cs="Times New Roman"/>
          <w:sz w:val="24"/>
          <w:szCs w:val="24"/>
          <w:lang w:val="en-US"/>
        </w:rPr>
        <w:t>small hills, hilly undulating plain. The aspect of the landscape is greenish.</w:t>
      </w:r>
    </w:p>
    <w:p w:rsidR="004B3548" w:rsidRPr="00382B57" w:rsidRDefault="004B3548" w:rsidP="00497C98">
      <w:pPr>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Section </w:t>
      </w:r>
      <w:r w:rsidRPr="00721584">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30 was laid (05/23/2019) on a slightly undulating upland in the territory of Shetsky district of Karaganda region. Section coordinates 47 ° 57.692 ', 074 ° 02.052. The absolute height above sea level is 714m. The land is a slightly etched pasture. Vegetation: feather grass, fescue, Pamirian winterfat, ferula, Carex and Kochia. Projective coverage 65-70%. The surface of the soil is almost completely covered with crushed stone with a color from dark blue to black. The genetic horizons of brown underdeveloped gravelly (coarsely skeletal) soil is characterized by the following morphological features.</w:t>
      </w:r>
    </w:p>
    <w:p w:rsidR="004B3548" w:rsidRPr="00382B57" w:rsidRDefault="004B3548" w:rsidP="004B3548">
      <w:pPr>
        <w:spacing w:after="0" w:line="240" w:lineRule="auto"/>
        <w:ind w:firstLine="567"/>
        <w:jc w:val="both"/>
        <w:rPr>
          <w:rFonts w:ascii="Times New Roman"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4954"/>
      </w:tblGrid>
      <w:tr w:rsidR="004B3548" w:rsidRPr="00CD2DEE" w:rsidTr="00497C98">
        <w:tc>
          <w:tcPr>
            <w:tcW w:w="4390" w:type="dxa"/>
            <w:shd w:val="clear" w:color="auto" w:fill="auto"/>
          </w:tcPr>
          <w:p w:rsidR="004B3548" w:rsidRPr="00382B57" w:rsidRDefault="004B3548" w:rsidP="00497C98">
            <w:pPr>
              <w:spacing w:after="0" w:line="240" w:lineRule="auto"/>
              <w:rPr>
                <w:rFonts w:ascii="Times New Roman" w:hAnsi="Times New Roman" w:cs="Times New Roman"/>
                <w:sz w:val="24"/>
                <w:szCs w:val="24"/>
                <w:lang w:val="en-US"/>
              </w:rPr>
            </w:pPr>
            <w:r w:rsidRPr="0081327B">
              <w:rPr>
                <w:rFonts w:ascii="Times New Roman" w:hAnsi="Times New Roman" w:cs="Times New Roman"/>
                <w:i/>
                <w:noProof/>
                <w:sz w:val="24"/>
                <w:szCs w:val="24"/>
                <w:lang w:val="en-US" w:eastAsia="en-US"/>
              </w:rPr>
              <w:drawing>
                <wp:inline distT="0" distB="0" distL="0" distR="0">
                  <wp:extent cx="2400300" cy="3263265"/>
                  <wp:effectExtent l="0" t="0" r="0" b="0"/>
                  <wp:docPr id="15" name="Рисунок 15" descr="C:\Users\457---1\Desktop\21.05.-10.06.2019\1. Карагандинская область\Точка №2. Акчатау\IMG_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457---1\Desktop\21.05.-10.06.2019\1. Карагандинская область\Точка №2. Акчатау\IMG_135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06733" cy="3272011"/>
                          </a:xfrm>
                          <a:prstGeom prst="rect">
                            <a:avLst/>
                          </a:prstGeom>
                          <a:noFill/>
                          <a:ln>
                            <a:noFill/>
                          </a:ln>
                        </pic:spPr>
                      </pic:pic>
                    </a:graphicData>
                  </a:graphic>
                </wp:inline>
              </w:drawing>
            </w:r>
          </w:p>
        </w:tc>
        <w:tc>
          <w:tcPr>
            <w:tcW w:w="4954" w:type="dxa"/>
            <w:shd w:val="clear" w:color="auto" w:fill="auto"/>
          </w:tcPr>
          <w:p w:rsidR="004B3548" w:rsidRPr="00382B57" w:rsidRDefault="004B3548" w:rsidP="004B3548">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0-6, Light yellowish-brown (10YR 6/4), fresh, finely porous, medium loamy, gravelly, penetrated by fine roots, does not boil from HCl, the transition is clear in color;</w:t>
            </w:r>
          </w:p>
          <w:p w:rsidR="004B3548" w:rsidRPr="00382B57" w:rsidRDefault="004B3548" w:rsidP="004B3548">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D1 6-31, Dense rock, brown (10YR 5/3), fresh, finely porous, medium loam, single small roots, an abundance of weakly weathered gravel (not large), weak weathering, does not boil from HCl, transition in size of gravel;</w:t>
            </w:r>
          </w:p>
          <w:p w:rsidR="004B3548" w:rsidRPr="00382B57" w:rsidRDefault="004B3548" w:rsidP="004B3548">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D2 31-40, Dense rock, marl, brown (10YR 5/3), fresh, single small roots, fairly large gravels that have carbonate deposits that boil from HCl, weak weathering. The debris are picked out only with the help of steel bar.</w:t>
            </w:r>
          </w:p>
        </w:tc>
      </w:tr>
    </w:tbl>
    <w:p w:rsidR="004B3548" w:rsidRPr="00382B57" w:rsidRDefault="004B3548" w:rsidP="004B3548">
      <w:pPr>
        <w:spacing w:after="0" w:line="240" w:lineRule="auto"/>
        <w:ind w:firstLine="567"/>
        <w:jc w:val="both"/>
        <w:rPr>
          <w:rFonts w:ascii="Times New Roman" w:hAnsi="Times New Roman" w:cs="Times New Roman"/>
          <w:sz w:val="24"/>
          <w:szCs w:val="24"/>
          <w:lang w:val="en-US"/>
        </w:rPr>
      </w:pPr>
    </w:p>
    <w:p w:rsidR="004B3548" w:rsidRPr="00382B57" w:rsidRDefault="004B3548" w:rsidP="004B3548">
      <w:pPr>
        <w:spacing w:after="0" w:line="240" w:lineRule="auto"/>
        <w:ind w:firstLine="567"/>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Figure </w:t>
      </w:r>
      <w:r w:rsidRPr="004B3548">
        <w:rPr>
          <w:rFonts w:ascii="Times New Roman" w:hAnsi="Times New Roman" w:cs="Times New Roman"/>
          <w:sz w:val="24"/>
          <w:szCs w:val="24"/>
          <w:lang w:val="en-US"/>
        </w:rPr>
        <w:t>B.1</w:t>
      </w:r>
      <w:r w:rsidRPr="00382B57">
        <w:rPr>
          <w:rFonts w:ascii="Times New Roman" w:hAnsi="Times New Roman" w:cs="Times New Roman"/>
          <w:sz w:val="24"/>
          <w:szCs w:val="24"/>
          <w:lang w:val="en-US"/>
        </w:rPr>
        <w:t xml:space="preserve"> </w:t>
      </w:r>
      <w:r w:rsidR="00497C98" w:rsidRPr="00497C98">
        <w:rPr>
          <w:rFonts w:ascii="Times New Roman" w:hAnsi="Times New Roman" w:cs="Times New Roman"/>
          <w:sz w:val="24"/>
          <w:szCs w:val="24"/>
          <w:lang w:val="en-US"/>
        </w:rPr>
        <w:t xml:space="preserve">- </w:t>
      </w:r>
      <w:r w:rsidR="00497C98" w:rsidRPr="00382B57">
        <w:rPr>
          <w:rFonts w:ascii="Times New Roman" w:hAnsi="Times New Roman" w:cs="Times New Roman"/>
          <w:sz w:val="24"/>
          <w:szCs w:val="24"/>
          <w:lang w:val="en-US"/>
        </w:rPr>
        <w:t>Profile of brown underdeveloped gravelly (coarsely skeletal) soil (point Akchatau)</w:t>
      </w:r>
    </w:p>
    <w:p w:rsidR="004B3548" w:rsidRDefault="004B3548" w:rsidP="004B3548">
      <w:pPr>
        <w:tabs>
          <w:tab w:val="num" w:pos="-851"/>
          <w:tab w:val="left" w:pos="-709"/>
        </w:tabs>
        <w:spacing w:after="0" w:line="360" w:lineRule="auto"/>
        <w:ind w:firstLine="567"/>
        <w:jc w:val="both"/>
        <w:rPr>
          <w:rFonts w:ascii="Times New Roman" w:hAnsi="Times New Roman" w:cs="Times New Roman"/>
          <w:sz w:val="24"/>
          <w:szCs w:val="24"/>
          <w:lang w:val="en"/>
        </w:rPr>
      </w:pPr>
    </w:p>
    <w:p w:rsidR="004B3548" w:rsidRDefault="004B3548" w:rsidP="00497C98">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
        </w:rPr>
        <w:t xml:space="preserve">Data on morphological features of </w:t>
      </w:r>
      <w:r w:rsidRPr="000A13F6">
        <w:rPr>
          <w:rFonts w:ascii="Times New Roman" w:hAnsi="Times New Roman" w:cs="Times New Roman"/>
          <w:sz w:val="24"/>
          <w:szCs w:val="24"/>
          <w:lang w:val="en"/>
        </w:rPr>
        <w:t>genetic horizons and their indicator indices of brown semi-desert underdeveloped lightly loa</w:t>
      </w:r>
      <w:r>
        <w:rPr>
          <w:rFonts w:ascii="Times New Roman" w:hAnsi="Times New Roman" w:cs="Times New Roman"/>
          <w:sz w:val="24"/>
          <w:szCs w:val="24"/>
          <w:lang w:val="en"/>
        </w:rPr>
        <w:t xml:space="preserve">my gravelly soils of </w:t>
      </w:r>
      <w:r w:rsidRPr="000A13F6">
        <w:rPr>
          <w:rFonts w:ascii="Times New Roman" w:hAnsi="Times New Roman" w:cs="Times New Roman"/>
          <w:sz w:val="24"/>
          <w:szCs w:val="24"/>
          <w:lang w:val="en"/>
        </w:rPr>
        <w:t>pasture area of ​​ Akchatau</w:t>
      </w:r>
      <w:r>
        <w:rPr>
          <w:rFonts w:ascii="Times New Roman" w:hAnsi="Times New Roman" w:cs="Times New Roman"/>
          <w:sz w:val="24"/>
          <w:szCs w:val="24"/>
          <w:lang w:val="en"/>
        </w:rPr>
        <w:t xml:space="preserve"> village</w:t>
      </w:r>
      <w:r w:rsidRPr="000A13F6">
        <w:rPr>
          <w:rFonts w:ascii="Times New Roman" w:hAnsi="Times New Roman" w:cs="Times New Roman"/>
          <w:sz w:val="24"/>
          <w:szCs w:val="24"/>
          <w:lang w:val="en"/>
        </w:rPr>
        <w:t xml:space="preserve"> indicate (Table </w:t>
      </w:r>
      <w:r>
        <w:rPr>
          <w:rFonts w:ascii="Times New Roman" w:hAnsi="Times New Roman" w:cs="Times New Roman"/>
          <w:sz w:val="24"/>
          <w:szCs w:val="24"/>
          <w:lang w:val="en"/>
        </w:rPr>
        <w:t>B.1</w:t>
      </w:r>
      <w:r w:rsidRPr="000A13F6">
        <w:rPr>
          <w:rFonts w:ascii="Times New Roman" w:hAnsi="Times New Roman" w:cs="Times New Roman"/>
          <w:sz w:val="24"/>
          <w:szCs w:val="24"/>
          <w:lang w:val="en"/>
        </w:rPr>
        <w:t xml:space="preserve">, Figure </w:t>
      </w:r>
      <w:r>
        <w:rPr>
          <w:rFonts w:ascii="Times New Roman" w:hAnsi="Times New Roman" w:cs="Times New Roman"/>
          <w:sz w:val="24"/>
          <w:szCs w:val="24"/>
          <w:lang w:val="en"/>
        </w:rPr>
        <w:t>B.1</w:t>
      </w:r>
      <w:r w:rsidRPr="000A13F6">
        <w:rPr>
          <w:rFonts w:ascii="Times New Roman" w:hAnsi="Times New Roman" w:cs="Times New Roman"/>
          <w:sz w:val="24"/>
          <w:szCs w:val="24"/>
          <w:lang w:val="en"/>
        </w:rPr>
        <w:t>) their low potential fertil</w:t>
      </w:r>
      <w:r>
        <w:rPr>
          <w:rFonts w:ascii="Times New Roman" w:hAnsi="Times New Roman" w:cs="Times New Roman"/>
          <w:sz w:val="24"/>
          <w:szCs w:val="24"/>
          <w:lang w:val="en"/>
        </w:rPr>
        <w:t>ity, which is facilitated by low thickness of</w:t>
      </w:r>
      <w:r w:rsidRPr="000A13F6">
        <w:rPr>
          <w:rFonts w:ascii="Times New Roman" w:hAnsi="Times New Roman" w:cs="Times New Roman"/>
          <w:sz w:val="24"/>
          <w:szCs w:val="24"/>
          <w:lang w:val="en"/>
        </w:rPr>
        <w:t xml:space="preserve"> fine-grained layer (</w:t>
      </w:r>
      <w:r>
        <w:rPr>
          <w:rFonts w:ascii="Times New Roman" w:hAnsi="Times New Roman" w:cs="Times New Roman"/>
          <w:sz w:val="24"/>
          <w:szCs w:val="24"/>
          <w:lang w:val="en"/>
        </w:rPr>
        <w:t>only 6 cm), the lightness of</w:t>
      </w:r>
      <w:r w:rsidRPr="000A13F6">
        <w:rPr>
          <w:rFonts w:ascii="Times New Roman" w:hAnsi="Times New Roman" w:cs="Times New Roman"/>
          <w:sz w:val="24"/>
          <w:szCs w:val="24"/>
          <w:lang w:val="en"/>
        </w:rPr>
        <w:t xml:space="preserve"> granulometric composition (27 % of physical clay with strong chipping) with close litter (from 31 cm) of</w:t>
      </w:r>
      <w:r>
        <w:rPr>
          <w:rFonts w:ascii="Times New Roman" w:hAnsi="Times New Roman" w:cs="Times New Roman"/>
          <w:sz w:val="24"/>
          <w:szCs w:val="24"/>
          <w:lang w:val="en"/>
        </w:rPr>
        <w:t xml:space="preserve"> dense rock. Long-term use of </w:t>
      </w:r>
      <w:r w:rsidRPr="000A13F6">
        <w:rPr>
          <w:rFonts w:ascii="Times New Roman" w:hAnsi="Times New Roman" w:cs="Times New Roman"/>
          <w:sz w:val="24"/>
          <w:szCs w:val="24"/>
          <w:lang w:val="en"/>
        </w:rPr>
        <w:t xml:space="preserve">pasture </w:t>
      </w:r>
      <w:r w:rsidRPr="000A13F6">
        <w:rPr>
          <w:rFonts w:ascii="Times New Roman" w:hAnsi="Times New Roman" w:cs="Times New Roman"/>
          <w:sz w:val="24"/>
          <w:szCs w:val="24"/>
          <w:lang w:val="en"/>
        </w:rPr>
        <w:lastRenderedPageBreak/>
        <w:t>site had a negative impact not only on the state of its ve</w:t>
      </w:r>
      <w:r>
        <w:rPr>
          <w:rFonts w:ascii="Times New Roman" w:hAnsi="Times New Roman" w:cs="Times New Roman"/>
          <w:sz w:val="24"/>
          <w:szCs w:val="24"/>
          <w:lang w:val="en"/>
        </w:rPr>
        <w:t xml:space="preserve">getation cover, but also on </w:t>
      </w:r>
      <w:r w:rsidRPr="000A13F6">
        <w:rPr>
          <w:rFonts w:ascii="Times New Roman" w:hAnsi="Times New Roman" w:cs="Times New Roman"/>
          <w:sz w:val="24"/>
          <w:szCs w:val="24"/>
          <w:lang w:val="en"/>
        </w:rPr>
        <w:t>soil itself on which they grow. They manifested themselves in a decrease in the thickness of the fine-grained layer (from 6 to 3 cm) and its humus content (from 2.07 to 0.98%), the loss of dusty particles (from 26.3 to 21.3%) and physical clay (from 21 to 17 , 4%), i.e. the granulometric composition of the surface layer becomes lighter, turning fro</w:t>
      </w:r>
      <w:r>
        <w:rPr>
          <w:rFonts w:ascii="Times New Roman" w:hAnsi="Times New Roman" w:cs="Times New Roman"/>
          <w:sz w:val="24"/>
          <w:szCs w:val="24"/>
          <w:lang w:val="en"/>
        </w:rPr>
        <w:t xml:space="preserve">m light loamy to sandy loam. </w:t>
      </w:r>
    </w:p>
    <w:p w:rsidR="00497C98" w:rsidRDefault="00497C98" w:rsidP="00497C98">
      <w:pPr>
        <w:tabs>
          <w:tab w:val="num" w:pos="-851"/>
          <w:tab w:val="left" w:pos="-709"/>
        </w:tabs>
        <w:spacing w:after="0" w:line="240" w:lineRule="auto"/>
        <w:jc w:val="both"/>
        <w:rPr>
          <w:rFonts w:ascii="Times New Roman" w:hAnsi="Times New Roman" w:cs="Times New Roman"/>
          <w:sz w:val="24"/>
          <w:szCs w:val="24"/>
          <w:lang w:val="en"/>
        </w:rPr>
      </w:pPr>
    </w:p>
    <w:p w:rsidR="004B3548" w:rsidRPr="00382B57" w:rsidRDefault="004B3548" w:rsidP="004B3548">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
        </w:rPr>
        <w:t>Table B.1 - Soil indicators on</w:t>
      </w:r>
      <w:r w:rsidRPr="000A13F6">
        <w:rPr>
          <w:rFonts w:ascii="Times New Roman" w:hAnsi="Times New Roman" w:cs="Times New Roman"/>
          <w:sz w:val="24"/>
          <w:szCs w:val="24"/>
          <w:lang w:val="en"/>
        </w:rPr>
        <w:t xml:space="preserve"> deg</w:t>
      </w:r>
      <w:r>
        <w:rPr>
          <w:rFonts w:ascii="Times New Roman" w:hAnsi="Times New Roman" w:cs="Times New Roman"/>
          <w:sz w:val="24"/>
          <w:szCs w:val="24"/>
          <w:lang w:val="en"/>
        </w:rPr>
        <w:t xml:space="preserve">raded pastures of </w:t>
      </w:r>
      <w:r w:rsidRPr="000A13F6">
        <w:rPr>
          <w:rFonts w:ascii="Times New Roman" w:hAnsi="Times New Roman" w:cs="Times New Roman"/>
          <w:sz w:val="24"/>
          <w:szCs w:val="24"/>
          <w:lang w:val="en"/>
        </w:rPr>
        <w:t>Akshatau</w:t>
      </w:r>
      <w:r>
        <w:rPr>
          <w:rFonts w:ascii="Times New Roman" w:hAnsi="Times New Roman" w:cs="Times New Roman"/>
          <w:sz w:val="24"/>
          <w:szCs w:val="24"/>
          <w:lang w:val="en"/>
        </w:rPr>
        <w:t xml:space="preserve"> village</w:t>
      </w:r>
      <w:r w:rsidRPr="000A13F6">
        <w:rPr>
          <w:rFonts w:ascii="Times New Roman" w:hAnsi="Times New Roman" w:cs="Times New Roman"/>
          <w:sz w:val="24"/>
          <w:szCs w:val="24"/>
          <w:lang w:val="en"/>
        </w:rPr>
        <w:t>,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40"/>
        <w:gridCol w:w="1115"/>
        <w:gridCol w:w="1368"/>
        <w:gridCol w:w="1435"/>
        <w:gridCol w:w="1388"/>
        <w:gridCol w:w="1523"/>
      </w:tblGrid>
      <w:tr w:rsidR="004B3548" w:rsidRPr="00DB3C92" w:rsidTr="004B3548">
        <w:tc>
          <w:tcPr>
            <w:tcW w:w="2474" w:type="dxa"/>
            <w:gridSpan w:val="2"/>
            <w:vMerge w:val="restart"/>
            <w:shd w:val="clear" w:color="auto" w:fill="auto"/>
            <w:vAlign w:val="center"/>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41" w:type="dxa"/>
            <w:vMerge w:val="restart"/>
            <w:shd w:val="clear" w:color="auto" w:fill="auto"/>
            <w:vAlign w:val="center"/>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47" w:type="dxa"/>
            <w:gridSpan w:val="4"/>
            <w:shd w:val="clear" w:color="auto" w:fill="auto"/>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4B3548" w:rsidRPr="00DB3C92" w:rsidTr="004B3548">
        <w:tc>
          <w:tcPr>
            <w:tcW w:w="2474" w:type="dxa"/>
            <w:gridSpan w:val="2"/>
            <w:vMerge/>
            <w:shd w:val="clear" w:color="auto" w:fill="auto"/>
          </w:tcPr>
          <w:p w:rsidR="004B3548" w:rsidRPr="006359FC" w:rsidRDefault="004B3548" w:rsidP="004B3548">
            <w:pPr>
              <w:spacing w:after="0" w:line="240" w:lineRule="auto"/>
              <w:rPr>
                <w:rFonts w:ascii="Times New Roman" w:hAnsi="Times New Roman" w:cs="Times New Roman"/>
                <w:sz w:val="24"/>
                <w:szCs w:val="24"/>
              </w:rPr>
            </w:pPr>
          </w:p>
        </w:tc>
        <w:tc>
          <w:tcPr>
            <w:tcW w:w="1141" w:type="dxa"/>
            <w:vMerge/>
            <w:shd w:val="clear" w:color="auto" w:fill="auto"/>
          </w:tcPr>
          <w:p w:rsidR="004B3548" w:rsidRPr="006359FC" w:rsidRDefault="004B3548" w:rsidP="004B3548">
            <w:pPr>
              <w:spacing w:after="0" w:line="240" w:lineRule="auto"/>
              <w:rPr>
                <w:rFonts w:ascii="Times New Roman" w:hAnsi="Times New Roman" w:cs="Times New Roman"/>
                <w:sz w:val="24"/>
                <w:szCs w:val="24"/>
              </w:rPr>
            </w:pPr>
          </w:p>
        </w:tc>
        <w:tc>
          <w:tcPr>
            <w:tcW w:w="1406" w:type="dxa"/>
            <w:shd w:val="clear" w:color="auto" w:fill="auto"/>
          </w:tcPr>
          <w:p w:rsidR="004B3548" w:rsidRPr="008A6EFC" w:rsidRDefault="004B3548"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4B3548" w:rsidRPr="008A6EFC" w:rsidRDefault="004B3548" w:rsidP="004B3548">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00" w:type="dxa"/>
            <w:shd w:val="clear" w:color="auto" w:fill="auto"/>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417" w:type="dxa"/>
            <w:shd w:val="clear" w:color="auto" w:fill="auto"/>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24" w:type="dxa"/>
            <w:shd w:val="clear" w:color="auto" w:fill="auto"/>
          </w:tcPr>
          <w:p w:rsidR="004B3548" w:rsidRPr="008A6EFC"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4B3548" w:rsidRDefault="004B3548" w:rsidP="004B3548">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p w:rsidR="004B3548" w:rsidRPr="008A6EFC" w:rsidRDefault="004B3548" w:rsidP="004B3548">
            <w:pPr>
              <w:spacing w:after="0" w:line="240" w:lineRule="auto"/>
              <w:jc w:val="center"/>
              <w:rPr>
                <w:rFonts w:ascii="Times New Roman" w:hAnsi="Times New Roman" w:cs="Times New Roman"/>
                <w:sz w:val="24"/>
                <w:szCs w:val="24"/>
              </w:rPr>
            </w:pPr>
          </w:p>
        </w:tc>
      </w:tr>
      <w:tr w:rsidR="004B3548" w:rsidRPr="00DB3C92" w:rsidTr="004B3548">
        <w:tc>
          <w:tcPr>
            <w:tcW w:w="2474" w:type="dxa"/>
            <w:gridSpan w:val="2"/>
            <w:shd w:val="clear" w:color="auto" w:fill="auto"/>
          </w:tcPr>
          <w:p w:rsidR="004B3548" w:rsidRPr="008A6EFC" w:rsidRDefault="004B3548" w:rsidP="00497C98">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41" w:type="dxa"/>
            <w:shd w:val="clear" w:color="auto" w:fill="auto"/>
          </w:tcPr>
          <w:p w:rsidR="004B3548" w:rsidRPr="00382B57" w:rsidRDefault="004B3548" w:rsidP="004B3548">
            <w:pPr>
              <w:spacing w:after="0" w:line="240" w:lineRule="auto"/>
              <w:rPr>
                <w:rFonts w:ascii="Times New Roman" w:hAnsi="Times New Roman" w:cs="Times New Roman"/>
                <w:sz w:val="24"/>
                <w:szCs w:val="24"/>
                <w:lang w:val="en-US"/>
              </w:rPr>
            </w:pP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tc>
        <w:tc>
          <w:tcPr>
            <w:tcW w:w="1500"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24"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4B3548" w:rsidRPr="00DB3C92" w:rsidTr="004B3548">
        <w:trPr>
          <w:trHeight w:val="882"/>
        </w:trPr>
        <w:tc>
          <w:tcPr>
            <w:tcW w:w="2474" w:type="dxa"/>
            <w:gridSpan w:val="2"/>
            <w:shd w:val="clear" w:color="auto" w:fill="auto"/>
          </w:tcPr>
          <w:p w:rsidR="004B3548" w:rsidRPr="008A6EFC" w:rsidRDefault="004B3548" w:rsidP="00497C98">
            <w:pPr>
              <w:tabs>
                <w:tab w:val="num" w:pos="-851"/>
                <w:tab w:val="left" w:pos="-709"/>
              </w:tabs>
              <w:spacing w:after="0" w:line="360" w:lineRule="auto"/>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0,98</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0,87</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0,50</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1,94</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0,52</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2,07</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0,58</w:t>
            </w:r>
          </w:p>
        </w:tc>
      </w:tr>
      <w:tr w:rsidR="004B3548" w:rsidRPr="00DB3C92" w:rsidTr="00497C98">
        <w:trPr>
          <w:trHeight w:val="1174"/>
        </w:trPr>
        <w:tc>
          <w:tcPr>
            <w:tcW w:w="2474" w:type="dxa"/>
            <w:gridSpan w:val="2"/>
            <w:shd w:val="clear" w:color="auto" w:fill="auto"/>
          </w:tcPr>
          <w:p w:rsidR="004B3548" w:rsidRPr="008A6EFC" w:rsidRDefault="004B3548" w:rsidP="00497C98">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20-30</w:t>
            </w:r>
          </w:p>
          <w:p w:rsidR="004B3548" w:rsidRPr="006359FC" w:rsidRDefault="004B3548" w:rsidP="004B3548">
            <w:pPr>
              <w:spacing w:after="0" w:line="240" w:lineRule="auto"/>
              <w:rPr>
                <w:rFonts w:ascii="Times New Roman" w:hAnsi="Times New Roman" w:cs="Times New Roman"/>
                <w:sz w:val="24"/>
                <w:szCs w:val="24"/>
              </w:rPr>
            </w:pP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6,90; 2,1</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8,71; 3,4</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8,89; 2,8</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6,94; 2,2</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8,75; 3,4</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9,10; 2,8</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7,03; 2,3</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9,51; 3,4</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10,38; 2,8</w:t>
            </w:r>
          </w:p>
        </w:tc>
      </w:tr>
      <w:tr w:rsidR="004B3548" w:rsidRPr="00DB3C92" w:rsidTr="004B3548">
        <w:trPr>
          <w:trHeight w:val="792"/>
        </w:trPr>
        <w:tc>
          <w:tcPr>
            <w:tcW w:w="2474" w:type="dxa"/>
            <w:gridSpan w:val="2"/>
            <w:shd w:val="clear" w:color="auto" w:fill="auto"/>
          </w:tcPr>
          <w:p w:rsidR="004B3548" w:rsidRPr="008A6EFC" w:rsidRDefault="004B3548" w:rsidP="001F1621">
            <w:pPr>
              <w:spacing w:after="0" w:line="240" w:lineRule="auto"/>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4B3548" w:rsidRPr="008A6EFC" w:rsidRDefault="004B3548" w:rsidP="001F1621">
            <w:pPr>
              <w:spacing w:after="0" w:line="240" w:lineRule="auto"/>
              <w:rPr>
                <w:rFonts w:ascii="Times New Roman" w:hAnsi="Times New Roman" w:cs="Times New Roman"/>
                <w:sz w:val="24"/>
                <w:szCs w:val="24"/>
              </w:rPr>
            </w:pP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21,3; 17,4</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35,7; 27,1</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42,4; 32,0</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24,7; 19,8</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36,1; 27,1</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 31,8</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26,3; 21,0</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36,0; 27,0</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42,6; 31,6</w:t>
            </w:r>
          </w:p>
        </w:tc>
      </w:tr>
      <w:tr w:rsidR="004B3548" w:rsidRPr="00DB3C92" w:rsidTr="004B3548">
        <w:tc>
          <w:tcPr>
            <w:tcW w:w="2474" w:type="dxa"/>
            <w:gridSpan w:val="2"/>
            <w:shd w:val="clear" w:color="auto" w:fill="auto"/>
          </w:tcPr>
          <w:p w:rsidR="004B3548" w:rsidRPr="008A6EFC" w:rsidRDefault="004B3548" w:rsidP="001F1621">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0,041</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0,032</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0,035</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0,040</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0,032</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0,036</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0,041</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0,031</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0,056</w:t>
            </w:r>
          </w:p>
        </w:tc>
      </w:tr>
      <w:tr w:rsidR="004B3548" w:rsidRPr="00DB3C92" w:rsidTr="004B3548">
        <w:tc>
          <w:tcPr>
            <w:tcW w:w="2474" w:type="dxa"/>
            <w:gridSpan w:val="2"/>
            <w:shd w:val="clear" w:color="auto" w:fill="auto"/>
          </w:tcPr>
          <w:p w:rsidR="004B3548" w:rsidRPr="008A6EFC" w:rsidRDefault="004B3548" w:rsidP="001F1621">
            <w:pPr>
              <w:spacing w:after="0" w:line="240" w:lineRule="auto"/>
              <w:rPr>
                <w:rFonts w:ascii="Times New Roman" w:hAnsi="Times New Roman" w:cs="Times New Roman"/>
                <w:sz w:val="24"/>
                <w:szCs w:val="24"/>
              </w:rPr>
            </w:pPr>
            <w:r w:rsidRPr="008A6EFC">
              <w:rPr>
                <w:rFonts w:ascii="Times New Roman" w:hAnsi="Times New Roman" w:cs="Times New Roman"/>
                <w:sz w:val="24"/>
                <w:szCs w:val="24"/>
              </w:rPr>
              <w:t>рН of water suspension</w:t>
            </w: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tc>
      </w:tr>
      <w:tr w:rsidR="004B3548" w:rsidRPr="00DB3C92" w:rsidTr="004B3548">
        <w:trPr>
          <w:trHeight w:val="840"/>
        </w:trPr>
        <w:tc>
          <w:tcPr>
            <w:tcW w:w="1732" w:type="dxa"/>
            <w:vMerge w:val="restart"/>
            <w:shd w:val="clear" w:color="auto" w:fill="auto"/>
          </w:tcPr>
          <w:p w:rsidR="004B3548" w:rsidRPr="008A6EFC" w:rsidRDefault="004B3548" w:rsidP="004B3548">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shd w:val="clear" w:color="auto" w:fill="auto"/>
          </w:tcPr>
          <w:p w:rsidR="004B3548" w:rsidRPr="008A6EFC" w:rsidRDefault="004B3548" w:rsidP="004B3548">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26,1</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17,2</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tc>
      </w:tr>
      <w:tr w:rsidR="004B3548" w:rsidRPr="00DB3C92" w:rsidTr="004B3548">
        <w:trPr>
          <w:trHeight w:val="838"/>
        </w:trPr>
        <w:tc>
          <w:tcPr>
            <w:tcW w:w="1732" w:type="dxa"/>
            <w:vMerge/>
            <w:shd w:val="clear" w:color="auto" w:fill="auto"/>
          </w:tcPr>
          <w:p w:rsidR="004B3548" w:rsidRPr="006359FC" w:rsidRDefault="004B3548" w:rsidP="004B3548">
            <w:pPr>
              <w:spacing w:after="0" w:line="240" w:lineRule="auto"/>
              <w:rPr>
                <w:rFonts w:ascii="Times New Roman" w:hAnsi="Times New Roman" w:cs="Times New Roman"/>
                <w:sz w:val="24"/>
                <w:szCs w:val="24"/>
              </w:rPr>
            </w:pPr>
          </w:p>
        </w:tc>
        <w:tc>
          <w:tcPr>
            <w:tcW w:w="742" w:type="dxa"/>
            <w:shd w:val="clear" w:color="auto" w:fill="auto"/>
          </w:tcPr>
          <w:p w:rsidR="004B3548" w:rsidRPr="008A6EFC" w:rsidRDefault="004B3548" w:rsidP="004B3548">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4B3548" w:rsidRPr="006359FC" w:rsidRDefault="004B3548" w:rsidP="004B3548">
            <w:pPr>
              <w:spacing w:after="0" w:line="240" w:lineRule="auto"/>
              <w:rPr>
                <w:rFonts w:ascii="Times New Roman" w:hAnsi="Times New Roman" w:cs="Times New Roman"/>
                <w:sz w:val="24"/>
                <w:szCs w:val="24"/>
              </w:rPr>
            </w:pPr>
          </w:p>
        </w:tc>
        <w:tc>
          <w:tcPr>
            <w:tcW w:w="1141" w:type="dxa"/>
            <w:shd w:val="clear" w:color="auto" w:fill="auto"/>
          </w:tcPr>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0-10</w:t>
            </w:r>
          </w:p>
          <w:p w:rsidR="004B3548" w:rsidRPr="006359FC" w:rsidRDefault="004B3548" w:rsidP="004B3548">
            <w:pPr>
              <w:spacing w:after="0" w:line="240" w:lineRule="auto"/>
              <w:rPr>
                <w:rFonts w:ascii="Times New Roman" w:hAnsi="Times New Roman" w:cs="Times New Roman"/>
                <w:sz w:val="24"/>
                <w:szCs w:val="24"/>
              </w:rPr>
            </w:pPr>
            <w:r w:rsidRPr="006359FC">
              <w:rPr>
                <w:rFonts w:ascii="Times New Roman" w:hAnsi="Times New Roman" w:cs="Times New Roman"/>
                <w:sz w:val="24"/>
                <w:szCs w:val="24"/>
              </w:rPr>
              <w:t>10-20</w:t>
            </w:r>
          </w:p>
          <w:p w:rsidR="004B3548" w:rsidRPr="006359FC" w:rsidRDefault="004B3548" w:rsidP="004B3548">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shd w:val="clear" w:color="auto" w:fill="auto"/>
          </w:tcPr>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sidRPr="006359FC">
              <w:rPr>
                <w:rFonts w:ascii="Times New Roman" w:hAnsi="Times New Roman" w:cs="Times New Roman"/>
                <w:sz w:val="24"/>
                <w:szCs w:val="24"/>
              </w:rPr>
              <w:t>-</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417"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24" w:type="dxa"/>
            <w:shd w:val="clear" w:color="auto" w:fill="auto"/>
          </w:tcPr>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w:t>
            </w:r>
          </w:p>
          <w:p w:rsidR="004B3548"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4B3548" w:rsidRPr="006359FC" w:rsidRDefault="004B3548" w:rsidP="004B35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bl>
    <w:p w:rsidR="004B3548" w:rsidRDefault="004B3548" w:rsidP="004B3548">
      <w:pPr>
        <w:tabs>
          <w:tab w:val="num" w:pos="-851"/>
          <w:tab w:val="left" w:pos="-709"/>
        </w:tabs>
        <w:spacing w:after="0" w:line="360" w:lineRule="auto"/>
        <w:jc w:val="both"/>
        <w:rPr>
          <w:rFonts w:ascii="Times New Roman" w:hAnsi="Times New Roman" w:cs="Times New Roman"/>
          <w:sz w:val="24"/>
          <w:szCs w:val="24"/>
          <w:highlight w:val="yellow"/>
        </w:rPr>
      </w:pPr>
    </w:p>
    <w:p w:rsidR="004B3548" w:rsidRDefault="004B3548" w:rsidP="00497C98">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
        </w:rPr>
        <w:t>P</w:t>
      </w:r>
      <w:r w:rsidRPr="000A13F6">
        <w:rPr>
          <w:rFonts w:ascii="Times New Roman" w:hAnsi="Times New Roman" w:cs="Times New Roman"/>
          <w:sz w:val="24"/>
          <w:szCs w:val="24"/>
          <w:lang w:val="en"/>
        </w:rPr>
        <w:t>asture soils have</w:t>
      </w:r>
      <w:r w:rsidR="001F1621">
        <w:rPr>
          <w:rFonts w:ascii="Times New Roman" w:hAnsi="Times New Roman" w:cs="Times New Roman"/>
          <w:sz w:val="24"/>
          <w:szCs w:val="24"/>
          <w:lang w:val="en"/>
        </w:rPr>
        <w:t xml:space="preserve"> a small absorption capacity (7-</w:t>
      </w:r>
      <w:r w:rsidRPr="000A13F6">
        <w:rPr>
          <w:rFonts w:ascii="Times New Roman" w:hAnsi="Times New Roman" w:cs="Times New Roman"/>
          <w:sz w:val="24"/>
          <w:szCs w:val="24"/>
          <w:lang w:val="en"/>
        </w:rPr>
        <w:t xml:space="preserve">9 mEq per 100 g of soil), are not </w:t>
      </w:r>
      <w:r>
        <w:rPr>
          <w:rFonts w:ascii="Times New Roman" w:hAnsi="Times New Roman" w:cs="Times New Roman"/>
          <w:sz w:val="24"/>
          <w:szCs w:val="24"/>
          <w:lang w:val="en"/>
        </w:rPr>
        <w:t>solonetz</w:t>
      </w:r>
      <w:r w:rsidRPr="000A13F6">
        <w:rPr>
          <w:rFonts w:ascii="Times New Roman" w:hAnsi="Times New Roman" w:cs="Times New Roman"/>
          <w:sz w:val="24"/>
          <w:szCs w:val="24"/>
          <w:lang w:val="en"/>
        </w:rPr>
        <w:t xml:space="preserve"> (total salt &lt;0.040%), are poorly supplied with mobile forms of nutrients, and are poorly sensitive to pasture degradation.</w:t>
      </w:r>
    </w:p>
    <w:p w:rsidR="004B3548" w:rsidRDefault="004B3548" w:rsidP="00497C98">
      <w:pPr>
        <w:tabs>
          <w:tab w:val="num" w:pos="-851"/>
          <w:tab w:val="left" w:pos="-709"/>
        </w:tabs>
        <w:spacing w:after="0" w:line="360" w:lineRule="auto"/>
        <w:ind w:firstLine="709"/>
        <w:jc w:val="both"/>
        <w:rPr>
          <w:rFonts w:ascii="Times New Roman" w:hAnsi="Times New Roman" w:cs="Times New Roman"/>
          <w:sz w:val="24"/>
          <w:szCs w:val="24"/>
          <w:lang w:val="en"/>
        </w:rPr>
      </w:pPr>
      <w:r w:rsidRPr="000A13F6">
        <w:rPr>
          <w:rFonts w:ascii="Times New Roman" w:hAnsi="Times New Roman" w:cs="Times New Roman"/>
          <w:sz w:val="24"/>
          <w:szCs w:val="24"/>
          <w:lang w:val="en"/>
        </w:rPr>
        <w:t>The study of biological indicators in degraded pasture areas of Akshatau</w:t>
      </w:r>
      <w:r>
        <w:rPr>
          <w:rFonts w:ascii="Times New Roman" w:hAnsi="Times New Roman" w:cs="Times New Roman"/>
          <w:sz w:val="24"/>
          <w:szCs w:val="24"/>
          <w:lang w:val="en"/>
        </w:rPr>
        <w:t xml:space="preserve"> village, Shetsky district of </w:t>
      </w:r>
      <w:r w:rsidRPr="000A13F6">
        <w:rPr>
          <w:rFonts w:ascii="Times New Roman" w:hAnsi="Times New Roman" w:cs="Times New Roman"/>
          <w:sz w:val="24"/>
          <w:szCs w:val="24"/>
          <w:lang w:val="en"/>
        </w:rPr>
        <w:t>Karaganda region showed that projective soil cover with vegetation in the area with weak degradation is 65-70%, with me</w:t>
      </w:r>
      <w:r>
        <w:rPr>
          <w:rFonts w:ascii="Times New Roman" w:hAnsi="Times New Roman" w:cs="Times New Roman"/>
          <w:sz w:val="24"/>
          <w:szCs w:val="24"/>
          <w:lang w:val="en"/>
        </w:rPr>
        <w:t>dium - 50% and strong - 40%. P</w:t>
      </w:r>
      <w:r w:rsidRPr="000A13F6">
        <w:rPr>
          <w:rFonts w:ascii="Times New Roman" w:hAnsi="Times New Roman" w:cs="Times New Roman"/>
          <w:sz w:val="24"/>
          <w:szCs w:val="24"/>
          <w:lang w:val="en"/>
        </w:rPr>
        <w:t>roductivity of pastures, depending on the degree of degradation, ranges from 6.4 c / ha to 13.4 c / ha. At the same time,</w:t>
      </w:r>
      <w:r>
        <w:rPr>
          <w:rFonts w:ascii="Times New Roman" w:hAnsi="Times New Roman" w:cs="Times New Roman"/>
          <w:sz w:val="24"/>
          <w:szCs w:val="24"/>
          <w:lang w:val="en"/>
        </w:rPr>
        <w:t xml:space="preserve"> it </w:t>
      </w:r>
      <w:r>
        <w:rPr>
          <w:rFonts w:ascii="Times New Roman" w:hAnsi="Times New Roman" w:cs="Times New Roman"/>
          <w:sz w:val="24"/>
          <w:szCs w:val="24"/>
          <w:lang w:val="en"/>
        </w:rPr>
        <w:lastRenderedPageBreak/>
        <w:t xml:space="preserve">should be noted that </w:t>
      </w:r>
      <w:r w:rsidRPr="000A13F6">
        <w:rPr>
          <w:rFonts w:ascii="Times New Roman" w:hAnsi="Times New Roman" w:cs="Times New Roman"/>
          <w:sz w:val="24"/>
          <w:szCs w:val="24"/>
          <w:lang w:val="en"/>
        </w:rPr>
        <w:t xml:space="preserve">the amount of </w:t>
      </w:r>
      <w:r>
        <w:rPr>
          <w:rFonts w:ascii="Times New Roman" w:hAnsi="Times New Roman" w:cs="Times New Roman"/>
          <w:sz w:val="24"/>
          <w:szCs w:val="24"/>
          <w:lang w:val="en"/>
        </w:rPr>
        <w:t>Sagebrush</w:t>
      </w:r>
      <w:r w:rsidRPr="000A13F6">
        <w:rPr>
          <w:rFonts w:ascii="Times New Roman" w:hAnsi="Times New Roman" w:cs="Times New Roman"/>
          <w:sz w:val="24"/>
          <w:szCs w:val="24"/>
          <w:lang w:val="en"/>
        </w:rPr>
        <w:t xml:space="preserve"> in the area with strong degradation is 60%, while with weak - 30%.</w:t>
      </w:r>
    </w:p>
    <w:p w:rsidR="004B3548" w:rsidRDefault="004B3548" w:rsidP="00497C98">
      <w:pPr>
        <w:tabs>
          <w:tab w:val="num" w:pos="-851"/>
          <w:tab w:val="left" w:pos="-709"/>
        </w:tabs>
        <w:spacing w:after="0" w:line="360" w:lineRule="auto"/>
        <w:ind w:firstLine="709"/>
        <w:jc w:val="both"/>
        <w:rPr>
          <w:rFonts w:ascii="Times New Roman" w:hAnsi="Times New Roman" w:cs="Times New Roman"/>
          <w:sz w:val="24"/>
          <w:szCs w:val="24"/>
          <w:lang w:val="en"/>
        </w:rPr>
      </w:pPr>
      <w:r>
        <w:rPr>
          <w:rFonts w:ascii="Times New Roman" w:hAnsi="Times New Roman" w:cs="Times New Roman"/>
          <w:sz w:val="24"/>
          <w:szCs w:val="24"/>
          <w:lang w:val="en-US"/>
        </w:rPr>
        <w:t>S</w:t>
      </w:r>
      <w:r w:rsidRPr="003B375C">
        <w:rPr>
          <w:rFonts w:ascii="Times New Roman" w:hAnsi="Times New Roman" w:cs="Times New Roman"/>
          <w:sz w:val="24"/>
          <w:szCs w:val="24"/>
          <w:lang w:val="en"/>
        </w:rPr>
        <w:t xml:space="preserve">pecies composition of plants with a weak degree of degradation, in addition to </w:t>
      </w:r>
      <w:r>
        <w:rPr>
          <w:rFonts w:ascii="Times New Roman" w:hAnsi="Times New Roman" w:cs="Times New Roman"/>
          <w:sz w:val="24"/>
          <w:szCs w:val="24"/>
          <w:lang w:val="en"/>
        </w:rPr>
        <w:t>Sagebrush include</w:t>
      </w:r>
      <w:r w:rsidRPr="003B375C">
        <w:rPr>
          <w:rFonts w:ascii="Times New Roman" w:hAnsi="Times New Roman" w:cs="Times New Roman"/>
          <w:sz w:val="24"/>
          <w:szCs w:val="24"/>
          <w:lang w:val="en"/>
        </w:rPr>
        <w:t xml:space="preserve"> plants such as Feather grass, fescu</w:t>
      </w:r>
      <w:r>
        <w:rPr>
          <w:rFonts w:ascii="Times New Roman" w:hAnsi="Times New Roman" w:cs="Times New Roman"/>
          <w:sz w:val="24"/>
          <w:szCs w:val="24"/>
          <w:lang w:val="en"/>
        </w:rPr>
        <w:t>e, and Pamirian winterfat</w:t>
      </w:r>
      <w:r w:rsidRPr="003B375C">
        <w:rPr>
          <w:rFonts w:ascii="Times New Roman" w:hAnsi="Times New Roman" w:cs="Times New Roman"/>
          <w:sz w:val="24"/>
          <w:szCs w:val="24"/>
          <w:lang w:val="en"/>
        </w:rPr>
        <w:t xml:space="preserve"> (table 5). It should be noted that when examining this pasture territ</w:t>
      </w:r>
      <w:r>
        <w:rPr>
          <w:rFonts w:ascii="Times New Roman" w:hAnsi="Times New Roman" w:cs="Times New Roman"/>
          <w:sz w:val="24"/>
          <w:szCs w:val="24"/>
          <w:lang w:val="en"/>
        </w:rPr>
        <w:t>ory, we did not reveal a case</w:t>
      </w:r>
      <w:r w:rsidRPr="003B375C">
        <w:rPr>
          <w:rFonts w:ascii="Times New Roman" w:hAnsi="Times New Roman" w:cs="Times New Roman"/>
          <w:sz w:val="24"/>
          <w:szCs w:val="24"/>
          <w:lang w:val="en"/>
        </w:rPr>
        <w:t xml:space="preserve"> with a </w:t>
      </w:r>
      <w:r>
        <w:rPr>
          <w:rFonts w:ascii="Times New Roman" w:hAnsi="Times New Roman" w:cs="Times New Roman"/>
          <w:sz w:val="24"/>
          <w:szCs w:val="24"/>
          <w:lang w:val="en"/>
        </w:rPr>
        <w:t>I</w:t>
      </w:r>
      <w:r w:rsidRPr="003B375C">
        <w:rPr>
          <w:rFonts w:ascii="Times New Roman" w:hAnsi="Times New Roman" w:cs="Times New Roman"/>
          <w:sz w:val="24"/>
          <w:szCs w:val="24"/>
          <w:lang w:val="en"/>
        </w:rPr>
        <w:t xml:space="preserve">V degree (failure) of degradation. Based on ground-based data using satellite data from Landsat 8 and Modiss Terra spacecraft, contour maps were constructed with weak average and severe degradation of the </w:t>
      </w:r>
      <w:r>
        <w:rPr>
          <w:rFonts w:ascii="Times New Roman" w:hAnsi="Times New Roman" w:cs="Times New Roman"/>
          <w:sz w:val="24"/>
          <w:szCs w:val="24"/>
          <w:lang w:val="en"/>
        </w:rPr>
        <w:t>land and vegetation cover of Akshatau test site</w:t>
      </w:r>
      <w:r w:rsidRPr="003B375C">
        <w:rPr>
          <w:rFonts w:ascii="Times New Roman" w:hAnsi="Times New Roman" w:cs="Times New Roman"/>
          <w:sz w:val="24"/>
          <w:szCs w:val="24"/>
          <w:lang w:val="en"/>
        </w:rPr>
        <w:t xml:space="preserve"> for May - June 2019 (Figure </w:t>
      </w:r>
      <w:r>
        <w:rPr>
          <w:rFonts w:ascii="Times New Roman" w:hAnsi="Times New Roman" w:cs="Times New Roman"/>
          <w:sz w:val="24"/>
          <w:szCs w:val="24"/>
          <w:lang w:val="en"/>
        </w:rPr>
        <w:t>B.2</w:t>
      </w:r>
      <w:r w:rsidRPr="003B375C">
        <w:rPr>
          <w:rFonts w:ascii="Times New Roman" w:hAnsi="Times New Roman" w:cs="Times New Roman"/>
          <w:sz w:val="24"/>
          <w:szCs w:val="24"/>
          <w:lang w:val="en"/>
        </w:rPr>
        <w:t>).</w:t>
      </w:r>
    </w:p>
    <w:p w:rsidR="00497C98" w:rsidRDefault="00497C98" w:rsidP="00497C98">
      <w:pPr>
        <w:tabs>
          <w:tab w:val="num" w:pos="-851"/>
          <w:tab w:val="left" w:pos="-709"/>
        </w:tabs>
        <w:spacing w:after="0" w:line="240" w:lineRule="auto"/>
        <w:jc w:val="both"/>
        <w:rPr>
          <w:rFonts w:ascii="Times New Roman" w:hAnsi="Times New Roman" w:cs="Times New Roman"/>
          <w:sz w:val="24"/>
          <w:szCs w:val="24"/>
          <w:lang w:val="en"/>
        </w:rPr>
      </w:pPr>
    </w:p>
    <w:p w:rsidR="004B3548" w:rsidRDefault="004B3548" w:rsidP="004B3548">
      <w:pPr>
        <w:tabs>
          <w:tab w:val="num" w:pos="-851"/>
          <w:tab w:val="left" w:pos="-709"/>
        </w:tabs>
        <w:spacing w:after="0" w:line="360" w:lineRule="auto"/>
        <w:jc w:val="both"/>
        <w:rPr>
          <w:rFonts w:ascii="Times New Roman" w:hAnsi="Times New Roman" w:cs="Times New Roman"/>
          <w:sz w:val="24"/>
          <w:szCs w:val="24"/>
          <w:lang w:val="en"/>
        </w:rPr>
      </w:pPr>
      <w:r>
        <w:rPr>
          <w:rFonts w:ascii="Times New Roman" w:hAnsi="Times New Roman" w:cs="Times New Roman"/>
          <w:sz w:val="24"/>
          <w:szCs w:val="24"/>
          <w:lang w:val="en"/>
        </w:rPr>
        <w:t>Table B.2 - Biological indicators on</w:t>
      </w:r>
      <w:r w:rsidRPr="003B375C">
        <w:rPr>
          <w:rFonts w:ascii="Times New Roman" w:hAnsi="Times New Roman" w:cs="Times New Roman"/>
          <w:sz w:val="24"/>
          <w:szCs w:val="24"/>
          <w:lang w:val="en"/>
        </w:rPr>
        <w:t xml:space="preserve"> degraded pastures of Akshatau</w:t>
      </w:r>
      <w:r>
        <w:rPr>
          <w:rFonts w:ascii="Times New Roman" w:hAnsi="Times New Roman" w:cs="Times New Roman"/>
          <w:sz w:val="24"/>
          <w:szCs w:val="24"/>
          <w:lang w:val="en"/>
        </w:rPr>
        <w:t xml:space="preserve"> village</w:t>
      </w:r>
      <w:r w:rsidRPr="003B375C">
        <w:rPr>
          <w:rFonts w:ascii="Times New Roman" w:hAnsi="Times New Roman" w:cs="Times New Roman"/>
          <w:sz w:val="24"/>
          <w:szCs w:val="24"/>
          <w:lang w:val="en"/>
        </w:rPr>
        <w:t>, Shetsky district,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851"/>
        <w:gridCol w:w="2049"/>
        <w:gridCol w:w="2303"/>
        <w:gridCol w:w="2303"/>
      </w:tblGrid>
      <w:tr w:rsidR="004B3548" w:rsidRPr="007B75D5" w:rsidTr="00ED4940">
        <w:tc>
          <w:tcPr>
            <w:tcW w:w="1730" w:type="dxa"/>
            <w:vMerge w:val="restart"/>
          </w:tcPr>
          <w:p w:rsidR="004B3548" w:rsidRPr="004B3548" w:rsidRDefault="004B3548" w:rsidP="004B3548">
            <w:pPr>
              <w:tabs>
                <w:tab w:val="num" w:pos="-851"/>
                <w:tab w:val="left" w:pos="-709"/>
              </w:tabs>
              <w:spacing w:after="0" w:line="240" w:lineRule="auto"/>
              <w:jc w:val="center"/>
              <w:rPr>
                <w:rFonts w:ascii="Times New Roman" w:hAnsi="Times New Roman" w:cs="Times New Roman"/>
                <w:lang w:val="en-US"/>
              </w:rPr>
            </w:pPr>
            <w:r w:rsidRPr="004B3548">
              <w:rPr>
                <w:rFonts w:ascii="Times New Roman" w:hAnsi="Times New Roman" w:cs="Times New Roman"/>
                <w:lang w:val="en-US"/>
              </w:rPr>
              <w:t>Indicators</w:t>
            </w:r>
          </w:p>
        </w:tc>
        <w:tc>
          <w:tcPr>
            <w:tcW w:w="7506" w:type="dxa"/>
            <w:gridSpan w:val="4"/>
          </w:tcPr>
          <w:p w:rsidR="004B3548" w:rsidRPr="004B3548" w:rsidRDefault="004B3548" w:rsidP="004B3548">
            <w:pPr>
              <w:spacing w:after="0" w:line="240" w:lineRule="auto"/>
              <w:jc w:val="center"/>
              <w:rPr>
                <w:rFonts w:ascii="Times New Roman" w:hAnsi="Times New Roman" w:cs="Times New Roman"/>
                <w:lang w:val="en-US"/>
              </w:rPr>
            </w:pPr>
            <w:r w:rsidRPr="004B3548">
              <w:rPr>
                <w:rFonts w:ascii="Times New Roman" w:hAnsi="Times New Roman" w:cs="Times New Roman"/>
                <w:lang w:val="en-US"/>
              </w:rPr>
              <w:t>Degradation stage</w:t>
            </w:r>
          </w:p>
        </w:tc>
      </w:tr>
      <w:tr w:rsidR="004B3548" w:rsidRPr="007B75D5" w:rsidTr="00ED4940">
        <w:tc>
          <w:tcPr>
            <w:tcW w:w="1730" w:type="dxa"/>
            <w:vMerge/>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p>
        </w:tc>
        <w:tc>
          <w:tcPr>
            <w:tcW w:w="851" w:type="dxa"/>
          </w:tcPr>
          <w:p w:rsidR="004B3548" w:rsidRPr="004B3548" w:rsidRDefault="004B3548" w:rsidP="004B3548">
            <w:pPr>
              <w:spacing w:after="0" w:line="240" w:lineRule="auto"/>
              <w:jc w:val="center"/>
              <w:rPr>
                <w:rFonts w:ascii="Times New Roman" w:hAnsi="Times New Roman" w:cs="Times New Roman"/>
                <w:lang w:val="en-US"/>
              </w:rPr>
            </w:pPr>
            <w:r w:rsidRPr="004B3548">
              <w:rPr>
                <w:rFonts w:ascii="Times New Roman" w:hAnsi="Times New Roman" w:cs="Times New Roman"/>
                <w:lang w:val="en-US"/>
              </w:rPr>
              <w:t xml:space="preserve">very strong </w:t>
            </w:r>
          </w:p>
          <w:p w:rsidR="004B3548" w:rsidRPr="004B3548" w:rsidRDefault="004B3548" w:rsidP="004B3548">
            <w:pPr>
              <w:spacing w:after="0" w:line="240" w:lineRule="auto"/>
              <w:jc w:val="center"/>
              <w:rPr>
                <w:rFonts w:ascii="Times New Roman" w:hAnsi="Times New Roman" w:cs="Times New Roman"/>
                <w:lang w:val="en-US"/>
              </w:rPr>
            </w:pPr>
            <w:r w:rsidRPr="004B3548">
              <w:rPr>
                <w:rFonts w:ascii="Times New Roman" w:hAnsi="Times New Roman" w:cs="Times New Roman"/>
                <w:lang w:val="en-US"/>
              </w:rPr>
              <w:t>IV stage</w:t>
            </w:r>
          </w:p>
        </w:tc>
        <w:tc>
          <w:tcPr>
            <w:tcW w:w="2049" w:type="dxa"/>
          </w:tcPr>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rPr>
              <w:t>strong</w:t>
            </w:r>
          </w:p>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rPr>
              <w:t xml:space="preserve">III </w:t>
            </w:r>
            <w:r w:rsidRPr="004B3548">
              <w:rPr>
                <w:rFonts w:ascii="Times New Roman" w:hAnsi="Times New Roman" w:cs="Times New Roman"/>
                <w:lang w:val="en-US"/>
              </w:rPr>
              <w:t>stage</w:t>
            </w:r>
          </w:p>
        </w:tc>
        <w:tc>
          <w:tcPr>
            <w:tcW w:w="2303" w:type="dxa"/>
          </w:tcPr>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lang w:val="en-US"/>
              </w:rPr>
              <w:t>moderate</w:t>
            </w:r>
          </w:p>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rPr>
              <w:t>II stage</w:t>
            </w:r>
          </w:p>
        </w:tc>
        <w:tc>
          <w:tcPr>
            <w:tcW w:w="2303" w:type="dxa"/>
          </w:tcPr>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lang w:val="en-US"/>
              </w:rPr>
              <w:t>weak</w:t>
            </w:r>
          </w:p>
          <w:p w:rsidR="004B3548" w:rsidRPr="004B3548" w:rsidRDefault="004B3548" w:rsidP="004B3548">
            <w:pPr>
              <w:spacing w:after="0" w:line="240" w:lineRule="auto"/>
              <w:jc w:val="center"/>
              <w:rPr>
                <w:rFonts w:ascii="Times New Roman" w:hAnsi="Times New Roman" w:cs="Times New Roman"/>
              </w:rPr>
            </w:pPr>
            <w:r w:rsidRPr="004B3548">
              <w:rPr>
                <w:rFonts w:ascii="Times New Roman" w:hAnsi="Times New Roman" w:cs="Times New Roman"/>
              </w:rPr>
              <w:t>I stage (</w:t>
            </w:r>
            <w:r w:rsidRPr="004B3548">
              <w:rPr>
                <w:rFonts w:ascii="Times New Roman" w:hAnsi="Times New Roman" w:cs="Times New Roman"/>
                <w:lang w:val="en-US"/>
              </w:rPr>
              <w:t>background</w:t>
            </w:r>
            <w:r w:rsidRPr="004B3548">
              <w:rPr>
                <w:rFonts w:ascii="Times New Roman" w:hAnsi="Times New Roman" w:cs="Times New Roman"/>
              </w:rPr>
              <w:t>)</w:t>
            </w:r>
          </w:p>
        </w:tc>
      </w:tr>
      <w:tr w:rsidR="004B3548" w:rsidRPr="007B75D5" w:rsidTr="00ED4940">
        <w:tc>
          <w:tcPr>
            <w:tcW w:w="1730" w:type="dxa"/>
          </w:tcPr>
          <w:p w:rsidR="004B3548" w:rsidRPr="004B3548" w:rsidRDefault="004B3548" w:rsidP="004B3548">
            <w:pPr>
              <w:tabs>
                <w:tab w:val="num" w:pos="-851"/>
                <w:tab w:val="left" w:pos="-709"/>
              </w:tabs>
              <w:spacing w:after="0" w:line="240" w:lineRule="auto"/>
              <w:rPr>
                <w:rFonts w:ascii="Times New Roman" w:hAnsi="Times New Roman" w:cs="Times New Roman"/>
              </w:rPr>
            </w:pPr>
            <w:r w:rsidRPr="004B3548">
              <w:rPr>
                <w:rFonts w:ascii="Times New Roman" w:hAnsi="Times New Roman" w:cs="Times New Roman"/>
                <w:lang w:val="en"/>
              </w:rPr>
              <w:t>Projective cover,</w:t>
            </w:r>
            <w:r w:rsidR="00ED4940">
              <w:rPr>
                <w:rFonts w:ascii="Times New Roman" w:hAnsi="Times New Roman" w:cs="Times New Roman"/>
                <w:lang w:val="en"/>
              </w:rPr>
              <w:t xml:space="preserve"> </w:t>
            </w:r>
            <w:r w:rsidRPr="004B3548">
              <w:rPr>
                <w:rFonts w:ascii="Times New Roman" w:hAnsi="Times New Roman" w:cs="Times New Roman"/>
                <w:lang w:val="en"/>
              </w:rPr>
              <w:t>%</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40%</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50%</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65-70%</w:t>
            </w:r>
          </w:p>
        </w:tc>
      </w:tr>
      <w:tr w:rsidR="004B3548" w:rsidRPr="007B75D5" w:rsidTr="00ED4940">
        <w:tc>
          <w:tcPr>
            <w:tcW w:w="1730" w:type="dxa"/>
          </w:tcPr>
          <w:p w:rsidR="004B3548" w:rsidRPr="004B3548" w:rsidRDefault="004B3548" w:rsidP="004B3548">
            <w:pPr>
              <w:tabs>
                <w:tab w:val="num" w:pos="-851"/>
                <w:tab w:val="left" w:pos="-709"/>
              </w:tabs>
              <w:spacing w:after="0" w:line="240" w:lineRule="auto"/>
              <w:rPr>
                <w:rFonts w:ascii="Times New Roman" w:hAnsi="Times New Roman" w:cs="Times New Roman"/>
              </w:rPr>
            </w:pPr>
            <w:r w:rsidRPr="004B3548">
              <w:rPr>
                <w:rFonts w:ascii="Times New Roman" w:hAnsi="Times New Roman" w:cs="Times New Roman"/>
                <w:lang w:val="en"/>
              </w:rPr>
              <w:t>Name of plant community</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rPr>
              <w:t>Sagebrush–Ceratocarpus-</w:t>
            </w:r>
            <w:r w:rsidRPr="004B3548">
              <w:rPr>
                <w:rFonts w:ascii="Times New Roman" w:hAnsi="Times New Roman" w:cs="Times New Roman"/>
                <w:color w:val="000000"/>
                <w:lang w:val="en-US"/>
              </w:rPr>
              <w:t>Carex</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Sagebrush-Carex-Kochia</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lang w:val="en-US"/>
              </w:rPr>
              <w:t xml:space="preserve">Sod- granary - </w:t>
            </w:r>
            <w:r w:rsidRPr="004B3548">
              <w:rPr>
                <w:rFonts w:ascii="Times New Roman" w:hAnsi="Times New Roman" w:cs="Times New Roman"/>
                <w:color w:val="000000"/>
              </w:rPr>
              <w:t>Sagebrush-</w:t>
            </w:r>
            <w:r w:rsidRPr="004B3548">
              <w:rPr>
                <w:rFonts w:ascii="Times New Roman" w:hAnsi="Times New Roman" w:cs="Times New Roman"/>
                <w:color w:val="000000"/>
                <w:lang w:val="en-US"/>
              </w:rPr>
              <w:t>Carex</w:t>
            </w:r>
            <w:r w:rsidRPr="004B3548">
              <w:rPr>
                <w:rFonts w:ascii="Times New Roman" w:hAnsi="Times New Roman" w:cs="Times New Roman"/>
                <w:color w:val="000000"/>
              </w:rPr>
              <w:t xml:space="preserve"> </w:t>
            </w:r>
          </w:p>
        </w:tc>
      </w:tr>
      <w:tr w:rsidR="004B3548" w:rsidRPr="00CD2DEE" w:rsidTr="00ED4940">
        <w:tc>
          <w:tcPr>
            <w:tcW w:w="1730" w:type="dxa"/>
          </w:tcPr>
          <w:p w:rsidR="004B3548" w:rsidRPr="004B3548" w:rsidRDefault="004B3548" w:rsidP="004B3548">
            <w:pPr>
              <w:tabs>
                <w:tab w:val="num" w:pos="-851"/>
                <w:tab w:val="left" w:pos="-709"/>
              </w:tabs>
              <w:spacing w:after="0" w:line="240" w:lineRule="auto"/>
              <w:rPr>
                <w:rFonts w:ascii="Times New Roman" w:hAnsi="Times New Roman" w:cs="Times New Roman"/>
              </w:rPr>
            </w:pPr>
            <w:r w:rsidRPr="004B3548">
              <w:rPr>
                <w:rFonts w:ascii="Times New Roman" w:hAnsi="Times New Roman" w:cs="Times New Roman"/>
                <w:lang w:val="en"/>
              </w:rPr>
              <w:t>Species composition, dominants</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 xml:space="preserve">Sagebrush, Ceratocarpus, Carex, </w:t>
            </w:r>
            <w:r w:rsidRPr="004B3548">
              <w:rPr>
                <w:rFonts w:ascii="Times New Roman" w:hAnsi="Times New Roman" w:cs="Times New Roman"/>
                <w:color w:val="000000"/>
                <w:lang w:val="en"/>
              </w:rPr>
              <w:t xml:space="preserve">knotweed, alyssum, ephedra, </w:t>
            </w:r>
            <w:r w:rsidRPr="004B3548">
              <w:rPr>
                <w:rFonts w:ascii="Times New Roman" w:hAnsi="Times New Roman" w:cs="Times New Roman"/>
                <w:color w:val="000000"/>
                <w:lang w:val="en-US"/>
              </w:rPr>
              <w:t>Lappula, Kochia</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 xml:space="preserve">Sagebrush, Kochia, Feather grass, Ceratocarpus, Carex, fescue, Achnatherum, </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 xml:space="preserve"> Feather grass, Sagebrush, fescue, Atraphaxis, Pamirian winterfat, ferula, Carex, Kochia, </w:t>
            </w:r>
          </w:p>
        </w:tc>
      </w:tr>
      <w:tr w:rsidR="004B3548" w:rsidRPr="00CD2DEE" w:rsidTr="00ED4940">
        <w:tc>
          <w:tcPr>
            <w:tcW w:w="1730" w:type="dxa"/>
          </w:tcPr>
          <w:p w:rsidR="004B3548" w:rsidRPr="004B3548" w:rsidRDefault="004B3548" w:rsidP="004B3548">
            <w:pPr>
              <w:tabs>
                <w:tab w:val="num" w:pos="-851"/>
                <w:tab w:val="left" w:pos="-709"/>
              </w:tabs>
              <w:spacing w:after="0" w:line="240" w:lineRule="auto"/>
              <w:rPr>
                <w:rFonts w:ascii="Times New Roman" w:hAnsi="Times New Roman" w:cs="Times New Roman"/>
              </w:rPr>
            </w:pPr>
            <w:r w:rsidRPr="004B3548">
              <w:rPr>
                <w:rFonts w:ascii="Times New Roman" w:hAnsi="Times New Roman" w:cs="Times New Roman"/>
                <w:lang w:val="en-US"/>
              </w:rPr>
              <w:t>Botanical composition</w:t>
            </w:r>
            <w:r w:rsidRPr="004B3548">
              <w:rPr>
                <w:rFonts w:ascii="Times New Roman" w:hAnsi="Times New Roman" w:cs="Times New Roman"/>
              </w:rPr>
              <w:t>, %</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Sagebrush-60%, Ceratocarpus-30%, Carex – 10%</w:t>
            </w:r>
          </w:p>
        </w:tc>
        <w:tc>
          <w:tcPr>
            <w:tcW w:w="2303" w:type="dxa"/>
          </w:tcPr>
          <w:p w:rsidR="00ED4940"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 xml:space="preserve">Sagebrush-50%, </w:t>
            </w: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Carex – 40%,</w:t>
            </w: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Kochia-10%,</w:t>
            </w:r>
          </w:p>
        </w:tc>
        <w:tc>
          <w:tcPr>
            <w:tcW w:w="2303" w:type="dxa"/>
          </w:tcPr>
          <w:p w:rsidR="004B3548" w:rsidRPr="004B3548" w:rsidRDefault="004B3548" w:rsidP="00ED4940">
            <w:pPr>
              <w:tabs>
                <w:tab w:val="num" w:pos="-851"/>
                <w:tab w:val="left" w:pos="-709"/>
              </w:tabs>
              <w:spacing w:after="0" w:line="240" w:lineRule="auto"/>
              <w:ind w:left="-66" w:right="-115"/>
              <w:rPr>
                <w:rFonts w:ascii="Times New Roman" w:hAnsi="Times New Roman" w:cs="Times New Roman"/>
                <w:color w:val="000000"/>
                <w:lang w:val="en-US"/>
              </w:rPr>
            </w:pPr>
            <w:r w:rsidRPr="004B3548">
              <w:rPr>
                <w:rFonts w:ascii="Times New Roman" w:hAnsi="Times New Roman" w:cs="Times New Roman"/>
                <w:color w:val="000000"/>
                <w:lang w:val="en-US"/>
              </w:rPr>
              <w:t>Feather grass-40%,</w:t>
            </w:r>
          </w:p>
          <w:p w:rsidR="004B3548" w:rsidRPr="004B3548" w:rsidRDefault="004B3548" w:rsidP="00ED4940">
            <w:pPr>
              <w:tabs>
                <w:tab w:val="num" w:pos="-851"/>
                <w:tab w:val="left" w:pos="-709"/>
              </w:tabs>
              <w:spacing w:after="0" w:line="240" w:lineRule="auto"/>
              <w:ind w:left="-66" w:right="-115"/>
              <w:rPr>
                <w:rFonts w:ascii="Times New Roman" w:hAnsi="Times New Roman" w:cs="Times New Roman"/>
                <w:color w:val="000000"/>
                <w:lang w:val="en-US"/>
              </w:rPr>
            </w:pPr>
            <w:r w:rsidRPr="004B3548">
              <w:rPr>
                <w:rFonts w:ascii="Times New Roman" w:hAnsi="Times New Roman" w:cs="Times New Roman"/>
                <w:color w:val="000000"/>
                <w:lang w:val="en-US"/>
              </w:rPr>
              <w:t xml:space="preserve">Sagebrush-30%, </w:t>
            </w:r>
          </w:p>
          <w:p w:rsidR="004B3548" w:rsidRPr="004B3548" w:rsidRDefault="004B3548" w:rsidP="00ED4940">
            <w:pPr>
              <w:tabs>
                <w:tab w:val="num" w:pos="-851"/>
                <w:tab w:val="left" w:pos="-709"/>
              </w:tabs>
              <w:spacing w:after="0" w:line="240" w:lineRule="auto"/>
              <w:ind w:left="-66" w:right="-115"/>
              <w:rPr>
                <w:rFonts w:ascii="Times New Roman" w:hAnsi="Times New Roman" w:cs="Times New Roman"/>
                <w:color w:val="000000"/>
                <w:lang w:val="en-US"/>
              </w:rPr>
            </w:pPr>
            <w:r w:rsidRPr="004B3548">
              <w:rPr>
                <w:rFonts w:ascii="Times New Roman" w:hAnsi="Times New Roman" w:cs="Times New Roman"/>
                <w:color w:val="000000"/>
                <w:lang w:val="en-US"/>
              </w:rPr>
              <w:t>Carex – 20%,</w:t>
            </w:r>
            <w:r w:rsidR="00ED4940">
              <w:rPr>
                <w:rFonts w:ascii="Times New Roman" w:hAnsi="Times New Roman" w:cs="Times New Roman"/>
                <w:color w:val="000000"/>
                <w:lang w:val="en-US"/>
              </w:rPr>
              <w:t xml:space="preserve"> </w:t>
            </w:r>
            <w:r w:rsidRPr="004B3548">
              <w:rPr>
                <w:rFonts w:ascii="Times New Roman" w:hAnsi="Times New Roman" w:cs="Times New Roman"/>
                <w:color w:val="000000"/>
                <w:lang w:val="en-US"/>
              </w:rPr>
              <w:t>fescue-</w:t>
            </w:r>
            <w:r w:rsidRPr="00ED4940">
              <w:rPr>
                <w:rFonts w:ascii="Times New Roman" w:hAnsi="Times New Roman" w:cs="Times New Roman"/>
                <w:color w:val="000000"/>
                <w:sz w:val="20"/>
                <w:szCs w:val="20"/>
                <w:lang w:val="en-US"/>
              </w:rPr>
              <w:t>10%</w:t>
            </w:r>
          </w:p>
        </w:tc>
      </w:tr>
      <w:tr w:rsidR="004B3548" w:rsidRPr="007B75D5" w:rsidTr="00ED4940">
        <w:tc>
          <w:tcPr>
            <w:tcW w:w="1730" w:type="dxa"/>
          </w:tcPr>
          <w:p w:rsidR="004B3548" w:rsidRPr="004B3548" w:rsidRDefault="004B3548" w:rsidP="00ED4940">
            <w:pPr>
              <w:tabs>
                <w:tab w:val="num" w:pos="-851"/>
                <w:tab w:val="left" w:pos="-709"/>
              </w:tabs>
              <w:spacing w:after="0" w:line="240" w:lineRule="auto"/>
              <w:rPr>
                <w:rFonts w:ascii="Times New Roman" w:hAnsi="Times New Roman" w:cs="Times New Roman"/>
              </w:rPr>
            </w:pPr>
            <w:r w:rsidRPr="004B3548">
              <w:rPr>
                <w:rFonts w:ascii="Times New Roman" w:hAnsi="Times New Roman" w:cs="Times New Roman"/>
                <w:lang w:val="en-US"/>
              </w:rPr>
              <w:t xml:space="preserve">Poisonous </w:t>
            </w:r>
            <w:r w:rsidR="00ED4940">
              <w:rPr>
                <w:rFonts w:ascii="Times New Roman" w:hAnsi="Times New Roman" w:cs="Times New Roman"/>
                <w:lang w:val="en-US"/>
              </w:rPr>
              <w:t xml:space="preserve">and unconsumable </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lang w:val="en-US"/>
              </w:rPr>
              <w:t>ferula</w:t>
            </w:r>
          </w:p>
        </w:tc>
      </w:tr>
      <w:tr w:rsidR="004B3548" w:rsidRPr="007B75D5" w:rsidTr="00ED4940">
        <w:tc>
          <w:tcPr>
            <w:tcW w:w="1730" w:type="dxa"/>
          </w:tcPr>
          <w:p w:rsidR="004B3548" w:rsidRPr="004B3548" w:rsidRDefault="004B3548" w:rsidP="004B3548">
            <w:pPr>
              <w:tabs>
                <w:tab w:val="num" w:pos="-851"/>
                <w:tab w:val="left" w:pos="-709"/>
              </w:tabs>
              <w:spacing w:after="0" w:line="240" w:lineRule="auto"/>
              <w:rPr>
                <w:rFonts w:ascii="Times New Roman" w:hAnsi="Times New Roman" w:cs="Times New Roman"/>
                <w:lang w:val="en-US"/>
              </w:rPr>
            </w:pPr>
            <w:r w:rsidRPr="004B3548">
              <w:rPr>
                <w:rFonts w:ascii="Times New Roman" w:hAnsi="Times New Roman" w:cs="Times New Roman"/>
                <w:lang w:val="en"/>
              </w:rPr>
              <w:t>Yield of pasture feed, t / ha</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p>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6,4</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10,4</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13,4</w:t>
            </w:r>
          </w:p>
        </w:tc>
      </w:tr>
      <w:tr w:rsidR="004B3548" w:rsidRPr="007B75D5" w:rsidTr="00ED4940">
        <w:tc>
          <w:tcPr>
            <w:tcW w:w="1730" w:type="dxa"/>
          </w:tcPr>
          <w:p w:rsidR="004B3548" w:rsidRPr="004B3548" w:rsidRDefault="00ED4940" w:rsidP="004B3548">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lang w:val="en"/>
              </w:rPr>
              <w:t>G</w:t>
            </w:r>
            <w:r w:rsidR="004B3548" w:rsidRPr="004B3548">
              <w:rPr>
                <w:rFonts w:ascii="Times New Roman" w:hAnsi="Times New Roman" w:cs="Times New Roman"/>
                <w:lang w:val="en"/>
              </w:rPr>
              <w:t>razing</w:t>
            </w:r>
          </w:p>
        </w:tc>
        <w:tc>
          <w:tcPr>
            <w:tcW w:w="851"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rPr>
            </w:pPr>
            <w:r w:rsidRPr="004B3548">
              <w:rPr>
                <w:rFonts w:ascii="Times New Roman" w:hAnsi="Times New Roman" w:cs="Times New Roman"/>
                <w:color w:val="000000"/>
              </w:rPr>
              <w:t>-</w:t>
            </w:r>
          </w:p>
        </w:tc>
        <w:tc>
          <w:tcPr>
            <w:tcW w:w="2049"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Strong</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Moderate</w:t>
            </w:r>
          </w:p>
        </w:tc>
        <w:tc>
          <w:tcPr>
            <w:tcW w:w="2303"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Weak</w:t>
            </w:r>
          </w:p>
        </w:tc>
      </w:tr>
      <w:tr w:rsidR="004B3548" w:rsidRPr="007B75D5" w:rsidTr="00ED4940">
        <w:tc>
          <w:tcPr>
            <w:tcW w:w="1730" w:type="dxa"/>
          </w:tcPr>
          <w:p w:rsidR="004B3548" w:rsidRPr="004B3548" w:rsidRDefault="004B3548" w:rsidP="004B3548">
            <w:pPr>
              <w:tabs>
                <w:tab w:val="num" w:pos="-851"/>
                <w:tab w:val="left" w:pos="-709"/>
              </w:tabs>
              <w:spacing w:after="0" w:line="240" w:lineRule="auto"/>
              <w:jc w:val="center"/>
              <w:rPr>
                <w:rFonts w:ascii="Times New Roman" w:hAnsi="Times New Roman" w:cs="Times New Roman"/>
                <w:color w:val="000000"/>
                <w:lang w:val="en-US"/>
              </w:rPr>
            </w:pPr>
            <w:r w:rsidRPr="004B3548">
              <w:rPr>
                <w:rFonts w:ascii="Times New Roman" w:hAnsi="Times New Roman" w:cs="Times New Roman"/>
                <w:color w:val="000000"/>
                <w:lang w:val="en-US"/>
              </w:rPr>
              <w:t xml:space="preserve">Images of pastures by degradation stages </w:t>
            </w:r>
          </w:p>
        </w:tc>
        <w:tc>
          <w:tcPr>
            <w:tcW w:w="851" w:type="dxa"/>
          </w:tcPr>
          <w:p w:rsidR="004B3548" w:rsidRPr="00382B57" w:rsidRDefault="004B3548" w:rsidP="004B3548">
            <w:pPr>
              <w:tabs>
                <w:tab w:val="num" w:pos="-851"/>
                <w:tab w:val="left" w:pos="-709"/>
              </w:tabs>
              <w:spacing w:after="0" w:line="240" w:lineRule="auto"/>
              <w:jc w:val="center"/>
              <w:rPr>
                <w:rFonts w:ascii="Times New Roman" w:hAnsi="Times New Roman" w:cs="Times New Roman"/>
                <w:color w:val="000000"/>
                <w:sz w:val="24"/>
                <w:szCs w:val="24"/>
                <w:lang w:val="en-US"/>
              </w:rPr>
            </w:pPr>
          </w:p>
        </w:tc>
        <w:tc>
          <w:tcPr>
            <w:tcW w:w="2049" w:type="dxa"/>
          </w:tcPr>
          <w:p w:rsidR="004B3548" w:rsidRDefault="004B3548" w:rsidP="004B3548">
            <w:pPr>
              <w:tabs>
                <w:tab w:val="num" w:pos="-851"/>
                <w:tab w:val="left" w:pos="-709"/>
              </w:tabs>
              <w:spacing w:after="0" w:line="240" w:lineRule="auto"/>
              <w:jc w:val="center"/>
              <w:rPr>
                <w:rFonts w:ascii="Times New Roman" w:hAnsi="Times New Roman" w:cs="Times New Roman"/>
                <w:color w:val="000000"/>
                <w:sz w:val="24"/>
                <w:szCs w:val="24"/>
              </w:rPr>
            </w:pPr>
            <w:r w:rsidRPr="00996192">
              <w:rPr>
                <w:rFonts w:ascii="Times New Roman" w:hAnsi="Times New Roman" w:cs="Times New Roman"/>
                <w:noProof/>
                <w:color w:val="000000"/>
                <w:sz w:val="24"/>
                <w:szCs w:val="24"/>
                <w:lang w:val="en-US" w:eastAsia="en-US"/>
              </w:rPr>
              <w:drawing>
                <wp:inline distT="0" distB="0" distL="0" distR="0">
                  <wp:extent cx="1390650" cy="1038225"/>
                  <wp:effectExtent l="0" t="0" r="0" b="9525"/>
                  <wp:docPr id="14" name="Рисунок 14" descr="Фото2019май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2019май 0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90650" cy="1038225"/>
                          </a:xfrm>
                          <a:prstGeom prst="rect">
                            <a:avLst/>
                          </a:prstGeom>
                          <a:noFill/>
                          <a:ln>
                            <a:noFill/>
                          </a:ln>
                        </pic:spPr>
                      </pic:pic>
                    </a:graphicData>
                  </a:graphic>
                </wp:inline>
              </w:drawing>
            </w:r>
          </w:p>
        </w:tc>
        <w:tc>
          <w:tcPr>
            <w:tcW w:w="2303" w:type="dxa"/>
          </w:tcPr>
          <w:p w:rsidR="004B3548" w:rsidRPr="007B75D5" w:rsidRDefault="004B3548" w:rsidP="004B3548">
            <w:pPr>
              <w:tabs>
                <w:tab w:val="num" w:pos="-851"/>
                <w:tab w:val="left" w:pos="-709"/>
              </w:tabs>
              <w:spacing w:after="0" w:line="240" w:lineRule="auto"/>
              <w:jc w:val="center"/>
              <w:rPr>
                <w:rFonts w:ascii="Times New Roman" w:hAnsi="Times New Roman" w:cs="Times New Roman"/>
                <w:color w:val="000000"/>
                <w:sz w:val="24"/>
                <w:szCs w:val="24"/>
              </w:rPr>
            </w:pPr>
            <w:r w:rsidRPr="00996192">
              <w:rPr>
                <w:rFonts w:ascii="Times New Roman" w:hAnsi="Times New Roman" w:cs="Times New Roman"/>
                <w:noProof/>
                <w:color w:val="000000"/>
                <w:sz w:val="24"/>
                <w:szCs w:val="24"/>
                <w:lang w:val="en-US" w:eastAsia="en-US"/>
              </w:rPr>
              <w:drawing>
                <wp:inline distT="0" distB="0" distL="0" distR="0">
                  <wp:extent cx="1390650" cy="1038225"/>
                  <wp:effectExtent l="0" t="0" r="0" b="9525"/>
                  <wp:docPr id="13" name="Рисунок 13" descr="Фото2019май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2019май 0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90650" cy="1038225"/>
                          </a:xfrm>
                          <a:prstGeom prst="rect">
                            <a:avLst/>
                          </a:prstGeom>
                          <a:noFill/>
                          <a:ln>
                            <a:noFill/>
                          </a:ln>
                        </pic:spPr>
                      </pic:pic>
                    </a:graphicData>
                  </a:graphic>
                </wp:inline>
              </w:drawing>
            </w:r>
          </w:p>
        </w:tc>
        <w:tc>
          <w:tcPr>
            <w:tcW w:w="2303" w:type="dxa"/>
          </w:tcPr>
          <w:p w:rsidR="004B3548" w:rsidRPr="007B75D5" w:rsidRDefault="004B3548" w:rsidP="004B3548">
            <w:pPr>
              <w:tabs>
                <w:tab w:val="num" w:pos="-851"/>
                <w:tab w:val="left" w:pos="-709"/>
              </w:tabs>
              <w:spacing w:after="0" w:line="240" w:lineRule="auto"/>
              <w:jc w:val="center"/>
              <w:rPr>
                <w:rFonts w:ascii="Times New Roman" w:hAnsi="Times New Roman" w:cs="Times New Roman"/>
                <w:color w:val="000000"/>
                <w:sz w:val="24"/>
                <w:szCs w:val="24"/>
              </w:rPr>
            </w:pPr>
            <w:r w:rsidRPr="00996192">
              <w:rPr>
                <w:rFonts w:ascii="Times New Roman" w:hAnsi="Times New Roman" w:cs="Times New Roman"/>
                <w:noProof/>
                <w:color w:val="000000"/>
                <w:sz w:val="24"/>
                <w:szCs w:val="24"/>
                <w:lang w:val="en-US" w:eastAsia="en-US"/>
              </w:rPr>
              <w:drawing>
                <wp:inline distT="0" distB="0" distL="0" distR="0">
                  <wp:extent cx="1390650" cy="1038225"/>
                  <wp:effectExtent l="0" t="0" r="0" b="9525"/>
                  <wp:docPr id="12" name="Рисунок 12" descr="Фото2019май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2019май 0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0650" cy="1038225"/>
                          </a:xfrm>
                          <a:prstGeom prst="rect">
                            <a:avLst/>
                          </a:prstGeom>
                          <a:noFill/>
                          <a:ln>
                            <a:noFill/>
                          </a:ln>
                        </pic:spPr>
                      </pic:pic>
                    </a:graphicData>
                  </a:graphic>
                </wp:inline>
              </w:drawing>
            </w:r>
          </w:p>
        </w:tc>
      </w:tr>
    </w:tbl>
    <w:p w:rsidR="004B3548" w:rsidRDefault="004B3548" w:rsidP="004B3548">
      <w:pPr>
        <w:tabs>
          <w:tab w:val="num" w:pos="-851"/>
          <w:tab w:val="left" w:pos="-709"/>
        </w:tabs>
        <w:spacing w:after="0" w:line="360" w:lineRule="auto"/>
        <w:jc w:val="both"/>
        <w:rPr>
          <w:rFonts w:ascii="Times New Roman" w:hAnsi="Times New Roman" w:cs="Times New Roman"/>
          <w:color w:val="000000"/>
          <w:sz w:val="24"/>
          <w:szCs w:val="24"/>
          <w:lang w:val="kk-KZ"/>
        </w:rPr>
      </w:pPr>
    </w:p>
    <w:p w:rsidR="004B3548" w:rsidRPr="00D15DA9" w:rsidRDefault="004B3548"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The coordinates of</w:t>
      </w:r>
      <w:r w:rsidRPr="00D15DA9">
        <w:rPr>
          <w:rFonts w:ascii="Times New Roman" w:hAnsi="Times New Roman" w:cs="Times New Roman"/>
          <w:color w:val="000000"/>
          <w:sz w:val="24"/>
          <w:szCs w:val="24"/>
          <w:lang w:val="kk-KZ"/>
        </w:rPr>
        <w:t xml:space="preserve"> contours </w:t>
      </w:r>
      <w:r>
        <w:rPr>
          <w:rFonts w:ascii="Times New Roman" w:hAnsi="Times New Roman" w:cs="Times New Roman"/>
          <w:color w:val="000000"/>
          <w:sz w:val="24"/>
          <w:szCs w:val="24"/>
          <w:lang w:val="kk-KZ"/>
        </w:rPr>
        <w:t>boundaries</w:t>
      </w:r>
      <w:r w:rsidRPr="00D15DA9">
        <w:rPr>
          <w:rFonts w:ascii="Times New Roman" w:hAnsi="Times New Roman" w:cs="Times New Roman"/>
          <w:color w:val="000000"/>
          <w:sz w:val="24"/>
          <w:szCs w:val="24"/>
          <w:lang w:val="kk-KZ"/>
        </w:rPr>
        <w:t xml:space="preserve"> with severe degradation - N47º58’38.7; E074º02’07.6; with average degradation - N47º58’07,2; E074º02’23.7 and with slight degradation - N47º57’52.3; E074º02’16.0. The soil and vegetation cover was assessed</w:t>
      </w:r>
      <w:r>
        <w:rPr>
          <w:rFonts w:ascii="Times New Roman" w:hAnsi="Times New Roman" w:cs="Times New Roman"/>
          <w:color w:val="000000"/>
          <w:sz w:val="24"/>
          <w:szCs w:val="24"/>
          <w:lang w:val="kk-KZ"/>
        </w:rPr>
        <w:t xml:space="preserve"> by </w:t>
      </w:r>
      <w:r w:rsidRPr="00D15DA9">
        <w:rPr>
          <w:rFonts w:ascii="Times New Roman" w:hAnsi="Times New Roman" w:cs="Times New Roman"/>
          <w:color w:val="000000"/>
          <w:sz w:val="24"/>
          <w:szCs w:val="24"/>
          <w:lang w:val="kk-KZ"/>
        </w:rPr>
        <w:t>NDVI vegetation index, sep</w:t>
      </w:r>
      <w:r>
        <w:rPr>
          <w:rFonts w:ascii="Times New Roman" w:hAnsi="Times New Roman" w:cs="Times New Roman"/>
          <w:color w:val="000000"/>
          <w:sz w:val="24"/>
          <w:szCs w:val="24"/>
          <w:lang w:val="kk-KZ"/>
        </w:rPr>
        <w:t>arately for all contours of Akshatau test site</w:t>
      </w:r>
      <w:r w:rsidRPr="00D15DA9">
        <w:rPr>
          <w:rFonts w:ascii="Times New Roman" w:hAnsi="Times New Roman" w:cs="Times New Roman"/>
          <w:color w:val="000000"/>
          <w:sz w:val="24"/>
          <w:szCs w:val="24"/>
          <w:lang w:val="kk-KZ"/>
        </w:rPr>
        <w:t xml:space="preserve"> for vegetation period of 2019 (Figure </w:t>
      </w:r>
      <w:r w:rsidR="00ED4940">
        <w:rPr>
          <w:rFonts w:ascii="Times New Roman" w:hAnsi="Times New Roman" w:cs="Times New Roman"/>
          <w:color w:val="000000"/>
          <w:sz w:val="24"/>
          <w:szCs w:val="24"/>
          <w:lang w:val="en-US"/>
        </w:rPr>
        <w:t>B.2</w:t>
      </w:r>
      <w:r w:rsidRPr="00D15DA9">
        <w:rPr>
          <w:rFonts w:ascii="Times New Roman" w:hAnsi="Times New Roman" w:cs="Times New Roman"/>
          <w:color w:val="000000"/>
          <w:sz w:val="24"/>
          <w:szCs w:val="24"/>
          <w:lang w:val="kk-KZ"/>
        </w:rPr>
        <w:t>).</w:t>
      </w:r>
    </w:p>
    <w:p w:rsidR="004B3548" w:rsidRDefault="004B3548"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D15DA9">
        <w:rPr>
          <w:rFonts w:ascii="Times New Roman" w:hAnsi="Times New Roman" w:cs="Times New Roman"/>
          <w:color w:val="000000"/>
          <w:sz w:val="24"/>
          <w:szCs w:val="24"/>
          <w:lang w:val="kk-KZ"/>
        </w:rPr>
        <w:lastRenderedPageBreak/>
        <w:t xml:space="preserve">Unlike the previous Gulshat </w:t>
      </w:r>
      <w:r>
        <w:rPr>
          <w:rFonts w:ascii="Times New Roman" w:hAnsi="Times New Roman" w:cs="Times New Roman"/>
          <w:color w:val="000000"/>
          <w:sz w:val="24"/>
          <w:szCs w:val="24"/>
          <w:lang w:val="en-US"/>
        </w:rPr>
        <w:t>test site</w:t>
      </w:r>
      <w:r w:rsidRPr="00D15DA9">
        <w:rPr>
          <w:rFonts w:ascii="Times New Roman" w:hAnsi="Times New Roman" w:cs="Times New Roman"/>
          <w:color w:val="000000"/>
          <w:sz w:val="24"/>
          <w:szCs w:val="24"/>
          <w:lang w:val="kk-KZ"/>
        </w:rPr>
        <w:t>, at Akshatau</w:t>
      </w:r>
      <w:r>
        <w:rPr>
          <w:rFonts w:ascii="Times New Roman" w:hAnsi="Times New Roman" w:cs="Times New Roman"/>
          <w:color w:val="000000"/>
          <w:sz w:val="24"/>
          <w:szCs w:val="24"/>
          <w:lang w:val="en-US"/>
        </w:rPr>
        <w:t xml:space="preserve"> test site</w:t>
      </w:r>
      <w:r>
        <w:rPr>
          <w:rFonts w:ascii="Times New Roman" w:hAnsi="Times New Roman" w:cs="Times New Roman"/>
          <w:color w:val="000000"/>
          <w:sz w:val="24"/>
          <w:szCs w:val="24"/>
          <w:lang w:val="kk-KZ"/>
        </w:rPr>
        <w:t xml:space="preserve">, the values ​​of </w:t>
      </w:r>
      <w:r w:rsidRPr="00D15DA9">
        <w:rPr>
          <w:rFonts w:ascii="Times New Roman" w:hAnsi="Times New Roman" w:cs="Times New Roman"/>
          <w:color w:val="000000"/>
          <w:sz w:val="24"/>
          <w:szCs w:val="24"/>
          <w:lang w:val="kk-KZ"/>
        </w:rPr>
        <w:t>vegetation index NDVI are in the range 0.18 - 0.25, at the time of the survey the end of May and the begin</w:t>
      </w:r>
      <w:r>
        <w:rPr>
          <w:rFonts w:ascii="Times New Roman" w:hAnsi="Times New Roman" w:cs="Times New Roman"/>
          <w:color w:val="000000"/>
          <w:sz w:val="24"/>
          <w:szCs w:val="24"/>
          <w:lang w:val="kk-KZ"/>
        </w:rPr>
        <w:t>ning of June. A decrease in values ​​of</w:t>
      </w:r>
      <w:r w:rsidRPr="00D15DA9">
        <w:rPr>
          <w:rFonts w:ascii="Times New Roman" w:hAnsi="Times New Roman" w:cs="Times New Roman"/>
          <w:color w:val="000000"/>
          <w:sz w:val="24"/>
          <w:szCs w:val="24"/>
          <w:lang w:val="kk-KZ"/>
        </w:rPr>
        <w:t xml:space="preserve"> vegetation index for contours with strong average degradation is observed. Moreover, the circuit with average degradation goes into the category of severe degradation in late August and early September.</w:t>
      </w:r>
    </w:p>
    <w:p w:rsidR="004B3548" w:rsidRDefault="004B3548" w:rsidP="004B3548">
      <w:pPr>
        <w:tabs>
          <w:tab w:val="num" w:pos="-851"/>
          <w:tab w:val="left" w:pos="-709"/>
        </w:tabs>
        <w:spacing w:after="0" w:line="360" w:lineRule="auto"/>
        <w:jc w:val="center"/>
        <w:rPr>
          <w:rFonts w:ascii="Times New Roman" w:hAnsi="Times New Roman" w:cs="Times New Roman"/>
          <w:color w:val="000000"/>
          <w:sz w:val="24"/>
          <w:szCs w:val="24"/>
          <w:lang w:val="kk-KZ"/>
        </w:rPr>
      </w:pPr>
      <w:r w:rsidRPr="000A6DC4">
        <w:rPr>
          <w:rFonts w:ascii="Times New Roman" w:hAnsi="Times New Roman" w:cs="Times New Roman"/>
          <w:noProof/>
          <w:color w:val="000000"/>
          <w:sz w:val="24"/>
          <w:szCs w:val="24"/>
          <w:lang w:val="en-US" w:eastAsia="en-US"/>
        </w:rPr>
        <w:drawing>
          <wp:inline distT="0" distB="0" distL="0" distR="0">
            <wp:extent cx="4038600" cy="2857500"/>
            <wp:effectExtent l="0" t="0" r="0" b="0"/>
            <wp:docPr id="6" name="Рисунок 6" descr="Карагандинска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агандинска , п"/>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38600" cy="2857500"/>
                    </a:xfrm>
                    <a:prstGeom prst="rect">
                      <a:avLst/>
                    </a:prstGeom>
                    <a:noFill/>
                    <a:ln>
                      <a:noFill/>
                    </a:ln>
                  </pic:spPr>
                </pic:pic>
              </a:graphicData>
            </a:graphic>
          </wp:inline>
        </w:drawing>
      </w:r>
    </w:p>
    <w:p w:rsidR="004B3548" w:rsidRPr="00382B57" w:rsidRDefault="004B3548" w:rsidP="004B3548">
      <w:pPr>
        <w:tabs>
          <w:tab w:val="num" w:pos="-851"/>
          <w:tab w:val="left" w:pos="-709"/>
        </w:tabs>
        <w:spacing w:after="0" w:line="360" w:lineRule="auto"/>
        <w:jc w:val="center"/>
        <w:rPr>
          <w:rFonts w:ascii="Times New Roman" w:hAnsi="Times New Roman" w:cs="Times New Roman"/>
          <w:color w:val="000000"/>
          <w:sz w:val="24"/>
          <w:szCs w:val="24"/>
          <w:lang w:val="en-US"/>
        </w:rPr>
      </w:pPr>
      <w:r w:rsidRPr="00D15DA9">
        <w:rPr>
          <w:rFonts w:ascii="Times New Roman" w:hAnsi="Times New Roman" w:cs="Times New Roman"/>
          <w:color w:val="000000"/>
          <w:sz w:val="24"/>
          <w:szCs w:val="24"/>
          <w:lang w:val="en"/>
        </w:rPr>
        <w:t xml:space="preserve">Figure </w:t>
      </w:r>
      <w:r>
        <w:rPr>
          <w:rFonts w:ascii="Times New Roman" w:hAnsi="Times New Roman" w:cs="Times New Roman"/>
          <w:color w:val="000000"/>
          <w:sz w:val="24"/>
          <w:szCs w:val="24"/>
          <w:lang w:val="en"/>
        </w:rPr>
        <w:t>B.2</w:t>
      </w:r>
      <w:r w:rsidRPr="00D15DA9">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w:t>
      </w:r>
      <w:r w:rsidRPr="00D15DA9">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Contours l</w:t>
      </w:r>
      <w:r w:rsidRPr="00D15DA9">
        <w:rPr>
          <w:rFonts w:ascii="Times New Roman" w:hAnsi="Times New Roman" w:cs="Times New Roman"/>
          <w:color w:val="000000"/>
          <w:sz w:val="24"/>
          <w:szCs w:val="24"/>
          <w:lang w:val="en"/>
        </w:rPr>
        <w:t>ayout of study</w:t>
      </w:r>
      <w:r>
        <w:rPr>
          <w:rFonts w:ascii="Times New Roman" w:hAnsi="Times New Roman" w:cs="Times New Roman"/>
          <w:color w:val="000000"/>
          <w:sz w:val="24"/>
          <w:szCs w:val="24"/>
          <w:lang w:val="en"/>
        </w:rPr>
        <w:t xml:space="preserve"> point </w:t>
      </w:r>
      <w:r w:rsidRPr="000152FC">
        <w:rPr>
          <w:rFonts w:ascii="Times New Roman" w:hAnsi="Times New Roman" w:cs="Times New Roman"/>
          <w:i/>
          <w:color w:val="000000"/>
          <w:sz w:val="24"/>
          <w:szCs w:val="24"/>
          <w:lang w:val="en-US"/>
        </w:rPr>
        <w:t>№</w:t>
      </w:r>
      <w:r w:rsidRPr="00D15DA9">
        <w:rPr>
          <w:rFonts w:ascii="Times New Roman" w:hAnsi="Times New Roman" w:cs="Times New Roman"/>
          <w:color w:val="000000"/>
          <w:sz w:val="24"/>
          <w:szCs w:val="24"/>
          <w:lang w:val="en"/>
        </w:rPr>
        <w:t>2 - Akshatau: with severe degradation; with moderate degradation and with weak degradation</w:t>
      </w:r>
    </w:p>
    <w:p w:rsidR="004B3548" w:rsidRDefault="004B3548" w:rsidP="004B3548">
      <w:pPr>
        <w:tabs>
          <w:tab w:val="num" w:pos="-851"/>
          <w:tab w:val="left" w:pos="-709"/>
        </w:tabs>
        <w:spacing w:after="0" w:line="360" w:lineRule="auto"/>
        <w:jc w:val="center"/>
        <w:rPr>
          <w:rFonts w:ascii="Times New Roman" w:hAnsi="Times New Roman" w:cs="Times New Roman"/>
          <w:noProof/>
          <w:color w:val="000000"/>
          <w:sz w:val="24"/>
          <w:szCs w:val="24"/>
        </w:rPr>
      </w:pPr>
      <w:r w:rsidRPr="00D13147">
        <w:rPr>
          <w:rFonts w:ascii="Times New Roman" w:hAnsi="Times New Roman" w:cs="Times New Roman"/>
          <w:noProof/>
          <w:color w:val="000000"/>
          <w:sz w:val="24"/>
          <w:szCs w:val="24"/>
          <w:lang w:val="en-US" w:eastAsia="en-US"/>
        </w:rPr>
        <w:drawing>
          <wp:inline distT="0" distB="0" distL="0" distR="0">
            <wp:extent cx="3829050" cy="21621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29050" cy="2162175"/>
                    </a:xfrm>
                    <a:prstGeom prst="rect">
                      <a:avLst/>
                    </a:prstGeom>
                    <a:noFill/>
                    <a:ln>
                      <a:noFill/>
                    </a:ln>
                  </pic:spPr>
                </pic:pic>
              </a:graphicData>
            </a:graphic>
          </wp:inline>
        </w:drawing>
      </w:r>
    </w:p>
    <w:p w:rsidR="004B3548" w:rsidRDefault="004B3548" w:rsidP="004B3548">
      <w:pPr>
        <w:tabs>
          <w:tab w:val="num" w:pos="-851"/>
          <w:tab w:val="left" w:pos="-709"/>
        </w:tabs>
        <w:spacing w:after="0" w:line="360" w:lineRule="auto"/>
        <w:jc w:val="center"/>
        <w:rPr>
          <w:rFonts w:ascii="Times New Roman" w:hAnsi="Times New Roman" w:cs="Times New Roman"/>
          <w:color w:val="000000"/>
          <w:sz w:val="24"/>
          <w:szCs w:val="24"/>
          <w:lang w:val="en"/>
        </w:rPr>
      </w:pPr>
      <w:r>
        <w:rPr>
          <w:rFonts w:ascii="Times New Roman" w:hAnsi="Times New Roman" w:cs="Times New Roman"/>
          <w:color w:val="000000"/>
          <w:sz w:val="24"/>
          <w:szCs w:val="24"/>
          <w:lang w:val="en"/>
        </w:rPr>
        <w:t>Figure B.3 - Values of vegetation index NDVI of</w:t>
      </w:r>
      <w:r w:rsidRPr="00D15DA9">
        <w:rPr>
          <w:rFonts w:ascii="Times New Roman" w:hAnsi="Times New Roman" w:cs="Times New Roman"/>
          <w:color w:val="000000"/>
          <w:sz w:val="24"/>
          <w:szCs w:val="24"/>
          <w:lang w:val="en"/>
        </w:rPr>
        <w:t xml:space="preserve"> Akshatau test site, for the period from May to September 2019, based on Landsat 8 satellite images</w:t>
      </w:r>
    </w:p>
    <w:p w:rsidR="004B3548" w:rsidRDefault="004B3548" w:rsidP="004B3548">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4B3548" w:rsidRPr="00382B57" w:rsidRDefault="004B3548" w:rsidP="001F1621">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The contour with weak degradation shows a natural decline until the second decade of June, a slight rise until the first decade of August and a sharp decline after the first decade of August. This is a natural graph of poorly degraded pastures, vegetative index NDVI.</w:t>
      </w:r>
      <w:r>
        <w:rPr>
          <w:rFonts w:ascii="Times New Roman" w:hAnsi="Times New Roman" w:cs="Times New Roman"/>
          <w:color w:val="000000"/>
          <w:sz w:val="24"/>
          <w:szCs w:val="24"/>
          <w:lang w:val="en-US"/>
        </w:rPr>
        <w:t xml:space="preserve"> </w:t>
      </w:r>
      <w:r w:rsidRPr="00382B57">
        <w:rPr>
          <w:rFonts w:ascii="Times New Roman" w:hAnsi="Times New Roman" w:cs="Times New Roman"/>
          <w:color w:val="000000"/>
          <w:sz w:val="24"/>
          <w:szCs w:val="24"/>
          <w:lang w:val="en-US"/>
        </w:rPr>
        <w:t xml:space="preserve">Thus, it can be noted that Akshatau landfill has a natural increase in vegetation cover for the contour with weak </w:t>
      </w:r>
      <w:r w:rsidRPr="00382B57">
        <w:rPr>
          <w:rFonts w:ascii="Times New Roman" w:hAnsi="Times New Roman" w:cs="Times New Roman"/>
          <w:color w:val="000000"/>
          <w:sz w:val="24"/>
          <w:szCs w:val="24"/>
          <w:lang w:val="en-US"/>
        </w:rPr>
        <w:lastRenderedPageBreak/>
        <w:t>degradation, and transition of the contour with moderate degradation to the category of highly degraded pastures is apparently due to overgrazing.</w:t>
      </w:r>
    </w:p>
    <w:p w:rsidR="00C40C18" w:rsidRPr="00382B57"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Study point </w:t>
      </w:r>
      <w:r w:rsidRPr="00A16BC5">
        <w:rPr>
          <w:rFonts w:ascii="Times New Roman" w:hAnsi="Times New Roman" w:cs="Times New Roman"/>
          <w:i/>
          <w:color w:val="000000"/>
          <w:sz w:val="24"/>
          <w:szCs w:val="24"/>
          <w:lang w:val="en-US"/>
        </w:rPr>
        <w:t>№</w:t>
      </w:r>
      <w:r>
        <w:rPr>
          <w:rFonts w:ascii="Times New Roman" w:hAnsi="Times New Roman" w:cs="Times New Roman"/>
          <w:i/>
          <w:sz w:val="24"/>
          <w:szCs w:val="24"/>
          <w:lang w:val="en-US"/>
        </w:rPr>
        <w:t xml:space="preserve"> 2</w:t>
      </w:r>
      <w:r w:rsidRPr="00382B57">
        <w:rPr>
          <w:rFonts w:ascii="Times New Roman" w:hAnsi="Times New Roman" w:cs="Times New Roman"/>
          <w:i/>
          <w:sz w:val="24"/>
          <w:szCs w:val="24"/>
          <w:lang w:val="en-US"/>
        </w:rPr>
        <w:t xml:space="preserve"> – </w:t>
      </w:r>
      <w:r w:rsidRPr="00382B57">
        <w:rPr>
          <w:rFonts w:ascii="Times New Roman" w:hAnsi="Times New Roman" w:cs="Times New Roman"/>
          <w:sz w:val="24"/>
          <w:szCs w:val="24"/>
          <w:lang w:val="en-US"/>
        </w:rPr>
        <w:t>Atasu, Zhana-Arkinsky district, Karaganda region. Dry steppe zone. The relief is plain. The aspect of the landscape is greenish-grayish. The landscape aspect is green.</w:t>
      </w:r>
    </w:p>
    <w:p w:rsidR="00C40C18" w:rsidRPr="00382B57"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pasture plot of Atasu village is located in the desert steppe - a subzone of light chestnut soils. However, due to the fact that site territory is located within the valley of middle course of  Sarysu River, only alluvial-meadow soils are widespread here under the Achnatherum-grass-Carex-Sagebrush association, where  degradation effect of pasture vegetation is quite clearly manifested in morphological characters and indicators </w:t>
      </w:r>
      <w:r>
        <w:rPr>
          <w:rFonts w:ascii="Times New Roman" w:hAnsi="Times New Roman" w:cs="Times New Roman"/>
          <w:sz w:val="24"/>
          <w:szCs w:val="24"/>
          <w:lang w:val="en-US"/>
        </w:rPr>
        <w:t xml:space="preserve">of soil </w:t>
      </w:r>
      <w:r w:rsidRPr="00382B57">
        <w:rPr>
          <w:rFonts w:ascii="Times New Roman" w:hAnsi="Times New Roman" w:cs="Times New Roman"/>
          <w:sz w:val="24"/>
          <w:szCs w:val="24"/>
          <w:lang w:val="en-US"/>
        </w:rPr>
        <w:t xml:space="preserve">composition and properties, especially in their surface layers (Table </w:t>
      </w:r>
      <w:r>
        <w:rPr>
          <w:rFonts w:ascii="Times New Roman" w:hAnsi="Times New Roman" w:cs="Times New Roman"/>
          <w:sz w:val="24"/>
          <w:szCs w:val="24"/>
          <w:lang w:val="en-US"/>
        </w:rPr>
        <w:t>B.3</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F</w:t>
      </w:r>
      <w:r w:rsidRPr="00382B57">
        <w:rPr>
          <w:rFonts w:ascii="Times New Roman" w:hAnsi="Times New Roman" w:cs="Times New Roman"/>
          <w:sz w:val="24"/>
          <w:szCs w:val="24"/>
          <w:lang w:val="en-US"/>
        </w:rPr>
        <w:t xml:space="preserve">igure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 xml:space="preserve">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5198"/>
      </w:tblGrid>
      <w:tr w:rsidR="00C40C18" w:rsidRPr="00CD2DEE" w:rsidTr="00C40C18">
        <w:trPr>
          <w:trHeight w:val="558"/>
        </w:trPr>
        <w:tc>
          <w:tcPr>
            <w:tcW w:w="4146" w:type="dxa"/>
            <w:shd w:val="clear" w:color="auto" w:fill="auto"/>
          </w:tcPr>
          <w:p w:rsidR="00C40C18" w:rsidRPr="0081327B" w:rsidRDefault="00C40C18" w:rsidP="00CB0E74">
            <w:pPr>
              <w:spacing w:after="0" w:line="240" w:lineRule="auto"/>
              <w:jc w:val="both"/>
              <w:rPr>
                <w:rFonts w:ascii="Times New Roman" w:hAnsi="Times New Roman" w:cs="Times New Roman"/>
                <w:noProof/>
                <w:sz w:val="24"/>
                <w:szCs w:val="24"/>
              </w:rPr>
            </w:pPr>
            <w:r w:rsidRPr="0081327B">
              <w:rPr>
                <w:rFonts w:ascii="Times New Roman" w:hAnsi="Times New Roman" w:cs="Times New Roman"/>
                <w:noProof/>
                <w:sz w:val="24"/>
                <w:szCs w:val="24"/>
                <w:lang w:val="en-US" w:eastAsia="en-US"/>
              </w:rPr>
              <w:drawing>
                <wp:inline distT="0" distB="0" distL="0" distR="0">
                  <wp:extent cx="2495550" cy="3743325"/>
                  <wp:effectExtent l="0" t="0" r="0" b="9525"/>
                  <wp:docPr id="16" name="Рисунок 16" descr="C:\Users\457---1\Desktop\21.05.-10.06.2019\1. Карагандинская область\Точка №4. Атасу\IMG_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457---1\Desktop\21.05.-10.06.2019\1. Карагандинская область\Точка №4. Атасу\IMG_139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98037" cy="3747056"/>
                          </a:xfrm>
                          <a:prstGeom prst="rect">
                            <a:avLst/>
                          </a:prstGeom>
                          <a:noFill/>
                          <a:ln>
                            <a:noFill/>
                          </a:ln>
                        </pic:spPr>
                      </pic:pic>
                    </a:graphicData>
                  </a:graphic>
                </wp:inline>
              </w:drawing>
            </w:r>
          </w:p>
          <w:p w:rsidR="00C40C18" w:rsidRPr="00382B57" w:rsidRDefault="00C40C18" w:rsidP="00CB0E74">
            <w:pPr>
              <w:spacing w:after="0" w:line="240" w:lineRule="auto"/>
              <w:jc w:val="center"/>
              <w:rPr>
                <w:rFonts w:ascii="Times New Roman" w:hAnsi="Times New Roman" w:cs="Times New Roman"/>
                <w:sz w:val="24"/>
                <w:szCs w:val="24"/>
                <w:lang w:val="en-US"/>
              </w:rPr>
            </w:pPr>
          </w:p>
          <w:p w:rsidR="00C40C18" w:rsidRPr="00382B57" w:rsidRDefault="00C40C18" w:rsidP="00CB0E74">
            <w:pPr>
              <w:spacing w:after="0" w:line="240" w:lineRule="auto"/>
              <w:jc w:val="both"/>
              <w:rPr>
                <w:rFonts w:ascii="Times New Roman" w:hAnsi="Times New Roman" w:cs="Times New Roman"/>
                <w:sz w:val="24"/>
                <w:szCs w:val="24"/>
                <w:lang w:val="en-US"/>
              </w:rPr>
            </w:pPr>
          </w:p>
        </w:tc>
        <w:tc>
          <w:tcPr>
            <w:tcW w:w="5198" w:type="dxa"/>
            <w:shd w:val="clear" w:color="auto" w:fill="auto"/>
          </w:tcPr>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0-8, Grayish-brown (10YR 5/2), fresh, layered-lumpy, slightly densified, medium loamy, finely porous, small roots, boils strongly from HCl, the transition is gradual in color;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8-13, Grayish-brown (10YR 5/2), fresh, compacted, powdery-lumpy, finely porous, medium loamy, penetrated by small roots, boiling violently from HCl, white tiny larvae, transition is clear in color;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13-20, Grayish brown (10YR 5/2), fresh, compacted, finely powdery, medium loamy, small roots, finely porous, boils from HCl, the transition is clear in color;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20-35, Grayish-brown (10YR 5/2), fresh, heterogeneous in color (light and dark tones vary), medium-dense, finely lumpy, finely porous, small roots with antennae, boils from HCl, the transition is clear in color;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35-45, Light brownish-gray (10YR 6/2), moist, compacted, lumpy, finely porous, heavier than the previous one, plenty of small roots, boil violently, the transition is clear in color;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45-57, Light brownish-gray (10YR 6/2), moist, heterogeneously colored (gray and yellow variations), compacted, small pores, lumpy, clay, small living and dead roots, black spots, boils violently from HCl , the transition is clear;</w:t>
            </w:r>
          </w:p>
          <w:p w:rsidR="00C40C18" w:rsidRPr="00C40C18" w:rsidRDefault="00C40C18" w:rsidP="00CB0E74">
            <w:pPr>
              <w:spacing w:after="0" w:line="240" w:lineRule="auto"/>
              <w:jc w:val="both"/>
              <w:rPr>
                <w:rFonts w:ascii="Times New Roman" w:hAnsi="Times New Roman" w:cs="Times New Roman"/>
                <w:lang w:val="en-US"/>
              </w:rPr>
            </w:pPr>
            <w:r w:rsidRPr="00C40C18">
              <w:rPr>
                <w:rFonts w:ascii="Times New Roman" w:hAnsi="Times New Roman" w:cs="Times New Roman"/>
                <w:lang w:val="en-US"/>
              </w:rPr>
              <w:t>57-80, Light gray (10YR 7/2) with a yellowish tint, moist, compacted, clayey, finely porous, veins and points of water-soluble salts and carbonates, small (living and dead) plant roots, boils violently from HCl, the transition is sharp to ancient alluvial sand deposits;</w:t>
            </w:r>
          </w:p>
          <w:p w:rsidR="00C40C18" w:rsidRPr="00382B57" w:rsidRDefault="00C40C18" w:rsidP="00CB0E74">
            <w:pPr>
              <w:spacing w:after="0" w:line="240" w:lineRule="auto"/>
              <w:jc w:val="both"/>
              <w:rPr>
                <w:rFonts w:ascii="Times New Roman" w:hAnsi="Times New Roman" w:cs="Times New Roman"/>
                <w:sz w:val="24"/>
                <w:szCs w:val="24"/>
                <w:lang w:val="en-US"/>
              </w:rPr>
            </w:pPr>
            <w:r w:rsidRPr="00C40C18">
              <w:rPr>
                <w:rFonts w:ascii="Times New Roman" w:hAnsi="Times New Roman" w:cs="Times New Roman"/>
                <w:lang w:val="en-US"/>
              </w:rPr>
              <w:t>80-100, Brownish-yellow (10YR 6/6), almost wet, sandy alluvial sediment, abundance of black spots, dead plant roots, slightly boils from HCl.</w:t>
            </w:r>
          </w:p>
        </w:tc>
      </w:tr>
    </w:tbl>
    <w:p w:rsidR="00C40C18" w:rsidRDefault="00C40C18" w:rsidP="00C40C18">
      <w:pPr>
        <w:spacing w:after="0" w:line="240" w:lineRule="auto"/>
        <w:ind w:firstLine="567"/>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Figure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4</w:t>
      </w:r>
      <w:r w:rsidR="001F1621" w:rsidRPr="001F1621">
        <w:rPr>
          <w:rFonts w:ascii="Times New Roman" w:hAnsi="Times New Roman" w:cs="Times New Roman"/>
          <w:sz w:val="24"/>
          <w:szCs w:val="24"/>
          <w:lang w:val="en-US"/>
        </w:rPr>
        <w:t xml:space="preserve"> - </w:t>
      </w:r>
      <w:r w:rsidR="001F1621">
        <w:rPr>
          <w:rFonts w:ascii="Times New Roman" w:hAnsi="Times New Roman" w:cs="Times New Roman"/>
          <w:sz w:val="24"/>
          <w:szCs w:val="24"/>
          <w:lang w:val="en-US"/>
        </w:rPr>
        <w:t xml:space="preserve">Profile of alluvial plain soil </w:t>
      </w:r>
      <w:r w:rsidR="001F1621" w:rsidRPr="00382B57">
        <w:rPr>
          <w:rFonts w:ascii="Times New Roman" w:hAnsi="Times New Roman" w:cs="Times New Roman"/>
          <w:sz w:val="24"/>
          <w:szCs w:val="24"/>
          <w:lang w:val="en-US"/>
        </w:rPr>
        <w:t xml:space="preserve">(point </w:t>
      </w:r>
      <w:r w:rsidR="001F1621">
        <w:rPr>
          <w:rFonts w:ascii="Times New Roman" w:hAnsi="Times New Roman" w:cs="Times New Roman"/>
          <w:sz w:val="24"/>
          <w:szCs w:val="24"/>
        </w:rPr>
        <w:t>А</w:t>
      </w:r>
      <w:r w:rsidR="001F1621" w:rsidRPr="00382B57">
        <w:rPr>
          <w:rFonts w:ascii="Times New Roman" w:hAnsi="Times New Roman" w:cs="Times New Roman"/>
          <w:sz w:val="24"/>
          <w:szCs w:val="24"/>
          <w:lang w:val="en-US"/>
        </w:rPr>
        <w:t>tasu)</w:t>
      </w:r>
    </w:p>
    <w:p w:rsidR="00C40C18" w:rsidRPr="00382B57" w:rsidRDefault="00C40C18" w:rsidP="00C40C18">
      <w:pPr>
        <w:spacing w:after="0" w:line="240" w:lineRule="auto"/>
        <w:ind w:firstLine="567"/>
        <w:jc w:val="center"/>
        <w:rPr>
          <w:rFonts w:ascii="Times New Roman" w:hAnsi="Times New Roman" w:cs="Times New Roman"/>
          <w:sz w:val="24"/>
          <w:szCs w:val="24"/>
          <w:lang w:val="en-US"/>
        </w:rPr>
      </w:pPr>
    </w:p>
    <w:p w:rsidR="00C40C18" w:rsidRDefault="00C40C18" w:rsidP="00500166">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C40C18">
        <w:rPr>
          <w:rFonts w:ascii="Times New Roman" w:hAnsi="Times New Roman" w:cs="Times New Roman"/>
          <w:color w:val="000000"/>
          <w:sz w:val="24"/>
          <w:szCs w:val="24"/>
          <w:lang w:val="en-US"/>
        </w:rPr>
        <w:t xml:space="preserve">Section № 36 was laid (May 25, 2019) on the alluvial plain of Sarysu River Valley, Karaganda Region. The section coordinates 48º37.459 ', 071º20.110'. The absolute height is 453m. The land is a slightly etched pasture. Vegetation by Leymus and Achnatherum bushes. Projective </w:t>
      </w:r>
      <w:r w:rsidRPr="00C40C18">
        <w:rPr>
          <w:rFonts w:ascii="Times New Roman" w:hAnsi="Times New Roman" w:cs="Times New Roman"/>
          <w:color w:val="000000"/>
          <w:sz w:val="24"/>
          <w:szCs w:val="24"/>
          <w:lang w:val="en-US"/>
        </w:rPr>
        <w:lastRenderedPageBreak/>
        <w:t>coverage 90%. The soil surface has excrements and traces of the hooves of small and cattle. Morphological and genetic features of alluvial meadow soil are as follows.</w:t>
      </w:r>
    </w:p>
    <w:p w:rsidR="00C40C18" w:rsidRPr="00C40C18" w:rsidRDefault="00C40C18" w:rsidP="001F1621">
      <w:pPr>
        <w:tabs>
          <w:tab w:val="num" w:pos="-851"/>
          <w:tab w:val="left" w:pos="-709"/>
        </w:tabs>
        <w:spacing w:after="0" w:line="240" w:lineRule="auto"/>
        <w:ind w:firstLine="709"/>
        <w:jc w:val="both"/>
        <w:rPr>
          <w:rFonts w:ascii="Times New Roman" w:hAnsi="Times New Roman" w:cs="Times New Roman"/>
          <w:color w:val="000000"/>
          <w:sz w:val="24"/>
          <w:szCs w:val="24"/>
          <w:lang w:val="en-US"/>
        </w:rPr>
      </w:pPr>
    </w:p>
    <w:p w:rsidR="00C40C18" w:rsidRPr="00382B57" w:rsidRDefault="00C40C18" w:rsidP="00C40C18">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B.3</w:t>
      </w:r>
      <w:r w:rsidRPr="00382B57">
        <w:rPr>
          <w:rFonts w:ascii="Times New Roman" w:hAnsi="Times New Roman" w:cs="Times New Roman"/>
          <w:sz w:val="24"/>
          <w:szCs w:val="24"/>
          <w:lang w:val="en-US"/>
        </w:rPr>
        <w:t xml:space="preserve"> - Soil indicators of degraded pastures of the village of Atasu,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39"/>
        <w:gridCol w:w="1115"/>
        <w:gridCol w:w="1368"/>
        <w:gridCol w:w="1436"/>
        <w:gridCol w:w="1388"/>
        <w:gridCol w:w="1523"/>
      </w:tblGrid>
      <w:tr w:rsidR="00C40C18" w:rsidRPr="00BF0CAF" w:rsidTr="00CB0E74">
        <w:tc>
          <w:tcPr>
            <w:tcW w:w="2474" w:type="dxa"/>
            <w:gridSpan w:val="2"/>
            <w:vMerge w:val="restart"/>
            <w:vAlign w:val="center"/>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41" w:type="dxa"/>
            <w:vMerge w:val="restart"/>
            <w:vAlign w:val="center"/>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47" w:type="dxa"/>
            <w:gridSpan w:val="4"/>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C40C18" w:rsidRPr="00BF0CAF" w:rsidTr="00CB0E74">
        <w:tc>
          <w:tcPr>
            <w:tcW w:w="2474" w:type="dxa"/>
            <w:gridSpan w:val="2"/>
            <w:vMerge/>
          </w:tcPr>
          <w:p w:rsidR="00C40C18" w:rsidRPr="00BF0CAF" w:rsidRDefault="00C40C18" w:rsidP="00CB0E74">
            <w:pPr>
              <w:spacing w:after="0" w:line="240" w:lineRule="auto"/>
              <w:rPr>
                <w:rFonts w:ascii="Times New Roman" w:hAnsi="Times New Roman" w:cs="Times New Roman"/>
                <w:sz w:val="24"/>
                <w:szCs w:val="24"/>
              </w:rPr>
            </w:pPr>
          </w:p>
        </w:tc>
        <w:tc>
          <w:tcPr>
            <w:tcW w:w="1141" w:type="dxa"/>
            <w:vMerge/>
          </w:tcPr>
          <w:p w:rsidR="00C40C18" w:rsidRPr="00BF0CAF" w:rsidRDefault="00C40C18" w:rsidP="00CB0E74">
            <w:pPr>
              <w:spacing w:after="0" w:line="240" w:lineRule="auto"/>
              <w:rPr>
                <w:rFonts w:ascii="Times New Roman" w:hAnsi="Times New Roman" w:cs="Times New Roman"/>
                <w:sz w:val="24"/>
                <w:szCs w:val="24"/>
              </w:rPr>
            </w:pPr>
          </w:p>
        </w:tc>
        <w:tc>
          <w:tcPr>
            <w:tcW w:w="1406" w:type="dxa"/>
          </w:tcPr>
          <w:p w:rsidR="00C40C18" w:rsidRPr="008A6EFC" w:rsidRDefault="00C40C18"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C40C18" w:rsidRPr="008A6EFC" w:rsidRDefault="00C40C18" w:rsidP="00CB0E74">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00" w:type="dxa"/>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417" w:type="dxa"/>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24" w:type="dxa"/>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C40C18" w:rsidRPr="00BF0CAF" w:rsidTr="00CB0E74">
        <w:tc>
          <w:tcPr>
            <w:tcW w:w="2474" w:type="dxa"/>
            <w:gridSpan w:val="2"/>
          </w:tcPr>
          <w:p w:rsidR="00C40C18" w:rsidRPr="008A6EFC" w:rsidRDefault="00C40C18"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41" w:type="dxa"/>
          </w:tcPr>
          <w:p w:rsidR="00C40C18" w:rsidRPr="00382B57" w:rsidRDefault="00C40C18" w:rsidP="00CB0E74">
            <w:pPr>
              <w:spacing w:after="0" w:line="240" w:lineRule="auto"/>
              <w:rPr>
                <w:rFonts w:ascii="Times New Roman" w:hAnsi="Times New Roman" w:cs="Times New Roman"/>
                <w:sz w:val="24"/>
                <w:szCs w:val="24"/>
                <w:lang w:val="en-US"/>
              </w:rPr>
            </w:pP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tc>
        <w:tc>
          <w:tcPr>
            <w:tcW w:w="1500" w:type="dxa"/>
          </w:tcPr>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1417" w:type="dxa"/>
          </w:tcPr>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1524" w:type="dxa"/>
          </w:tcPr>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rsidR="00C40C18" w:rsidRPr="00BF0CAF" w:rsidTr="00CB0E74">
        <w:tc>
          <w:tcPr>
            <w:tcW w:w="2474" w:type="dxa"/>
            <w:gridSpan w:val="2"/>
          </w:tcPr>
          <w:p w:rsidR="00C40C18" w:rsidRPr="008A6EFC" w:rsidRDefault="00C40C18"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C40C18" w:rsidRPr="008A6EFC" w:rsidRDefault="00C40C18" w:rsidP="00CB0E74">
            <w:pPr>
              <w:tabs>
                <w:tab w:val="num" w:pos="-851"/>
                <w:tab w:val="left" w:pos="-709"/>
              </w:tabs>
              <w:spacing w:after="0" w:line="360" w:lineRule="auto"/>
              <w:jc w:val="both"/>
              <w:rPr>
                <w:rFonts w:ascii="Times New Roman" w:hAnsi="Times New Roman" w:cs="Times New Roman"/>
                <w:sz w:val="24"/>
                <w:szCs w:val="24"/>
              </w:rPr>
            </w:pP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3,02</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2,07</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3,12</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4,00</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2,98</w:t>
            </w:r>
          </w:p>
        </w:tc>
      </w:tr>
      <w:tr w:rsidR="00C40C18" w:rsidRPr="00BF0CAF" w:rsidTr="00CB0E74">
        <w:tc>
          <w:tcPr>
            <w:tcW w:w="2474" w:type="dxa"/>
            <w:gridSpan w:val="2"/>
          </w:tcPr>
          <w:p w:rsidR="00C40C18" w:rsidRPr="008A6EFC" w:rsidRDefault="00C40C18"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20-30</w:t>
            </w:r>
          </w:p>
          <w:p w:rsidR="00C40C18" w:rsidRPr="00BF0CAF" w:rsidRDefault="00C40C18" w:rsidP="00CB0E74">
            <w:pPr>
              <w:spacing w:after="0" w:line="240" w:lineRule="auto"/>
              <w:rPr>
                <w:rFonts w:ascii="Times New Roman" w:hAnsi="Times New Roman" w:cs="Times New Roman"/>
                <w:sz w:val="24"/>
                <w:szCs w:val="24"/>
              </w:rPr>
            </w:pP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16,02; 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19,75; 4</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 3</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18,54; 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21,00; 4</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18,01; 3</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20,61; 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21,15; 4</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18,10; 3</w:t>
            </w:r>
          </w:p>
        </w:tc>
      </w:tr>
      <w:tr w:rsidR="00C40C18" w:rsidRPr="00BF0CAF" w:rsidTr="00CB0E74">
        <w:trPr>
          <w:trHeight w:val="982"/>
        </w:trPr>
        <w:tc>
          <w:tcPr>
            <w:tcW w:w="2474" w:type="dxa"/>
            <w:gridSpan w:val="2"/>
          </w:tcPr>
          <w:p w:rsidR="00C40C18" w:rsidRPr="008A6EFC" w:rsidRDefault="00C40C18"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C40C18" w:rsidRPr="008A6EFC" w:rsidRDefault="00C40C18" w:rsidP="00CB0E74">
            <w:pPr>
              <w:spacing w:after="0" w:line="240" w:lineRule="auto"/>
              <w:jc w:val="center"/>
              <w:rPr>
                <w:rFonts w:ascii="Times New Roman" w:hAnsi="Times New Roman" w:cs="Times New Roman"/>
                <w:sz w:val="24"/>
                <w:szCs w:val="24"/>
              </w:rPr>
            </w:pP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40,1; 43,4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47,8; 50,1</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49,6; 51,1</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44,6; 47,1</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49,2; 51,1</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49,7; 51,7</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47,9; 50,0</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50,1; 52,5</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51,0; 52,8</w:t>
            </w:r>
          </w:p>
        </w:tc>
      </w:tr>
      <w:tr w:rsidR="00C40C18" w:rsidRPr="00BF0CAF" w:rsidTr="00CB0E74">
        <w:tc>
          <w:tcPr>
            <w:tcW w:w="2474" w:type="dxa"/>
            <w:gridSpan w:val="2"/>
          </w:tcPr>
          <w:p w:rsidR="00C40C18" w:rsidRPr="008A6EFC" w:rsidRDefault="00C40C18"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0,119</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0,124</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0,167</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0,120</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0,128</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0,166</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0,123</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0,128</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0,162</w:t>
            </w:r>
          </w:p>
        </w:tc>
      </w:tr>
      <w:tr w:rsidR="00C40C18" w:rsidRPr="00BF0CAF" w:rsidTr="00CB0E74">
        <w:trPr>
          <w:trHeight w:val="192"/>
        </w:trPr>
        <w:tc>
          <w:tcPr>
            <w:tcW w:w="2474" w:type="dxa"/>
            <w:gridSpan w:val="2"/>
          </w:tcPr>
          <w:p w:rsidR="00C40C18" w:rsidRPr="000F5639" w:rsidRDefault="00C40C18" w:rsidP="00CB0E74">
            <w:pPr>
              <w:spacing w:after="0" w:line="240" w:lineRule="auto"/>
              <w:jc w:val="center"/>
              <w:rPr>
                <w:rFonts w:ascii="Times New Roman" w:hAnsi="Times New Roman" w:cs="Times New Roman"/>
                <w:sz w:val="24"/>
                <w:szCs w:val="24"/>
              </w:rPr>
            </w:pPr>
            <w:r w:rsidRPr="000F5639">
              <w:rPr>
                <w:rFonts w:ascii="Times New Roman" w:hAnsi="Times New Roman" w:cs="Times New Roman"/>
                <w:sz w:val="24"/>
                <w:szCs w:val="24"/>
              </w:rPr>
              <w:t xml:space="preserve">рН of water </w:t>
            </w:r>
            <w:r>
              <w:rPr>
                <w:rFonts w:ascii="Times New Roman" w:hAnsi="Times New Roman" w:cs="Times New Roman"/>
                <w:sz w:val="24"/>
                <w:szCs w:val="24"/>
                <w:lang w:val="en-US"/>
              </w:rPr>
              <w:t>s</w:t>
            </w:r>
            <w:r w:rsidRPr="000F5639">
              <w:rPr>
                <w:rFonts w:ascii="Times New Roman" w:hAnsi="Times New Roman" w:cs="Times New Roman"/>
                <w:sz w:val="24"/>
                <w:szCs w:val="24"/>
              </w:rPr>
              <w:t>uspension</w:t>
            </w:r>
          </w:p>
          <w:p w:rsidR="00C40C18" w:rsidRPr="00BF0CAF" w:rsidRDefault="00C40C18" w:rsidP="00CB0E74">
            <w:pPr>
              <w:spacing w:after="0" w:line="240" w:lineRule="auto"/>
              <w:rPr>
                <w:rFonts w:ascii="Times New Roman" w:hAnsi="Times New Roman" w:cs="Times New Roman"/>
                <w:sz w:val="24"/>
                <w:szCs w:val="24"/>
              </w:rPr>
            </w:pP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7,3</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p>
        </w:tc>
      </w:tr>
      <w:tr w:rsidR="00C40C18" w:rsidRPr="00BF0CAF" w:rsidTr="00CB0E74">
        <w:trPr>
          <w:trHeight w:val="720"/>
        </w:trPr>
        <w:tc>
          <w:tcPr>
            <w:tcW w:w="1732" w:type="dxa"/>
            <w:vMerge w:val="restart"/>
          </w:tcPr>
          <w:p w:rsidR="00C40C18" w:rsidRPr="008A6EFC" w:rsidRDefault="00C40C18"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tcPr>
          <w:p w:rsidR="00C40C18" w:rsidRPr="008A6EFC" w:rsidRDefault="00C40C18"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42,1</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r>
      <w:tr w:rsidR="00C40C18" w:rsidRPr="00BF0CAF" w:rsidTr="00CB0E74">
        <w:trPr>
          <w:trHeight w:val="605"/>
        </w:trPr>
        <w:tc>
          <w:tcPr>
            <w:tcW w:w="1732" w:type="dxa"/>
            <w:vMerge/>
          </w:tcPr>
          <w:p w:rsidR="00C40C18" w:rsidRPr="00BF0CAF" w:rsidRDefault="00C40C18" w:rsidP="00CB0E74">
            <w:pPr>
              <w:spacing w:after="0" w:line="240" w:lineRule="auto"/>
              <w:rPr>
                <w:rFonts w:ascii="Times New Roman" w:hAnsi="Times New Roman" w:cs="Times New Roman"/>
                <w:sz w:val="24"/>
                <w:szCs w:val="24"/>
              </w:rPr>
            </w:pPr>
          </w:p>
        </w:tc>
        <w:tc>
          <w:tcPr>
            <w:tcW w:w="742" w:type="dxa"/>
          </w:tcPr>
          <w:p w:rsidR="00C40C18" w:rsidRPr="008A6EFC" w:rsidRDefault="00C40C18"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C40C18" w:rsidRPr="00BF0CAF" w:rsidRDefault="00C40C18" w:rsidP="00CB0E74">
            <w:pPr>
              <w:spacing w:after="0" w:line="240" w:lineRule="auto"/>
              <w:rPr>
                <w:rFonts w:ascii="Times New Roman" w:hAnsi="Times New Roman" w:cs="Times New Roman"/>
                <w:sz w:val="24"/>
                <w:szCs w:val="24"/>
              </w:rPr>
            </w:pPr>
          </w:p>
        </w:tc>
        <w:tc>
          <w:tcPr>
            <w:tcW w:w="1141" w:type="dxa"/>
          </w:tcPr>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C40C18" w:rsidRPr="00BF0CAF" w:rsidRDefault="00C40C18"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C40C18" w:rsidRPr="00BF0CAF" w:rsidRDefault="00C40C18"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06" w:type="dxa"/>
          </w:tcPr>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sidRPr="00BF0CAF">
              <w:rPr>
                <w:rFonts w:ascii="Times New Roman" w:hAnsi="Times New Roman" w:cs="Times New Roman"/>
                <w:sz w:val="24"/>
                <w:szCs w:val="24"/>
              </w:rPr>
              <w:t>-</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00"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417"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524" w:type="dxa"/>
          </w:tcPr>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p w:rsidR="00C40C18"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C40C18" w:rsidRPr="00BF0CAF" w:rsidRDefault="00C40C18"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bl>
    <w:p w:rsidR="00C40C18" w:rsidRDefault="00C40C18" w:rsidP="00C40C18">
      <w:pPr>
        <w:tabs>
          <w:tab w:val="num" w:pos="-851"/>
          <w:tab w:val="left" w:pos="-709"/>
        </w:tabs>
        <w:spacing w:after="0" w:line="360" w:lineRule="auto"/>
        <w:ind w:firstLine="567"/>
        <w:jc w:val="both"/>
        <w:rPr>
          <w:rFonts w:ascii="Times New Roman" w:hAnsi="Times New Roman" w:cs="Times New Roman"/>
          <w:sz w:val="24"/>
          <w:szCs w:val="24"/>
          <w:lang w:val="en-US"/>
        </w:rPr>
      </w:pPr>
    </w:p>
    <w:p w:rsidR="00C40C18" w:rsidRPr="00382B57"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An increase in degradation degree of pastures leads to a significant reduction in thickness of humus layer (from 35 cm on weakly degraded to 30 cm on highly degraded) and the content of humus in the 0-20 cm layer (from 1.38% on weakly degraded to 0.70% on highly degraded). At the same time, on the surface of the latter under the thinned </w:t>
      </w:r>
      <w:r>
        <w:rPr>
          <w:rFonts w:ascii="Times New Roman" w:hAnsi="Times New Roman" w:cs="Times New Roman"/>
          <w:sz w:val="24"/>
          <w:szCs w:val="24"/>
          <w:lang w:val="en-US"/>
        </w:rPr>
        <w:t>meadow- sweet</w:t>
      </w:r>
      <w:r w:rsidRPr="00382B57">
        <w:rPr>
          <w:rFonts w:ascii="Times New Roman" w:hAnsi="Times New Roman" w:cs="Times New Roman"/>
          <w:sz w:val="24"/>
          <w:szCs w:val="24"/>
          <w:lang w:val="en-US"/>
        </w:rPr>
        <w:t xml:space="preserve">-Eremopyrum-Peganum harmala association (projective </w:t>
      </w:r>
      <w:r>
        <w:rPr>
          <w:rFonts w:ascii="Times New Roman" w:hAnsi="Times New Roman" w:cs="Times New Roman"/>
          <w:sz w:val="24"/>
          <w:szCs w:val="24"/>
          <w:lang w:val="en-US"/>
        </w:rPr>
        <w:t>layer</w:t>
      </w:r>
      <w:r w:rsidRPr="00382B57">
        <w:rPr>
          <w:rFonts w:ascii="Times New Roman" w:hAnsi="Times New Roman" w:cs="Times New Roman"/>
          <w:sz w:val="24"/>
          <w:szCs w:val="24"/>
          <w:lang w:val="en-US"/>
        </w:rPr>
        <w:t xml:space="preserve"> 25%, and 70% on slightly degraded), a structureless loose dusty layer with a thickness of 3-5 cm is formed.</w:t>
      </w:r>
    </w:p>
    <w:p w:rsidR="00C40C18" w:rsidRPr="00382B57"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 In general, degradation of pastures leads to a relief in granulometric composition of soils, mainly of surface horizon. So, for example, if in loosely degraded areas of soil there was a heavy loamy composition, then in loosely degraded areas, medium loamy, where the content of physical clay was 50.0 and 43.4%, respectively. The aforementioned were reflected in soil absorption </w:t>
      </w:r>
      <w:r w:rsidRPr="00382B57">
        <w:rPr>
          <w:rFonts w:ascii="Times New Roman" w:hAnsi="Times New Roman" w:cs="Times New Roman"/>
          <w:sz w:val="24"/>
          <w:szCs w:val="24"/>
          <w:lang w:val="en-US"/>
        </w:rPr>
        <w:lastRenderedPageBreak/>
        <w:t xml:space="preserve">capacity, decreasing its value from 20.61 mEq per 100 g of soil in weakly degraded </w:t>
      </w:r>
      <w:r>
        <w:rPr>
          <w:rFonts w:ascii="Times New Roman" w:hAnsi="Times New Roman" w:cs="Times New Roman"/>
          <w:sz w:val="24"/>
          <w:szCs w:val="24"/>
          <w:lang w:val="en-US"/>
        </w:rPr>
        <w:t xml:space="preserve">pastures </w:t>
      </w:r>
      <w:r w:rsidRPr="00382B57">
        <w:rPr>
          <w:rFonts w:ascii="Times New Roman" w:hAnsi="Times New Roman" w:cs="Times New Roman"/>
          <w:sz w:val="24"/>
          <w:szCs w:val="24"/>
          <w:lang w:val="en-US"/>
        </w:rPr>
        <w:t>to 16.02 mEq in soils of highly degraded pastures. The soils of the pasture plot are non-solonetz, not solonetzic, have a slightly alkaline environment, poorly provided with available nitrogen, are moderately provided with mobile phosphorus, and the degradation of pastures does not affect their performance.</w:t>
      </w:r>
    </w:p>
    <w:p w:rsidR="001F1621" w:rsidRDefault="001F1621" w:rsidP="001F1621">
      <w:pPr>
        <w:tabs>
          <w:tab w:val="num" w:pos="-851"/>
          <w:tab w:val="left" w:pos="-709"/>
        </w:tabs>
        <w:spacing w:after="0" w:line="240" w:lineRule="auto"/>
        <w:jc w:val="both"/>
        <w:rPr>
          <w:rFonts w:ascii="Times New Roman" w:hAnsi="Times New Roman" w:cs="Times New Roman"/>
          <w:sz w:val="24"/>
          <w:szCs w:val="24"/>
          <w:lang w:val="en-US"/>
        </w:rPr>
      </w:pPr>
    </w:p>
    <w:p w:rsidR="00C40C18" w:rsidRPr="00382B57" w:rsidRDefault="00C40C18" w:rsidP="00C40C18">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B.4</w:t>
      </w:r>
      <w:r w:rsidRPr="00382B57">
        <w:rPr>
          <w:rFonts w:ascii="Times New Roman" w:hAnsi="Times New Roman" w:cs="Times New Roman"/>
          <w:sz w:val="24"/>
          <w:szCs w:val="24"/>
          <w:lang w:val="en-US"/>
        </w:rPr>
        <w:t xml:space="preserve"> - Biological indicators of degraded pastures of Atasu</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Zhana-Arkinsky district, Karaganda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862"/>
        <w:gridCol w:w="2139"/>
        <w:gridCol w:w="2409"/>
        <w:gridCol w:w="2223"/>
      </w:tblGrid>
      <w:tr w:rsidR="00C40C18" w:rsidRPr="00C40C18" w:rsidTr="00C40C18">
        <w:tc>
          <w:tcPr>
            <w:tcW w:w="1603" w:type="dxa"/>
            <w:vMerge w:val="restart"/>
          </w:tcPr>
          <w:p w:rsidR="00C40C18" w:rsidRPr="00C40C18" w:rsidRDefault="00C40C18" w:rsidP="00CB0E74">
            <w:pPr>
              <w:tabs>
                <w:tab w:val="num" w:pos="-851"/>
                <w:tab w:val="left" w:pos="-709"/>
              </w:tabs>
              <w:spacing w:after="0" w:line="240" w:lineRule="auto"/>
              <w:jc w:val="center"/>
              <w:rPr>
                <w:rFonts w:ascii="Times New Roman" w:hAnsi="Times New Roman" w:cs="Times New Roman"/>
                <w:lang w:val="en-US"/>
              </w:rPr>
            </w:pPr>
            <w:r w:rsidRPr="00C40C18">
              <w:rPr>
                <w:rFonts w:ascii="Times New Roman" w:hAnsi="Times New Roman" w:cs="Times New Roman"/>
                <w:lang w:val="en-US"/>
              </w:rPr>
              <w:t>Indicators</w:t>
            </w:r>
          </w:p>
        </w:tc>
        <w:tc>
          <w:tcPr>
            <w:tcW w:w="7633" w:type="dxa"/>
            <w:gridSpan w:val="4"/>
          </w:tcPr>
          <w:p w:rsidR="00C40C18" w:rsidRPr="00C40C18" w:rsidRDefault="00C40C18" w:rsidP="00CB0E74">
            <w:pPr>
              <w:spacing w:after="0" w:line="240" w:lineRule="auto"/>
              <w:jc w:val="center"/>
              <w:rPr>
                <w:rFonts w:ascii="Times New Roman" w:hAnsi="Times New Roman" w:cs="Times New Roman"/>
                <w:lang w:val="en-US"/>
              </w:rPr>
            </w:pPr>
            <w:r w:rsidRPr="00C40C18">
              <w:rPr>
                <w:rFonts w:ascii="Times New Roman" w:hAnsi="Times New Roman" w:cs="Times New Roman"/>
                <w:lang w:val="en-US"/>
              </w:rPr>
              <w:t>Degradation stage</w:t>
            </w:r>
          </w:p>
        </w:tc>
      </w:tr>
      <w:tr w:rsidR="00C40C18" w:rsidRPr="00C40C18" w:rsidTr="00C40C18">
        <w:tc>
          <w:tcPr>
            <w:tcW w:w="1603" w:type="dxa"/>
            <w:vMerge/>
          </w:tcPr>
          <w:p w:rsidR="00C40C18" w:rsidRPr="00C40C18" w:rsidRDefault="00C40C18" w:rsidP="00CB0E74">
            <w:pPr>
              <w:tabs>
                <w:tab w:val="num" w:pos="-851"/>
                <w:tab w:val="left" w:pos="-709"/>
              </w:tabs>
              <w:spacing w:after="0" w:line="240" w:lineRule="auto"/>
              <w:jc w:val="center"/>
              <w:rPr>
                <w:rFonts w:ascii="Times New Roman" w:hAnsi="Times New Roman" w:cs="Times New Roman"/>
                <w:color w:val="000000"/>
              </w:rPr>
            </w:pPr>
          </w:p>
        </w:tc>
        <w:tc>
          <w:tcPr>
            <w:tcW w:w="862" w:type="dxa"/>
          </w:tcPr>
          <w:p w:rsidR="00C40C18" w:rsidRPr="00C40C18" w:rsidRDefault="00C40C18" w:rsidP="00CB0E74">
            <w:pPr>
              <w:spacing w:after="0" w:line="240" w:lineRule="auto"/>
              <w:jc w:val="center"/>
              <w:rPr>
                <w:rFonts w:ascii="Times New Roman" w:hAnsi="Times New Roman" w:cs="Times New Roman"/>
                <w:lang w:val="en-US"/>
              </w:rPr>
            </w:pPr>
            <w:r w:rsidRPr="00C40C18">
              <w:rPr>
                <w:rFonts w:ascii="Times New Roman" w:hAnsi="Times New Roman" w:cs="Times New Roman"/>
                <w:lang w:val="en-US"/>
              </w:rPr>
              <w:t xml:space="preserve">very strong </w:t>
            </w:r>
          </w:p>
          <w:p w:rsidR="00C40C18" w:rsidRPr="00C40C18" w:rsidRDefault="00C40C18" w:rsidP="00CB0E74">
            <w:pPr>
              <w:spacing w:after="0" w:line="240" w:lineRule="auto"/>
              <w:jc w:val="center"/>
              <w:rPr>
                <w:rFonts w:ascii="Times New Roman" w:hAnsi="Times New Roman" w:cs="Times New Roman"/>
                <w:lang w:val="en-US"/>
              </w:rPr>
            </w:pPr>
            <w:r w:rsidRPr="00C40C18">
              <w:rPr>
                <w:rFonts w:ascii="Times New Roman" w:hAnsi="Times New Roman" w:cs="Times New Roman"/>
                <w:lang w:val="en-US"/>
              </w:rPr>
              <w:t>IV stage</w:t>
            </w:r>
          </w:p>
        </w:tc>
        <w:tc>
          <w:tcPr>
            <w:tcW w:w="2139" w:type="dxa"/>
          </w:tcPr>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rPr>
              <w:t>strong</w:t>
            </w:r>
          </w:p>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rPr>
              <w:t xml:space="preserve">III </w:t>
            </w:r>
            <w:r w:rsidRPr="00C40C18">
              <w:rPr>
                <w:rFonts w:ascii="Times New Roman" w:hAnsi="Times New Roman" w:cs="Times New Roman"/>
                <w:lang w:val="en-US"/>
              </w:rPr>
              <w:t>stage</w:t>
            </w:r>
          </w:p>
        </w:tc>
        <w:tc>
          <w:tcPr>
            <w:tcW w:w="2409" w:type="dxa"/>
          </w:tcPr>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lang w:val="en-US"/>
              </w:rPr>
              <w:t>moderate</w:t>
            </w:r>
          </w:p>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rPr>
              <w:t>II stage</w:t>
            </w:r>
          </w:p>
        </w:tc>
        <w:tc>
          <w:tcPr>
            <w:tcW w:w="2223" w:type="dxa"/>
          </w:tcPr>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lang w:val="en-US"/>
              </w:rPr>
              <w:t>weak</w:t>
            </w:r>
          </w:p>
          <w:p w:rsidR="00C40C18" w:rsidRPr="00C40C18" w:rsidRDefault="00C40C18" w:rsidP="00CB0E74">
            <w:pPr>
              <w:spacing w:after="0" w:line="240" w:lineRule="auto"/>
              <w:jc w:val="center"/>
              <w:rPr>
                <w:rFonts w:ascii="Times New Roman" w:hAnsi="Times New Roman" w:cs="Times New Roman"/>
              </w:rPr>
            </w:pPr>
            <w:r w:rsidRPr="00C40C18">
              <w:rPr>
                <w:rFonts w:ascii="Times New Roman" w:hAnsi="Times New Roman" w:cs="Times New Roman"/>
              </w:rPr>
              <w:t>I stage (</w:t>
            </w:r>
            <w:r w:rsidRPr="00C40C18">
              <w:rPr>
                <w:rFonts w:ascii="Times New Roman" w:hAnsi="Times New Roman" w:cs="Times New Roman"/>
                <w:lang w:val="en-US"/>
              </w:rPr>
              <w:t>background</w:t>
            </w:r>
            <w:r w:rsidRPr="00C40C18">
              <w:rPr>
                <w:rFonts w:ascii="Times New Roman" w:hAnsi="Times New Roman" w:cs="Times New Roman"/>
              </w:rPr>
              <w:t>)</w:t>
            </w:r>
          </w:p>
        </w:tc>
      </w:tr>
      <w:tr w:rsidR="00C40C18" w:rsidRPr="00C40C18" w:rsidTr="00C40C18">
        <w:tc>
          <w:tcPr>
            <w:tcW w:w="1603" w:type="dxa"/>
          </w:tcPr>
          <w:p w:rsidR="00C40C18" w:rsidRPr="00C40C18" w:rsidRDefault="00C40C18" w:rsidP="00CB0E74">
            <w:pPr>
              <w:tabs>
                <w:tab w:val="num" w:pos="-851"/>
                <w:tab w:val="left" w:pos="-709"/>
              </w:tabs>
              <w:spacing w:after="0" w:line="240" w:lineRule="auto"/>
              <w:jc w:val="center"/>
              <w:rPr>
                <w:rFonts w:ascii="Times New Roman" w:hAnsi="Times New Roman" w:cs="Times New Roman"/>
              </w:rPr>
            </w:pPr>
            <w:r w:rsidRPr="00C40C18">
              <w:rPr>
                <w:rFonts w:ascii="Times New Roman" w:hAnsi="Times New Roman" w:cs="Times New Roman"/>
                <w:lang w:val="en"/>
              </w:rPr>
              <w:t>Projective cover, %</w:t>
            </w:r>
          </w:p>
        </w:tc>
        <w:tc>
          <w:tcPr>
            <w:tcW w:w="862" w:type="dxa"/>
          </w:tcPr>
          <w:p w:rsidR="00C40C18" w:rsidRPr="00C40C18" w:rsidRDefault="00C40C18" w:rsidP="00CB0E74">
            <w:pPr>
              <w:tabs>
                <w:tab w:val="num" w:pos="-851"/>
                <w:tab w:val="left" w:pos="-709"/>
              </w:tabs>
              <w:spacing w:after="0" w:line="240"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40" w:lineRule="auto"/>
              <w:jc w:val="center"/>
              <w:rPr>
                <w:rFonts w:ascii="Times New Roman" w:hAnsi="Times New Roman" w:cs="Times New Roman"/>
                <w:color w:val="000000"/>
              </w:rPr>
            </w:pPr>
            <w:r w:rsidRPr="00C40C18">
              <w:rPr>
                <w:rFonts w:ascii="Times New Roman" w:hAnsi="Times New Roman" w:cs="Times New Roman"/>
                <w:color w:val="000000"/>
              </w:rPr>
              <w:t>40%</w:t>
            </w:r>
          </w:p>
        </w:tc>
        <w:tc>
          <w:tcPr>
            <w:tcW w:w="2409" w:type="dxa"/>
          </w:tcPr>
          <w:p w:rsidR="00C40C18" w:rsidRPr="00C40C18" w:rsidRDefault="00C40C18" w:rsidP="00CB0E74">
            <w:pPr>
              <w:tabs>
                <w:tab w:val="num" w:pos="-851"/>
                <w:tab w:val="left" w:pos="-709"/>
              </w:tabs>
              <w:spacing w:after="0" w:line="240" w:lineRule="auto"/>
              <w:jc w:val="center"/>
              <w:rPr>
                <w:rFonts w:ascii="Times New Roman" w:hAnsi="Times New Roman" w:cs="Times New Roman"/>
                <w:color w:val="000000"/>
              </w:rPr>
            </w:pPr>
            <w:r w:rsidRPr="00C40C18">
              <w:rPr>
                <w:rFonts w:ascii="Times New Roman" w:hAnsi="Times New Roman" w:cs="Times New Roman"/>
                <w:color w:val="000000"/>
              </w:rPr>
              <w:t>70%</w:t>
            </w:r>
          </w:p>
        </w:tc>
        <w:tc>
          <w:tcPr>
            <w:tcW w:w="2223" w:type="dxa"/>
          </w:tcPr>
          <w:p w:rsidR="00C40C18" w:rsidRPr="00C40C18" w:rsidRDefault="00C40C18" w:rsidP="00CB0E74">
            <w:pPr>
              <w:tabs>
                <w:tab w:val="num" w:pos="-851"/>
                <w:tab w:val="left" w:pos="-709"/>
              </w:tabs>
              <w:spacing w:after="0" w:line="240" w:lineRule="auto"/>
              <w:jc w:val="center"/>
              <w:rPr>
                <w:rFonts w:ascii="Times New Roman" w:hAnsi="Times New Roman" w:cs="Times New Roman"/>
                <w:color w:val="000000"/>
              </w:rPr>
            </w:pPr>
            <w:r w:rsidRPr="00C40C18">
              <w:rPr>
                <w:rFonts w:ascii="Times New Roman" w:hAnsi="Times New Roman" w:cs="Times New Roman"/>
                <w:color w:val="000000"/>
              </w:rPr>
              <w:t>85%</w:t>
            </w:r>
          </w:p>
        </w:tc>
      </w:tr>
      <w:tr w:rsidR="00C40C18" w:rsidRPr="00CD2DEE"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rPr>
            </w:pPr>
            <w:r w:rsidRPr="00C40C18">
              <w:rPr>
                <w:rFonts w:ascii="Times New Roman" w:hAnsi="Times New Roman" w:cs="Times New Roman"/>
                <w:lang w:val="en"/>
              </w:rPr>
              <w:t>Name of plant community</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Carex-Sagebrush-bluegrass with Achnatherum</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lang w:val="en-US"/>
              </w:rPr>
              <w:t>Achnatherum-Leymus</w:t>
            </w:r>
            <w:r w:rsidRPr="00C40C18">
              <w:rPr>
                <w:rFonts w:ascii="Times New Roman" w:hAnsi="Times New Roman" w:cs="Times New Roman"/>
                <w:color w:val="000000"/>
              </w:rPr>
              <w:t>-</w:t>
            </w:r>
            <w:r w:rsidRPr="00C40C18">
              <w:rPr>
                <w:rFonts w:ascii="Times New Roman" w:hAnsi="Times New Roman" w:cs="Times New Roman"/>
                <w:color w:val="000000"/>
                <w:lang w:val="en-US"/>
              </w:rPr>
              <w:t>granary</w:t>
            </w:r>
            <w:r w:rsidRPr="00C40C18">
              <w:rPr>
                <w:rFonts w:ascii="Times New Roman" w:hAnsi="Times New Roman" w:cs="Times New Roman"/>
                <w:color w:val="000000"/>
              </w:rPr>
              <w:t>-</w:t>
            </w:r>
            <w:r w:rsidRPr="00C40C18">
              <w:rPr>
                <w:rFonts w:ascii="Times New Roman" w:hAnsi="Times New Roman" w:cs="Times New Roman"/>
                <w:color w:val="000000"/>
                <w:lang w:val="en-US"/>
              </w:rPr>
              <w:t>Sagebrush</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Achnatherum- granary- carex-Sagebrush, motley-grass</w:t>
            </w:r>
          </w:p>
        </w:tc>
      </w:tr>
      <w:tr w:rsidR="00C40C18" w:rsidRPr="00CD2DEE"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rPr>
            </w:pPr>
            <w:r w:rsidRPr="00C40C18">
              <w:rPr>
                <w:rFonts w:ascii="Times New Roman" w:hAnsi="Times New Roman" w:cs="Times New Roman"/>
                <w:lang w:val="en"/>
              </w:rPr>
              <w:t>Species composition, dominants</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Sagebrush, Carex, Achnatherum,  fescue, Kochia, bluegrass</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Achnatherum, Leymus, fescue, Sagebrush, Feather grass, bluegrass, Carex, sophora</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 xml:space="preserve"> Achnatherum, Leymus, fescue, bluegrass, Carex, Sagebrush, Koeleria</w:t>
            </w:r>
          </w:p>
        </w:tc>
      </w:tr>
      <w:tr w:rsidR="00C40C18" w:rsidRPr="00CD2DEE"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rPr>
            </w:pPr>
            <w:r w:rsidRPr="00C40C18">
              <w:rPr>
                <w:rFonts w:ascii="Times New Roman" w:hAnsi="Times New Roman" w:cs="Times New Roman"/>
                <w:lang w:val="en-US"/>
              </w:rPr>
              <w:t>Botanical composition</w:t>
            </w:r>
            <w:r w:rsidRPr="00C40C18">
              <w:rPr>
                <w:rFonts w:ascii="Times New Roman" w:hAnsi="Times New Roman" w:cs="Times New Roman"/>
              </w:rPr>
              <w:t>, %</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Sagebrush-40%, bluegrass -10%, Achnatherum– 10%, Carex – 40%</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Achnatherum-50%, Leymus-25%, fescue-5%, Sagebrush-5%, Carex – 5%, bluegrass-5%</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 xml:space="preserve">Achnatherum-50%, Leymus-20%, </w:t>
            </w:r>
          </w:p>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Carex - 10%, fescue-5%, Sagebrush-5%, bluegrass-5%, Koeleria-5%</w:t>
            </w:r>
          </w:p>
        </w:tc>
      </w:tr>
      <w:tr w:rsidR="00C40C18" w:rsidRPr="00C40C18"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rPr>
            </w:pPr>
            <w:r w:rsidRPr="00C40C18">
              <w:rPr>
                <w:rFonts w:ascii="Times New Roman" w:hAnsi="Times New Roman" w:cs="Times New Roman"/>
                <w:lang w:val="en-US"/>
              </w:rPr>
              <w:t xml:space="preserve">Poisonous and unconsumable </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Rosa persica</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sophora</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sophora (</w:t>
            </w:r>
            <w:r w:rsidRPr="00C40C18">
              <w:rPr>
                <w:rFonts w:ascii="Times New Roman" w:hAnsi="Times New Roman" w:cs="Times New Roman"/>
                <w:color w:val="000000"/>
                <w:lang w:val="en-US"/>
              </w:rPr>
              <w:t>single</w:t>
            </w:r>
            <w:r w:rsidRPr="00C40C18">
              <w:rPr>
                <w:rFonts w:ascii="Times New Roman" w:hAnsi="Times New Roman" w:cs="Times New Roman"/>
                <w:color w:val="000000"/>
              </w:rPr>
              <w:t>)</w:t>
            </w:r>
          </w:p>
        </w:tc>
      </w:tr>
      <w:tr w:rsidR="00C40C18" w:rsidRPr="00C40C18"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lang w:val="en-US"/>
              </w:rPr>
            </w:pPr>
            <w:r w:rsidRPr="00C40C18">
              <w:rPr>
                <w:rFonts w:ascii="Times New Roman" w:hAnsi="Times New Roman" w:cs="Times New Roman"/>
                <w:lang w:val="en"/>
              </w:rPr>
              <w:t>Yield of pasture feed, t / ha</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5,5</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16,0</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18,3</w:t>
            </w:r>
          </w:p>
        </w:tc>
      </w:tr>
      <w:tr w:rsidR="00C40C18" w:rsidRPr="00C40C18"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rPr>
            </w:pPr>
            <w:r w:rsidRPr="00C40C18">
              <w:rPr>
                <w:rFonts w:ascii="Times New Roman" w:hAnsi="Times New Roman" w:cs="Times New Roman"/>
                <w:lang w:val="en"/>
              </w:rPr>
              <w:t>Presence of grazing</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Strong</w:t>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Moderate</w:t>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Weak</w:t>
            </w:r>
          </w:p>
        </w:tc>
      </w:tr>
      <w:tr w:rsidR="00C40C18" w:rsidRPr="00C40C18" w:rsidTr="00C40C18">
        <w:tc>
          <w:tcPr>
            <w:tcW w:w="160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lang w:val="en-US"/>
              </w:rPr>
            </w:pPr>
            <w:r w:rsidRPr="00C40C18">
              <w:rPr>
                <w:rFonts w:ascii="Times New Roman" w:hAnsi="Times New Roman" w:cs="Times New Roman"/>
                <w:color w:val="000000"/>
                <w:lang w:val="en-US"/>
              </w:rPr>
              <w:t xml:space="preserve">Images of pastures by degradation stages </w:t>
            </w:r>
          </w:p>
        </w:tc>
        <w:tc>
          <w:tcPr>
            <w:tcW w:w="862"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color w:val="000000"/>
              </w:rPr>
              <w:t>-</w:t>
            </w:r>
          </w:p>
        </w:tc>
        <w:tc>
          <w:tcPr>
            <w:tcW w:w="213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noProof/>
                <w:color w:val="000000"/>
                <w:lang w:val="en-US" w:eastAsia="en-US"/>
              </w:rPr>
              <w:drawing>
                <wp:inline distT="0" distB="0" distL="0" distR="0">
                  <wp:extent cx="1104900" cy="828675"/>
                  <wp:effectExtent l="0" t="0" r="0" b="9525"/>
                  <wp:docPr id="28" name="Рисунок 28" descr="Фото2019май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2019май 0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p>
        </w:tc>
        <w:tc>
          <w:tcPr>
            <w:tcW w:w="2409"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noProof/>
                <w:color w:val="000000"/>
                <w:lang w:val="en-US" w:eastAsia="en-US"/>
              </w:rPr>
              <w:drawing>
                <wp:inline distT="0" distB="0" distL="0" distR="0">
                  <wp:extent cx="1104900" cy="828675"/>
                  <wp:effectExtent l="0" t="0" r="0" b="9525"/>
                  <wp:docPr id="27" name="Рисунок 27" descr="Фото2019май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2019май 02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p>
        </w:tc>
        <w:tc>
          <w:tcPr>
            <w:tcW w:w="2223" w:type="dxa"/>
          </w:tcPr>
          <w:p w:rsidR="00C40C18" w:rsidRPr="00C40C18" w:rsidRDefault="00C40C18" w:rsidP="00CB0E74">
            <w:pPr>
              <w:tabs>
                <w:tab w:val="num" w:pos="-851"/>
                <w:tab w:val="left" w:pos="-709"/>
              </w:tabs>
              <w:spacing w:after="0" w:line="233" w:lineRule="auto"/>
              <w:jc w:val="center"/>
              <w:rPr>
                <w:rFonts w:ascii="Times New Roman" w:hAnsi="Times New Roman" w:cs="Times New Roman"/>
                <w:color w:val="000000"/>
              </w:rPr>
            </w:pPr>
            <w:r w:rsidRPr="00C40C18">
              <w:rPr>
                <w:rFonts w:ascii="Times New Roman" w:hAnsi="Times New Roman" w:cs="Times New Roman"/>
                <w:noProof/>
                <w:color w:val="000000"/>
                <w:lang w:val="en-US" w:eastAsia="en-US"/>
              </w:rPr>
              <w:drawing>
                <wp:inline distT="0" distB="0" distL="0" distR="0">
                  <wp:extent cx="1123950" cy="838200"/>
                  <wp:effectExtent l="0" t="0" r="0" b="0"/>
                  <wp:docPr id="26" name="Рисунок 26" descr="Фото2019май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2019май 02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23950" cy="838200"/>
                          </a:xfrm>
                          <a:prstGeom prst="rect">
                            <a:avLst/>
                          </a:prstGeom>
                          <a:noFill/>
                          <a:ln>
                            <a:noFill/>
                          </a:ln>
                        </pic:spPr>
                      </pic:pic>
                    </a:graphicData>
                  </a:graphic>
                </wp:inline>
              </w:drawing>
            </w:r>
          </w:p>
        </w:tc>
      </w:tr>
    </w:tbl>
    <w:p w:rsidR="00C40C18" w:rsidRDefault="00C40C18" w:rsidP="00C40C18">
      <w:pPr>
        <w:spacing w:after="0" w:line="240" w:lineRule="auto"/>
        <w:jc w:val="center"/>
        <w:rPr>
          <w:rFonts w:ascii="Times New Roman" w:hAnsi="Times New Roman" w:cs="Times New Roman"/>
          <w:color w:val="000000"/>
          <w:sz w:val="24"/>
          <w:szCs w:val="24"/>
          <w:lang w:val="kk-KZ"/>
        </w:rPr>
      </w:pPr>
    </w:p>
    <w:p w:rsidR="00AE1AB0" w:rsidRDefault="00AE1AB0" w:rsidP="001F1621">
      <w:pPr>
        <w:tabs>
          <w:tab w:val="num" w:pos="-851"/>
          <w:tab w:val="left" w:pos="-709"/>
        </w:tabs>
        <w:spacing w:after="0" w:line="360" w:lineRule="auto"/>
        <w:ind w:firstLine="709"/>
        <w:jc w:val="both"/>
        <w:rPr>
          <w:rFonts w:ascii="Times New Roman" w:hAnsi="Times New Roman" w:cs="Times New Roman"/>
          <w:sz w:val="24"/>
          <w:szCs w:val="24"/>
          <w:lang w:val="en"/>
        </w:rPr>
      </w:pPr>
      <w:r w:rsidRPr="00AE1AB0">
        <w:rPr>
          <w:rFonts w:ascii="Times New Roman" w:hAnsi="Times New Roman" w:cs="Times New Roman"/>
          <w:sz w:val="24"/>
          <w:szCs w:val="24"/>
          <w:lang w:val="en"/>
        </w:rPr>
        <w:t xml:space="preserve">The results obtained in study of biological indicators on a degraded pasture in the area of  Atasu village, Zhana-Arkinsky district of the Karaganda region show that projective soil cover with vegetation makes up to 40% for the third degree of degradation, 70% for the second degree and for the first degree of degradation 85%. From the obtained data it is seen that with a decrease in grazing load on pasture, soil projective cover with vegetation as well as botanical composition of plants show improvement. </w:t>
      </w:r>
    </w:p>
    <w:p w:rsidR="00C40C18"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
        </w:rPr>
      </w:pPr>
      <w:r w:rsidRPr="00C40C18">
        <w:rPr>
          <w:rFonts w:ascii="Times New Roman" w:hAnsi="Times New Roman" w:cs="Times New Roman"/>
          <w:sz w:val="24"/>
          <w:szCs w:val="24"/>
          <w:lang w:val="en"/>
        </w:rPr>
        <w:lastRenderedPageBreak/>
        <w:t>Pasture mass productivity, depending on degradation degree, ranges from 5.5 t / ha to 18.3 t / ha. It should be noted that productivity of pasture mass on contours with an average and weak degree of degradation increases sharply compared to a contour with a strong degree of degradation (16.0 and 18.3 kg / ha versus 5.5 kg / ha). This is due to the fact that plant contour, with a strong degree of degradation, consists of sedge-Sagebrush-bluegrass type of pasture, whereas other contours along with these plants have Achnatherum, which occupy 50% of the total mass in the botanical composition (table B.4).</w:t>
      </w:r>
    </w:p>
    <w:p w:rsidR="00C40C18" w:rsidRPr="00382B57" w:rsidRDefault="00C40C18"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201A3">
        <w:rPr>
          <w:rFonts w:ascii="Times New Roman" w:hAnsi="Times New Roman" w:cs="Times New Roman"/>
          <w:sz w:val="24"/>
          <w:szCs w:val="24"/>
          <w:lang w:val="en"/>
        </w:rPr>
        <w:t xml:space="preserve">Based on ground-based information and data from Landsat 8 and Modis Terra spacecraft, maps of the degradation of the land and vegetation cover of the Atasu test site were constructed (Figure </w:t>
      </w:r>
      <w:r>
        <w:rPr>
          <w:rFonts w:ascii="Times New Roman" w:hAnsi="Times New Roman" w:cs="Times New Roman"/>
          <w:sz w:val="24"/>
          <w:szCs w:val="24"/>
          <w:lang w:val="en"/>
        </w:rPr>
        <w:t>B.5</w:t>
      </w:r>
      <w:r w:rsidRPr="003201A3">
        <w:rPr>
          <w:rFonts w:ascii="Times New Roman" w:hAnsi="Times New Roman" w:cs="Times New Roman"/>
          <w:sz w:val="24"/>
          <w:szCs w:val="24"/>
          <w:lang w:val="en"/>
        </w:rPr>
        <w:t>).</w:t>
      </w:r>
    </w:p>
    <w:p w:rsidR="00C40C18" w:rsidRPr="00D13147" w:rsidRDefault="00C40C18" w:rsidP="00C40C18">
      <w:pPr>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3990975" cy="2819400"/>
            <wp:effectExtent l="0" t="0" r="9525" b="0"/>
            <wp:docPr id="25" name="Рисунок 25" descr="Карагандинская ,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арагандинская ,  п"/>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90975" cy="2819400"/>
                    </a:xfrm>
                    <a:prstGeom prst="rect">
                      <a:avLst/>
                    </a:prstGeom>
                    <a:noFill/>
                    <a:ln>
                      <a:noFill/>
                    </a:ln>
                  </pic:spPr>
                </pic:pic>
              </a:graphicData>
            </a:graphic>
          </wp:inline>
        </w:drawing>
      </w:r>
    </w:p>
    <w:p w:rsidR="00C40C18" w:rsidRDefault="00C40C18" w:rsidP="00C40C18">
      <w:pPr>
        <w:tabs>
          <w:tab w:val="num" w:pos="-851"/>
          <w:tab w:val="left" w:pos="-709"/>
        </w:tabs>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B.</w:t>
      </w:r>
      <w:r>
        <w:rPr>
          <w:rFonts w:ascii="Times New Roman" w:hAnsi="Times New Roman" w:cs="Times New Roman"/>
          <w:color w:val="000000"/>
          <w:sz w:val="24"/>
          <w:szCs w:val="24"/>
          <w:lang w:val="en-US"/>
        </w:rPr>
        <w:t>5</w:t>
      </w:r>
      <w:r>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en-US"/>
        </w:rPr>
        <w:t>C</w:t>
      </w:r>
      <w:r w:rsidRPr="003201A3">
        <w:rPr>
          <w:rFonts w:ascii="Times New Roman" w:hAnsi="Times New Roman" w:cs="Times New Roman"/>
          <w:color w:val="000000"/>
          <w:sz w:val="24"/>
          <w:szCs w:val="24"/>
          <w:lang w:val="kk-KZ"/>
        </w:rPr>
        <w:t xml:space="preserve">ontours </w:t>
      </w:r>
      <w:r>
        <w:rPr>
          <w:rFonts w:ascii="Times New Roman" w:hAnsi="Times New Roman" w:cs="Times New Roman"/>
          <w:color w:val="000000"/>
          <w:sz w:val="24"/>
          <w:szCs w:val="24"/>
          <w:lang w:val="en-US"/>
        </w:rPr>
        <w:t xml:space="preserve">layount </w:t>
      </w:r>
      <w:r w:rsidRPr="003201A3">
        <w:rPr>
          <w:rFonts w:ascii="Times New Roman" w:hAnsi="Times New Roman" w:cs="Times New Roman"/>
          <w:color w:val="000000"/>
          <w:sz w:val="24"/>
          <w:szCs w:val="24"/>
          <w:lang w:val="kk-KZ"/>
        </w:rPr>
        <w:t>of study</w:t>
      </w:r>
      <w:r>
        <w:rPr>
          <w:rFonts w:ascii="Times New Roman" w:hAnsi="Times New Roman" w:cs="Times New Roman"/>
          <w:color w:val="000000"/>
          <w:sz w:val="24"/>
          <w:szCs w:val="24"/>
          <w:lang w:val="en-US"/>
        </w:rPr>
        <w:t xml:space="preserve"> point </w:t>
      </w:r>
      <w:r w:rsidRPr="00A16BC5">
        <w:rPr>
          <w:rFonts w:ascii="Times New Roman" w:hAnsi="Times New Roman" w:cs="Times New Roman"/>
          <w:i/>
          <w:color w:val="000000"/>
          <w:sz w:val="24"/>
          <w:szCs w:val="24"/>
          <w:lang w:val="en-US"/>
        </w:rPr>
        <w:t xml:space="preserve">№ </w:t>
      </w:r>
      <w:r w:rsidRPr="003201A3">
        <w:rPr>
          <w:rFonts w:ascii="Times New Roman" w:hAnsi="Times New Roman" w:cs="Times New Roman"/>
          <w:color w:val="000000"/>
          <w:sz w:val="24"/>
          <w:szCs w:val="24"/>
          <w:lang w:val="kk-KZ"/>
        </w:rPr>
        <w:t>4 - Atasu: with severe degradation; with moderate degradation and with weak degradation</w:t>
      </w:r>
    </w:p>
    <w:p w:rsidR="001F1621" w:rsidRDefault="001F1621" w:rsidP="00C40C18">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C40C18" w:rsidRPr="002274E9" w:rsidRDefault="00C40C18"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w:t>
      </w:r>
      <w:r w:rsidRPr="002274E9">
        <w:rPr>
          <w:rFonts w:ascii="Times New Roman" w:hAnsi="Times New Roman" w:cs="Times New Roman"/>
          <w:color w:val="000000"/>
          <w:sz w:val="24"/>
          <w:szCs w:val="24"/>
          <w:lang w:val="kk-KZ"/>
        </w:rPr>
        <w:t>he coo</w:t>
      </w:r>
      <w:r>
        <w:rPr>
          <w:rFonts w:ascii="Times New Roman" w:hAnsi="Times New Roman" w:cs="Times New Roman"/>
          <w:color w:val="000000"/>
          <w:sz w:val="24"/>
          <w:szCs w:val="24"/>
          <w:lang w:val="kk-KZ"/>
        </w:rPr>
        <w:t>rdinates of the beginning of</w:t>
      </w:r>
      <w:r w:rsidRPr="002274E9">
        <w:rPr>
          <w:rFonts w:ascii="Times New Roman" w:hAnsi="Times New Roman" w:cs="Times New Roman"/>
          <w:color w:val="000000"/>
          <w:sz w:val="24"/>
          <w:szCs w:val="24"/>
          <w:lang w:val="kk-KZ"/>
        </w:rPr>
        <w:t xml:space="preserve"> contours </w:t>
      </w:r>
      <w:r>
        <w:rPr>
          <w:rFonts w:ascii="Times New Roman" w:hAnsi="Times New Roman" w:cs="Times New Roman"/>
          <w:color w:val="000000"/>
          <w:sz w:val="24"/>
          <w:szCs w:val="24"/>
          <w:lang w:val="kk-KZ"/>
        </w:rPr>
        <w:t>boundaries</w:t>
      </w:r>
      <w:r w:rsidRPr="002274E9">
        <w:rPr>
          <w:rFonts w:ascii="Times New Roman" w:hAnsi="Times New Roman" w:cs="Times New Roman"/>
          <w:color w:val="000000"/>
          <w:sz w:val="24"/>
          <w:szCs w:val="24"/>
          <w:lang w:val="kk-KZ"/>
        </w:rPr>
        <w:t>: with severe degradation - N48º38’20.1; E071º22’07.0; with average degradation - N48º37’45.7; E071º21’14.2 and with weak degradation - N48º37’35.1; E071º20’27.0.</w:t>
      </w:r>
    </w:p>
    <w:p w:rsidR="00C40C18" w:rsidRDefault="00C40C18"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274E9">
        <w:rPr>
          <w:rFonts w:ascii="Times New Roman" w:hAnsi="Times New Roman" w:cs="Times New Roman"/>
          <w:color w:val="000000"/>
          <w:sz w:val="24"/>
          <w:szCs w:val="24"/>
          <w:lang w:val="kk-KZ"/>
        </w:rPr>
        <w:t>In the Arc Gis 10.5 software package, the vegetation index NDVI was e</w:t>
      </w:r>
      <w:r>
        <w:rPr>
          <w:rFonts w:ascii="Times New Roman" w:hAnsi="Times New Roman" w:cs="Times New Roman"/>
          <w:color w:val="000000"/>
          <w:sz w:val="24"/>
          <w:szCs w:val="24"/>
          <w:lang w:val="kk-KZ"/>
        </w:rPr>
        <w:t xml:space="preserve">valuated for each contour of test site. Based on </w:t>
      </w:r>
      <w:r w:rsidRPr="002274E9">
        <w:rPr>
          <w:rFonts w:ascii="Times New Roman" w:hAnsi="Times New Roman" w:cs="Times New Roman"/>
          <w:color w:val="000000"/>
          <w:sz w:val="24"/>
          <w:szCs w:val="24"/>
          <w:lang w:val="kk-KZ"/>
        </w:rPr>
        <w:t xml:space="preserve">assessment </w:t>
      </w:r>
      <w:r>
        <w:rPr>
          <w:rFonts w:ascii="Times New Roman" w:hAnsi="Times New Roman" w:cs="Times New Roman"/>
          <w:color w:val="000000"/>
          <w:sz w:val="24"/>
          <w:szCs w:val="24"/>
          <w:lang w:val="kk-KZ"/>
        </w:rPr>
        <w:t>results</w:t>
      </w:r>
      <w:r w:rsidRPr="002274E9">
        <w:rPr>
          <w:rFonts w:ascii="Times New Roman" w:hAnsi="Times New Roman" w:cs="Times New Roman"/>
          <w:color w:val="000000"/>
          <w:sz w:val="24"/>
          <w:szCs w:val="24"/>
          <w:lang w:val="kk-KZ"/>
        </w:rPr>
        <w:t xml:space="preserve">, graphs of the NDVI vegetation index were plotted, separately for each contour, for the vegetation period of 2019 (Figure </w:t>
      </w:r>
      <w:r>
        <w:rPr>
          <w:rFonts w:ascii="Times New Roman" w:hAnsi="Times New Roman" w:cs="Times New Roman"/>
          <w:color w:val="000000"/>
          <w:sz w:val="24"/>
          <w:szCs w:val="24"/>
          <w:lang w:val="en-US"/>
        </w:rPr>
        <w:t>B.6</w:t>
      </w:r>
      <w:r w:rsidRPr="002274E9">
        <w:rPr>
          <w:rFonts w:ascii="Times New Roman" w:hAnsi="Times New Roman" w:cs="Times New Roman"/>
          <w:color w:val="000000"/>
          <w:sz w:val="24"/>
          <w:szCs w:val="24"/>
          <w:lang w:val="kk-KZ"/>
        </w:rPr>
        <w:t>).</w:t>
      </w:r>
    </w:p>
    <w:p w:rsidR="001F1621" w:rsidRDefault="001F1621"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274E9">
        <w:rPr>
          <w:rFonts w:ascii="Times New Roman" w:hAnsi="Times New Roman" w:cs="Times New Roman"/>
          <w:color w:val="000000"/>
          <w:sz w:val="24"/>
          <w:szCs w:val="24"/>
          <w:lang w:val="kk-KZ"/>
        </w:rPr>
        <w:t>The values ​​of the vegetation</w:t>
      </w:r>
      <w:r>
        <w:rPr>
          <w:rFonts w:ascii="Times New Roman" w:hAnsi="Times New Roman" w:cs="Times New Roman"/>
          <w:color w:val="000000"/>
          <w:sz w:val="24"/>
          <w:szCs w:val="24"/>
          <w:lang w:val="kk-KZ"/>
        </w:rPr>
        <w:t xml:space="preserve"> index NDVI, at the time of </w:t>
      </w:r>
      <w:r w:rsidRPr="002274E9">
        <w:rPr>
          <w:rFonts w:ascii="Times New Roman" w:hAnsi="Times New Roman" w:cs="Times New Roman"/>
          <w:color w:val="000000"/>
          <w:sz w:val="24"/>
          <w:szCs w:val="24"/>
          <w:lang w:val="kk-KZ"/>
        </w:rPr>
        <w:t xml:space="preserve">survey examination corresponded to 0.26-0.31. The yield was 5.5 c / ha -18.3 c / ha. During the growing season of 2019, there was a decrease in vegetation cover until the first decade of June. Then vegetation growth was noted until the third decade of July. Then a further decrease in vegetation until September. The transition with a weak degradation to the category of strong degradation in the first decade of August was </w:t>
      </w:r>
      <w:r w:rsidRPr="002274E9">
        <w:rPr>
          <w:rFonts w:ascii="Times New Roman" w:hAnsi="Times New Roman" w:cs="Times New Roman"/>
          <w:color w:val="000000"/>
          <w:sz w:val="24"/>
          <w:szCs w:val="24"/>
          <w:lang w:val="kk-KZ"/>
        </w:rPr>
        <w:lastRenderedPageBreak/>
        <w:t>also note</w:t>
      </w:r>
      <w:r>
        <w:rPr>
          <w:rFonts w:ascii="Times New Roman" w:hAnsi="Times New Roman" w:cs="Times New Roman"/>
          <w:color w:val="000000"/>
          <w:sz w:val="24"/>
          <w:szCs w:val="24"/>
          <w:lang w:val="kk-KZ"/>
        </w:rPr>
        <w:t>d. In general, the nature of</w:t>
      </w:r>
      <w:r w:rsidRPr="002274E9">
        <w:rPr>
          <w:rFonts w:ascii="Times New Roman" w:hAnsi="Times New Roman" w:cs="Times New Roman"/>
          <w:color w:val="000000"/>
          <w:sz w:val="24"/>
          <w:szCs w:val="24"/>
          <w:lang w:val="kk-KZ"/>
        </w:rPr>
        <w:t xml:space="preserve"> growth and development of the test site does not</w:t>
      </w:r>
      <w:r>
        <w:rPr>
          <w:rFonts w:ascii="Times New Roman" w:hAnsi="Times New Roman" w:cs="Times New Roman"/>
          <w:color w:val="000000"/>
          <w:sz w:val="24"/>
          <w:szCs w:val="24"/>
          <w:lang w:val="kk-KZ"/>
        </w:rPr>
        <w:t xml:space="preserve"> correspond to the norms of </w:t>
      </w:r>
      <w:r w:rsidRPr="002274E9">
        <w:rPr>
          <w:rFonts w:ascii="Times New Roman" w:hAnsi="Times New Roman" w:cs="Times New Roman"/>
          <w:color w:val="000000"/>
          <w:sz w:val="24"/>
          <w:szCs w:val="24"/>
          <w:lang w:val="kk-KZ"/>
        </w:rPr>
        <w:t>vegetation index NDVI</w:t>
      </w:r>
      <w:r>
        <w:rPr>
          <w:rFonts w:ascii="Times New Roman" w:hAnsi="Times New Roman" w:cs="Times New Roman"/>
          <w:color w:val="000000"/>
          <w:sz w:val="24"/>
          <w:szCs w:val="24"/>
          <w:lang w:val="en-US"/>
        </w:rPr>
        <w:t xml:space="preserve"> values</w:t>
      </w:r>
      <w:r w:rsidRPr="002274E9">
        <w:rPr>
          <w:rFonts w:ascii="Times New Roman" w:hAnsi="Times New Roman" w:cs="Times New Roman"/>
          <w:color w:val="000000"/>
          <w:sz w:val="24"/>
          <w:szCs w:val="24"/>
          <w:lang w:val="kk-KZ"/>
        </w:rPr>
        <w:t>, which is associated with a different level of pasture load.</w:t>
      </w:r>
    </w:p>
    <w:p w:rsidR="00C40C18" w:rsidRDefault="00C40C18" w:rsidP="00C40C18">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3314700" cy="1880187"/>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27972" cy="1887715"/>
                    </a:xfrm>
                    <a:prstGeom prst="rect">
                      <a:avLst/>
                    </a:prstGeom>
                    <a:noFill/>
                    <a:ln>
                      <a:noFill/>
                    </a:ln>
                  </pic:spPr>
                </pic:pic>
              </a:graphicData>
            </a:graphic>
          </wp:inline>
        </w:drawing>
      </w:r>
    </w:p>
    <w:p w:rsidR="00C40C18" w:rsidRPr="00382B57" w:rsidRDefault="00C40C18" w:rsidP="00C40C18">
      <w:pPr>
        <w:tabs>
          <w:tab w:val="num" w:pos="-851"/>
          <w:tab w:val="left" w:pos="-709"/>
        </w:tabs>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B.6</w:t>
      </w:r>
      <w:r w:rsidRPr="00382B57">
        <w:rPr>
          <w:rFonts w:ascii="Times New Roman" w:hAnsi="Times New Roman" w:cs="Times New Roman"/>
          <w:color w:val="000000"/>
          <w:sz w:val="24"/>
          <w:szCs w:val="24"/>
          <w:lang w:val="en-US"/>
        </w:rPr>
        <w:t xml:space="preserve"> - Values of the vegetation index NDVI of </w:t>
      </w:r>
      <w:r>
        <w:rPr>
          <w:rFonts w:ascii="Times New Roman" w:hAnsi="Times New Roman" w:cs="Times New Roman"/>
          <w:color w:val="000000"/>
          <w:sz w:val="24"/>
          <w:szCs w:val="24"/>
          <w:lang w:val="en-US"/>
        </w:rPr>
        <w:t xml:space="preserve">study </w:t>
      </w:r>
      <w:r w:rsidRPr="00382B57">
        <w:rPr>
          <w:rFonts w:ascii="Times New Roman" w:hAnsi="Times New Roman" w:cs="Times New Roman"/>
          <w:color w:val="000000"/>
          <w:sz w:val="24"/>
          <w:szCs w:val="24"/>
          <w:lang w:val="en-US"/>
        </w:rPr>
        <w:t>point 4, for the period from May to September 2019, based on Landsat 8 satellite images</w:t>
      </w:r>
    </w:p>
    <w:p w:rsidR="00C40C18" w:rsidRPr="00382B57" w:rsidRDefault="00C40C18" w:rsidP="00C40C18">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C7219" w:rsidRDefault="007C7219"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274E9">
        <w:rPr>
          <w:rFonts w:ascii="Times New Roman" w:hAnsi="Times New Roman" w:cs="Times New Roman"/>
          <w:i/>
          <w:color w:val="000000"/>
          <w:sz w:val="24"/>
          <w:szCs w:val="24"/>
          <w:lang w:val="kk-KZ"/>
        </w:rPr>
        <w:t xml:space="preserve">The study point </w:t>
      </w:r>
      <w:r w:rsidRPr="00A16BC5">
        <w:rPr>
          <w:rFonts w:ascii="Times New Roman" w:hAnsi="Times New Roman" w:cs="Times New Roman"/>
          <w:i/>
          <w:color w:val="000000"/>
          <w:sz w:val="24"/>
          <w:szCs w:val="24"/>
          <w:lang w:val="en-US"/>
        </w:rPr>
        <w:t>№</w:t>
      </w:r>
      <w:r w:rsidRPr="002274E9">
        <w:rPr>
          <w:rFonts w:ascii="Times New Roman" w:hAnsi="Times New Roman" w:cs="Times New Roman"/>
          <w:i/>
          <w:color w:val="000000"/>
          <w:sz w:val="24"/>
          <w:szCs w:val="24"/>
          <w:lang w:val="kk-KZ"/>
        </w:rPr>
        <w:t xml:space="preserve"> </w:t>
      </w:r>
      <w:r>
        <w:rPr>
          <w:rFonts w:ascii="Times New Roman" w:hAnsi="Times New Roman" w:cs="Times New Roman"/>
          <w:i/>
          <w:color w:val="000000"/>
          <w:sz w:val="24"/>
          <w:szCs w:val="24"/>
          <w:lang w:val="en-US"/>
        </w:rPr>
        <w:t>3</w:t>
      </w:r>
      <w:r w:rsidRPr="002274E9">
        <w:rPr>
          <w:rFonts w:ascii="Times New Roman" w:hAnsi="Times New Roman" w:cs="Times New Roman"/>
          <w:color w:val="000000"/>
          <w:sz w:val="24"/>
          <w:szCs w:val="24"/>
          <w:lang w:val="kk-KZ"/>
        </w:rPr>
        <w:t xml:space="preserve"> is Zhalgyztal, Arkalyksky district of Kostanay region.</w:t>
      </w:r>
      <w:r>
        <w:rPr>
          <w:rFonts w:ascii="Times New Roman" w:hAnsi="Times New Roman" w:cs="Times New Roman"/>
          <w:color w:val="000000"/>
          <w:sz w:val="24"/>
          <w:szCs w:val="24"/>
          <w:lang w:val="en-US"/>
        </w:rPr>
        <w:t xml:space="preserve"> </w:t>
      </w:r>
      <w:r w:rsidRPr="002274E9">
        <w:rPr>
          <w:rFonts w:ascii="Times New Roman" w:hAnsi="Times New Roman" w:cs="Times New Roman"/>
          <w:color w:val="000000"/>
          <w:sz w:val="24"/>
          <w:szCs w:val="24"/>
          <w:lang w:val="kk-KZ"/>
        </w:rPr>
        <w:t>The relief is plain. The aspect of the landscape is light green. The zone is dry steppe.</w:t>
      </w:r>
    </w:p>
    <w:p w:rsidR="007C7219" w:rsidRDefault="007C7219"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7C7219">
        <w:rPr>
          <w:rFonts w:ascii="Times New Roman" w:hAnsi="Times New Roman" w:cs="Times New Roman"/>
          <w:color w:val="000000"/>
          <w:sz w:val="24"/>
          <w:szCs w:val="24"/>
          <w:lang w:val="kk-KZ"/>
        </w:rPr>
        <w:t>Section № 39 was laid on the left-bank floodplain terrace of Bala-Terisakkan River in the Arkalyk district of Kustanai region (05.25.2019). The coordinates of the section 49º59.108 ', 067º14.057'. The absolute mark is 354m. The land is a slightly etched pasture. Natural vegetation is represented by tansy, feather grass, fescue, koeleria, leymus and sagebrush. Projective coverage 80-85%. There are small cracks on the surface of the soil. Below is the morphological description of chestnut carbonate soil profile.</w:t>
      </w:r>
    </w:p>
    <w:p w:rsidR="007C7219" w:rsidRPr="007C7219" w:rsidRDefault="007C7219" w:rsidP="001F1621">
      <w:pPr>
        <w:tabs>
          <w:tab w:val="num" w:pos="-851"/>
          <w:tab w:val="left" w:pos="-709"/>
        </w:tabs>
        <w:spacing w:after="0" w:line="240" w:lineRule="auto"/>
        <w:ind w:firstLine="567"/>
        <w:jc w:val="both"/>
        <w:rPr>
          <w:rFonts w:ascii="Times New Roman" w:hAnsi="Times New Roman" w:cs="Times New Roman"/>
          <w:color w:val="000000"/>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6024"/>
      </w:tblGrid>
      <w:tr w:rsidR="007C7219" w:rsidRPr="00CD2DEE" w:rsidTr="001F1621">
        <w:trPr>
          <w:trHeight w:val="4667"/>
        </w:trPr>
        <w:tc>
          <w:tcPr>
            <w:tcW w:w="3320" w:type="dxa"/>
            <w:shd w:val="clear" w:color="auto" w:fill="auto"/>
          </w:tcPr>
          <w:p w:rsidR="007C7219" w:rsidRPr="00382B57" w:rsidRDefault="007C7219" w:rsidP="001F1621">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1971346" cy="2950492"/>
                  <wp:effectExtent l="0" t="0" r="0" b="2540"/>
                  <wp:docPr id="31" name="Рисунок 31" descr="C:\Users\457---1\Desktop\21.05.-10.06.2019\2. Кустанайская область\Точка №5. Жалгызтал\IMG_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457---1\Desktop\21.05.-10.06.2019\2. Кустанайская область\Точка №5. Жалгызтал\IMG_150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3164" cy="2953213"/>
                          </a:xfrm>
                          <a:prstGeom prst="rect">
                            <a:avLst/>
                          </a:prstGeom>
                          <a:noFill/>
                          <a:ln>
                            <a:noFill/>
                          </a:ln>
                        </pic:spPr>
                      </pic:pic>
                    </a:graphicData>
                  </a:graphic>
                </wp:inline>
              </w:drawing>
            </w:r>
          </w:p>
        </w:tc>
        <w:tc>
          <w:tcPr>
            <w:tcW w:w="6024" w:type="dxa"/>
            <w:shd w:val="clear" w:color="auto" w:fill="auto"/>
          </w:tcPr>
          <w:p w:rsidR="007C7219" w:rsidRPr="00382B57" w:rsidRDefault="007C7219"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0-12, Brown (7.5 YR 5/4), the top 5cm is soddy, fresh, lumpy, powdery, finely porous, medium compacted, penetrated by small roots, single small gravels, medium loamy, boils violently from HCl, the transition is gradual in color;</w:t>
            </w:r>
          </w:p>
          <w:p w:rsidR="007C7219" w:rsidRPr="00382B57" w:rsidRDefault="007C7219"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B1 12-22, Brown (7.5 YR 5/4), fresh, compacted, lumpy, nutty, powdery, finely porous, medium loamy, penetrated by fine roots, single pebbles, visible carbonates, boil rapidly from HCl, the transition is gradual in color;</w:t>
            </w:r>
          </w:p>
          <w:p w:rsidR="007C7219" w:rsidRPr="00382B57" w:rsidRDefault="007C7219"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B2 22-46, Brown (7.5 YR 5/4), fresh, very dense, nutty, sometimes very fine pebbles d = 2-5mm, loamy (medium to heavy), finely porous, small roots, transition is clear in color ;</w:t>
            </w:r>
          </w:p>
          <w:p w:rsidR="007C7219" w:rsidRPr="00382B57" w:rsidRDefault="007C7219"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C 46-65, Brown (7.5 YR 5/4), non-uniformly colored, fresh, very dense, in some places coarse sand with small pebbles, small pores, clayey, single small roots, boiling violently from hydrochloric acid.</w:t>
            </w:r>
          </w:p>
        </w:tc>
      </w:tr>
    </w:tbl>
    <w:p w:rsidR="007C7219" w:rsidRPr="00382B57" w:rsidRDefault="007C7219" w:rsidP="007C7219">
      <w:pPr>
        <w:spacing w:after="0" w:line="240" w:lineRule="auto"/>
        <w:ind w:firstLine="567"/>
        <w:jc w:val="both"/>
        <w:rPr>
          <w:rFonts w:ascii="Times New Roman" w:hAnsi="Times New Roman" w:cs="Times New Roman"/>
          <w:sz w:val="24"/>
          <w:szCs w:val="24"/>
          <w:lang w:val="en-US"/>
        </w:rPr>
      </w:pPr>
    </w:p>
    <w:p w:rsidR="001F1621" w:rsidRPr="00382B57" w:rsidRDefault="007C7219" w:rsidP="001F1621">
      <w:pPr>
        <w:spacing w:after="0" w:line="240" w:lineRule="auto"/>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Figure </w:t>
      </w:r>
      <w:r w:rsidRPr="003020BF">
        <w:rPr>
          <w:rFonts w:ascii="Times New Roman" w:hAnsi="Times New Roman" w:cs="Times New Roman"/>
          <w:sz w:val="24"/>
          <w:szCs w:val="24"/>
          <w:lang w:val="en-US"/>
        </w:rPr>
        <w:t>B.7</w:t>
      </w:r>
      <w:r w:rsidR="001F1621" w:rsidRPr="001F1621">
        <w:rPr>
          <w:rFonts w:ascii="Times New Roman" w:hAnsi="Times New Roman" w:cs="Times New Roman"/>
          <w:sz w:val="24"/>
          <w:szCs w:val="24"/>
          <w:lang w:val="en-US"/>
        </w:rPr>
        <w:t xml:space="preserve"> - </w:t>
      </w:r>
      <w:r w:rsidR="001F1621" w:rsidRPr="00382B57">
        <w:rPr>
          <w:rFonts w:ascii="Times New Roman" w:hAnsi="Times New Roman" w:cs="Times New Roman"/>
          <w:sz w:val="24"/>
          <w:szCs w:val="24"/>
          <w:lang w:val="en-US"/>
        </w:rPr>
        <w:t>Chestnut carbonate soil</w:t>
      </w:r>
      <w:r w:rsidR="001F1621" w:rsidRPr="00003CB8">
        <w:rPr>
          <w:rFonts w:ascii="Times New Roman" w:hAnsi="Times New Roman" w:cs="Times New Roman"/>
          <w:sz w:val="24"/>
          <w:szCs w:val="24"/>
          <w:lang w:val="en-US"/>
        </w:rPr>
        <w:t xml:space="preserve"> profile</w:t>
      </w:r>
      <w:r w:rsidR="001F1621" w:rsidRPr="00382B57">
        <w:rPr>
          <w:rFonts w:ascii="Times New Roman" w:hAnsi="Times New Roman" w:cs="Times New Roman"/>
          <w:sz w:val="24"/>
          <w:szCs w:val="24"/>
          <w:lang w:val="en-US"/>
        </w:rPr>
        <w:t xml:space="preserve"> (point Zhalgyztal)</w:t>
      </w:r>
    </w:p>
    <w:p w:rsidR="007C7219" w:rsidRDefault="001F1621"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7C7219">
        <w:rPr>
          <w:rFonts w:ascii="Times New Roman" w:hAnsi="Times New Roman" w:cs="Times New Roman"/>
          <w:color w:val="000000"/>
          <w:sz w:val="24"/>
          <w:szCs w:val="24"/>
          <w:lang w:val="kk-KZ"/>
        </w:rPr>
        <w:lastRenderedPageBreak/>
        <w:t xml:space="preserve">From the morphological characteristics of genetic horizons of section profiles and indicators of  chestnut soils’ composition and properties in Zhalgyztal pasture area of the Arkalyk region, it follows that degradation of pastures as a whole reduces soil fertility (Table </w:t>
      </w:r>
      <w:r>
        <w:rPr>
          <w:rFonts w:ascii="Times New Roman" w:hAnsi="Times New Roman" w:cs="Times New Roman"/>
          <w:color w:val="000000"/>
          <w:sz w:val="24"/>
          <w:szCs w:val="24"/>
          <w:lang w:val="en-US"/>
        </w:rPr>
        <w:t>B.5</w:t>
      </w:r>
      <w:r w:rsidRPr="007C7219">
        <w:rPr>
          <w:rFonts w:ascii="Times New Roman" w:hAnsi="Times New Roman" w:cs="Times New Roman"/>
          <w:color w:val="000000"/>
          <w:sz w:val="24"/>
          <w:szCs w:val="24"/>
          <w:lang w:val="kk-KZ"/>
        </w:rPr>
        <w:t xml:space="preserve">, Figure </w:t>
      </w:r>
      <w:r>
        <w:rPr>
          <w:rFonts w:ascii="Times New Roman" w:hAnsi="Times New Roman" w:cs="Times New Roman"/>
          <w:color w:val="000000"/>
          <w:sz w:val="24"/>
          <w:szCs w:val="24"/>
          <w:lang w:val="en-US"/>
        </w:rPr>
        <w:t>B.7</w:t>
      </w:r>
      <w:r w:rsidRPr="007C7219">
        <w:rPr>
          <w:rFonts w:ascii="Times New Roman" w:hAnsi="Times New Roman" w:cs="Times New Roman"/>
          <w:color w:val="000000"/>
          <w:sz w:val="24"/>
          <w:szCs w:val="24"/>
          <w:lang w:val="kk-KZ"/>
        </w:rPr>
        <w:t>).</w:t>
      </w:r>
    </w:p>
    <w:p w:rsidR="007C7219" w:rsidRPr="00382B57" w:rsidRDefault="007C7219" w:rsidP="001F1621">
      <w:pPr>
        <w:tabs>
          <w:tab w:val="num" w:pos="-851"/>
          <w:tab w:val="left" w:pos="-709"/>
        </w:tabs>
        <w:spacing w:after="0" w:line="240" w:lineRule="auto"/>
        <w:ind w:firstLine="567"/>
        <w:jc w:val="both"/>
        <w:rPr>
          <w:rFonts w:ascii="Times New Roman" w:hAnsi="Times New Roman" w:cs="Times New Roman"/>
          <w:sz w:val="24"/>
          <w:szCs w:val="24"/>
          <w:lang w:val="en-US"/>
        </w:rPr>
      </w:pPr>
    </w:p>
    <w:p w:rsidR="007C7219" w:rsidRPr="00382B57" w:rsidRDefault="007C7219" w:rsidP="001F1621">
      <w:pPr>
        <w:tabs>
          <w:tab w:val="num" w:pos="-851"/>
          <w:tab w:val="left" w:pos="-709"/>
        </w:tabs>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B.5</w:t>
      </w:r>
      <w:r w:rsidRPr="00382B57">
        <w:rPr>
          <w:rFonts w:ascii="Times New Roman" w:hAnsi="Times New Roman" w:cs="Times New Roman"/>
          <w:sz w:val="24"/>
          <w:szCs w:val="24"/>
          <w:lang w:val="en-US"/>
        </w:rPr>
        <w:t xml:space="preserve"> - Soil indicators of degraded pastures of Zhalgyztal</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Arkalyk district of Kustanai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0"/>
        <w:gridCol w:w="880"/>
        <w:gridCol w:w="901"/>
        <w:gridCol w:w="1418"/>
        <w:gridCol w:w="1559"/>
        <w:gridCol w:w="1417"/>
        <w:gridCol w:w="1418"/>
      </w:tblGrid>
      <w:tr w:rsidR="007C7219" w:rsidRPr="00B478B7" w:rsidTr="001F1621">
        <w:tc>
          <w:tcPr>
            <w:tcW w:w="2530" w:type="dxa"/>
            <w:gridSpan w:val="2"/>
            <w:vMerge w:val="restart"/>
            <w:vAlign w:val="center"/>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901" w:type="dxa"/>
            <w:vMerge w:val="restart"/>
            <w:vAlign w:val="center"/>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812" w:type="dxa"/>
            <w:gridSpan w:val="4"/>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7C7219" w:rsidRPr="00B478B7" w:rsidTr="001F1621">
        <w:tc>
          <w:tcPr>
            <w:tcW w:w="2530" w:type="dxa"/>
            <w:gridSpan w:val="2"/>
            <w:vMerge/>
          </w:tcPr>
          <w:p w:rsidR="007C7219" w:rsidRPr="00B478B7" w:rsidRDefault="007C7219" w:rsidP="00CB0E74">
            <w:pPr>
              <w:spacing w:after="0" w:line="240" w:lineRule="auto"/>
              <w:rPr>
                <w:rFonts w:ascii="Times New Roman" w:hAnsi="Times New Roman" w:cs="Times New Roman"/>
                <w:sz w:val="24"/>
                <w:szCs w:val="24"/>
              </w:rPr>
            </w:pPr>
          </w:p>
        </w:tc>
        <w:tc>
          <w:tcPr>
            <w:tcW w:w="901" w:type="dxa"/>
            <w:vMerge/>
          </w:tcPr>
          <w:p w:rsidR="007C7219" w:rsidRPr="00B478B7" w:rsidRDefault="007C7219" w:rsidP="00CB0E74">
            <w:pPr>
              <w:spacing w:after="0" w:line="240" w:lineRule="auto"/>
              <w:rPr>
                <w:rFonts w:ascii="Times New Roman" w:hAnsi="Times New Roman" w:cs="Times New Roman"/>
                <w:sz w:val="24"/>
                <w:szCs w:val="24"/>
              </w:rPr>
            </w:pPr>
          </w:p>
        </w:tc>
        <w:tc>
          <w:tcPr>
            <w:tcW w:w="1418" w:type="dxa"/>
          </w:tcPr>
          <w:p w:rsidR="007C7219" w:rsidRPr="008A6EFC" w:rsidRDefault="007C7219"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7C7219" w:rsidRPr="008A6EFC" w:rsidRDefault="007C7219" w:rsidP="00CB0E74">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59" w:type="dxa"/>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417" w:type="dxa"/>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418" w:type="dxa"/>
          </w:tcPr>
          <w:p w:rsidR="007C7219" w:rsidRPr="008A6EFC" w:rsidRDefault="007C7219" w:rsidP="00CB0E74">
            <w:pPr>
              <w:spacing w:after="0" w:line="240" w:lineRule="auto"/>
              <w:ind w:left="-140"/>
              <w:jc w:val="center"/>
              <w:rPr>
                <w:rFonts w:ascii="Times New Roman" w:hAnsi="Times New Roman" w:cs="Times New Roman"/>
                <w:sz w:val="24"/>
                <w:szCs w:val="24"/>
              </w:rPr>
            </w:pPr>
            <w:r w:rsidRPr="008A6EFC">
              <w:rPr>
                <w:rFonts w:ascii="Times New Roman" w:hAnsi="Times New Roman" w:cs="Times New Roman"/>
                <w:sz w:val="24"/>
                <w:szCs w:val="24"/>
              </w:rPr>
              <w:t>weak</w:t>
            </w:r>
          </w:p>
          <w:p w:rsidR="007C7219" w:rsidRPr="008A6EFC" w:rsidRDefault="007C7219" w:rsidP="00CB0E74">
            <w:pPr>
              <w:spacing w:after="0" w:line="240" w:lineRule="auto"/>
              <w:ind w:left="-140"/>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7C7219" w:rsidRPr="00B478B7" w:rsidTr="001F1621">
        <w:tc>
          <w:tcPr>
            <w:tcW w:w="2530" w:type="dxa"/>
            <w:gridSpan w:val="2"/>
          </w:tcPr>
          <w:p w:rsidR="007C7219" w:rsidRPr="008A6EFC" w:rsidRDefault="007C7219" w:rsidP="001F1621">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901" w:type="dxa"/>
          </w:tcPr>
          <w:p w:rsidR="007C7219" w:rsidRPr="00382B57" w:rsidRDefault="007C7219" w:rsidP="00CB0E74">
            <w:pPr>
              <w:spacing w:after="0" w:line="240" w:lineRule="auto"/>
              <w:rPr>
                <w:rFonts w:ascii="Times New Roman" w:hAnsi="Times New Roman" w:cs="Times New Roman"/>
                <w:sz w:val="24"/>
                <w:szCs w:val="24"/>
                <w:lang w:val="en-US"/>
              </w:rPr>
            </w:pP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417"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7C7219" w:rsidRPr="00B478B7" w:rsidTr="001F1621">
        <w:trPr>
          <w:trHeight w:val="788"/>
        </w:trPr>
        <w:tc>
          <w:tcPr>
            <w:tcW w:w="2530" w:type="dxa"/>
            <w:gridSpan w:val="2"/>
          </w:tcPr>
          <w:p w:rsidR="007C7219" w:rsidRPr="008A6EFC" w:rsidRDefault="007C7219" w:rsidP="001F1621">
            <w:pPr>
              <w:tabs>
                <w:tab w:val="num" w:pos="-851"/>
                <w:tab w:val="left" w:pos="-709"/>
              </w:tabs>
              <w:spacing w:after="0" w:line="360" w:lineRule="auto"/>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tc>
        <w:tc>
          <w:tcPr>
            <w:tcW w:w="901" w:type="dxa"/>
          </w:tcPr>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0-10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4,65</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2,18</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2,36</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1,82</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1,78</w:t>
            </w:r>
          </w:p>
        </w:tc>
      </w:tr>
      <w:tr w:rsidR="007C7219" w:rsidRPr="00B478B7" w:rsidTr="001F1621">
        <w:trPr>
          <w:trHeight w:val="969"/>
        </w:trPr>
        <w:tc>
          <w:tcPr>
            <w:tcW w:w="2530" w:type="dxa"/>
            <w:gridSpan w:val="2"/>
            <w:tcBorders>
              <w:bottom w:val="single" w:sz="4" w:space="0" w:color="auto"/>
            </w:tcBorders>
          </w:tcPr>
          <w:p w:rsidR="007C7219" w:rsidRPr="008A6EFC" w:rsidRDefault="007C7219" w:rsidP="001F1621">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901" w:type="dxa"/>
            <w:tcBorders>
              <w:bottom w:val="single" w:sz="4" w:space="0" w:color="auto"/>
            </w:tcBorders>
          </w:tcPr>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0-10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20-30</w:t>
            </w:r>
          </w:p>
          <w:p w:rsidR="007C7219" w:rsidRPr="00B478B7" w:rsidRDefault="007C7219" w:rsidP="00CB0E74">
            <w:pPr>
              <w:spacing w:after="0" w:line="240" w:lineRule="auto"/>
              <w:rPr>
                <w:rFonts w:ascii="Times New Roman" w:hAnsi="Times New Roman" w:cs="Times New Roman"/>
                <w:sz w:val="24"/>
                <w:szCs w:val="24"/>
              </w:rPr>
            </w:pPr>
          </w:p>
        </w:tc>
        <w:tc>
          <w:tcPr>
            <w:tcW w:w="1418" w:type="dxa"/>
            <w:tcBorders>
              <w:bottom w:val="single" w:sz="4" w:space="0" w:color="auto"/>
            </w:tcBorders>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bottom w:val="single" w:sz="4" w:space="0" w:color="auto"/>
            </w:tcBorders>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29,81; 4</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28,52; 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25,81; 4</w:t>
            </w:r>
          </w:p>
        </w:tc>
        <w:tc>
          <w:tcPr>
            <w:tcW w:w="1417" w:type="dxa"/>
            <w:tcBorders>
              <w:bottom w:val="single" w:sz="4" w:space="0" w:color="auto"/>
            </w:tcBorders>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26,51; 3</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27,70; 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30,16; 4</w:t>
            </w:r>
          </w:p>
        </w:tc>
        <w:tc>
          <w:tcPr>
            <w:tcW w:w="1418" w:type="dxa"/>
            <w:tcBorders>
              <w:bottom w:val="single" w:sz="4" w:space="0" w:color="auto"/>
            </w:tcBorders>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28,62; 3</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27,61; 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30,00; 4</w:t>
            </w:r>
          </w:p>
        </w:tc>
      </w:tr>
      <w:tr w:rsidR="007C7219" w:rsidRPr="00B478B7" w:rsidTr="001F1621">
        <w:trPr>
          <w:trHeight w:val="698"/>
        </w:trPr>
        <w:tc>
          <w:tcPr>
            <w:tcW w:w="2530" w:type="dxa"/>
            <w:gridSpan w:val="2"/>
          </w:tcPr>
          <w:p w:rsidR="007C7219" w:rsidRPr="008A6EFC" w:rsidRDefault="007C7219" w:rsidP="001F1621">
            <w:pPr>
              <w:spacing w:after="0" w:line="240" w:lineRule="auto"/>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7C7219" w:rsidRPr="008A6EFC" w:rsidRDefault="007C7219" w:rsidP="001F1621">
            <w:pPr>
              <w:spacing w:after="0" w:line="240" w:lineRule="auto"/>
              <w:rPr>
                <w:rFonts w:ascii="Times New Roman" w:hAnsi="Times New Roman" w:cs="Times New Roman"/>
                <w:sz w:val="24"/>
                <w:szCs w:val="24"/>
              </w:rPr>
            </w:pPr>
          </w:p>
        </w:tc>
        <w:tc>
          <w:tcPr>
            <w:tcW w:w="901" w:type="dxa"/>
          </w:tcPr>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0-10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36,9; 62,7</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37,6; 72,0</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 73,0</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38,0; 64,7</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38,1; 71,1</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35,4; 72,0</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38,8; 65,6</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37,2; 72,3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34,7; 71,8</w:t>
            </w:r>
          </w:p>
        </w:tc>
      </w:tr>
      <w:tr w:rsidR="007C7219" w:rsidRPr="00B478B7" w:rsidTr="001F1621">
        <w:trPr>
          <w:trHeight w:val="710"/>
        </w:trPr>
        <w:tc>
          <w:tcPr>
            <w:tcW w:w="2530" w:type="dxa"/>
            <w:gridSpan w:val="2"/>
          </w:tcPr>
          <w:p w:rsidR="007C7219" w:rsidRPr="008A6EFC" w:rsidRDefault="007C7219" w:rsidP="001F1621">
            <w:pPr>
              <w:spacing w:after="0" w:line="240" w:lineRule="auto"/>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901" w:type="dxa"/>
          </w:tcPr>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0-10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0,092</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0,157</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0,085</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0,098</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0,151</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0,080</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0,140</w:t>
            </w:r>
          </w:p>
        </w:tc>
      </w:tr>
      <w:tr w:rsidR="007C7219" w:rsidRPr="00B478B7" w:rsidTr="001F1621">
        <w:trPr>
          <w:trHeight w:val="720"/>
        </w:trPr>
        <w:tc>
          <w:tcPr>
            <w:tcW w:w="2530" w:type="dxa"/>
            <w:gridSpan w:val="2"/>
          </w:tcPr>
          <w:p w:rsidR="007C7219" w:rsidRPr="008A6EFC" w:rsidRDefault="007C7219" w:rsidP="001F1621">
            <w:pPr>
              <w:spacing w:after="0" w:line="240" w:lineRule="auto"/>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7C7219" w:rsidRPr="008A6EFC" w:rsidRDefault="007C7219" w:rsidP="001F1621">
            <w:pPr>
              <w:spacing w:after="0" w:line="240" w:lineRule="auto"/>
              <w:rPr>
                <w:rFonts w:ascii="Times New Roman" w:hAnsi="Times New Roman" w:cs="Times New Roman"/>
                <w:sz w:val="24"/>
                <w:szCs w:val="24"/>
              </w:rPr>
            </w:pPr>
          </w:p>
          <w:p w:rsidR="007C7219" w:rsidRPr="008A6EFC" w:rsidRDefault="007C7219" w:rsidP="001F1621">
            <w:pPr>
              <w:spacing w:after="0" w:line="240" w:lineRule="auto"/>
              <w:rPr>
                <w:rFonts w:ascii="Times New Roman" w:hAnsi="Times New Roman" w:cs="Times New Roman"/>
                <w:sz w:val="24"/>
                <w:szCs w:val="24"/>
              </w:rPr>
            </w:pPr>
          </w:p>
        </w:tc>
        <w:tc>
          <w:tcPr>
            <w:tcW w:w="901" w:type="dxa"/>
          </w:tcPr>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0-10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sidRPr="00B478B7">
              <w:rPr>
                <w:rFonts w:ascii="Times New Roman" w:hAnsi="Times New Roman" w:cs="Times New Roman"/>
                <w:sz w:val="24"/>
                <w:szCs w:val="24"/>
              </w:rPr>
              <w:t>20-</w:t>
            </w:r>
            <w:r>
              <w:rPr>
                <w:rFonts w:ascii="Times New Roman" w:hAnsi="Times New Roman" w:cs="Times New Roman"/>
                <w:sz w:val="24"/>
                <w:szCs w:val="24"/>
              </w:rPr>
              <w:t>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r>
      <w:tr w:rsidR="007C7219" w:rsidRPr="00B478B7" w:rsidTr="001F1621">
        <w:trPr>
          <w:trHeight w:val="273"/>
        </w:trPr>
        <w:tc>
          <w:tcPr>
            <w:tcW w:w="1650" w:type="dxa"/>
            <w:vMerge w:val="restart"/>
          </w:tcPr>
          <w:p w:rsidR="007C7219" w:rsidRPr="008A6EFC" w:rsidRDefault="007C7219"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880" w:type="dxa"/>
          </w:tcPr>
          <w:p w:rsidR="007C7219" w:rsidRPr="008A6EFC" w:rsidRDefault="007C7219"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901" w:type="dxa"/>
          </w:tcPr>
          <w:p w:rsidR="007C7219" w:rsidRPr="00BF0CAF" w:rsidRDefault="007C7219"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7C7219" w:rsidRPr="00BF0CAF" w:rsidRDefault="007C7219"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7C7219" w:rsidRPr="00BF0CAF" w:rsidRDefault="007C7219"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tc>
      </w:tr>
      <w:tr w:rsidR="007C7219" w:rsidRPr="00B478B7" w:rsidTr="001F1621">
        <w:trPr>
          <w:trHeight w:val="447"/>
        </w:trPr>
        <w:tc>
          <w:tcPr>
            <w:tcW w:w="1650" w:type="dxa"/>
            <w:vMerge/>
          </w:tcPr>
          <w:p w:rsidR="007C7219" w:rsidRPr="00B478B7" w:rsidRDefault="007C7219" w:rsidP="00CB0E74">
            <w:pPr>
              <w:spacing w:after="0" w:line="240" w:lineRule="auto"/>
              <w:rPr>
                <w:rFonts w:ascii="Times New Roman" w:hAnsi="Times New Roman" w:cs="Times New Roman"/>
                <w:sz w:val="24"/>
                <w:szCs w:val="24"/>
              </w:rPr>
            </w:pPr>
          </w:p>
        </w:tc>
        <w:tc>
          <w:tcPr>
            <w:tcW w:w="880" w:type="dxa"/>
          </w:tcPr>
          <w:p w:rsidR="007C7219" w:rsidRPr="008A6EFC" w:rsidRDefault="007C7219"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7C7219" w:rsidRPr="00B478B7" w:rsidRDefault="007C7219" w:rsidP="00CB0E74">
            <w:pPr>
              <w:spacing w:after="0" w:line="240" w:lineRule="auto"/>
              <w:rPr>
                <w:rFonts w:ascii="Times New Roman" w:hAnsi="Times New Roman" w:cs="Times New Roman"/>
                <w:sz w:val="24"/>
                <w:szCs w:val="24"/>
              </w:rPr>
            </w:pPr>
          </w:p>
        </w:tc>
        <w:tc>
          <w:tcPr>
            <w:tcW w:w="901" w:type="dxa"/>
          </w:tcPr>
          <w:p w:rsidR="007C7219" w:rsidRPr="00BF0CAF" w:rsidRDefault="007C7219"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0-10</w:t>
            </w:r>
          </w:p>
          <w:p w:rsidR="007C7219" w:rsidRPr="00BF0CAF" w:rsidRDefault="007C7219" w:rsidP="00CB0E74">
            <w:pPr>
              <w:spacing w:after="0" w:line="240" w:lineRule="auto"/>
              <w:rPr>
                <w:rFonts w:ascii="Times New Roman" w:hAnsi="Times New Roman" w:cs="Times New Roman"/>
                <w:sz w:val="24"/>
                <w:szCs w:val="24"/>
              </w:rPr>
            </w:pPr>
            <w:r w:rsidRPr="00BF0CAF">
              <w:rPr>
                <w:rFonts w:ascii="Times New Roman" w:hAnsi="Times New Roman" w:cs="Times New Roman"/>
                <w:sz w:val="24"/>
                <w:szCs w:val="24"/>
              </w:rPr>
              <w:t>10-20</w:t>
            </w:r>
          </w:p>
          <w:p w:rsidR="007C7219" w:rsidRPr="00B478B7" w:rsidRDefault="007C7219"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8" w:type="dxa"/>
          </w:tcPr>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17"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tcPr>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7C7219"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7C7219" w:rsidRPr="00B478B7" w:rsidRDefault="007C7219"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bl>
    <w:p w:rsidR="007C7219" w:rsidRPr="00800765" w:rsidRDefault="007C7219" w:rsidP="007C7219">
      <w:pPr>
        <w:tabs>
          <w:tab w:val="num" w:pos="-851"/>
          <w:tab w:val="left" w:pos="-709"/>
        </w:tabs>
        <w:spacing w:after="0" w:line="312" w:lineRule="auto"/>
        <w:jc w:val="both"/>
        <w:rPr>
          <w:rFonts w:ascii="Times New Roman" w:hAnsi="Times New Roman" w:cs="Times New Roman"/>
          <w:sz w:val="16"/>
          <w:szCs w:val="16"/>
        </w:rPr>
      </w:pPr>
    </w:p>
    <w:p w:rsidR="007C7219" w:rsidRDefault="007C7219" w:rsidP="007C7219">
      <w:pPr>
        <w:tabs>
          <w:tab w:val="num" w:pos="-851"/>
          <w:tab w:val="left" w:pos="-709"/>
        </w:tabs>
        <w:spacing w:after="0" w:line="240" w:lineRule="auto"/>
        <w:jc w:val="both"/>
        <w:rPr>
          <w:rFonts w:ascii="Times New Roman" w:hAnsi="Times New Roman" w:cs="Times New Roman"/>
          <w:sz w:val="24"/>
          <w:szCs w:val="24"/>
          <w:lang w:val="kk-KZ"/>
        </w:rPr>
      </w:pPr>
    </w:p>
    <w:p w:rsidR="001F1621" w:rsidRDefault="001F1621"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However, with heterogeneous soil cover of the site, influence of growing degradation of pastures cannot adequately reflect in values ​​of soil indicators. In our case, it appears on the site of highly degraded pastures, located on the more moistened first floodplain terrace of the Bala-Terisakkan River, immediately adjacent to the settlement. Despite strong degradation degree of pasture's vegetation cover, the soil of this site has a more powerful humus horizon (27 cm) than medium and slightly degraded, amounting to 21 and 22 cm, respectively. </w:t>
      </w:r>
    </w:p>
    <w:p w:rsidR="001F1621" w:rsidRPr="00382B57" w:rsidRDefault="001F1621"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humus content of the upper soil horizons follows the above patterns. Soils of the pasture plot are clayey in terms of particle size distribution and the effect of degradation on it is </w:t>
      </w:r>
      <w:r w:rsidRPr="00382B57">
        <w:rPr>
          <w:rFonts w:ascii="Times New Roman" w:hAnsi="Times New Roman" w:cs="Times New Roman"/>
          <w:sz w:val="24"/>
          <w:szCs w:val="24"/>
          <w:lang w:val="en-US"/>
        </w:rPr>
        <w:lastRenderedPageBreak/>
        <w:t>manifested by a decrease in  dusty-silt fraction in surface horizon, although in a small amount. The soils are not solonetz, not solonetzic, have a slightly alkaline reaction and are poorly supplied with available nitrogen, and the effect of degradation on their indicators is not manifested.</w:t>
      </w:r>
    </w:p>
    <w:p w:rsidR="007C7219" w:rsidRPr="00382B57" w:rsidRDefault="007C7219"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experimental data in study of biological indicators showed that there was no failure in this area. Projective vegetation soil cover with a strong degree of degradation is 50-55%, with an average of 75-80% and with a weak - 86%. Moreover, in plant associations, a change in dominants is observed depending on the level of degradation. So, if fescue and Sagebrush occupy 55 and 30% of the total mass in the vegetation cover with strong degradation, then with weak degradation, Feather grass appears instead of Sagebrush, which occupies - 50% of the total mass. The yield of pasture mass was: on the contour with a strong degree of degradation - 5.5 c / ha, with an average - 14.0 c / ha and with a weak - 17.5 c / ha (table </w:t>
      </w:r>
      <w:r>
        <w:rPr>
          <w:rFonts w:ascii="Times New Roman" w:hAnsi="Times New Roman" w:cs="Times New Roman"/>
          <w:sz w:val="24"/>
          <w:szCs w:val="24"/>
          <w:lang w:val="en-US"/>
        </w:rPr>
        <w:t>B.6</w:t>
      </w:r>
      <w:r w:rsidRPr="00382B57">
        <w:rPr>
          <w:rFonts w:ascii="Times New Roman" w:hAnsi="Times New Roman" w:cs="Times New Roman"/>
          <w:sz w:val="24"/>
          <w:szCs w:val="24"/>
          <w:lang w:val="en-US"/>
        </w:rPr>
        <w:t>).</w:t>
      </w:r>
    </w:p>
    <w:p w:rsidR="007C7219" w:rsidRPr="00382B57" w:rsidRDefault="007C7219" w:rsidP="007C7219">
      <w:pPr>
        <w:tabs>
          <w:tab w:val="num" w:pos="-851"/>
          <w:tab w:val="left" w:pos="-709"/>
        </w:tabs>
        <w:spacing w:after="0" w:line="360" w:lineRule="auto"/>
        <w:jc w:val="both"/>
        <w:rPr>
          <w:rFonts w:ascii="Times New Roman" w:hAnsi="Times New Roman" w:cs="Times New Roman"/>
          <w:sz w:val="24"/>
          <w:szCs w:val="24"/>
          <w:lang w:val="en-US"/>
        </w:rPr>
      </w:pPr>
    </w:p>
    <w:p w:rsidR="007C7219" w:rsidRPr="00382B57" w:rsidRDefault="007C7219" w:rsidP="007C7219">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B.6</w:t>
      </w:r>
      <w:r w:rsidRPr="00382B57">
        <w:rPr>
          <w:rFonts w:ascii="Times New Roman" w:hAnsi="Times New Roman" w:cs="Times New Roman"/>
          <w:sz w:val="24"/>
          <w:szCs w:val="24"/>
          <w:lang w:val="en-US"/>
        </w:rPr>
        <w:t xml:space="preserve"> - Biological indicators of degraded pastures of Zhalgyztal</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Arkalyksky district of Kostanai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817"/>
        <w:gridCol w:w="2174"/>
        <w:gridCol w:w="2320"/>
        <w:gridCol w:w="2195"/>
      </w:tblGrid>
      <w:tr w:rsidR="007C7219" w:rsidRPr="007B75D5" w:rsidTr="001F1621">
        <w:tc>
          <w:tcPr>
            <w:tcW w:w="1730" w:type="dxa"/>
            <w:vMerge w:val="restart"/>
          </w:tcPr>
          <w:p w:rsidR="007C7219" w:rsidRPr="008A6EFC" w:rsidRDefault="007C7219" w:rsidP="00CB0E74">
            <w:pPr>
              <w:tabs>
                <w:tab w:val="num" w:pos="-851"/>
                <w:tab w:val="left" w:pos="-709"/>
              </w:tabs>
              <w:spacing w:after="0" w:line="240" w:lineRule="auto"/>
              <w:ind w:left="-111"/>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506" w:type="dxa"/>
            <w:gridSpan w:val="4"/>
          </w:tcPr>
          <w:p w:rsidR="007C7219" w:rsidRPr="008A6EFC" w:rsidRDefault="007C7219"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7C7219" w:rsidRPr="007B75D5" w:rsidTr="001F1621">
        <w:tc>
          <w:tcPr>
            <w:tcW w:w="1730" w:type="dxa"/>
            <w:vMerge/>
          </w:tcPr>
          <w:p w:rsidR="007C7219" w:rsidRPr="007B75D5" w:rsidRDefault="007C7219" w:rsidP="00CB0E74">
            <w:pPr>
              <w:tabs>
                <w:tab w:val="num" w:pos="-851"/>
                <w:tab w:val="left" w:pos="-709"/>
              </w:tabs>
              <w:spacing w:after="0" w:line="240" w:lineRule="auto"/>
              <w:ind w:left="-111"/>
              <w:jc w:val="center"/>
              <w:rPr>
                <w:rFonts w:ascii="Times New Roman" w:hAnsi="Times New Roman" w:cs="Times New Roman"/>
                <w:color w:val="000000"/>
                <w:sz w:val="24"/>
                <w:szCs w:val="24"/>
              </w:rPr>
            </w:pPr>
          </w:p>
        </w:tc>
        <w:tc>
          <w:tcPr>
            <w:tcW w:w="817" w:type="dxa"/>
          </w:tcPr>
          <w:p w:rsidR="007C7219" w:rsidRPr="008A6EFC" w:rsidRDefault="007C7219" w:rsidP="00CB0E7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very strong </w:t>
            </w:r>
          </w:p>
          <w:p w:rsidR="007C7219" w:rsidRPr="008A6EFC" w:rsidRDefault="007C7219"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2174" w:type="dxa"/>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320" w:type="dxa"/>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195" w:type="dxa"/>
          </w:tcPr>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7C7219" w:rsidRPr="008A6EFC" w:rsidRDefault="007C7219"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7C7219" w:rsidRPr="007B75D5"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Projective cover,</w:t>
            </w:r>
            <w:r>
              <w:rPr>
                <w:rFonts w:ascii="Times New Roman" w:hAnsi="Times New Roman" w:cs="Times New Roman"/>
                <w:sz w:val="24"/>
                <w:szCs w:val="24"/>
                <w:lang w:val="en"/>
              </w:rPr>
              <w:t xml:space="preserve"> </w:t>
            </w:r>
            <w:r w:rsidRPr="008A6EFC">
              <w:rPr>
                <w:rFonts w:ascii="Times New Roman" w:hAnsi="Times New Roman" w:cs="Times New Roman"/>
                <w:sz w:val="24"/>
                <w:szCs w:val="24"/>
                <w:lang w:val="en"/>
              </w:rPr>
              <w:t>%</w:t>
            </w:r>
          </w:p>
        </w:tc>
        <w:tc>
          <w:tcPr>
            <w:tcW w:w="817"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74"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lang w:val="kk-KZ"/>
              </w:rPr>
            </w:pPr>
            <w:r w:rsidRPr="00FF0870">
              <w:rPr>
                <w:rFonts w:ascii="Times New Roman" w:hAnsi="Times New Roman" w:cs="Times New Roman"/>
                <w:sz w:val="24"/>
                <w:szCs w:val="24"/>
              </w:rPr>
              <w:t>50-55%</w:t>
            </w:r>
          </w:p>
        </w:tc>
        <w:tc>
          <w:tcPr>
            <w:tcW w:w="2320"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75-</w:t>
            </w:r>
            <w:r w:rsidRPr="00FF0870">
              <w:rPr>
                <w:rFonts w:ascii="Times New Roman" w:hAnsi="Times New Roman" w:cs="Times New Roman"/>
                <w:sz w:val="24"/>
                <w:szCs w:val="24"/>
              </w:rPr>
              <w:t>80%</w:t>
            </w:r>
          </w:p>
        </w:tc>
        <w:tc>
          <w:tcPr>
            <w:tcW w:w="2195"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sidRPr="00FF0870">
              <w:rPr>
                <w:rFonts w:ascii="Times New Roman" w:hAnsi="Times New Roman" w:cs="Times New Roman"/>
                <w:sz w:val="24"/>
                <w:szCs w:val="24"/>
              </w:rPr>
              <w:t>86%</w:t>
            </w:r>
          </w:p>
        </w:tc>
      </w:tr>
      <w:tr w:rsidR="007C7219" w:rsidRPr="00CD2DEE"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817" w:type="dxa"/>
          </w:tcPr>
          <w:p w:rsidR="007C7219" w:rsidRDefault="007C7219" w:rsidP="00CB0E74">
            <w:pPr>
              <w:tabs>
                <w:tab w:val="num" w:pos="-851"/>
                <w:tab w:val="left" w:pos="-709"/>
              </w:tabs>
              <w:spacing w:after="0" w:line="235" w:lineRule="auto"/>
              <w:jc w:val="center"/>
              <w:rPr>
                <w:rFonts w:ascii="Times New Roman" w:hAnsi="Times New Roman" w:cs="Times New Roman"/>
                <w:sz w:val="24"/>
                <w:szCs w:val="24"/>
              </w:rPr>
            </w:pPr>
          </w:p>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74"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Fescue-Sagebrush</w:t>
            </w:r>
            <w:r w:rsidRPr="00FF0870">
              <w:rPr>
                <w:rFonts w:ascii="Times New Roman" w:hAnsi="Times New Roman" w:cs="Times New Roman"/>
                <w:sz w:val="24"/>
                <w:szCs w:val="24"/>
              </w:rPr>
              <w:t>-</w:t>
            </w:r>
            <w:r>
              <w:rPr>
                <w:rFonts w:ascii="Times New Roman" w:hAnsi="Times New Roman" w:cs="Times New Roman"/>
                <w:sz w:val="24"/>
                <w:szCs w:val="24"/>
              </w:rPr>
              <w:t>Leymus-Carex</w:t>
            </w:r>
          </w:p>
        </w:tc>
        <w:tc>
          <w:tcPr>
            <w:tcW w:w="2320"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rPr>
              <w:t>Bluegrass</w:t>
            </w:r>
            <w:r w:rsidRPr="00FF0870">
              <w:rPr>
                <w:rFonts w:ascii="Times New Roman" w:hAnsi="Times New Roman" w:cs="Times New Roman"/>
                <w:sz w:val="24"/>
                <w:szCs w:val="24"/>
              </w:rPr>
              <w:t>-</w:t>
            </w:r>
            <w:r>
              <w:rPr>
                <w:rFonts w:ascii="Times New Roman" w:hAnsi="Times New Roman" w:cs="Times New Roman"/>
                <w:sz w:val="24"/>
                <w:szCs w:val="24"/>
              </w:rPr>
              <w:t>Sagebrush</w:t>
            </w:r>
            <w:r w:rsidRPr="00FF0870">
              <w:rPr>
                <w:rFonts w:ascii="Times New Roman" w:hAnsi="Times New Roman" w:cs="Times New Roman"/>
                <w:sz w:val="24"/>
                <w:szCs w:val="24"/>
              </w:rPr>
              <w:t>-</w:t>
            </w:r>
            <w:r>
              <w:rPr>
                <w:rFonts w:ascii="Times New Roman" w:hAnsi="Times New Roman" w:cs="Times New Roman"/>
                <w:sz w:val="24"/>
                <w:szCs w:val="24"/>
                <w:lang w:val="en-US"/>
              </w:rPr>
              <w:t>motley- grass</w:t>
            </w:r>
          </w:p>
        </w:tc>
        <w:tc>
          <w:tcPr>
            <w:tcW w:w="2195" w:type="dxa"/>
          </w:tcPr>
          <w:p w:rsidR="007C7219" w:rsidRPr="00382B57" w:rsidRDefault="007C7219" w:rsidP="00CB0E74">
            <w:pPr>
              <w:tabs>
                <w:tab w:val="num" w:pos="-851"/>
                <w:tab w:val="left" w:pos="-709"/>
              </w:tabs>
              <w:spacing w:after="0" w:line="235" w:lineRule="auto"/>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Feather grass- fescue- </w:t>
            </w:r>
            <w:r>
              <w:rPr>
                <w:rFonts w:ascii="Times New Roman" w:hAnsi="Times New Roman" w:cs="Times New Roman"/>
                <w:sz w:val="24"/>
                <w:szCs w:val="24"/>
                <w:lang w:val="en-US"/>
              </w:rPr>
              <w:t>motley- grass</w:t>
            </w:r>
          </w:p>
        </w:tc>
      </w:tr>
      <w:tr w:rsidR="007C7219" w:rsidRPr="007B75D5"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817" w:type="dxa"/>
          </w:tcPr>
          <w:p w:rsidR="007C7219" w:rsidRDefault="007C7219" w:rsidP="00CB0E74">
            <w:pPr>
              <w:tabs>
                <w:tab w:val="num" w:pos="-851"/>
                <w:tab w:val="left" w:pos="-709"/>
              </w:tabs>
              <w:spacing w:after="0" w:line="235" w:lineRule="auto"/>
              <w:jc w:val="center"/>
              <w:rPr>
                <w:rFonts w:ascii="Times New Roman" w:hAnsi="Times New Roman" w:cs="Times New Roman"/>
                <w:sz w:val="24"/>
                <w:szCs w:val="24"/>
              </w:rPr>
            </w:pPr>
          </w:p>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74"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Fescue, Sagebrush, Leymus, Carex, Tanacetum, Bluegrass, Limonium,</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Lepidium, Achillea</w:t>
            </w:r>
          </w:p>
        </w:tc>
        <w:tc>
          <w:tcPr>
            <w:tcW w:w="2320"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 xml:space="preserve">Bluegrass, Sagebrush, Phlomis, Achillea, Galatella, Ziziphora, Dandelion, </w:t>
            </w:r>
          </w:p>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motley- grass</w:t>
            </w:r>
          </w:p>
        </w:tc>
        <w:tc>
          <w:tcPr>
            <w:tcW w:w="2195"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Feather grass,fescue, Koeleria, Leymus, Sagebrush , Phlomis,Carex, Achillea,</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lang w:val="en-US"/>
              </w:rPr>
              <w:t xml:space="preserve"> </w:t>
            </w:r>
            <w:r w:rsidRPr="001F1621">
              <w:rPr>
                <w:rFonts w:ascii="Times New Roman" w:hAnsi="Times New Roman" w:cs="Times New Roman"/>
              </w:rPr>
              <w:t>motley- grass</w:t>
            </w:r>
          </w:p>
        </w:tc>
      </w:tr>
      <w:tr w:rsidR="007C7219" w:rsidRPr="00CD2DEE"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w:t>
            </w:r>
          </w:p>
        </w:tc>
        <w:tc>
          <w:tcPr>
            <w:tcW w:w="817" w:type="dxa"/>
          </w:tcPr>
          <w:p w:rsidR="007C7219" w:rsidRDefault="007C7219" w:rsidP="00CB0E74">
            <w:pPr>
              <w:tabs>
                <w:tab w:val="num" w:pos="-851"/>
                <w:tab w:val="left" w:pos="-709"/>
              </w:tabs>
              <w:spacing w:after="0" w:line="235" w:lineRule="auto"/>
              <w:jc w:val="center"/>
              <w:rPr>
                <w:rFonts w:ascii="Times New Roman" w:hAnsi="Times New Roman" w:cs="Times New Roman"/>
                <w:sz w:val="24"/>
                <w:szCs w:val="24"/>
              </w:rPr>
            </w:pPr>
          </w:p>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74"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Fescue – 55%,</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Sagebrush – 30%,</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Leymus – 10%,</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Carex – 5%</w:t>
            </w:r>
          </w:p>
        </w:tc>
        <w:tc>
          <w:tcPr>
            <w:tcW w:w="2320"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Bluegrass – 50%,</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Sagebrush – 40%,</w:t>
            </w:r>
          </w:p>
          <w:p w:rsidR="007C7219" w:rsidRPr="001F1621" w:rsidRDefault="007C7219" w:rsidP="00CB0E74">
            <w:pPr>
              <w:tabs>
                <w:tab w:val="num" w:pos="-851"/>
                <w:tab w:val="left" w:pos="-709"/>
              </w:tabs>
              <w:spacing w:after="0" w:line="235" w:lineRule="auto"/>
              <w:jc w:val="center"/>
              <w:rPr>
                <w:rFonts w:ascii="Times New Roman" w:hAnsi="Times New Roman" w:cs="Times New Roman"/>
              </w:rPr>
            </w:pPr>
            <w:r w:rsidRPr="001F1621">
              <w:rPr>
                <w:rFonts w:ascii="Times New Roman" w:hAnsi="Times New Roman" w:cs="Times New Roman"/>
              </w:rPr>
              <w:t>motley- grass – 10%</w:t>
            </w:r>
          </w:p>
        </w:tc>
        <w:tc>
          <w:tcPr>
            <w:tcW w:w="2195" w:type="dxa"/>
          </w:tcPr>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Feather grass – 50%,</w:t>
            </w:r>
          </w:p>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fescue – 40%,</w:t>
            </w:r>
          </w:p>
          <w:p w:rsidR="007C7219" w:rsidRPr="001F1621" w:rsidRDefault="007C7219" w:rsidP="00CB0E74">
            <w:pPr>
              <w:tabs>
                <w:tab w:val="num" w:pos="-851"/>
                <w:tab w:val="left" w:pos="-709"/>
              </w:tabs>
              <w:spacing w:after="0" w:line="235" w:lineRule="auto"/>
              <w:jc w:val="center"/>
              <w:rPr>
                <w:rFonts w:ascii="Times New Roman" w:hAnsi="Times New Roman" w:cs="Times New Roman"/>
                <w:lang w:val="en-US"/>
              </w:rPr>
            </w:pPr>
            <w:r w:rsidRPr="001F1621">
              <w:rPr>
                <w:rFonts w:ascii="Times New Roman" w:hAnsi="Times New Roman" w:cs="Times New Roman"/>
                <w:lang w:val="en-US"/>
              </w:rPr>
              <w:t>motley- grass – 10%</w:t>
            </w:r>
          </w:p>
        </w:tc>
      </w:tr>
      <w:tr w:rsidR="007C7219" w:rsidRPr="007B75D5"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US"/>
              </w:rPr>
              <w:t xml:space="preserve">Poisonous and unconsumable </w:t>
            </w:r>
          </w:p>
        </w:tc>
        <w:tc>
          <w:tcPr>
            <w:tcW w:w="817"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74"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sidRPr="00FF0870">
              <w:rPr>
                <w:rFonts w:ascii="Times New Roman" w:hAnsi="Times New Roman" w:cs="Times New Roman"/>
                <w:sz w:val="24"/>
                <w:szCs w:val="24"/>
              </w:rPr>
              <w:t>-</w:t>
            </w:r>
          </w:p>
        </w:tc>
        <w:tc>
          <w:tcPr>
            <w:tcW w:w="2320"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sidRPr="00FF0870">
              <w:rPr>
                <w:rFonts w:ascii="Times New Roman" w:hAnsi="Times New Roman" w:cs="Times New Roman"/>
                <w:sz w:val="24"/>
                <w:szCs w:val="24"/>
              </w:rPr>
              <w:t>-</w:t>
            </w:r>
          </w:p>
        </w:tc>
        <w:tc>
          <w:tcPr>
            <w:tcW w:w="2195" w:type="dxa"/>
          </w:tcPr>
          <w:p w:rsidR="007C7219" w:rsidRPr="00FF0870" w:rsidRDefault="007C7219" w:rsidP="00CB0E74">
            <w:pPr>
              <w:tabs>
                <w:tab w:val="num" w:pos="-851"/>
                <w:tab w:val="left" w:pos="-709"/>
              </w:tabs>
              <w:spacing w:after="0" w:line="235" w:lineRule="auto"/>
              <w:jc w:val="center"/>
              <w:rPr>
                <w:rFonts w:ascii="Times New Roman" w:hAnsi="Times New Roman" w:cs="Times New Roman"/>
                <w:sz w:val="24"/>
                <w:szCs w:val="24"/>
              </w:rPr>
            </w:pPr>
            <w:r w:rsidRPr="00FF0870">
              <w:rPr>
                <w:rFonts w:ascii="Times New Roman" w:hAnsi="Times New Roman" w:cs="Times New Roman"/>
                <w:sz w:val="24"/>
                <w:szCs w:val="24"/>
              </w:rPr>
              <w:t>-</w:t>
            </w:r>
          </w:p>
        </w:tc>
      </w:tr>
      <w:tr w:rsidR="007C7219" w:rsidRPr="007B75D5" w:rsidTr="001F1621">
        <w:tc>
          <w:tcPr>
            <w:tcW w:w="1730" w:type="dxa"/>
          </w:tcPr>
          <w:p w:rsidR="007C7219" w:rsidRPr="008A6EFC" w:rsidRDefault="007C7219" w:rsidP="001F1621">
            <w:pPr>
              <w:tabs>
                <w:tab w:val="num" w:pos="-851"/>
                <w:tab w:val="left" w:pos="-709"/>
              </w:tabs>
              <w:spacing w:after="0" w:line="240" w:lineRule="auto"/>
              <w:ind w:right="-98"/>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817" w:type="dxa"/>
          </w:tcPr>
          <w:p w:rsidR="007C7219" w:rsidRPr="00AF0937" w:rsidRDefault="007C7219" w:rsidP="00CB0E74">
            <w:pPr>
              <w:tabs>
                <w:tab w:val="num" w:pos="-851"/>
                <w:tab w:val="left" w:pos="-709"/>
              </w:tabs>
              <w:spacing w:after="0" w:line="235" w:lineRule="auto"/>
              <w:jc w:val="center"/>
              <w:rPr>
                <w:rFonts w:ascii="Times New Roman" w:hAnsi="Times New Roman" w:cs="Times New Roman"/>
              </w:rPr>
            </w:pPr>
            <w:r>
              <w:rPr>
                <w:rFonts w:ascii="Times New Roman" w:hAnsi="Times New Roman" w:cs="Times New Roman"/>
              </w:rPr>
              <w:t>-</w:t>
            </w:r>
          </w:p>
        </w:tc>
        <w:tc>
          <w:tcPr>
            <w:tcW w:w="2174"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rPr>
            </w:pPr>
            <w:r w:rsidRPr="008718DB">
              <w:rPr>
                <w:rFonts w:ascii="Times New Roman" w:hAnsi="Times New Roman" w:cs="Times New Roman"/>
                <w:sz w:val="24"/>
                <w:szCs w:val="24"/>
              </w:rPr>
              <w:t>5,5</w:t>
            </w:r>
          </w:p>
        </w:tc>
        <w:tc>
          <w:tcPr>
            <w:tcW w:w="2320"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rPr>
            </w:pPr>
            <w:r w:rsidRPr="008718DB">
              <w:rPr>
                <w:rFonts w:ascii="Times New Roman" w:hAnsi="Times New Roman" w:cs="Times New Roman"/>
                <w:sz w:val="24"/>
                <w:szCs w:val="24"/>
              </w:rPr>
              <w:t>14,0</w:t>
            </w:r>
          </w:p>
        </w:tc>
        <w:tc>
          <w:tcPr>
            <w:tcW w:w="2195"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rPr>
            </w:pPr>
            <w:r w:rsidRPr="008718DB">
              <w:rPr>
                <w:rFonts w:ascii="Times New Roman" w:hAnsi="Times New Roman" w:cs="Times New Roman"/>
                <w:sz w:val="24"/>
                <w:szCs w:val="24"/>
              </w:rPr>
              <w:t>17,5</w:t>
            </w:r>
          </w:p>
        </w:tc>
      </w:tr>
      <w:tr w:rsidR="007C7219" w:rsidRPr="007B75D5" w:rsidTr="001F1621">
        <w:tc>
          <w:tcPr>
            <w:tcW w:w="1730" w:type="dxa"/>
          </w:tcPr>
          <w:p w:rsidR="007C7219" w:rsidRPr="008A6EFC" w:rsidRDefault="007C7219" w:rsidP="001F1621">
            <w:pPr>
              <w:tabs>
                <w:tab w:val="num" w:pos="-851"/>
                <w:tab w:val="left" w:pos="-709"/>
              </w:tabs>
              <w:spacing w:after="0" w:line="240" w:lineRule="auto"/>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817" w:type="dxa"/>
          </w:tcPr>
          <w:p w:rsidR="007C7219" w:rsidRPr="00AF0937" w:rsidRDefault="007C7219" w:rsidP="00CB0E74">
            <w:pPr>
              <w:tabs>
                <w:tab w:val="num" w:pos="-851"/>
                <w:tab w:val="left" w:pos="-709"/>
              </w:tabs>
              <w:spacing w:after="0" w:line="235" w:lineRule="auto"/>
              <w:jc w:val="center"/>
              <w:rPr>
                <w:rFonts w:ascii="Times New Roman" w:hAnsi="Times New Roman" w:cs="Times New Roman"/>
              </w:rPr>
            </w:pPr>
            <w:r>
              <w:rPr>
                <w:rFonts w:ascii="Times New Roman" w:hAnsi="Times New Roman" w:cs="Times New Roman"/>
              </w:rPr>
              <w:t>-</w:t>
            </w:r>
          </w:p>
        </w:tc>
        <w:tc>
          <w:tcPr>
            <w:tcW w:w="2174"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Strong</w:t>
            </w:r>
          </w:p>
        </w:tc>
        <w:tc>
          <w:tcPr>
            <w:tcW w:w="2320"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Moderate</w:t>
            </w:r>
          </w:p>
        </w:tc>
        <w:tc>
          <w:tcPr>
            <w:tcW w:w="2195" w:type="dxa"/>
          </w:tcPr>
          <w:p w:rsidR="007C7219" w:rsidRPr="008718DB" w:rsidRDefault="007C7219" w:rsidP="00CB0E74">
            <w:pPr>
              <w:tabs>
                <w:tab w:val="num" w:pos="-851"/>
                <w:tab w:val="left" w:pos="-709"/>
              </w:tabs>
              <w:spacing w:after="0" w:line="235"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Weak</w:t>
            </w:r>
          </w:p>
        </w:tc>
      </w:tr>
      <w:tr w:rsidR="007C7219" w:rsidRPr="007B75D5" w:rsidTr="001F1621">
        <w:tc>
          <w:tcPr>
            <w:tcW w:w="1730" w:type="dxa"/>
          </w:tcPr>
          <w:p w:rsidR="007C7219" w:rsidRPr="00382B57" w:rsidRDefault="007C7219" w:rsidP="001F1621">
            <w:pPr>
              <w:tabs>
                <w:tab w:val="num" w:pos="-851"/>
                <w:tab w:val="left" w:pos="-709"/>
              </w:tabs>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Images of pastures by degradation stages </w:t>
            </w:r>
          </w:p>
        </w:tc>
        <w:tc>
          <w:tcPr>
            <w:tcW w:w="817" w:type="dxa"/>
          </w:tcPr>
          <w:p w:rsidR="007C7219" w:rsidRPr="00AF0937" w:rsidRDefault="007C7219" w:rsidP="00CB0E74">
            <w:pPr>
              <w:tabs>
                <w:tab w:val="num" w:pos="-851"/>
                <w:tab w:val="left" w:pos="-709"/>
              </w:tabs>
              <w:spacing w:after="0" w:line="235" w:lineRule="auto"/>
              <w:jc w:val="center"/>
              <w:rPr>
                <w:rFonts w:ascii="Times New Roman" w:hAnsi="Times New Roman" w:cs="Times New Roman"/>
              </w:rPr>
            </w:pPr>
            <w:r>
              <w:rPr>
                <w:rFonts w:ascii="Times New Roman" w:hAnsi="Times New Roman" w:cs="Times New Roman"/>
              </w:rPr>
              <w:t>-</w:t>
            </w:r>
          </w:p>
        </w:tc>
        <w:tc>
          <w:tcPr>
            <w:tcW w:w="2174" w:type="dxa"/>
          </w:tcPr>
          <w:p w:rsidR="007C7219" w:rsidRDefault="007F6C79" w:rsidP="00CB0E74">
            <w:pPr>
              <w:tabs>
                <w:tab w:val="num" w:pos="-851"/>
                <w:tab w:val="left" w:pos="-709"/>
              </w:tabs>
              <w:spacing w:after="0" w:line="235" w:lineRule="auto"/>
              <w:jc w:val="center"/>
              <w:rPr>
                <w:rFonts w:ascii="Times New Roman" w:hAnsi="Times New Roman" w:cs="Times New Roman"/>
              </w:rPr>
            </w:pPr>
            <w:r>
              <w:rPr>
                <w:rFonts w:ascii="Times New Roman" w:hAnsi="Times New Roman" w:cs="Times New Roman"/>
              </w:rPr>
              <w:pict>
                <v:shape id="_x0000_i1027" type="#_x0000_t75" style="width:90.75pt;height:68.25pt">
                  <v:imagedata r:id="rId126" o:title="Фото2019май 030"/>
                </v:shape>
              </w:pict>
            </w:r>
          </w:p>
        </w:tc>
        <w:tc>
          <w:tcPr>
            <w:tcW w:w="2320" w:type="dxa"/>
          </w:tcPr>
          <w:p w:rsidR="007C7219" w:rsidRDefault="007F6C79" w:rsidP="00CB0E74">
            <w:pPr>
              <w:tabs>
                <w:tab w:val="num" w:pos="-851"/>
                <w:tab w:val="left" w:pos="-709"/>
              </w:tabs>
              <w:spacing w:after="0" w:line="235" w:lineRule="auto"/>
              <w:jc w:val="center"/>
              <w:rPr>
                <w:rFonts w:ascii="Times New Roman" w:hAnsi="Times New Roman" w:cs="Times New Roman"/>
              </w:rPr>
            </w:pPr>
            <w:r>
              <w:rPr>
                <w:rFonts w:ascii="Times New Roman" w:hAnsi="Times New Roman" w:cs="Times New Roman"/>
                <w:sz w:val="20"/>
                <w:szCs w:val="20"/>
              </w:rPr>
              <w:pict>
                <v:shape id="_x0000_i1028" type="#_x0000_t75" style="width:91.5pt;height:68.25pt">
                  <v:imagedata r:id="rId127" o:title="Фото2019май 029"/>
                </v:shape>
              </w:pict>
            </w:r>
          </w:p>
        </w:tc>
        <w:tc>
          <w:tcPr>
            <w:tcW w:w="2195" w:type="dxa"/>
          </w:tcPr>
          <w:p w:rsidR="007C7219" w:rsidRDefault="007F6C79" w:rsidP="00CB0E74">
            <w:pPr>
              <w:tabs>
                <w:tab w:val="num" w:pos="-851"/>
                <w:tab w:val="left" w:pos="-709"/>
              </w:tabs>
              <w:spacing w:after="0" w:line="235" w:lineRule="auto"/>
              <w:jc w:val="center"/>
              <w:rPr>
                <w:rFonts w:ascii="Times New Roman" w:hAnsi="Times New Roman" w:cs="Times New Roman"/>
                <w:sz w:val="20"/>
                <w:szCs w:val="20"/>
              </w:rPr>
            </w:pPr>
            <w:r>
              <w:rPr>
                <w:rFonts w:ascii="Times New Roman" w:hAnsi="Times New Roman" w:cs="Times New Roman"/>
              </w:rPr>
              <w:pict>
                <v:shape id="_x0000_i1029" type="#_x0000_t75" style="width:93pt;height:69pt">
                  <v:imagedata r:id="rId128" o:title="Фото2019май 028"/>
                </v:shape>
              </w:pict>
            </w:r>
          </w:p>
        </w:tc>
      </w:tr>
    </w:tbl>
    <w:p w:rsidR="007C7219" w:rsidRDefault="007C7219" w:rsidP="007C7219">
      <w:pPr>
        <w:tabs>
          <w:tab w:val="num" w:pos="-851"/>
          <w:tab w:val="left" w:pos="-709"/>
        </w:tabs>
        <w:spacing w:after="0" w:line="360" w:lineRule="auto"/>
        <w:jc w:val="both"/>
        <w:rPr>
          <w:rFonts w:ascii="Times New Roman" w:hAnsi="Times New Roman" w:cs="Times New Roman"/>
          <w:sz w:val="24"/>
          <w:szCs w:val="24"/>
        </w:rPr>
      </w:pPr>
    </w:p>
    <w:p w:rsidR="007C7219" w:rsidRPr="00382B57" w:rsidRDefault="007C7219"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 xml:space="preserve">On the basis of ground information and data from Landsat 8 and Modis Terra spacecraft, map-diagrams of Zhalgyztal test site were constructed for three types of soil and vegetation cover degradation (Figure </w:t>
      </w:r>
      <w:r>
        <w:rPr>
          <w:rFonts w:ascii="Times New Roman" w:hAnsi="Times New Roman" w:cs="Times New Roman"/>
          <w:sz w:val="24"/>
          <w:szCs w:val="24"/>
          <w:lang w:val="en-US"/>
        </w:rPr>
        <w:t>B.6</w:t>
      </w:r>
      <w:r w:rsidRPr="00382B57">
        <w:rPr>
          <w:rFonts w:ascii="Times New Roman" w:hAnsi="Times New Roman" w:cs="Times New Roman"/>
          <w:sz w:val="24"/>
          <w:szCs w:val="24"/>
          <w:lang w:val="en-US"/>
        </w:rPr>
        <w:t>). The coordinates of the beginning of contours boundaries: with severe degradation - N49º58’43.3; E067º14’57.3; with average degradation - N49º58’49.8; E067º14’26.0 and with slight degradation - N49º58’55.4; E067º14’17.5.</w:t>
      </w:r>
    </w:p>
    <w:p w:rsidR="007C7219"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drawing>
          <wp:inline distT="0" distB="0" distL="0" distR="0">
            <wp:extent cx="4124325" cy="2905125"/>
            <wp:effectExtent l="0" t="0" r="0" b="0"/>
            <wp:docPr id="30" name="Рисунок 30" descr="Костанайская,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Костанайская, п"/>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124325" cy="2905125"/>
                    </a:xfrm>
                    <a:prstGeom prst="rect">
                      <a:avLst/>
                    </a:prstGeom>
                    <a:noFill/>
                    <a:ln>
                      <a:noFill/>
                    </a:ln>
                  </pic:spPr>
                </pic:pic>
              </a:graphicData>
            </a:graphic>
          </wp:inline>
        </w:drawing>
      </w:r>
    </w:p>
    <w:p w:rsidR="007C7219" w:rsidRPr="00DB791A"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kk-KZ"/>
        </w:rPr>
      </w:pPr>
      <w:r w:rsidRPr="00DB791A">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B.8</w:t>
      </w:r>
      <w:r w:rsidRPr="00DB791A">
        <w:rPr>
          <w:rFonts w:ascii="Times New Roman" w:hAnsi="Times New Roman" w:cs="Times New Roman"/>
          <w:color w:val="000000"/>
          <w:sz w:val="24"/>
          <w:szCs w:val="24"/>
          <w:lang w:val="kk-KZ"/>
        </w:rPr>
        <w:t xml:space="preserve"> - Layout </w:t>
      </w:r>
      <w:r>
        <w:rPr>
          <w:rFonts w:ascii="Times New Roman" w:hAnsi="Times New Roman" w:cs="Times New Roman"/>
          <w:color w:val="000000"/>
          <w:sz w:val="24"/>
          <w:szCs w:val="24"/>
          <w:lang w:val="kk-KZ"/>
        </w:rPr>
        <w:t>of the contours of study point №</w:t>
      </w:r>
      <w:r w:rsidRPr="00DB791A">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3</w:t>
      </w:r>
      <w:r w:rsidRPr="00DB791A">
        <w:rPr>
          <w:rFonts w:ascii="Times New Roman" w:hAnsi="Times New Roman" w:cs="Times New Roman"/>
          <w:color w:val="000000"/>
          <w:sz w:val="24"/>
          <w:szCs w:val="24"/>
          <w:lang w:val="kk-KZ"/>
        </w:rPr>
        <w:t xml:space="preserve"> - Zhalgiztal: with severe degradation; with moderate degradation and with weak degradation</w:t>
      </w:r>
    </w:p>
    <w:p w:rsidR="007C7219" w:rsidRPr="00DB791A"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kk-KZ"/>
        </w:rPr>
      </w:pPr>
    </w:p>
    <w:p w:rsidR="007C7219" w:rsidRDefault="007C7219" w:rsidP="001F1621">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For a detailed study of </w:t>
      </w:r>
      <w:r w:rsidRPr="00DB791A">
        <w:rPr>
          <w:rFonts w:ascii="Times New Roman" w:hAnsi="Times New Roman" w:cs="Times New Roman"/>
          <w:color w:val="000000"/>
          <w:sz w:val="24"/>
          <w:szCs w:val="24"/>
          <w:lang w:val="kk-KZ"/>
        </w:rPr>
        <w:t xml:space="preserve">degradation </w:t>
      </w:r>
      <w:r>
        <w:rPr>
          <w:rFonts w:ascii="Times New Roman" w:hAnsi="Times New Roman" w:cs="Times New Roman"/>
          <w:color w:val="000000"/>
          <w:sz w:val="24"/>
          <w:szCs w:val="24"/>
          <w:lang w:val="kk-KZ"/>
        </w:rPr>
        <w:t>degree</w:t>
      </w:r>
      <w:r w:rsidRPr="00DB791A">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the graphs of </w:t>
      </w:r>
      <w:r w:rsidRPr="00DB791A">
        <w:rPr>
          <w:rFonts w:ascii="Times New Roman" w:hAnsi="Times New Roman" w:cs="Times New Roman"/>
          <w:color w:val="000000"/>
          <w:sz w:val="24"/>
          <w:szCs w:val="24"/>
          <w:lang w:val="kk-KZ"/>
        </w:rPr>
        <w:t>vegetation index NDVI</w:t>
      </w:r>
      <w:r>
        <w:rPr>
          <w:rFonts w:ascii="Times New Roman" w:hAnsi="Times New Roman" w:cs="Times New Roman"/>
          <w:color w:val="000000"/>
          <w:sz w:val="24"/>
          <w:szCs w:val="24"/>
          <w:lang w:val="en-US"/>
        </w:rPr>
        <w:t xml:space="preserve"> values</w:t>
      </w:r>
      <w:r w:rsidRPr="00DB791A">
        <w:rPr>
          <w:rFonts w:ascii="Times New Roman" w:hAnsi="Times New Roman" w:cs="Times New Roman"/>
          <w:color w:val="000000"/>
          <w:sz w:val="24"/>
          <w:szCs w:val="24"/>
          <w:lang w:val="kk-KZ"/>
        </w:rPr>
        <w:t xml:space="preserve">, for each circuit, for the vegetation period of 2019 (Figure </w:t>
      </w:r>
      <w:r>
        <w:rPr>
          <w:rFonts w:ascii="Times New Roman" w:hAnsi="Times New Roman" w:cs="Times New Roman"/>
          <w:color w:val="000000"/>
          <w:sz w:val="24"/>
          <w:szCs w:val="24"/>
          <w:lang w:val="en-US"/>
        </w:rPr>
        <w:t>B.9</w:t>
      </w:r>
      <w:r w:rsidRPr="00DB791A">
        <w:rPr>
          <w:rFonts w:ascii="Times New Roman" w:hAnsi="Times New Roman" w:cs="Times New Roman"/>
          <w:color w:val="000000"/>
          <w:sz w:val="24"/>
          <w:szCs w:val="24"/>
          <w:lang w:val="kk-KZ"/>
        </w:rPr>
        <w:t>) were constructed at the Zhalgyztal test site.</w:t>
      </w:r>
    </w:p>
    <w:p w:rsidR="007C7219"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4171950" cy="23717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71950" cy="2371725"/>
                    </a:xfrm>
                    <a:prstGeom prst="rect">
                      <a:avLst/>
                    </a:prstGeom>
                    <a:noFill/>
                    <a:ln>
                      <a:noFill/>
                    </a:ln>
                  </pic:spPr>
                </pic:pic>
              </a:graphicData>
            </a:graphic>
          </wp:inline>
        </w:drawing>
      </w:r>
    </w:p>
    <w:p w:rsidR="007C7219" w:rsidRPr="00382B57"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B.9</w:t>
      </w:r>
      <w:r w:rsidRPr="00382B57">
        <w:rPr>
          <w:rFonts w:ascii="Times New Roman" w:hAnsi="Times New Roman" w:cs="Times New Roman"/>
          <w:color w:val="000000"/>
          <w:sz w:val="24"/>
          <w:szCs w:val="24"/>
          <w:lang w:val="en-US"/>
        </w:rPr>
        <w:t xml:space="preserve"> - Values of  vegetation index NDVI of point 5, for the period from May to September 2019, based on satellite images of Landsat 8</w:t>
      </w:r>
    </w:p>
    <w:p w:rsidR="007C7219" w:rsidRPr="00382B57" w:rsidRDefault="007C7219" w:rsidP="007C7219">
      <w:pPr>
        <w:tabs>
          <w:tab w:val="num" w:pos="-851"/>
          <w:tab w:val="left" w:pos="-709"/>
        </w:tabs>
        <w:spacing w:after="0" w:line="360" w:lineRule="auto"/>
        <w:jc w:val="center"/>
        <w:rPr>
          <w:rFonts w:ascii="Times New Roman" w:hAnsi="Times New Roman" w:cs="Times New Roman"/>
          <w:color w:val="000000"/>
          <w:sz w:val="24"/>
          <w:szCs w:val="24"/>
          <w:lang w:val="en-US"/>
        </w:rPr>
      </w:pPr>
    </w:p>
    <w:p w:rsidR="007C7219" w:rsidRPr="00382B57" w:rsidRDefault="007C7219" w:rsidP="001F1621">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lastRenderedPageBreak/>
        <w:t>The values of vegetation index NDVI at the time of survey were in range 0.23-0.25 and continued to increase until the second decade of June to 0.24-0.27, respectively. Then a decrease was noted to 0.18-0-20. Moreover, a transition of the contour with weak degradation to the medium category was noted. In general, the landfill is characterized by moderate degradation.</w:t>
      </w:r>
    </w:p>
    <w:p w:rsidR="00DC7A80" w:rsidRDefault="00DC7A80" w:rsidP="001F1621">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Study point </w:t>
      </w:r>
      <w:r w:rsidRPr="006F3322">
        <w:rPr>
          <w:rFonts w:ascii="Times New Roman" w:hAnsi="Times New Roman" w:cs="Times New Roman"/>
          <w:i/>
          <w:sz w:val="24"/>
          <w:szCs w:val="24"/>
          <w:lang w:val="en-US"/>
        </w:rPr>
        <w:t>№</w:t>
      </w:r>
      <w:r>
        <w:rPr>
          <w:rFonts w:ascii="Times New Roman" w:hAnsi="Times New Roman" w:cs="Times New Roman"/>
          <w:i/>
          <w:sz w:val="24"/>
          <w:szCs w:val="24"/>
          <w:lang w:val="en-US"/>
        </w:rPr>
        <w:t xml:space="preserve"> 4</w:t>
      </w:r>
      <w:r w:rsidRPr="00382B57">
        <w:rPr>
          <w:rFonts w:ascii="Times New Roman" w:hAnsi="Times New Roman" w:cs="Times New Roman"/>
          <w:i/>
          <w:sz w:val="24"/>
          <w:szCs w:val="24"/>
          <w:lang w:val="en-US"/>
        </w:rPr>
        <w:t xml:space="preserve"> – </w:t>
      </w:r>
      <w:r w:rsidRPr="00382B57">
        <w:rPr>
          <w:rFonts w:ascii="Times New Roman" w:hAnsi="Times New Roman" w:cs="Times New Roman"/>
          <w:sz w:val="24"/>
          <w:szCs w:val="24"/>
          <w:lang w:val="en-US"/>
        </w:rPr>
        <w:t xml:space="preserve">Furmanovo, Arkalyksky district of Kostanay region. The relief is </w:t>
      </w:r>
      <w:r>
        <w:rPr>
          <w:rFonts w:ascii="Times New Roman" w:hAnsi="Times New Roman" w:cs="Times New Roman"/>
          <w:sz w:val="24"/>
          <w:szCs w:val="24"/>
          <w:lang w:val="en-US"/>
        </w:rPr>
        <w:t xml:space="preserve">flat </w:t>
      </w:r>
      <w:r w:rsidRPr="00382B57">
        <w:rPr>
          <w:rFonts w:ascii="Times New Roman" w:hAnsi="Times New Roman" w:cs="Times New Roman"/>
          <w:sz w:val="24"/>
          <w:szCs w:val="24"/>
          <w:lang w:val="en-US"/>
        </w:rPr>
        <w:t xml:space="preserve">plain. </w:t>
      </w:r>
      <w:r>
        <w:rPr>
          <w:rFonts w:ascii="Times New Roman" w:hAnsi="Times New Roman" w:cs="Times New Roman"/>
          <w:sz w:val="24"/>
          <w:szCs w:val="24"/>
          <w:lang w:val="en-US"/>
        </w:rPr>
        <w:t>L</w:t>
      </w:r>
      <w:r w:rsidRPr="00382B57">
        <w:rPr>
          <w:rFonts w:ascii="Times New Roman" w:hAnsi="Times New Roman" w:cs="Times New Roman"/>
          <w:sz w:val="24"/>
          <w:szCs w:val="24"/>
          <w:lang w:val="en-US"/>
        </w:rPr>
        <w:t>andscape</w:t>
      </w:r>
      <w:r>
        <w:rPr>
          <w:rFonts w:ascii="Times New Roman" w:hAnsi="Times New Roman" w:cs="Times New Roman"/>
          <w:sz w:val="24"/>
          <w:szCs w:val="24"/>
          <w:lang w:val="en-US"/>
        </w:rPr>
        <w:t xml:space="preserve"> aspect</w:t>
      </w:r>
      <w:r w:rsidRPr="00382B57">
        <w:rPr>
          <w:rFonts w:ascii="Times New Roman" w:hAnsi="Times New Roman" w:cs="Times New Roman"/>
          <w:sz w:val="24"/>
          <w:szCs w:val="24"/>
          <w:lang w:val="en-US"/>
        </w:rPr>
        <w:t xml:space="preserve"> is light green. Dry steppe zone.</w:t>
      </w:r>
      <w:r>
        <w:rPr>
          <w:rFonts w:ascii="Times New Roman" w:hAnsi="Times New Roman" w:cs="Times New Roman"/>
          <w:sz w:val="24"/>
          <w:szCs w:val="24"/>
          <w:lang w:val="en-US"/>
        </w:rPr>
        <w:t xml:space="preserve"> </w:t>
      </w:r>
      <w:r w:rsidRPr="00382B57">
        <w:rPr>
          <w:rFonts w:ascii="Times New Roman" w:hAnsi="Times New Roman" w:cs="Times New Roman"/>
          <w:sz w:val="24"/>
          <w:szCs w:val="24"/>
          <w:lang w:val="en-US"/>
        </w:rPr>
        <w:t xml:space="preserve">The pasture plot is located in chestnut soil zone. A </w:t>
      </w:r>
      <w:r>
        <w:rPr>
          <w:rFonts w:ascii="Times New Roman" w:hAnsi="Times New Roman" w:cs="Times New Roman"/>
          <w:sz w:val="24"/>
          <w:szCs w:val="24"/>
          <w:lang w:val="en-US"/>
        </w:rPr>
        <w:t xml:space="preserve">structural </w:t>
      </w:r>
      <w:r w:rsidRPr="00382B57">
        <w:rPr>
          <w:rFonts w:ascii="Times New Roman" w:hAnsi="Times New Roman" w:cs="Times New Roman"/>
          <w:sz w:val="24"/>
          <w:szCs w:val="24"/>
          <w:lang w:val="en-US"/>
        </w:rPr>
        <w:t xml:space="preserve">study of </w:t>
      </w:r>
      <w:r>
        <w:rPr>
          <w:rFonts w:ascii="Times New Roman" w:hAnsi="Times New Roman" w:cs="Times New Roman"/>
          <w:sz w:val="24"/>
          <w:szCs w:val="24"/>
          <w:lang w:val="en-US"/>
        </w:rPr>
        <w:t>pastures’ s</w:t>
      </w:r>
      <w:r w:rsidRPr="00382B57">
        <w:rPr>
          <w:rFonts w:ascii="Times New Roman" w:hAnsi="Times New Roman" w:cs="Times New Roman"/>
          <w:sz w:val="24"/>
          <w:szCs w:val="24"/>
          <w:lang w:val="en-US"/>
        </w:rPr>
        <w:t>oil profiles</w:t>
      </w:r>
      <w:r>
        <w:rPr>
          <w:rFonts w:ascii="Times New Roman" w:hAnsi="Times New Roman" w:cs="Times New Roman"/>
          <w:sz w:val="24"/>
          <w:szCs w:val="24"/>
          <w:lang w:val="en-US"/>
        </w:rPr>
        <w:t xml:space="preserve"> </w:t>
      </w:r>
      <w:r w:rsidRPr="00382B57">
        <w:rPr>
          <w:rFonts w:ascii="Times New Roman" w:hAnsi="Times New Roman" w:cs="Times New Roman"/>
          <w:sz w:val="24"/>
          <w:szCs w:val="24"/>
          <w:lang w:val="en-US"/>
        </w:rPr>
        <w:t>of varying degrees of degradation showed presence of a rather powerful A + B1 horizon (32 cm) in areas with a weak degree of degradation, decreasing as the degradation increases to 29 cm in moderate pastures and to 24 cm - a strong</w:t>
      </w:r>
      <w:r>
        <w:rPr>
          <w:rFonts w:ascii="Times New Roman" w:hAnsi="Times New Roman" w:cs="Times New Roman"/>
          <w:sz w:val="24"/>
          <w:szCs w:val="24"/>
          <w:lang w:val="en-US"/>
        </w:rPr>
        <w:t xml:space="preserve"> degree of degradation (Table B.7</w:t>
      </w:r>
      <w:r w:rsidRPr="00382B57">
        <w:rPr>
          <w:rFonts w:ascii="Times New Roman" w:hAnsi="Times New Roman" w:cs="Times New Roman"/>
          <w:sz w:val="24"/>
          <w:szCs w:val="24"/>
          <w:lang w:val="en-US"/>
        </w:rPr>
        <w:t xml:space="preserve">, Figure </w:t>
      </w:r>
      <w:r>
        <w:rPr>
          <w:rFonts w:ascii="Times New Roman" w:hAnsi="Times New Roman" w:cs="Times New Roman"/>
          <w:sz w:val="24"/>
          <w:szCs w:val="24"/>
          <w:lang w:val="en-US"/>
        </w:rPr>
        <w:t>B.10</w:t>
      </w:r>
      <w:r w:rsidRPr="00382B57">
        <w:rPr>
          <w:rFonts w:ascii="Times New Roman" w:hAnsi="Times New Roman" w:cs="Times New Roman"/>
          <w:sz w:val="24"/>
          <w:szCs w:val="24"/>
          <w:lang w:val="en-US"/>
        </w:rPr>
        <w:t>).</w:t>
      </w:r>
    </w:p>
    <w:p w:rsidR="00DC7A80" w:rsidRPr="00382B57" w:rsidRDefault="00DC7A80"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Section </w:t>
      </w:r>
      <w:r w:rsidRPr="00DC7A80">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42 was laid on the gently sloping plain of Arkalyk district of Kustanai region (05/25/2019). The coordinates of the section 50º29.712 ', 066º49.121'. The absolute height is 243m. The land is a poorly restored restored pasture. Vegetation is represented by tansy, wheatgrass, agropyron, sagebrush, feather grass. Projective coverage 70%. The surface of the soil is covered with polygonal cracks penetrating along the profile to a depth of 50 cm. The description of chestnut carbonate solonetz soil structure profile is as follows.</w:t>
      </w:r>
    </w:p>
    <w:p w:rsidR="00DC7A80" w:rsidRPr="00382B57" w:rsidRDefault="00DC7A80" w:rsidP="00DC7A80">
      <w:pPr>
        <w:spacing w:after="0" w:line="240" w:lineRule="auto"/>
        <w:ind w:firstLine="567"/>
        <w:jc w:val="both"/>
        <w:rPr>
          <w:rFonts w:ascii="Times New Roman" w:hAnsi="Times New Roman" w:cs="Times New Roman"/>
          <w:sz w:val="24"/>
          <w:szCs w:val="24"/>
          <w:highlight w:val="yellow"/>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5785"/>
      </w:tblGrid>
      <w:tr w:rsidR="00DC7A80" w:rsidRPr="00CD2DEE" w:rsidTr="001F1621">
        <w:trPr>
          <w:trHeight w:val="131"/>
        </w:trPr>
        <w:tc>
          <w:tcPr>
            <w:tcW w:w="3256" w:type="dxa"/>
            <w:shd w:val="clear" w:color="auto" w:fill="auto"/>
          </w:tcPr>
          <w:p w:rsidR="00DC7A80" w:rsidRPr="00382B57" w:rsidRDefault="00DC7A80" w:rsidP="001F1621">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14:anchorId="03A8292F" wp14:editId="6540AE56">
                  <wp:extent cx="2123358" cy="3381375"/>
                  <wp:effectExtent l="0" t="0" r="0" b="0"/>
                  <wp:docPr id="250" name="Рисунок 250" descr="C:\Users\457---1\Desktop\21.05.-10.06.2019\2. Кустанайская область\Точка №6. Фурманово\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457---1\Desktop\21.05.-10.06.2019\2. Кустанайская область\Точка №6. Фурманово\IMG_152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32816" cy="3396437"/>
                          </a:xfrm>
                          <a:prstGeom prst="rect">
                            <a:avLst/>
                          </a:prstGeom>
                          <a:noFill/>
                          <a:ln>
                            <a:noFill/>
                          </a:ln>
                        </pic:spPr>
                      </pic:pic>
                    </a:graphicData>
                  </a:graphic>
                </wp:inline>
              </w:drawing>
            </w:r>
          </w:p>
        </w:tc>
        <w:tc>
          <w:tcPr>
            <w:tcW w:w="6088" w:type="dxa"/>
            <w:shd w:val="clear" w:color="auto" w:fill="auto"/>
          </w:tcPr>
          <w:p w:rsidR="00DC7A80" w:rsidRPr="00382B57" w:rsidRDefault="00DC7A80"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0-19, Brown (7.5 YR 5/4) with ~ 2 cm light gray brittle crust, fresh, slightly densified, finely lumpy-grained, finely porous, medium loamy, penetrated by fine roots, boils violently from HCl, the transition is gradual in color;</w:t>
            </w:r>
          </w:p>
          <w:p w:rsidR="00DC7A80" w:rsidRPr="00382B57" w:rsidRDefault="00DC7A80"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B1 19-32, Brown (7.5 YR 5/4), fresh, medium compact, lumpy, medium loamy, finely porous, small roots, single carbonates in the form of veins, boil rapidly from HCl, the transition is gradual in color;</w:t>
            </w:r>
          </w:p>
          <w:p w:rsidR="00DC7A80" w:rsidRPr="00382B57" w:rsidRDefault="00DC7A80"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B2 32-49, Brown (7.5 YR 5/4), fresh, highly densified, lumpy, lumpy, possibly plow soles in the past, small roots in places, carbonate neoplasms in the form of dots and white eyes, medium loamy, boiling violently from HCl, transition gradual in color;</w:t>
            </w:r>
          </w:p>
          <w:p w:rsidR="00DC7A80" w:rsidRPr="00382B57" w:rsidRDefault="00DC7A80"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BC 49-64, Yellowish-brown (7.5 YR 5/4), fresh, quite densely compacted, nutty, lumpy, finely porous, medium loamy, carbonates in the form of dots and white eyes, single oblate small roots, boiling violently from HCl, transition gradual in color;</w:t>
            </w:r>
          </w:p>
          <w:p w:rsidR="00DC7A80" w:rsidRPr="00382B57" w:rsidRDefault="00DC7A80"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Sk 64 and deeper, Yellowish-brown (7.5 YR 5/4), fresh, highly dense, medium loam, carbonates in the form of dots and white </w:t>
            </w:r>
            <w:r>
              <w:rPr>
                <w:rFonts w:ascii="Times New Roman" w:hAnsi="Times New Roman" w:cs="Times New Roman"/>
                <w:sz w:val="24"/>
                <w:szCs w:val="24"/>
                <w:lang w:val="en-US"/>
              </w:rPr>
              <w:t>spots</w:t>
            </w:r>
            <w:r w:rsidRPr="00382B57">
              <w:rPr>
                <w:rFonts w:ascii="Times New Roman" w:hAnsi="Times New Roman" w:cs="Times New Roman"/>
                <w:sz w:val="24"/>
                <w:szCs w:val="24"/>
                <w:lang w:val="en-US"/>
              </w:rPr>
              <w:t>, boils from HCl.</w:t>
            </w:r>
          </w:p>
        </w:tc>
      </w:tr>
    </w:tbl>
    <w:p w:rsidR="00DC7A80" w:rsidRPr="00382B57" w:rsidRDefault="00DC7A80" w:rsidP="00DC7A80">
      <w:pPr>
        <w:spacing w:after="0" w:line="240" w:lineRule="auto"/>
        <w:ind w:firstLine="567"/>
        <w:jc w:val="both"/>
        <w:rPr>
          <w:rFonts w:ascii="Times New Roman" w:hAnsi="Times New Roman" w:cs="Times New Roman"/>
          <w:sz w:val="24"/>
          <w:szCs w:val="24"/>
          <w:lang w:val="en-US"/>
        </w:rPr>
      </w:pPr>
    </w:p>
    <w:p w:rsidR="00DC7A80" w:rsidRPr="00382B57" w:rsidRDefault="00DC7A80" w:rsidP="00DC7A80">
      <w:pPr>
        <w:spacing w:after="0" w:line="24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382B57">
        <w:rPr>
          <w:rFonts w:ascii="Times New Roman" w:hAnsi="Times New Roman" w:cs="Times New Roman"/>
          <w:sz w:val="24"/>
          <w:szCs w:val="24"/>
          <w:lang w:val="en-US"/>
        </w:rPr>
        <w:t xml:space="preserve"> </w:t>
      </w:r>
      <w:r w:rsidRPr="00DC7A80">
        <w:rPr>
          <w:rFonts w:ascii="Times New Roman" w:hAnsi="Times New Roman" w:cs="Times New Roman"/>
          <w:sz w:val="24"/>
          <w:szCs w:val="24"/>
          <w:lang w:val="en-US"/>
        </w:rPr>
        <w:t>B</w:t>
      </w:r>
      <w:r>
        <w:rPr>
          <w:rFonts w:ascii="Times New Roman" w:hAnsi="Times New Roman" w:cs="Times New Roman"/>
          <w:sz w:val="24"/>
          <w:szCs w:val="24"/>
          <w:lang w:val="en-US"/>
        </w:rPr>
        <w:t>.10</w:t>
      </w:r>
      <w:r w:rsidR="001F1621" w:rsidRPr="001F1621">
        <w:rPr>
          <w:rFonts w:ascii="Times New Roman" w:hAnsi="Times New Roman" w:cs="Times New Roman"/>
          <w:sz w:val="24"/>
          <w:szCs w:val="24"/>
          <w:lang w:val="en-US"/>
        </w:rPr>
        <w:t xml:space="preserve"> - </w:t>
      </w:r>
      <w:r w:rsidR="001F1621" w:rsidRPr="00382B57">
        <w:rPr>
          <w:rFonts w:ascii="Times New Roman" w:hAnsi="Times New Roman" w:cs="Times New Roman"/>
          <w:sz w:val="24"/>
          <w:szCs w:val="24"/>
          <w:lang w:val="en-US"/>
        </w:rPr>
        <w:t>Chestnut carbonate solonetz soil structure profile (point Furmanovo)</w:t>
      </w:r>
    </w:p>
    <w:p w:rsidR="00DC7A80" w:rsidRPr="00DC7A80" w:rsidRDefault="00DC7A80" w:rsidP="00DC7A80">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C7A80" w:rsidRPr="00382B57" w:rsidRDefault="00DC7A80" w:rsidP="00DC7A80">
      <w:pPr>
        <w:tabs>
          <w:tab w:val="num" w:pos="-851"/>
          <w:tab w:val="left" w:pos="-709"/>
        </w:tabs>
        <w:spacing w:after="0" w:line="360" w:lineRule="auto"/>
        <w:ind w:firstLine="567"/>
        <w:jc w:val="both"/>
        <w:rPr>
          <w:rFonts w:ascii="Times New Roman" w:hAnsi="Times New Roman" w:cs="Times New Roman"/>
          <w:sz w:val="24"/>
          <w:szCs w:val="24"/>
          <w:lang w:val="en-US"/>
        </w:rPr>
      </w:pPr>
    </w:p>
    <w:p w:rsidR="00DC7A80" w:rsidRDefault="00DC7A80" w:rsidP="00DC7A80">
      <w:pPr>
        <w:tabs>
          <w:tab w:val="num" w:pos="-851"/>
          <w:tab w:val="left" w:pos="-709"/>
        </w:tabs>
        <w:spacing w:after="0" w:line="360" w:lineRule="auto"/>
        <w:jc w:val="both"/>
        <w:rPr>
          <w:rFonts w:ascii="Times New Roman" w:hAnsi="Times New Roman" w:cs="Times New Roman"/>
          <w:sz w:val="24"/>
          <w:szCs w:val="24"/>
          <w:lang w:val="en-US"/>
        </w:rPr>
      </w:pPr>
    </w:p>
    <w:p w:rsidR="00DC7A80" w:rsidRPr="00382B57" w:rsidRDefault="00DC7A80" w:rsidP="00DC7A80">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Tabl</w:t>
      </w:r>
      <w:r>
        <w:rPr>
          <w:rFonts w:ascii="Times New Roman" w:hAnsi="Times New Roman" w:cs="Times New Roman"/>
          <w:sz w:val="24"/>
          <w:szCs w:val="24"/>
          <w:lang w:val="en-US"/>
        </w:rPr>
        <w:t>e B.7</w:t>
      </w:r>
      <w:r w:rsidRPr="00382B57">
        <w:rPr>
          <w:rFonts w:ascii="Times New Roman" w:hAnsi="Times New Roman" w:cs="Times New Roman"/>
          <w:sz w:val="24"/>
          <w:szCs w:val="24"/>
          <w:lang w:val="en-US"/>
        </w:rPr>
        <w:t xml:space="preserve"> - Soil indicators of degraded pastures </w:t>
      </w:r>
      <w:r>
        <w:rPr>
          <w:rFonts w:ascii="Times New Roman" w:hAnsi="Times New Roman" w:cs="Times New Roman"/>
          <w:sz w:val="24"/>
          <w:szCs w:val="24"/>
          <w:lang w:val="en-US"/>
        </w:rPr>
        <w:t>of</w:t>
      </w:r>
      <w:r w:rsidRPr="00382B57">
        <w:rPr>
          <w:rFonts w:ascii="Times New Roman" w:hAnsi="Times New Roman" w:cs="Times New Roman"/>
          <w:sz w:val="24"/>
          <w:szCs w:val="24"/>
          <w:lang w:val="en-US"/>
        </w:rPr>
        <w:t xml:space="preserve"> Furmanovo</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Arkalyksky district, Kustanai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0"/>
        <w:gridCol w:w="880"/>
        <w:gridCol w:w="1320"/>
        <w:gridCol w:w="1430"/>
        <w:gridCol w:w="1540"/>
        <w:gridCol w:w="1289"/>
        <w:gridCol w:w="1134"/>
      </w:tblGrid>
      <w:tr w:rsidR="00DC7A80" w:rsidRPr="00DC7A80" w:rsidTr="00F12B0C">
        <w:tc>
          <w:tcPr>
            <w:tcW w:w="2530" w:type="dxa"/>
            <w:gridSpan w:val="2"/>
            <w:vMerge w:val="restart"/>
            <w:vAlign w:val="center"/>
          </w:tcPr>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Indicators</w:t>
            </w:r>
          </w:p>
        </w:tc>
        <w:tc>
          <w:tcPr>
            <w:tcW w:w="1320" w:type="dxa"/>
            <w:vMerge w:val="restart"/>
            <w:vAlign w:val="center"/>
          </w:tcPr>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Depth, cm</w:t>
            </w:r>
          </w:p>
        </w:tc>
        <w:tc>
          <w:tcPr>
            <w:tcW w:w="5393" w:type="dxa"/>
            <w:gridSpan w:val="4"/>
          </w:tcPr>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Degradation stage</w:t>
            </w:r>
          </w:p>
        </w:tc>
      </w:tr>
      <w:tr w:rsidR="00DC7A80" w:rsidRPr="000F6963" w:rsidTr="00F12B0C">
        <w:tc>
          <w:tcPr>
            <w:tcW w:w="2530" w:type="dxa"/>
            <w:gridSpan w:val="2"/>
            <w:vMerge/>
          </w:tcPr>
          <w:p w:rsidR="00DC7A80" w:rsidRPr="00DC7A80" w:rsidRDefault="00DC7A80" w:rsidP="00CB0E74">
            <w:pPr>
              <w:spacing w:after="0" w:line="240" w:lineRule="auto"/>
              <w:rPr>
                <w:rFonts w:ascii="Times New Roman" w:hAnsi="Times New Roman" w:cs="Times New Roman"/>
                <w:lang w:val="en-US"/>
              </w:rPr>
            </w:pPr>
          </w:p>
        </w:tc>
        <w:tc>
          <w:tcPr>
            <w:tcW w:w="1320" w:type="dxa"/>
            <w:vMerge/>
          </w:tcPr>
          <w:p w:rsidR="00DC7A80" w:rsidRPr="00DC7A80" w:rsidRDefault="00DC7A80" w:rsidP="00CB0E74">
            <w:pPr>
              <w:spacing w:after="0" w:line="240" w:lineRule="auto"/>
              <w:rPr>
                <w:rFonts w:ascii="Times New Roman" w:hAnsi="Times New Roman" w:cs="Times New Roman"/>
                <w:lang w:val="en-US"/>
              </w:rPr>
            </w:pPr>
          </w:p>
        </w:tc>
        <w:tc>
          <w:tcPr>
            <w:tcW w:w="1430" w:type="dxa"/>
          </w:tcPr>
          <w:p w:rsidR="00DC7A80" w:rsidRPr="00D92F6E" w:rsidRDefault="00DC7A80" w:rsidP="00CB0E74">
            <w:pPr>
              <w:spacing w:after="0" w:line="240" w:lineRule="auto"/>
              <w:jc w:val="center"/>
              <w:rPr>
                <w:rFonts w:ascii="Times New Roman" w:hAnsi="Times New Roman" w:cs="Times New Roman"/>
                <w:lang w:val="en-US"/>
              </w:rPr>
            </w:pPr>
            <w:r w:rsidRPr="00D92F6E">
              <w:rPr>
                <w:rFonts w:ascii="Times New Roman" w:hAnsi="Times New Roman" w:cs="Times New Roman"/>
                <w:lang w:val="en-US"/>
              </w:rPr>
              <w:t>very strong (failure)</w:t>
            </w:r>
          </w:p>
          <w:p w:rsidR="00DC7A80" w:rsidRPr="00D92F6E" w:rsidRDefault="00DC7A80" w:rsidP="00CB0E74">
            <w:pPr>
              <w:spacing w:after="0" w:line="240" w:lineRule="auto"/>
              <w:ind w:left="-106"/>
              <w:jc w:val="center"/>
              <w:rPr>
                <w:rFonts w:ascii="Times New Roman" w:hAnsi="Times New Roman" w:cs="Times New Roman"/>
                <w:lang w:val="en-US"/>
              </w:rPr>
            </w:pPr>
            <w:r w:rsidRPr="00D92F6E">
              <w:rPr>
                <w:rFonts w:ascii="Times New Roman" w:hAnsi="Times New Roman" w:cs="Times New Roman"/>
                <w:lang w:val="en-US"/>
              </w:rPr>
              <w:t>IV stage</w:t>
            </w:r>
          </w:p>
        </w:tc>
        <w:tc>
          <w:tcPr>
            <w:tcW w:w="1540" w:type="dxa"/>
          </w:tcPr>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strong</w:t>
            </w:r>
          </w:p>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III stage</w:t>
            </w:r>
          </w:p>
        </w:tc>
        <w:tc>
          <w:tcPr>
            <w:tcW w:w="1289" w:type="dxa"/>
          </w:tcPr>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moderate</w:t>
            </w:r>
          </w:p>
          <w:p w:rsidR="00DC7A80" w:rsidRPr="00DC7A80" w:rsidRDefault="00DC7A80" w:rsidP="00CB0E74">
            <w:pPr>
              <w:spacing w:after="0" w:line="240" w:lineRule="auto"/>
              <w:jc w:val="center"/>
              <w:rPr>
                <w:rFonts w:ascii="Times New Roman" w:hAnsi="Times New Roman" w:cs="Times New Roman"/>
                <w:lang w:val="en-US"/>
              </w:rPr>
            </w:pPr>
            <w:r w:rsidRPr="00DC7A80">
              <w:rPr>
                <w:rFonts w:ascii="Times New Roman" w:hAnsi="Times New Roman" w:cs="Times New Roman"/>
                <w:lang w:val="en-US"/>
              </w:rPr>
              <w:t>II stage</w:t>
            </w:r>
          </w:p>
        </w:tc>
        <w:tc>
          <w:tcPr>
            <w:tcW w:w="1134" w:type="dxa"/>
          </w:tcPr>
          <w:p w:rsidR="00DC7A80" w:rsidRPr="00DC7A80" w:rsidRDefault="00DC7A80" w:rsidP="00CB0E74">
            <w:pPr>
              <w:spacing w:after="0" w:line="240" w:lineRule="auto"/>
              <w:ind w:left="-140"/>
              <w:jc w:val="center"/>
              <w:rPr>
                <w:rFonts w:ascii="Times New Roman" w:hAnsi="Times New Roman" w:cs="Times New Roman"/>
                <w:lang w:val="en-US"/>
              </w:rPr>
            </w:pPr>
            <w:r w:rsidRPr="00DC7A80">
              <w:rPr>
                <w:rFonts w:ascii="Times New Roman" w:hAnsi="Times New Roman" w:cs="Times New Roman"/>
                <w:lang w:val="en-US"/>
              </w:rPr>
              <w:t>weak</w:t>
            </w:r>
          </w:p>
          <w:p w:rsidR="00DC7A80" w:rsidRPr="00D92F6E" w:rsidRDefault="00DC7A80" w:rsidP="00CB0E74">
            <w:pPr>
              <w:spacing w:after="0" w:line="240" w:lineRule="auto"/>
              <w:ind w:left="-140"/>
              <w:jc w:val="center"/>
              <w:rPr>
                <w:rFonts w:ascii="Times New Roman" w:hAnsi="Times New Roman" w:cs="Times New Roman"/>
              </w:rPr>
            </w:pPr>
            <w:r w:rsidRPr="00DC7A80">
              <w:rPr>
                <w:rFonts w:ascii="Times New Roman" w:hAnsi="Times New Roman" w:cs="Times New Roman"/>
                <w:lang w:val="en-US"/>
              </w:rPr>
              <w:t>I stage (back</w:t>
            </w:r>
            <w:r w:rsidRPr="00D92F6E">
              <w:rPr>
                <w:rFonts w:ascii="Times New Roman" w:hAnsi="Times New Roman" w:cs="Times New Roman"/>
              </w:rPr>
              <w:t>ground)</w:t>
            </w:r>
          </w:p>
        </w:tc>
      </w:tr>
      <w:tr w:rsidR="00DC7A80" w:rsidRPr="000F6963" w:rsidTr="00F12B0C">
        <w:tc>
          <w:tcPr>
            <w:tcW w:w="2530" w:type="dxa"/>
            <w:gridSpan w:val="2"/>
          </w:tcPr>
          <w:p w:rsidR="00DC7A80" w:rsidRPr="00D92F6E" w:rsidRDefault="00DC7A80" w:rsidP="00F12B0C">
            <w:pPr>
              <w:spacing w:after="0" w:line="240" w:lineRule="auto"/>
              <w:rPr>
                <w:rFonts w:ascii="Times New Roman" w:hAnsi="Times New Roman" w:cs="Times New Roman"/>
                <w:lang w:val="en-US"/>
              </w:rPr>
            </w:pPr>
            <w:r w:rsidRPr="00D92F6E">
              <w:rPr>
                <w:rFonts w:ascii="Times New Roman" w:hAnsi="Times New Roman" w:cs="Times New Roman"/>
                <w:lang w:val="en-US"/>
              </w:rPr>
              <w:t>Humus horizon (</w:t>
            </w:r>
            <w:r w:rsidRPr="00D92F6E">
              <w:rPr>
                <w:rFonts w:ascii="Times New Roman" w:hAnsi="Times New Roman" w:cs="Times New Roman"/>
              </w:rPr>
              <w:t>А</w:t>
            </w:r>
            <w:r w:rsidRPr="00D92F6E">
              <w:rPr>
                <w:rFonts w:ascii="Times New Roman" w:hAnsi="Times New Roman" w:cs="Times New Roman"/>
                <w:lang w:val="en-US"/>
              </w:rPr>
              <w:t>+</w:t>
            </w:r>
            <w:r w:rsidRPr="00D92F6E">
              <w:rPr>
                <w:rFonts w:ascii="Times New Roman" w:hAnsi="Times New Roman" w:cs="Times New Roman"/>
              </w:rPr>
              <w:t>В</w:t>
            </w:r>
            <w:r w:rsidRPr="00D92F6E">
              <w:rPr>
                <w:rFonts w:ascii="Times New Roman" w:hAnsi="Times New Roman" w:cs="Times New Roman"/>
                <w:lang w:val="en-US"/>
              </w:rPr>
              <w:t>1), cm</w:t>
            </w:r>
          </w:p>
        </w:tc>
        <w:tc>
          <w:tcPr>
            <w:tcW w:w="1320" w:type="dxa"/>
          </w:tcPr>
          <w:p w:rsidR="00DC7A80" w:rsidRPr="00382B57" w:rsidRDefault="00DC7A80" w:rsidP="00CB0E74">
            <w:pPr>
              <w:spacing w:after="0" w:line="240" w:lineRule="auto"/>
              <w:rPr>
                <w:rFonts w:ascii="Times New Roman" w:hAnsi="Times New Roman" w:cs="Times New Roman"/>
                <w:lang w:val="en-US"/>
              </w:rPr>
            </w:pP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24</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29</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32</w:t>
            </w:r>
          </w:p>
        </w:tc>
      </w:tr>
      <w:tr w:rsidR="00DC7A80" w:rsidRPr="000F6963" w:rsidTr="00F12B0C">
        <w:tc>
          <w:tcPr>
            <w:tcW w:w="2530" w:type="dxa"/>
            <w:gridSpan w:val="2"/>
          </w:tcPr>
          <w:p w:rsidR="00DC7A80" w:rsidRPr="00D92F6E" w:rsidRDefault="00DC7A80" w:rsidP="00F12B0C">
            <w:pPr>
              <w:tabs>
                <w:tab w:val="num" w:pos="-851"/>
                <w:tab w:val="left" w:pos="-709"/>
              </w:tabs>
              <w:spacing w:after="0" w:line="360" w:lineRule="auto"/>
              <w:rPr>
                <w:rFonts w:ascii="Times New Roman" w:hAnsi="Times New Roman" w:cs="Times New Roman"/>
              </w:rPr>
            </w:pPr>
            <w:r w:rsidRPr="00D92F6E">
              <w:rPr>
                <w:rFonts w:ascii="Times New Roman" w:hAnsi="Times New Roman" w:cs="Times New Roman"/>
                <w:lang w:val="en-US"/>
              </w:rPr>
              <w:t>Humus content</w:t>
            </w:r>
            <w:r w:rsidRPr="00D92F6E">
              <w:rPr>
                <w:rFonts w:ascii="Times New Roman" w:hAnsi="Times New Roman" w:cs="Times New Roman"/>
              </w:rPr>
              <w:t>, %</w:t>
            </w: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2,25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2,00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1,64</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2,07</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2,10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2,58</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2,40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2,04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1,82</w:t>
            </w:r>
          </w:p>
        </w:tc>
      </w:tr>
      <w:tr w:rsidR="00DC7A80" w:rsidRPr="000F6963" w:rsidTr="00F12B0C">
        <w:tc>
          <w:tcPr>
            <w:tcW w:w="2530" w:type="dxa"/>
            <w:gridSpan w:val="2"/>
            <w:tcBorders>
              <w:bottom w:val="single" w:sz="4" w:space="0" w:color="auto"/>
            </w:tcBorders>
          </w:tcPr>
          <w:p w:rsidR="00DC7A80" w:rsidRPr="00D92F6E" w:rsidRDefault="00DC7A80" w:rsidP="00F12B0C">
            <w:pPr>
              <w:spacing w:after="0" w:line="240" w:lineRule="auto"/>
              <w:rPr>
                <w:rFonts w:ascii="Times New Roman" w:hAnsi="Times New Roman" w:cs="Times New Roman"/>
                <w:lang w:val="en-US"/>
              </w:rPr>
            </w:pPr>
            <w:r w:rsidRPr="00D92F6E">
              <w:rPr>
                <w:rFonts w:ascii="Times New Roman" w:hAnsi="Times New Roman" w:cs="Times New Roman"/>
                <w:lang w:val="en-US"/>
              </w:rPr>
              <w:t>Amount of absorbed bases (mEq per 100g of soil) and their composition (Ca, Mg, Na,% of the amount)</w:t>
            </w:r>
          </w:p>
        </w:tc>
        <w:tc>
          <w:tcPr>
            <w:tcW w:w="1320" w:type="dxa"/>
            <w:tcBorders>
              <w:bottom w:val="single" w:sz="4" w:space="0" w:color="auto"/>
            </w:tcBorders>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p w:rsidR="00DC7A80" w:rsidRPr="00D92F6E" w:rsidRDefault="00DC7A80" w:rsidP="00CB0E74">
            <w:pPr>
              <w:spacing w:after="0" w:line="240" w:lineRule="auto"/>
              <w:rPr>
                <w:rFonts w:ascii="Times New Roman" w:hAnsi="Times New Roman" w:cs="Times New Roman"/>
              </w:rPr>
            </w:pPr>
          </w:p>
        </w:tc>
        <w:tc>
          <w:tcPr>
            <w:tcW w:w="1430" w:type="dxa"/>
            <w:tcBorders>
              <w:bottom w:val="single" w:sz="4" w:space="0" w:color="auto"/>
            </w:tcBorders>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Borders>
              <w:bottom w:val="single" w:sz="4" w:space="0" w:color="auto"/>
            </w:tcBorders>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25,15; 7</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26,11; 14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27,19; 18</w:t>
            </w:r>
          </w:p>
        </w:tc>
        <w:tc>
          <w:tcPr>
            <w:tcW w:w="1289" w:type="dxa"/>
            <w:tcBorders>
              <w:bottom w:val="single" w:sz="4" w:space="0" w:color="auto"/>
            </w:tcBorders>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27,18; 6</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27,01; 14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27,36; 16</w:t>
            </w:r>
          </w:p>
        </w:tc>
        <w:tc>
          <w:tcPr>
            <w:tcW w:w="1134" w:type="dxa"/>
            <w:tcBorders>
              <w:bottom w:val="single" w:sz="4" w:space="0" w:color="auto"/>
            </w:tcBorders>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28,21; 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27,19; 12</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27,76; 15</w:t>
            </w:r>
          </w:p>
        </w:tc>
      </w:tr>
      <w:tr w:rsidR="00DC7A80" w:rsidRPr="000F6963" w:rsidTr="00F12B0C">
        <w:trPr>
          <w:trHeight w:val="803"/>
        </w:trPr>
        <w:tc>
          <w:tcPr>
            <w:tcW w:w="2530" w:type="dxa"/>
            <w:gridSpan w:val="2"/>
          </w:tcPr>
          <w:p w:rsidR="00DC7A80" w:rsidRPr="00D92F6E" w:rsidRDefault="00DC7A80" w:rsidP="00F12B0C">
            <w:pPr>
              <w:spacing w:after="0" w:line="240" w:lineRule="auto"/>
              <w:rPr>
                <w:rFonts w:ascii="Times New Roman" w:hAnsi="Times New Roman" w:cs="Times New Roman"/>
              </w:rPr>
            </w:pPr>
            <w:r w:rsidRPr="00D92F6E">
              <w:rPr>
                <w:rFonts w:ascii="Times New Roman" w:hAnsi="Times New Roman" w:cs="Times New Roman"/>
              </w:rPr>
              <w:t>Content of physical mud  (%)</w:t>
            </w:r>
          </w:p>
          <w:p w:rsidR="00DC7A80" w:rsidRPr="00D92F6E" w:rsidRDefault="00DC7A80" w:rsidP="00F12B0C">
            <w:pPr>
              <w:spacing w:after="0" w:line="240" w:lineRule="auto"/>
              <w:rPr>
                <w:rFonts w:ascii="Times New Roman" w:hAnsi="Times New Roman" w:cs="Times New Roman"/>
              </w:rPr>
            </w:pP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43,6; 68,1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46,8; 72,2</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45,7; 75,1</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45,1; 70,0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47,1; 73,8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45,3; 75,9</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47,1; 71,1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46,3; 73,7</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45,1; 75,2</w:t>
            </w:r>
          </w:p>
        </w:tc>
      </w:tr>
      <w:tr w:rsidR="00DC7A80" w:rsidRPr="000F6963" w:rsidTr="00F12B0C">
        <w:tc>
          <w:tcPr>
            <w:tcW w:w="2530" w:type="dxa"/>
            <w:gridSpan w:val="2"/>
          </w:tcPr>
          <w:p w:rsidR="00DC7A80" w:rsidRPr="00D92F6E" w:rsidRDefault="00DC7A80" w:rsidP="00F12B0C">
            <w:pPr>
              <w:spacing w:after="0" w:line="240" w:lineRule="auto"/>
              <w:rPr>
                <w:rFonts w:ascii="Times New Roman" w:hAnsi="Times New Roman" w:cs="Times New Roman"/>
                <w:lang w:val="en-US"/>
              </w:rPr>
            </w:pPr>
            <w:r w:rsidRPr="00D92F6E">
              <w:rPr>
                <w:rFonts w:ascii="Times New Roman" w:hAnsi="Times New Roman" w:cs="Times New Roman"/>
                <w:lang w:val="en-US"/>
              </w:rPr>
              <w:t>Content of water-soluble salts (%)</w:t>
            </w: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0,088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0,100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0,118</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0,095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0,098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0,100</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0,096</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0,098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0,108</w:t>
            </w:r>
          </w:p>
        </w:tc>
      </w:tr>
      <w:tr w:rsidR="00DC7A80" w:rsidRPr="000F6963" w:rsidTr="00F12B0C">
        <w:tc>
          <w:tcPr>
            <w:tcW w:w="2530" w:type="dxa"/>
            <w:gridSpan w:val="2"/>
          </w:tcPr>
          <w:p w:rsidR="00DC7A80" w:rsidRPr="00D92F6E" w:rsidRDefault="00DC7A80" w:rsidP="00F12B0C">
            <w:pPr>
              <w:spacing w:after="0" w:line="240" w:lineRule="auto"/>
              <w:rPr>
                <w:rFonts w:ascii="Times New Roman" w:hAnsi="Times New Roman" w:cs="Times New Roman"/>
              </w:rPr>
            </w:pPr>
            <w:r w:rsidRPr="00D92F6E">
              <w:rPr>
                <w:rFonts w:ascii="Times New Roman" w:hAnsi="Times New Roman" w:cs="Times New Roman"/>
              </w:rPr>
              <w:t>рН of water suspension</w:t>
            </w:r>
          </w:p>
          <w:p w:rsidR="00DC7A80" w:rsidRPr="00D92F6E" w:rsidRDefault="00DC7A80" w:rsidP="00F12B0C">
            <w:pPr>
              <w:spacing w:after="0" w:line="240" w:lineRule="auto"/>
              <w:rPr>
                <w:rFonts w:ascii="Times New Roman" w:hAnsi="Times New Roman" w:cs="Times New Roman"/>
              </w:rPr>
            </w:pPr>
          </w:p>
          <w:p w:rsidR="00DC7A80" w:rsidRPr="00D92F6E" w:rsidRDefault="00DC7A80" w:rsidP="00F12B0C">
            <w:pPr>
              <w:spacing w:after="0" w:line="240" w:lineRule="auto"/>
              <w:rPr>
                <w:rFonts w:ascii="Times New Roman" w:hAnsi="Times New Roman" w:cs="Times New Roman"/>
              </w:rPr>
            </w:pP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8,3</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8,3</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8,1</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8,3</w:t>
            </w:r>
          </w:p>
        </w:tc>
      </w:tr>
      <w:tr w:rsidR="00DC7A80" w:rsidRPr="000F6963" w:rsidTr="00F12B0C">
        <w:trPr>
          <w:trHeight w:val="840"/>
        </w:trPr>
        <w:tc>
          <w:tcPr>
            <w:tcW w:w="1650" w:type="dxa"/>
            <w:vMerge w:val="restart"/>
          </w:tcPr>
          <w:p w:rsidR="00DC7A80" w:rsidRPr="00D92F6E" w:rsidRDefault="00DC7A80" w:rsidP="00CB0E74">
            <w:pPr>
              <w:spacing w:after="0" w:line="240" w:lineRule="auto"/>
              <w:jc w:val="center"/>
              <w:rPr>
                <w:rFonts w:ascii="Times New Roman" w:hAnsi="Times New Roman" w:cs="Times New Roman"/>
                <w:lang w:val="en-US"/>
              </w:rPr>
            </w:pPr>
            <w:r w:rsidRPr="00D92F6E">
              <w:rPr>
                <w:rFonts w:ascii="Times New Roman" w:hAnsi="Times New Roman" w:cs="Times New Roman"/>
                <w:lang w:val="en-US"/>
              </w:rPr>
              <w:t>Content of mobile nutrients (mg per kg of soil)</w:t>
            </w:r>
          </w:p>
        </w:tc>
        <w:tc>
          <w:tcPr>
            <w:tcW w:w="880" w:type="dxa"/>
          </w:tcPr>
          <w:p w:rsidR="00DC7A80" w:rsidRPr="00D92F6E" w:rsidRDefault="00DC7A80" w:rsidP="00CB0E74">
            <w:pPr>
              <w:tabs>
                <w:tab w:val="num" w:pos="-851"/>
                <w:tab w:val="left" w:pos="-709"/>
              </w:tabs>
              <w:spacing w:after="0" w:line="360" w:lineRule="auto"/>
              <w:jc w:val="both"/>
              <w:rPr>
                <w:rFonts w:ascii="Times New Roman" w:hAnsi="Times New Roman" w:cs="Times New Roman"/>
              </w:rPr>
            </w:pPr>
            <w:r w:rsidRPr="00D92F6E">
              <w:rPr>
                <w:rFonts w:ascii="Times New Roman" w:hAnsi="Times New Roman" w:cs="Times New Roman"/>
              </w:rPr>
              <w:t>N</w:t>
            </w:r>
            <w:r w:rsidRPr="00D92F6E">
              <w:rPr>
                <w:rFonts w:ascii="Times New Roman" w:hAnsi="Times New Roman" w:cs="Times New Roman"/>
                <w:vertAlign w:val="subscript"/>
              </w:rPr>
              <w:t>hydr.</w:t>
            </w: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30,8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36,4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42,0</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36,4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36,4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33,6</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30,8</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28,0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33,6</w:t>
            </w:r>
          </w:p>
        </w:tc>
      </w:tr>
      <w:tr w:rsidR="00DC7A80" w:rsidRPr="000F6963" w:rsidTr="00F12B0C">
        <w:trPr>
          <w:trHeight w:val="447"/>
        </w:trPr>
        <w:tc>
          <w:tcPr>
            <w:tcW w:w="1650" w:type="dxa"/>
            <w:vMerge/>
          </w:tcPr>
          <w:p w:rsidR="00DC7A80" w:rsidRPr="00D92F6E" w:rsidRDefault="00DC7A80" w:rsidP="00CB0E74">
            <w:pPr>
              <w:spacing w:after="0" w:line="240" w:lineRule="auto"/>
              <w:rPr>
                <w:rFonts w:ascii="Times New Roman" w:hAnsi="Times New Roman" w:cs="Times New Roman"/>
              </w:rPr>
            </w:pPr>
          </w:p>
        </w:tc>
        <w:tc>
          <w:tcPr>
            <w:tcW w:w="880" w:type="dxa"/>
          </w:tcPr>
          <w:p w:rsidR="00DC7A80" w:rsidRPr="00D92F6E" w:rsidRDefault="00DC7A80" w:rsidP="00CB0E74">
            <w:pPr>
              <w:tabs>
                <w:tab w:val="num" w:pos="-851"/>
                <w:tab w:val="left" w:pos="-709"/>
              </w:tabs>
              <w:spacing w:after="0" w:line="360" w:lineRule="auto"/>
              <w:jc w:val="both"/>
              <w:rPr>
                <w:rFonts w:ascii="Times New Roman" w:hAnsi="Times New Roman" w:cs="Times New Roman"/>
              </w:rPr>
            </w:pPr>
            <w:r w:rsidRPr="00D92F6E">
              <w:rPr>
                <w:rFonts w:ascii="Times New Roman" w:hAnsi="Times New Roman" w:cs="Times New Roman"/>
              </w:rPr>
              <w:t>P</w:t>
            </w:r>
            <w:r w:rsidRPr="00D92F6E">
              <w:rPr>
                <w:rFonts w:ascii="Times New Roman" w:hAnsi="Times New Roman" w:cs="Times New Roman"/>
                <w:vertAlign w:val="subscript"/>
              </w:rPr>
              <w:t>2</w:t>
            </w:r>
            <w:r w:rsidRPr="00D92F6E">
              <w:rPr>
                <w:rFonts w:ascii="Times New Roman" w:hAnsi="Times New Roman" w:cs="Times New Roman"/>
              </w:rPr>
              <w:t>O</w:t>
            </w:r>
            <w:r w:rsidRPr="00D92F6E">
              <w:rPr>
                <w:rFonts w:ascii="Times New Roman" w:hAnsi="Times New Roman" w:cs="Times New Roman"/>
                <w:vertAlign w:val="subscript"/>
              </w:rPr>
              <w:t>5</w:t>
            </w:r>
          </w:p>
          <w:p w:rsidR="00DC7A80" w:rsidRPr="00D92F6E" w:rsidRDefault="00DC7A80" w:rsidP="00CB0E74">
            <w:pPr>
              <w:spacing w:after="0" w:line="240" w:lineRule="auto"/>
              <w:rPr>
                <w:rFonts w:ascii="Times New Roman" w:hAnsi="Times New Roman" w:cs="Times New Roman"/>
              </w:rPr>
            </w:pPr>
          </w:p>
        </w:tc>
        <w:tc>
          <w:tcPr>
            <w:tcW w:w="1320" w:type="dxa"/>
          </w:tcPr>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0-10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10-20</w:t>
            </w:r>
          </w:p>
          <w:p w:rsidR="00DC7A80" w:rsidRPr="00D92F6E" w:rsidRDefault="00DC7A80" w:rsidP="00CB0E74">
            <w:pPr>
              <w:spacing w:after="0" w:line="240" w:lineRule="auto"/>
              <w:rPr>
                <w:rFonts w:ascii="Times New Roman" w:hAnsi="Times New Roman" w:cs="Times New Roman"/>
              </w:rPr>
            </w:pPr>
            <w:r w:rsidRPr="00D92F6E">
              <w:rPr>
                <w:rFonts w:ascii="Times New Roman" w:hAnsi="Times New Roman" w:cs="Times New Roman"/>
              </w:rPr>
              <w:t>20-30</w:t>
            </w:r>
          </w:p>
        </w:tc>
        <w:tc>
          <w:tcPr>
            <w:tcW w:w="143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w:t>
            </w:r>
          </w:p>
        </w:tc>
        <w:tc>
          <w:tcPr>
            <w:tcW w:w="1540"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10</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tc>
        <w:tc>
          <w:tcPr>
            <w:tcW w:w="1289"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15</w:t>
            </w:r>
          </w:p>
        </w:tc>
        <w:tc>
          <w:tcPr>
            <w:tcW w:w="1134" w:type="dxa"/>
          </w:tcPr>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24</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p w:rsidR="00DC7A80" w:rsidRPr="00D92F6E" w:rsidRDefault="00DC7A80" w:rsidP="00CB0E74">
            <w:pPr>
              <w:spacing w:after="0" w:line="240" w:lineRule="auto"/>
              <w:jc w:val="center"/>
              <w:rPr>
                <w:rFonts w:ascii="Times New Roman" w:hAnsi="Times New Roman" w:cs="Times New Roman"/>
              </w:rPr>
            </w:pPr>
            <w:r w:rsidRPr="00D92F6E">
              <w:rPr>
                <w:rFonts w:ascii="Times New Roman" w:hAnsi="Times New Roman" w:cs="Times New Roman"/>
              </w:rPr>
              <w:t>5</w:t>
            </w:r>
          </w:p>
        </w:tc>
      </w:tr>
    </w:tbl>
    <w:p w:rsidR="00DC7A80" w:rsidRDefault="00DC7A80" w:rsidP="00DC7A80">
      <w:pPr>
        <w:tabs>
          <w:tab w:val="num" w:pos="-851"/>
          <w:tab w:val="left" w:pos="-709"/>
        </w:tabs>
        <w:spacing w:after="0" w:line="360" w:lineRule="auto"/>
        <w:ind w:firstLine="567"/>
        <w:jc w:val="both"/>
        <w:rPr>
          <w:rFonts w:ascii="Times New Roman" w:hAnsi="Times New Roman" w:cs="Times New Roman"/>
          <w:sz w:val="24"/>
          <w:szCs w:val="24"/>
        </w:rPr>
      </w:pPr>
    </w:p>
    <w:p w:rsidR="00DC7A80" w:rsidRPr="00382B57" w:rsidRDefault="00DC7A80"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similar pattern is observed in humus content in horizon A, which decreases with growth of pasture degradation from 2.22% to 2.12%. An increase in degradation of pasture plots leads to destruction of structural aggregates and formation of surface horizons, which leads to an increase in deflationary processes, i.e. removal of dusty silt fractions from the territories. The soils of pasture area are not solonetz, but medium-solonetzic, the latter, in combination with clay particle size distribution, gives the soil negative water-physical properties: high density and fracture profile in dry and high swelling and viscosity in wet conditions, as well as low water permeability, which are the main restraint soil factor in formation of a “normal” pasture feed crop. An increase in degradation of pastures, decreasing the thickness of the supra-solonetzic eluvial humus horizon, brings it closer to daytime surface of solonetzic horizon, which enhances its effect on aforementioned negative properties, reducing soil fertility. The soils of pasture plot are not solonetz, are low provided with mobile forms of nitrogen and phosphorus and do not respond to changes in pasture areas degradation.</w:t>
      </w:r>
      <w:r>
        <w:rPr>
          <w:rFonts w:ascii="Times New Roman" w:hAnsi="Times New Roman" w:cs="Times New Roman"/>
          <w:sz w:val="24"/>
          <w:szCs w:val="24"/>
          <w:lang w:val="en-US"/>
        </w:rPr>
        <w:t xml:space="preserve"> </w:t>
      </w:r>
      <w:r w:rsidRPr="00382B57">
        <w:rPr>
          <w:rFonts w:ascii="Times New Roman" w:hAnsi="Times New Roman" w:cs="Times New Roman"/>
          <w:sz w:val="24"/>
          <w:szCs w:val="24"/>
          <w:lang w:val="en-US"/>
        </w:rPr>
        <w:t>Field studies performed to determin</w:t>
      </w:r>
      <w:r>
        <w:rPr>
          <w:rFonts w:ascii="Times New Roman" w:hAnsi="Times New Roman" w:cs="Times New Roman"/>
          <w:sz w:val="24"/>
          <w:szCs w:val="24"/>
          <w:lang w:val="en-US"/>
        </w:rPr>
        <w:t>e</w:t>
      </w:r>
      <w:r w:rsidRPr="00382B57">
        <w:rPr>
          <w:rFonts w:ascii="Times New Roman" w:hAnsi="Times New Roman" w:cs="Times New Roman"/>
          <w:sz w:val="24"/>
          <w:szCs w:val="24"/>
          <w:lang w:val="en-US"/>
        </w:rPr>
        <w:t xml:space="preserve"> biological indicators </w:t>
      </w:r>
      <w:r w:rsidRPr="00382B57">
        <w:rPr>
          <w:rFonts w:ascii="Times New Roman" w:hAnsi="Times New Roman" w:cs="Times New Roman"/>
          <w:sz w:val="24"/>
          <w:szCs w:val="24"/>
          <w:lang w:val="en-US"/>
        </w:rPr>
        <w:lastRenderedPageBreak/>
        <w:t>showed that pastures of Furmanovo village are an overgrowing deposit and, therefore, Tanacetum with an insignificant participation of cereal plants dominates in the stand. Therefore, in botanical composition, depending on degree of degradation, it ranges from 50 to 60% of the total mass. The productivity of pasture mass ranges from 6.0 t / ha to 20.5 t / ha. It should be noted that in spite of high vegetation coverage of soil on the contour with severe degradation, the yield of forage mass is very low, only 6.0 cent / ha, which is associated with earl</w:t>
      </w:r>
      <w:r>
        <w:rPr>
          <w:rFonts w:ascii="Times New Roman" w:hAnsi="Times New Roman" w:cs="Times New Roman"/>
          <w:sz w:val="24"/>
          <w:szCs w:val="24"/>
          <w:lang w:val="en-US"/>
        </w:rPr>
        <w:t>y grazing of this site (table B.8</w:t>
      </w:r>
      <w:r w:rsidRPr="00382B57">
        <w:rPr>
          <w:rFonts w:ascii="Times New Roman" w:hAnsi="Times New Roman" w:cs="Times New Roman"/>
          <w:sz w:val="24"/>
          <w:szCs w:val="24"/>
          <w:lang w:val="en-US"/>
        </w:rPr>
        <w:t>).</w:t>
      </w:r>
    </w:p>
    <w:p w:rsidR="00DC7A80" w:rsidRDefault="00DC7A80" w:rsidP="00DC7A80">
      <w:pPr>
        <w:tabs>
          <w:tab w:val="num" w:pos="-851"/>
          <w:tab w:val="left" w:pos="-709"/>
        </w:tabs>
        <w:spacing w:after="0" w:line="240" w:lineRule="auto"/>
        <w:jc w:val="both"/>
        <w:rPr>
          <w:rFonts w:ascii="Times New Roman" w:hAnsi="Times New Roman" w:cs="Times New Roman"/>
          <w:sz w:val="24"/>
          <w:szCs w:val="24"/>
          <w:lang w:val="en-US"/>
        </w:rPr>
      </w:pPr>
    </w:p>
    <w:p w:rsidR="00DC7A80" w:rsidRPr="00382B57" w:rsidRDefault="00DC7A80" w:rsidP="00DC7A80">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B.8</w:t>
      </w:r>
      <w:r w:rsidRPr="00382B57">
        <w:rPr>
          <w:rFonts w:ascii="Times New Roman" w:hAnsi="Times New Roman" w:cs="Times New Roman"/>
          <w:sz w:val="24"/>
          <w:szCs w:val="24"/>
          <w:lang w:val="en-US"/>
        </w:rPr>
        <w:t xml:space="preserve"> -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iological indicators of degraded pastures of Furmanovo</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Arkalyksky district of Kostanai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709"/>
        <w:gridCol w:w="2171"/>
        <w:gridCol w:w="2369"/>
        <w:gridCol w:w="2399"/>
      </w:tblGrid>
      <w:tr w:rsidR="00DC7A80" w:rsidRPr="00DA60D7" w:rsidTr="00944D73">
        <w:tc>
          <w:tcPr>
            <w:tcW w:w="1588" w:type="dxa"/>
            <w:vMerge w:val="restart"/>
          </w:tcPr>
          <w:p w:rsidR="00DC7A80" w:rsidRPr="00DA60D7" w:rsidRDefault="00DC7A80" w:rsidP="00CB0E74">
            <w:pPr>
              <w:tabs>
                <w:tab w:val="num" w:pos="-851"/>
                <w:tab w:val="left" w:pos="-709"/>
              </w:tabs>
              <w:spacing w:after="0" w:line="240" w:lineRule="auto"/>
              <w:ind w:left="-111"/>
              <w:jc w:val="center"/>
              <w:rPr>
                <w:rFonts w:ascii="Times New Roman" w:hAnsi="Times New Roman" w:cs="Times New Roman"/>
                <w:lang w:val="en-US"/>
              </w:rPr>
            </w:pPr>
            <w:r w:rsidRPr="00DA60D7">
              <w:rPr>
                <w:rFonts w:ascii="Times New Roman" w:hAnsi="Times New Roman" w:cs="Times New Roman"/>
                <w:lang w:val="en-US"/>
              </w:rPr>
              <w:t>Indicators</w:t>
            </w:r>
          </w:p>
        </w:tc>
        <w:tc>
          <w:tcPr>
            <w:tcW w:w="7648" w:type="dxa"/>
            <w:gridSpan w:val="4"/>
          </w:tcPr>
          <w:p w:rsidR="00DC7A80" w:rsidRPr="00DA60D7" w:rsidRDefault="00DC7A80" w:rsidP="00CB0E74">
            <w:pPr>
              <w:spacing w:after="0" w:line="240" w:lineRule="auto"/>
              <w:jc w:val="center"/>
              <w:rPr>
                <w:rFonts w:ascii="Times New Roman" w:hAnsi="Times New Roman" w:cs="Times New Roman"/>
                <w:lang w:val="en-US"/>
              </w:rPr>
            </w:pPr>
            <w:r w:rsidRPr="00DA60D7">
              <w:rPr>
                <w:rFonts w:ascii="Times New Roman" w:hAnsi="Times New Roman" w:cs="Times New Roman"/>
                <w:lang w:val="en-US"/>
              </w:rPr>
              <w:t>Degradation stage</w:t>
            </w:r>
          </w:p>
        </w:tc>
      </w:tr>
      <w:tr w:rsidR="00DC7A80" w:rsidRPr="00DA60D7" w:rsidTr="00944D73">
        <w:tc>
          <w:tcPr>
            <w:tcW w:w="1588" w:type="dxa"/>
            <w:vMerge/>
          </w:tcPr>
          <w:p w:rsidR="00DC7A80" w:rsidRPr="00DA60D7" w:rsidRDefault="00DC7A80" w:rsidP="00CB0E74">
            <w:pPr>
              <w:tabs>
                <w:tab w:val="num" w:pos="-851"/>
                <w:tab w:val="left" w:pos="-709"/>
              </w:tabs>
              <w:spacing w:after="0" w:line="240" w:lineRule="auto"/>
              <w:ind w:left="-111"/>
              <w:jc w:val="center"/>
              <w:rPr>
                <w:rFonts w:ascii="Times New Roman" w:hAnsi="Times New Roman" w:cs="Times New Roman"/>
                <w:color w:val="000000"/>
              </w:rPr>
            </w:pPr>
          </w:p>
        </w:tc>
        <w:tc>
          <w:tcPr>
            <w:tcW w:w="709" w:type="dxa"/>
          </w:tcPr>
          <w:p w:rsidR="00DC7A80" w:rsidRPr="00DA60D7" w:rsidRDefault="00DC7A80" w:rsidP="00CB0E74">
            <w:pPr>
              <w:spacing w:after="0" w:line="240" w:lineRule="auto"/>
              <w:ind w:left="-123"/>
              <w:jc w:val="center"/>
              <w:rPr>
                <w:rFonts w:ascii="Times New Roman" w:hAnsi="Times New Roman" w:cs="Times New Roman"/>
                <w:lang w:val="en-US"/>
              </w:rPr>
            </w:pPr>
            <w:r w:rsidRPr="00DA60D7">
              <w:rPr>
                <w:rFonts w:ascii="Times New Roman" w:hAnsi="Times New Roman" w:cs="Times New Roman"/>
                <w:lang w:val="en-US"/>
              </w:rPr>
              <w:t xml:space="preserve">very strong </w:t>
            </w:r>
          </w:p>
          <w:p w:rsidR="00DC7A80" w:rsidRPr="00DA60D7" w:rsidRDefault="00DC7A80" w:rsidP="00CB0E74">
            <w:pPr>
              <w:spacing w:after="0" w:line="240" w:lineRule="auto"/>
              <w:ind w:left="-123"/>
              <w:jc w:val="center"/>
              <w:rPr>
                <w:rFonts w:ascii="Times New Roman" w:hAnsi="Times New Roman" w:cs="Times New Roman"/>
                <w:lang w:val="en-US"/>
              </w:rPr>
            </w:pPr>
            <w:r w:rsidRPr="00DA60D7">
              <w:rPr>
                <w:rFonts w:ascii="Times New Roman" w:hAnsi="Times New Roman" w:cs="Times New Roman"/>
                <w:lang w:val="en-US"/>
              </w:rPr>
              <w:t>IV stage</w:t>
            </w:r>
          </w:p>
        </w:tc>
        <w:tc>
          <w:tcPr>
            <w:tcW w:w="2171" w:type="dxa"/>
          </w:tcPr>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rPr>
              <w:t>strong</w:t>
            </w:r>
          </w:p>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rPr>
              <w:t xml:space="preserve">III </w:t>
            </w:r>
            <w:r w:rsidRPr="00DA60D7">
              <w:rPr>
                <w:rFonts w:ascii="Times New Roman" w:hAnsi="Times New Roman" w:cs="Times New Roman"/>
                <w:lang w:val="en-US"/>
              </w:rPr>
              <w:t>stage</w:t>
            </w:r>
          </w:p>
        </w:tc>
        <w:tc>
          <w:tcPr>
            <w:tcW w:w="2369" w:type="dxa"/>
          </w:tcPr>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lang w:val="en-US"/>
              </w:rPr>
              <w:t>moderate</w:t>
            </w:r>
          </w:p>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rPr>
              <w:t>II stage</w:t>
            </w:r>
          </w:p>
        </w:tc>
        <w:tc>
          <w:tcPr>
            <w:tcW w:w="2399" w:type="dxa"/>
          </w:tcPr>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lang w:val="en-US"/>
              </w:rPr>
              <w:t>weak</w:t>
            </w:r>
          </w:p>
          <w:p w:rsidR="00DC7A80" w:rsidRPr="00DA60D7" w:rsidRDefault="00DC7A80" w:rsidP="00CB0E74">
            <w:pPr>
              <w:spacing w:after="0" w:line="240" w:lineRule="auto"/>
              <w:jc w:val="center"/>
              <w:rPr>
                <w:rFonts w:ascii="Times New Roman" w:hAnsi="Times New Roman" w:cs="Times New Roman"/>
              </w:rPr>
            </w:pPr>
            <w:r w:rsidRPr="00DA60D7">
              <w:rPr>
                <w:rFonts w:ascii="Times New Roman" w:hAnsi="Times New Roman" w:cs="Times New Roman"/>
              </w:rPr>
              <w:t>I stage (</w:t>
            </w:r>
            <w:r w:rsidRPr="00DA60D7">
              <w:rPr>
                <w:rFonts w:ascii="Times New Roman" w:hAnsi="Times New Roman" w:cs="Times New Roman"/>
                <w:lang w:val="en-US"/>
              </w:rPr>
              <w:t>background</w:t>
            </w:r>
            <w:r w:rsidRPr="00DA60D7">
              <w:rPr>
                <w:rFonts w:ascii="Times New Roman" w:hAnsi="Times New Roman" w:cs="Times New Roman"/>
              </w:rPr>
              <w:t>)</w:t>
            </w:r>
          </w:p>
        </w:tc>
      </w:tr>
      <w:tr w:rsidR="00DC7A80" w:rsidRPr="00DA60D7" w:rsidTr="00944D73">
        <w:tc>
          <w:tcPr>
            <w:tcW w:w="1588" w:type="dxa"/>
          </w:tcPr>
          <w:p w:rsidR="00DC7A80" w:rsidRPr="00DA60D7" w:rsidRDefault="00DC7A80" w:rsidP="00944D73">
            <w:pPr>
              <w:tabs>
                <w:tab w:val="num" w:pos="-851"/>
                <w:tab w:val="left" w:pos="-709"/>
              </w:tabs>
              <w:spacing w:after="0" w:line="240" w:lineRule="auto"/>
              <w:rPr>
                <w:rFonts w:ascii="Times New Roman" w:hAnsi="Times New Roman" w:cs="Times New Roman"/>
              </w:rPr>
            </w:pPr>
            <w:r w:rsidRPr="00DA60D7">
              <w:rPr>
                <w:rFonts w:ascii="Times New Roman" w:hAnsi="Times New Roman" w:cs="Times New Roman"/>
                <w:lang w:val="en"/>
              </w:rPr>
              <w:t>Projective cover, %</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w:t>
            </w:r>
          </w:p>
        </w:tc>
        <w:tc>
          <w:tcPr>
            <w:tcW w:w="236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60</w:t>
            </w:r>
          </w:p>
        </w:tc>
        <w:tc>
          <w:tcPr>
            <w:tcW w:w="239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65-70</w:t>
            </w:r>
          </w:p>
        </w:tc>
      </w:tr>
      <w:tr w:rsidR="00DC7A80" w:rsidRPr="00CD2DEE" w:rsidTr="00944D73">
        <w:tc>
          <w:tcPr>
            <w:tcW w:w="1588" w:type="dxa"/>
          </w:tcPr>
          <w:p w:rsidR="00DC7A80" w:rsidRPr="00DA60D7" w:rsidRDefault="00DC7A80" w:rsidP="00944D73">
            <w:pPr>
              <w:tabs>
                <w:tab w:val="num" w:pos="-851"/>
                <w:tab w:val="left" w:pos="-709"/>
              </w:tabs>
              <w:spacing w:after="0" w:line="240" w:lineRule="auto"/>
              <w:rPr>
                <w:rFonts w:ascii="Times New Roman" w:hAnsi="Times New Roman" w:cs="Times New Roman"/>
              </w:rPr>
            </w:pPr>
            <w:r w:rsidRPr="00DA60D7">
              <w:rPr>
                <w:rFonts w:ascii="Times New Roman" w:hAnsi="Times New Roman" w:cs="Times New Roman"/>
                <w:lang w:val="en"/>
              </w:rPr>
              <w:t>Name of plant community</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p>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Tanacetum-granary</w:t>
            </w:r>
            <w:r>
              <w:rPr>
                <w:rFonts w:ascii="Times New Roman" w:hAnsi="Times New Roman" w:cs="Times New Roman"/>
                <w:lang w:val="en-US"/>
              </w:rPr>
              <w:t xml:space="preserve"> with feather-grass and </w:t>
            </w:r>
            <w:r w:rsidRPr="00382B57">
              <w:rPr>
                <w:rFonts w:ascii="Times New Roman" w:hAnsi="Times New Roman" w:cs="Times New Roman"/>
                <w:lang w:val="en-US"/>
              </w:rPr>
              <w:t>Ceratocarpus</w:t>
            </w:r>
          </w:p>
        </w:tc>
        <w:tc>
          <w:tcPr>
            <w:tcW w:w="236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 xml:space="preserve">Tanacetum- bluegrass- </w:t>
            </w:r>
            <w:r>
              <w:rPr>
                <w:rFonts w:ascii="Times New Roman" w:hAnsi="Times New Roman" w:cs="Times New Roman"/>
                <w:lang w:val="en-US"/>
              </w:rPr>
              <w:t xml:space="preserve">feather-grass with </w:t>
            </w:r>
            <w:r w:rsidRPr="00382B57">
              <w:rPr>
                <w:rFonts w:ascii="Times New Roman" w:hAnsi="Times New Roman" w:cs="Times New Roman"/>
                <w:lang w:val="en-US"/>
              </w:rPr>
              <w:t xml:space="preserve"> Agropyron and sagebrush</w:t>
            </w:r>
          </w:p>
        </w:tc>
        <w:tc>
          <w:tcPr>
            <w:tcW w:w="239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 xml:space="preserve">Tanacetum-granary </w:t>
            </w:r>
            <w:r>
              <w:rPr>
                <w:rFonts w:ascii="Times New Roman" w:hAnsi="Times New Roman" w:cs="Times New Roman"/>
                <w:lang w:val="en-US"/>
              </w:rPr>
              <w:t xml:space="preserve">with sagebrush and feather-grass </w:t>
            </w:r>
          </w:p>
        </w:tc>
      </w:tr>
      <w:tr w:rsidR="00DC7A80" w:rsidRPr="00CD2DEE" w:rsidTr="00944D73">
        <w:tc>
          <w:tcPr>
            <w:tcW w:w="1588" w:type="dxa"/>
          </w:tcPr>
          <w:p w:rsidR="00DC7A80" w:rsidRPr="00DA60D7" w:rsidRDefault="00DC7A80" w:rsidP="00944D73">
            <w:pPr>
              <w:tabs>
                <w:tab w:val="num" w:pos="-851"/>
                <w:tab w:val="left" w:pos="-709"/>
              </w:tabs>
              <w:spacing w:after="0" w:line="240" w:lineRule="auto"/>
              <w:rPr>
                <w:rFonts w:ascii="Times New Roman" w:hAnsi="Times New Roman" w:cs="Times New Roman"/>
              </w:rPr>
            </w:pPr>
            <w:r w:rsidRPr="00DA60D7">
              <w:rPr>
                <w:rFonts w:ascii="Times New Roman" w:hAnsi="Times New Roman" w:cs="Times New Roman"/>
                <w:lang w:val="en"/>
              </w:rPr>
              <w:t>Species composition, dominants</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p>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382B57" w:rsidRDefault="00DC7A80" w:rsidP="00CB0E74">
            <w:pPr>
              <w:tabs>
                <w:tab w:val="num" w:pos="-851"/>
                <w:tab w:val="left" w:pos="-709"/>
              </w:tabs>
              <w:spacing w:after="0" w:line="240" w:lineRule="auto"/>
              <w:ind w:left="-126"/>
              <w:jc w:val="center"/>
              <w:rPr>
                <w:rFonts w:ascii="Times New Roman" w:hAnsi="Times New Roman" w:cs="Times New Roman"/>
                <w:lang w:val="en-US"/>
              </w:rPr>
            </w:pPr>
            <w:r w:rsidRPr="00382B57">
              <w:rPr>
                <w:rFonts w:ascii="Times New Roman" w:hAnsi="Times New Roman" w:cs="Times New Roman"/>
                <w:lang w:val="en-US"/>
              </w:rPr>
              <w:t xml:space="preserve">Bluegrass, Agropyron, Feather grass, </w:t>
            </w:r>
            <w:r>
              <w:rPr>
                <w:rFonts w:ascii="Times New Roman" w:hAnsi="Times New Roman" w:cs="Times New Roman"/>
                <w:lang w:val="en-US"/>
              </w:rPr>
              <w:t xml:space="preserve">Ceratocephalus, </w:t>
            </w:r>
            <w:r w:rsidRPr="00382B57">
              <w:rPr>
                <w:rFonts w:ascii="Times New Roman" w:hAnsi="Times New Roman" w:cs="Times New Roman"/>
                <w:lang w:val="en-US"/>
              </w:rPr>
              <w:t>Ceratocarpus, Tanacetum</w:t>
            </w:r>
          </w:p>
        </w:tc>
        <w:tc>
          <w:tcPr>
            <w:tcW w:w="236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 bluegrass, Agropyron, Feather grass, Sagebrush, Astragalus, Tragus.</w:t>
            </w:r>
          </w:p>
        </w:tc>
        <w:tc>
          <w:tcPr>
            <w:tcW w:w="239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 bluegrass, Agropyron, Sagebrush, Astragalus, Ceratocarpus, Tragus.</w:t>
            </w:r>
          </w:p>
        </w:tc>
      </w:tr>
      <w:tr w:rsidR="00DC7A80" w:rsidRPr="00DA60D7" w:rsidTr="00944D73">
        <w:tc>
          <w:tcPr>
            <w:tcW w:w="1588" w:type="dxa"/>
          </w:tcPr>
          <w:p w:rsidR="00DC7A80" w:rsidRPr="00DA60D7" w:rsidRDefault="00DC7A80" w:rsidP="00944D73">
            <w:pPr>
              <w:tabs>
                <w:tab w:val="num" w:pos="-851"/>
                <w:tab w:val="left" w:pos="-709"/>
              </w:tabs>
              <w:spacing w:after="0" w:line="240" w:lineRule="auto"/>
              <w:rPr>
                <w:rFonts w:ascii="Times New Roman" w:hAnsi="Times New Roman" w:cs="Times New Roman"/>
              </w:rPr>
            </w:pPr>
            <w:r w:rsidRPr="00DA60D7">
              <w:rPr>
                <w:rFonts w:ascii="Times New Roman" w:hAnsi="Times New Roman" w:cs="Times New Roman"/>
                <w:lang w:val="en-US"/>
              </w:rPr>
              <w:t>Botanical composition</w:t>
            </w:r>
            <w:r w:rsidRPr="00DA60D7">
              <w:rPr>
                <w:rFonts w:ascii="Times New Roman" w:hAnsi="Times New Roman" w:cs="Times New Roman"/>
              </w:rPr>
              <w:t>, %</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p>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Tanacetum-50%,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bluegrass – 30%,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Agropyron – 10%,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Feather grass – 5%,</w:t>
            </w:r>
          </w:p>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Ceratocarpus – 5%</w:t>
            </w:r>
          </w:p>
        </w:tc>
        <w:tc>
          <w:tcPr>
            <w:tcW w:w="236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Tanacetum-60%,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bluegrass – 20%,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Sagebrush – 10%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Agropyron – 5%,</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Feather grass – 5%</w:t>
            </w:r>
          </w:p>
        </w:tc>
        <w:tc>
          <w:tcPr>
            <w:tcW w:w="239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Tanacetum-60%,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bluegrass – 20%,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Agropyron – 10%,</w:t>
            </w:r>
          </w:p>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Feather grass – 5%,</w:t>
            </w:r>
          </w:p>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Sagebrush – 5%</w:t>
            </w:r>
          </w:p>
        </w:tc>
      </w:tr>
      <w:tr w:rsidR="00DC7A80" w:rsidRPr="00DA60D7" w:rsidTr="00944D73">
        <w:tc>
          <w:tcPr>
            <w:tcW w:w="1588" w:type="dxa"/>
          </w:tcPr>
          <w:p w:rsidR="00DC7A80" w:rsidRPr="00944D73" w:rsidRDefault="00DC7A80" w:rsidP="00944D73">
            <w:pPr>
              <w:tabs>
                <w:tab w:val="num" w:pos="-851"/>
                <w:tab w:val="left" w:pos="-709"/>
              </w:tabs>
              <w:spacing w:after="0" w:line="240" w:lineRule="auto"/>
              <w:rPr>
                <w:rFonts w:ascii="Times New Roman" w:hAnsi="Times New Roman" w:cs="Times New Roman"/>
                <w:sz w:val="21"/>
                <w:szCs w:val="21"/>
              </w:rPr>
            </w:pPr>
            <w:r w:rsidRPr="00944D73">
              <w:rPr>
                <w:rFonts w:ascii="Times New Roman" w:hAnsi="Times New Roman" w:cs="Times New Roman"/>
                <w:sz w:val="21"/>
                <w:szCs w:val="21"/>
                <w:lang w:val="en-US"/>
              </w:rPr>
              <w:t xml:space="preserve">Poisonous and unconsumable </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D92F6E" w:rsidRDefault="00DC7A80" w:rsidP="00CB0E74">
            <w:pPr>
              <w:tabs>
                <w:tab w:val="num" w:pos="-851"/>
                <w:tab w:val="left" w:pos="-709"/>
              </w:tabs>
              <w:spacing w:after="0" w:line="240" w:lineRule="auto"/>
              <w:jc w:val="center"/>
              <w:rPr>
                <w:rFonts w:ascii="Times New Roman" w:hAnsi="Times New Roman" w:cs="Times New Roman"/>
                <w:lang w:val="en-US"/>
              </w:rPr>
            </w:pPr>
            <w:r>
              <w:rPr>
                <w:rFonts w:ascii="Times New Roman" w:hAnsi="Times New Roman" w:cs="Times New Roman"/>
                <w:lang w:val="en-US"/>
              </w:rPr>
              <w:t>Ceratocephalus</w:t>
            </w:r>
          </w:p>
        </w:tc>
        <w:tc>
          <w:tcPr>
            <w:tcW w:w="236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w:t>
            </w:r>
          </w:p>
        </w:tc>
        <w:tc>
          <w:tcPr>
            <w:tcW w:w="239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w:t>
            </w:r>
          </w:p>
        </w:tc>
      </w:tr>
      <w:tr w:rsidR="00DC7A80" w:rsidRPr="00DA60D7" w:rsidTr="00944D73">
        <w:tc>
          <w:tcPr>
            <w:tcW w:w="1588" w:type="dxa"/>
          </w:tcPr>
          <w:p w:rsidR="00DC7A80" w:rsidRPr="00944D73" w:rsidRDefault="00DC7A80" w:rsidP="00944D73">
            <w:pPr>
              <w:tabs>
                <w:tab w:val="num" w:pos="-851"/>
                <w:tab w:val="left" w:pos="-709"/>
              </w:tabs>
              <w:spacing w:after="0" w:line="240" w:lineRule="auto"/>
              <w:ind w:right="-98"/>
              <w:rPr>
                <w:rFonts w:ascii="Times New Roman" w:hAnsi="Times New Roman" w:cs="Times New Roman"/>
                <w:sz w:val="21"/>
                <w:szCs w:val="21"/>
                <w:lang w:val="en-US"/>
              </w:rPr>
            </w:pPr>
            <w:r w:rsidRPr="00944D73">
              <w:rPr>
                <w:rFonts w:ascii="Times New Roman" w:hAnsi="Times New Roman" w:cs="Times New Roman"/>
                <w:sz w:val="21"/>
                <w:szCs w:val="21"/>
                <w:lang w:val="en"/>
              </w:rPr>
              <w:t>Yield of pasture feed, t / ha</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6,3</w:t>
            </w:r>
          </w:p>
        </w:tc>
        <w:tc>
          <w:tcPr>
            <w:tcW w:w="236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15,5</w:t>
            </w:r>
          </w:p>
        </w:tc>
        <w:tc>
          <w:tcPr>
            <w:tcW w:w="239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rPr>
              <w:t>20,5</w:t>
            </w:r>
          </w:p>
        </w:tc>
      </w:tr>
      <w:tr w:rsidR="00DC7A80" w:rsidRPr="00DA60D7" w:rsidTr="00944D73">
        <w:tc>
          <w:tcPr>
            <w:tcW w:w="1588" w:type="dxa"/>
          </w:tcPr>
          <w:p w:rsidR="00DC7A80" w:rsidRPr="00DA60D7" w:rsidRDefault="00DC7A80" w:rsidP="00944D73">
            <w:pPr>
              <w:tabs>
                <w:tab w:val="num" w:pos="-851"/>
                <w:tab w:val="left" w:pos="-709"/>
              </w:tabs>
              <w:spacing w:after="0" w:line="240" w:lineRule="auto"/>
              <w:rPr>
                <w:rFonts w:ascii="Times New Roman" w:hAnsi="Times New Roman" w:cs="Times New Roman"/>
              </w:rPr>
            </w:pPr>
            <w:r>
              <w:rPr>
                <w:rFonts w:ascii="Times New Roman" w:hAnsi="Times New Roman" w:cs="Times New Roman"/>
                <w:lang w:val="en"/>
              </w:rPr>
              <w:t>G</w:t>
            </w:r>
            <w:r w:rsidRPr="00DA60D7">
              <w:rPr>
                <w:rFonts w:ascii="Times New Roman" w:hAnsi="Times New Roman" w:cs="Times New Roman"/>
                <w:lang w:val="en"/>
              </w:rPr>
              <w:t>razing</w:t>
            </w:r>
          </w:p>
        </w:tc>
        <w:tc>
          <w:tcPr>
            <w:tcW w:w="70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rPr>
            </w:pPr>
            <w:r w:rsidRPr="00DA60D7">
              <w:rPr>
                <w:rFonts w:ascii="Times New Roman" w:hAnsi="Times New Roman" w:cs="Times New Roman"/>
              </w:rPr>
              <w:t>-</w:t>
            </w:r>
          </w:p>
        </w:tc>
        <w:tc>
          <w:tcPr>
            <w:tcW w:w="2171"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lang w:val="en-US"/>
              </w:rPr>
            </w:pPr>
            <w:r w:rsidRPr="00DA60D7">
              <w:rPr>
                <w:rFonts w:ascii="Times New Roman" w:hAnsi="Times New Roman" w:cs="Times New Roman"/>
                <w:lang w:val="en-US"/>
              </w:rPr>
              <w:t>Strong</w:t>
            </w:r>
          </w:p>
        </w:tc>
        <w:tc>
          <w:tcPr>
            <w:tcW w:w="236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lang w:val="en-US"/>
              </w:rPr>
            </w:pPr>
            <w:r w:rsidRPr="00DA60D7">
              <w:rPr>
                <w:rFonts w:ascii="Times New Roman" w:hAnsi="Times New Roman" w:cs="Times New Roman"/>
                <w:lang w:val="en-US"/>
              </w:rPr>
              <w:t>Moderate</w:t>
            </w:r>
          </w:p>
        </w:tc>
        <w:tc>
          <w:tcPr>
            <w:tcW w:w="2399" w:type="dxa"/>
          </w:tcPr>
          <w:p w:rsidR="00DC7A80" w:rsidRPr="00DA60D7" w:rsidRDefault="00DC7A80" w:rsidP="00CB0E74">
            <w:pPr>
              <w:tabs>
                <w:tab w:val="num" w:pos="-851"/>
                <w:tab w:val="left" w:pos="-709"/>
              </w:tabs>
              <w:spacing w:after="0" w:line="235" w:lineRule="auto"/>
              <w:jc w:val="center"/>
              <w:rPr>
                <w:rFonts w:ascii="Times New Roman" w:hAnsi="Times New Roman" w:cs="Times New Roman"/>
                <w:lang w:val="en-US"/>
              </w:rPr>
            </w:pPr>
            <w:r w:rsidRPr="00DA60D7">
              <w:rPr>
                <w:rFonts w:ascii="Times New Roman" w:hAnsi="Times New Roman" w:cs="Times New Roman"/>
                <w:lang w:val="en-US"/>
              </w:rPr>
              <w:t>Weak</w:t>
            </w:r>
          </w:p>
        </w:tc>
      </w:tr>
      <w:tr w:rsidR="00DC7A80" w:rsidRPr="00DA60D7" w:rsidTr="00944D73">
        <w:tc>
          <w:tcPr>
            <w:tcW w:w="1588" w:type="dxa"/>
          </w:tcPr>
          <w:p w:rsidR="00DC7A80" w:rsidRPr="00382B57" w:rsidRDefault="00DC7A80" w:rsidP="00944D73">
            <w:pPr>
              <w:tabs>
                <w:tab w:val="num" w:pos="-851"/>
                <w:tab w:val="left" w:pos="-709"/>
              </w:tabs>
              <w:spacing w:after="0" w:line="240" w:lineRule="auto"/>
              <w:rPr>
                <w:rFonts w:ascii="Times New Roman" w:hAnsi="Times New Roman" w:cs="Times New Roman"/>
                <w:color w:val="000000"/>
                <w:lang w:val="en-US"/>
              </w:rPr>
            </w:pPr>
            <w:r w:rsidRPr="00DA60D7">
              <w:rPr>
                <w:rFonts w:ascii="Times New Roman" w:hAnsi="Times New Roman" w:cs="Times New Roman"/>
                <w:color w:val="000000"/>
                <w:lang w:val="en-US"/>
              </w:rPr>
              <w:t xml:space="preserve">Images of pastures by degradation stages </w:t>
            </w:r>
          </w:p>
        </w:tc>
        <w:tc>
          <w:tcPr>
            <w:tcW w:w="709" w:type="dxa"/>
          </w:tcPr>
          <w:p w:rsidR="00DC7A80" w:rsidRPr="00382B57" w:rsidRDefault="00DC7A80" w:rsidP="00CB0E74">
            <w:pPr>
              <w:tabs>
                <w:tab w:val="num" w:pos="-851"/>
                <w:tab w:val="left" w:pos="-709"/>
              </w:tabs>
              <w:spacing w:after="0" w:line="240" w:lineRule="auto"/>
              <w:jc w:val="center"/>
              <w:rPr>
                <w:rFonts w:ascii="Times New Roman" w:hAnsi="Times New Roman" w:cs="Times New Roman"/>
                <w:lang w:val="en-US"/>
              </w:rPr>
            </w:pPr>
          </w:p>
        </w:tc>
        <w:tc>
          <w:tcPr>
            <w:tcW w:w="2171"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noProof/>
                <w:lang w:val="en-US" w:eastAsia="en-US"/>
              </w:rPr>
              <w:drawing>
                <wp:inline distT="0" distB="0" distL="0" distR="0">
                  <wp:extent cx="1381125" cy="1028700"/>
                  <wp:effectExtent l="0" t="0" r="9525" b="0"/>
                  <wp:docPr id="249" name="Рисунок 249" descr="Фото2019май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2019май 03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81125" cy="1028700"/>
                          </a:xfrm>
                          <a:prstGeom prst="rect">
                            <a:avLst/>
                          </a:prstGeom>
                          <a:noFill/>
                          <a:ln>
                            <a:noFill/>
                          </a:ln>
                        </pic:spPr>
                      </pic:pic>
                    </a:graphicData>
                  </a:graphic>
                </wp:inline>
              </w:drawing>
            </w:r>
          </w:p>
        </w:tc>
        <w:tc>
          <w:tcPr>
            <w:tcW w:w="236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noProof/>
                <w:lang w:val="en-US" w:eastAsia="en-US"/>
              </w:rPr>
              <w:drawing>
                <wp:inline distT="0" distB="0" distL="0" distR="0">
                  <wp:extent cx="1362075" cy="1028700"/>
                  <wp:effectExtent l="0" t="0" r="9525" b="0"/>
                  <wp:docPr id="248" name="Рисунок 248" descr="Фото2019май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2019май 0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62075" cy="1028700"/>
                          </a:xfrm>
                          <a:prstGeom prst="rect">
                            <a:avLst/>
                          </a:prstGeom>
                          <a:noFill/>
                          <a:ln>
                            <a:noFill/>
                          </a:ln>
                        </pic:spPr>
                      </pic:pic>
                    </a:graphicData>
                  </a:graphic>
                </wp:inline>
              </w:drawing>
            </w:r>
          </w:p>
        </w:tc>
        <w:tc>
          <w:tcPr>
            <w:tcW w:w="2399" w:type="dxa"/>
          </w:tcPr>
          <w:p w:rsidR="00DC7A80" w:rsidRPr="00DA60D7" w:rsidRDefault="00DC7A80" w:rsidP="00CB0E74">
            <w:pPr>
              <w:tabs>
                <w:tab w:val="num" w:pos="-851"/>
                <w:tab w:val="left" w:pos="-709"/>
              </w:tabs>
              <w:spacing w:after="0" w:line="240" w:lineRule="auto"/>
              <w:jc w:val="center"/>
              <w:rPr>
                <w:rFonts w:ascii="Times New Roman" w:hAnsi="Times New Roman" w:cs="Times New Roman"/>
              </w:rPr>
            </w:pPr>
            <w:r w:rsidRPr="00DA60D7">
              <w:rPr>
                <w:rFonts w:ascii="Times New Roman" w:hAnsi="Times New Roman" w:cs="Times New Roman"/>
                <w:noProof/>
                <w:lang w:val="en-US" w:eastAsia="en-US"/>
              </w:rPr>
              <w:drawing>
                <wp:inline distT="0" distB="0" distL="0" distR="0">
                  <wp:extent cx="1381125" cy="1038225"/>
                  <wp:effectExtent l="0" t="0" r="9525" b="9525"/>
                  <wp:docPr id="247" name="Рисунок 247" descr="Фото2019май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2019май 0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81125" cy="1038225"/>
                          </a:xfrm>
                          <a:prstGeom prst="rect">
                            <a:avLst/>
                          </a:prstGeom>
                          <a:noFill/>
                          <a:ln>
                            <a:noFill/>
                          </a:ln>
                        </pic:spPr>
                      </pic:pic>
                    </a:graphicData>
                  </a:graphic>
                </wp:inline>
              </w:drawing>
            </w:r>
          </w:p>
        </w:tc>
      </w:tr>
    </w:tbl>
    <w:p w:rsidR="00DC7A80" w:rsidRDefault="00DC7A80" w:rsidP="00DC7A80">
      <w:pPr>
        <w:tabs>
          <w:tab w:val="num" w:pos="-851"/>
          <w:tab w:val="left" w:pos="-709"/>
        </w:tabs>
        <w:spacing w:after="0" w:line="360" w:lineRule="auto"/>
        <w:ind w:firstLine="567"/>
        <w:jc w:val="both"/>
        <w:rPr>
          <w:rFonts w:ascii="Times New Roman" w:hAnsi="Times New Roman" w:cs="Times New Roman"/>
          <w:sz w:val="24"/>
          <w:szCs w:val="24"/>
          <w:lang w:val="en-US"/>
        </w:rPr>
      </w:pPr>
    </w:p>
    <w:p w:rsidR="00DC7A80" w:rsidRPr="00382B57" w:rsidRDefault="00DC7A80" w:rsidP="001F1621">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Based on ground-based surveys and information from Landsat8 and Modis Terra spacecraft, maps of land-plant cover degrada</w:t>
      </w:r>
      <w:r>
        <w:rPr>
          <w:rFonts w:ascii="Times New Roman" w:hAnsi="Times New Roman" w:cs="Times New Roman"/>
          <w:sz w:val="24"/>
          <w:szCs w:val="24"/>
          <w:lang w:val="en-US"/>
        </w:rPr>
        <w:t>tion were constructed (Figure B.11</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382B57">
        <w:rPr>
          <w:rFonts w:ascii="Times New Roman" w:hAnsi="Times New Roman" w:cs="Times New Roman"/>
          <w:sz w:val="24"/>
          <w:szCs w:val="24"/>
          <w:lang w:val="en-US"/>
        </w:rPr>
        <w:t>he</w:t>
      </w:r>
      <w:r>
        <w:rPr>
          <w:rFonts w:ascii="Times New Roman" w:hAnsi="Times New Roman" w:cs="Times New Roman"/>
          <w:sz w:val="24"/>
          <w:szCs w:val="24"/>
          <w:lang w:val="en-US"/>
        </w:rPr>
        <w:t xml:space="preserve"> contours</w:t>
      </w:r>
      <w:r w:rsidRPr="00382B57">
        <w:rPr>
          <w:rFonts w:ascii="Times New Roman" w:hAnsi="Times New Roman" w:cs="Times New Roman"/>
          <w:sz w:val="24"/>
          <w:szCs w:val="24"/>
          <w:lang w:val="en-US"/>
        </w:rPr>
        <w:t xml:space="preserve"> coordinates of the beginning of the boundaries: with severe degradation - N50º29’55.5; E066º47’33.6; with average degradation - N50º29’49.5; E066º47’58.5 and with slight degradation - N50º29’46.4; E066º48’38.4.</w:t>
      </w:r>
    </w:p>
    <w:p w:rsidR="00DC7A80" w:rsidRDefault="00DC7A80" w:rsidP="00DC7A80">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lastRenderedPageBreak/>
        <w:drawing>
          <wp:inline distT="0" distB="0" distL="0" distR="0">
            <wp:extent cx="3734058" cy="2647950"/>
            <wp:effectExtent l="0" t="0" r="0" b="9525"/>
            <wp:docPr id="246" name="Рисунок 246" descr="Костанайская,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Костанайская, п"/>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19118" cy="2495529"/>
                    </a:xfrm>
                    <a:prstGeom prst="rect">
                      <a:avLst/>
                    </a:prstGeom>
                    <a:noFill/>
                    <a:ln>
                      <a:noFill/>
                    </a:ln>
                  </pic:spPr>
                </pic:pic>
              </a:graphicData>
            </a:graphic>
          </wp:inline>
        </w:drawing>
      </w:r>
    </w:p>
    <w:p w:rsidR="00DC7A80" w:rsidRDefault="00DC7A80" w:rsidP="00DC7A80">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B.</w:t>
      </w:r>
      <w:r>
        <w:rPr>
          <w:rFonts w:ascii="Times New Roman" w:hAnsi="Times New Roman" w:cs="Times New Roman"/>
          <w:color w:val="000000"/>
          <w:sz w:val="24"/>
          <w:szCs w:val="24"/>
          <w:lang w:val="en-US"/>
        </w:rPr>
        <w:t>11</w:t>
      </w:r>
      <w:r w:rsidRPr="00D92F6E">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kk-KZ"/>
        </w:rPr>
        <w:t>C</w:t>
      </w:r>
      <w:r w:rsidRPr="00D92F6E">
        <w:rPr>
          <w:rFonts w:ascii="Times New Roman" w:hAnsi="Times New Roman" w:cs="Times New Roman"/>
          <w:color w:val="000000"/>
          <w:sz w:val="24"/>
          <w:szCs w:val="24"/>
          <w:lang w:val="kk-KZ"/>
        </w:rPr>
        <w:t xml:space="preserve">ontours </w:t>
      </w:r>
      <w:r>
        <w:rPr>
          <w:rFonts w:ascii="Times New Roman" w:hAnsi="Times New Roman" w:cs="Times New Roman"/>
          <w:color w:val="000000"/>
          <w:sz w:val="24"/>
          <w:szCs w:val="24"/>
          <w:lang w:val="en-US"/>
        </w:rPr>
        <w:t>l</w:t>
      </w:r>
      <w:r w:rsidRPr="00D92F6E">
        <w:rPr>
          <w:rFonts w:ascii="Times New Roman" w:hAnsi="Times New Roman" w:cs="Times New Roman"/>
          <w:color w:val="000000"/>
          <w:sz w:val="24"/>
          <w:szCs w:val="24"/>
          <w:lang w:val="kk-KZ"/>
        </w:rPr>
        <w:t xml:space="preserve">ayout of study </w:t>
      </w:r>
      <w:r>
        <w:rPr>
          <w:rFonts w:ascii="Times New Roman" w:hAnsi="Times New Roman" w:cs="Times New Roman"/>
          <w:color w:val="000000"/>
          <w:sz w:val="24"/>
          <w:szCs w:val="24"/>
          <w:lang w:val="en-US"/>
        </w:rPr>
        <w:t xml:space="preserve">point </w:t>
      </w:r>
      <w:r w:rsidRPr="00721584">
        <w:rPr>
          <w:rFonts w:ascii="Times New Roman" w:hAnsi="Times New Roman" w:cs="Times New Roman"/>
          <w:color w:val="000000"/>
          <w:sz w:val="24"/>
          <w:szCs w:val="24"/>
          <w:lang w:val="en-US"/>
        </w:rPr>
        <w:t>№</w:t>
      </w:r>
      <w:r>
        <w:rPr>
          <w:rFonts w:ascii="Times New Roman" w:hAnsi="Times New Roman" w:cs="Times New Roman"/>
          <w:color w:val="000000"/>
          <w:sz w:val="24"/>
          <w:szCs w:val="24"/>
          <w:lang w:val="kk-KZ"/>
        </w:rPr>
        <w:t xml:space="preserve"> 4</w:t>
      </w:r>
      <w:r w:rsidRPr="00D92F6E">
        <w:rPr>
          <w:rFonts w:ascii="Times New Roman" w:hAnsi="Times New Roman" w:cs="Times New Roman"/>
          <w:color w:val="000000"/>
          <w:sz w:val="24"/>
          <w:szCs w:val="24"/>
          <w:lang w:val="kk-KZ"/>
        </w:rPr>
        <w:t xml:space="preserve"> - Furmanovo: with severe degradation; with moderate degradation and with weak degradation</w:t>
      </w:r>
    </w:p>
    <w:p w:rsidR="00DC7A80" w:rsidRPr="00D92F6E" w:rsidRDefault="00DC7A80" w:rsidP="00DC7A80">
      <w:pPr>
        <w:tabs>
          <w:tab w:val="num" w:pos="-851"/>
          <w:tab w:val="left" w:pos="-709"/>
        </w:tabs>
        <w:spacing w:after="0" w:line="360" w:lineRule="auto"/>
        <w:jc w:val="center"/>
        <w:rPr>
          <w:rFonts w:ascii="Times New Roman" w:hAnsi="Times New Roman" w:cs="Times New Roman"/>
          <w:color w:val="000000"/>
          <w:sz w:val="24"/>
          <w:szCs w:val="24"/>
          <w:lang w:val="kk-KZ"/>
        </w:rPr>
      </w:pPr>
    </w:p>
    <w:p w:rsidR="00DC7A80" w:rsidRDefault="00DC7A80" w:rsidP="006A300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The </w:t>
      </w:r>
      <w:r w:rsidRPr="00D92F6E">
        <w:rPr>
          <w:rFonts w:ascii="Times New Roman" w:hAnsi="Times New Roman" w:cs="Times New Roman"/>
          <w:color w:val="000000"/>
          <w:sz w:val="24"/>
          <w:szCs w:val="24"/>
          <w:lang w:val="kk-KZ"/>
        </w:rPr>
        <w:t xml:space="preserve">plots of NDVI values for each </w:t>
      </w:r>
      <w:r>
        <w:rPr>
          <w:rFonts w:ascii="Times New Roman" w:hAnsi="Times New Roman" w:cs="Times New Roman"/>
          <w:color w:val="000000"/>
          <w:sz w:val="24"/>
          <w:szCs w:val="24"/>
          <w:lang w:val="en-US"/>
        </w:rPr>
        <w:t>contour were made t</w:t>
      </w:r>
      <w:r>
        <w:rPr>
          <w:rFonts w:ascii="Times New Roman" w:hAnsi="Times New Roman" w:cs="Times New Roman"/>
          <w:color w:val="000000"/>
          <w:sz w:val="24"/>
          <w:szCs w:val="24"/>
          <w:lang w:val="kk-KZ"/>
        </w:rPr>
        <w:t>o monitor degradation during growing season of current year (Figure B.13</w:t>
      </w:r>
      <w:r w:rsidRPr="00D92F6E">
        <w:rPr>
          <w:rFonts w:ascii="Times New Roman" w:hAnsi="Times New Roman" w:cs="Times New Roman"/>
          <w:color w:val="000000"/>
          <w:sz w:val="24"/>
          <w:szCs w:val="24"/>
          <w:lang w:val="kk-KZ"/>
        </w:rPr>
        <w:t>).</w:t>
      </w:r>
    </w:p>
    <w:p w:rsidR="00DC7A80" w:rsidRPr="00382B57" w:rsidRDefault="00DC7A80" w:rsidP="00DC7A80">
      <w:pPr>
        <w:tabs>
          <w:tab w:val="num" w:pos="-851"/>
          <w:tab w:val="left" w:pos="-709"/>
        </w:tabs>
        <w:spacing w:after="0" w:line="360" w:lineRule="auto"/>
        <w:jc w:val="both"/>
        <w:rPr>
          <w:rFonts w:ascii="Times New Roman" w:hAnsi="Times New Roman" w:cs="Times New Roman"/>
          <w:color w:val="000000"/>
          <w:sz w:val="24"/>
          <w:szCs w:val="24"/>
          <w:lang w:val="en-US"/>
        </w:rPr>
      </w:pPr>
    </w:p>
    <w:p w:rsidR="00DC7A80" w:rsidRDefault="00DC7A80" w:rsidP="00DC7A80">
      <w:pPr>
        <w:tabs>
          <w:tab w:val="num" w:pos="-851"/>
          <w:tab w:val="left" w:pos="-709"/>
        </w:tabs>
        <w:spacing w:after="0" w:line="360" w:lineRule="auto"/>
        <w:ind w:firstLine="567"/>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3876675" cy="2196783"/>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93153" cy="2206120"/>
                    </a:xfrm>
                    <a:prstGeom prst="rect">
                      <a:avLst/>
                    </a:prstGeom>
                    <a:noFill/>
                    <a:ln>
                      <a:noFill/>
                    </a:ln>
                  </pic:spPr>
                </pic:pic>
              </a:graphicData>
            </a:graphic>
          </wp:inline>
        </w:drawing>
      </w:r>
    </w:p>
    <w:p w:rsidR="00DC7A80" w:rsidRPr="00382B57" w:rsidRDefault="00DC7A80" w:rsidP="00DC7A80">
      <w:pPr>
        <w:tabs>
          <w:tab w:val="num" w:pos="-851"/>
          <w:tab w:val="left" w:pos="-709"/>
        </w:tabs>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B.12</w:t>
      </w:r>
      <w:r w:rsidRPr="00382B57">
        <w:rPr>
          <w:rFonts w:ascii="Times New Roman" w:hAnsi="Times New Roman" w:cs="Times New Roman"/>
          <w:color w:val="000000"/>
          <w:sz w:val="24"/>
          <w:szCs w:val="24"/>
          <w:lang w:val="en-US"/>
        </w:rPr>
        <w:t xml:space="preserve"> - Values of vegetation index NDVI of point 6, for the period from May to September 2019, based on satellite images of Landsat 8</w:t>
      </w:r>
    </w:p>
    <w:p w:rsidR="00DC7A80" w:rsidRPr="00382B57" w:rsidRDefault="00DC7A80" w:rsidP="00DC7A80">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C7A80" w:rsidRPr="00382B57" w:rsidRDefault="00DC7A80"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At the time of survey, the values of vegetation index NDVI were in the range 0.195-0.205</w:t>
      </w:r>
      <w:r>
        <w:rPr>
          <w:rFonts w:ascii="Times New Roman" w:hAnsi="Times New Roman" w:cs="Times New Roman"/>
          <w:color w:val="000000"/>
          <w:sz w:val="24"/>
          <w:szCs w:val="24"/>
          <w:lang w:val="en-US"/>
        </w:rPr>
        <w:t xml:space="preserve"> and </w:t>
      </w:r>
      <w:r w:rsidRPr="00382B57">
        <w:rPr>
          <w:rFonts w:ascii="Times New Roman" w:hAnsi="Times New Roman" w:cs="Times New Roman"/>
          <w:color w:val="000000"/>
          <w:sz w:val="24"/>
          <w:szCs w:val="24"/>
          <w:lang w:val="en-US"/>
        </w:rPr>
        <w:t xml:space="preserve">are characterized by low vegetation cover. In addition, based on the data, there is a further decrease in these values, until the third decade of August. That is, the </w:t>
      </w:r>
      <w:r>
        <w:rPr>
          <w:rFonts w:ascii="Times New Roman" w:hAnsi="Times New Roman" w:cs="Times New Roman"/>
          <w:color w:val="000000"/>
          <w:sz w:val="24"/>
          <w:szCs w:val="24"/>
          <w:lang w:val="en-US"/>
        </w:rPr>
        <w:t xml:space="preserve">vegetation index </w:t>
      </w:r>
      <w:r w:rsidRPr="00382B57">
        <w:rPr>
          <w:rFonts w:ascii="Times New Roman" w:hAnsi="Times New Roman" w:cs="Times New Roman"/>
          <w:color w:val="000000"/>
          <w:sz w:val="24"/>
          <w:szCs w:val="24"/>
          <w:lang w:val="en-US"/>
        </w:rPr>
        <w:t>values approach the values of open soil. This landfill is characterized as quite degraded with a tendency to progressive degradation.</w:t>
      </w:r>
    </w:p>
    <w:p w:rsidR="00DC7A80" w:rsidRDefault="00DC7A80" w:rsidP="006A3005">
      <w:pPr>
        <w:spacing w:after="0" w:line="240" w:lineRule="auto"/>
        <w:ind w:firstLine="709"/>
        <w:jc w:val="both"/>
        <w:rPr>
          <w:rFonts w:ascii="Times New Roman" w:hAnsi="Times New Roman" w:cs="Times New Roman"/>
          <w:sz w:val="24"/>
          <w:szCs w:val="24"/>
          <w:lang w:val="en-US"/>
        </w:rPr>
      </w:pPr>
    </w:p>
    <w:p w:rsidR="00DA04D6" w:rsidRPr="00382B57" w:rsidRDefault="00DA04D6"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Pr>
          <w:rFonts w:ascii="Times New Roman" w:hAnsi="Times New Roman" w:cs="Times New Roman"/>
          <w:bCs/>
          <w:i/>
          <w:color w:val="000000"/>
          <w:sz w:val="24"/>
          <w:szCs w:val="24"/>
          <w:lang w:val="en-US"/>
        </w:rPr>
        <w:lastRenderedPageBreak/>
        <w:t xml:space="preserve">Study point </w:t>
      </w:r>
      <w:r w:rsidRPr="00721584">
        <w:rPr>
          <w:rFonts w:ascii="Times New Roman" w:hAnsi="Times New Roman" w:cs="Times New Roman"/>
          <w:bCs/>
          <w:i/>
          <w:color w:val="000000"/>
          <w:sz w:val="24"/>
          <w:szCs w:val="24"/>
          <w:lang w:val="en-US"/>
        </w:rPr>
        <w:t>№</w:t>
      </w:r>
      <w:r w:rsidRPr="00382B57">
        <w:rPr>
          <w:rFonts w:ascii="Times New Roman" w:hAnsi="Times New Roman" w:cs="Times New Roman"/>
          <w:bCs/>
          <w:i/>
          <w:color w:val="000000"/>
          <w:sz w:val="24"/>
          <w:szCs w:val="24"/>
          <w:lang w:val="en-US"/>
        </w:rPr>
        <w:t xml:space="preserve"> </w:t>
      </w:r>
      <w:r>
        <w:rPr>
          <w:rFonts w:ascii="Times New Roman" w:hAnsi="Times New Roman" w:cs="Times New Roman"/>
          <w:bCs/>
          <w:i/>
          <w:color w:val="000000"/>
          <w:sz w:val="24"/>
          <w:szCs w:val="24"/>
          <w:lang w:val="en-US"/>
        </w:rPr>
        <w:t>5</w:t>
      </w:r>
      <w:r w:rsidRPr="00382B57">
        <w:rPr>
          <w:rFonts w:ascii="Times New Roman" w:hAnsi="Times New Roman" w:cs="Times New Roman"/>
          <w:bCs/>
          <w:i/>
          <w:color w:val="000000"/>
          <w:sz w:val="24"/>
          <w:szCs w:val="24"/>
          <w:lang w:val="en-US"/>
        </w:rPr>
        <w:t xml:space="preserve"> – </w:t>
      </w:r>
      <w:r w:rsidRPr="00382B57">
        <w:rPr>
          <w:rFonts w:ascii="Times New Roman" w:hAnsi="Times New Roman" w:cs="Times New Roman"/>
          <w:bCs/>
          <w:color w:val="000000"/>
          <w:sz w:val="24"/>
          <w:szCs w:val="24"/>
          <w:lang w:val="en-US"/>
        </w:rPr>
        <w:t>Tasty-Taldy, Derzhavinsky district of Akmola region. The relief is plain. The aspect of the landscape is greyish green. Dry steppe zone.</w:t>
      </w:r>
    </w:p>
    <w:p w:rsidR="00DA04D6" w:rsidRDefault="00DA04D6"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sidRPr="00382B57">
        <w:rPr>
          <w:rFonts w:ascii="Times New Roman" w:hAnsi="Times New Roman" w:cs="Times New Roman"/>
          <w:bCs/>
          <w:color w:val="000000"/>
          <w:sz w:val="24"/>
          <w:szCs w:val="24"/>
          <w:lang w:val="en-US"/>
        </w:rPr>
        <w:t>The pasture site Tasty-Taldy</w:t>
      </w:r>
      <w:r>
        <w:rPr>
          <w:rFonts w:ascii="Times New Roman" w:hAnsi="Times New Roman" w:cs="Times New Roman"/>
          <w:bCs/>
          <w:color w:val="000000"/>
          <w:sz w:val="24"/>
          <w:szCs w:val="24"/>
          <w:lang w:val="en-US"/>
        </w:rPr>
        <w:t xml:space="preserve"> village</w:t>
      </w:r>
      <w:r w:rsidRPr="00382B57">
        <w:rPr>
          <w:rFonts w:ascii="Times New Roman" w:hAnsi="Times New Roman" w:cs="Times New Roman"/>
          <w:bCs/>
          <w:color w:val="000000"/>
          <w:sz w:val="24"/>
          <w:szCs w:val="24"/>
          <w:lang w:val="en-US"/>
        </w:rPr>
        <w:t xml:space="preserve">, Derzhavinsky district of Akmola region is characterized by a flat plain relief with chestnut soil of weak and medium degree of solonetzicity. The soil profile of poorly degraded pastures has a rather powerful (40 cm) humus (A + B1) horizon, separated by a humus-eluvial (A) horizon and underlain by a solonetz (B1) horizon, containing 2.48 and 1.80% humus, respectively (table </w:t>
      </w:r>
      <w:r>
        <w:rPr>
          <w:rFonts w:ascii="Times New Roman" w:hAnsi="Times New Roman" w:cs="Times New Roman"/>
          <w:bCs/>
          <w:color w:val="000000"/>
          <w:sz w:val="24"/>
          <w:szCs w:val="24"/>
          <w:lang w:val="en-US"/>
        </w:rPr>
        <w:t>B.9</w:t>
      </w:r>
      <w:r w:rsidRPr="00382B57">
        <w:rPr>
          <w:rFonts w:ascii="Times New Roman" w:hAnsi="Times New Roman" w:cs="Times New Roman"/>
          <w:bCs/>
          <w:color w:val="000000"/>
          <w:sz w:val="24"/>
          <w:szCs w:val="24"/>
          <w:lang w:val="en-US"/>
        </w:rPr>
        <w:t xml:space="preserve">, Figure </w:t>
      </w:r>
      <w:r>
        <w:rPr>
          <w:rFonts w:ascii="Times New Roman" w:hAnsi="Times New Roman" w:cs="Times New Roman"/>
          <w:bCs/>
          <w:color w:val="000000"/>
          <w:sz w:val="24"/>
          <w:szCs w:val="24"/>
          <w:lang w:val="en-US"/>
        </w:rPr>
        <w:t>B.13</w:t>
      </w:r>
      <w:r w:rsidRPr="00382B57">
        <w:rPr>
          <w:rFonts w:ascii="Times New Roman" w:hAnsi="Times New Roman" w:cs="Times New Roman"/>
          <w:bCs/>
          <w:color w:val="000000"/>
          <w:sz w:val="24"/>
          <w:szCs w:val="24"/>
          <w:lang w:val="en-US"/>
        </w:rPr>
        <w:t xml:space="preserve">). </w:t>
      </w:r>
    </w:p>
    <w:p w:rsidR="00DA04D6" w:rsidRPr="00184A2C" w:rsidRDefault="00DA04D6"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sidRPr="00184A2C">
        <w:rPr>
          <w:rFonts w:ascii="Times New Roman" w:hAnsi="Times New Roman" w:cs="Times New Roman"/>
          <w:bCs/>
          <w:color w:val="000000"/>
          <w:sz w:val="24"/>
          <w:szCs w:val="24"/>
          <w:lang w:val="en-US"/>
        </w:rPr>
        <w:t>Section №</w:t>
      </w:r>
      <w:r w:rsidR="00184A2C">
        <w:rPr>
          <w:rFonts w:ascii="Times New Roman" w:hAnsi="Times New Roman" w:cs="Times New Roman"/>
          <w:bCs/>
          <w:color w:val="000000"/>
          <w:sz w:val="24"/>
          <w:szCs w:val="24"/>
          <w:lang w:val="en-US"/>
        </w:rPr>
        <w:t xml:space="preserve"> 45 was set</w:t>
      </w:r>
      <w:r w:rsidRPr="00184A2C">
        <w:rPr>
          <w:rFonts w:ascii="Times New Roman" w:hAnsi="Times New Roman" w:cs="Times New Roman"/>
          <w:bCs/>
          <w:color w:val="000000"/>
          <w:sz w:val="24"/>
          <w:szCs w:val="24"/>
          <w:lang w:val="en-US"/>
        </w:rPr>
        <w:t xml:space="preserve"> on a gentle watershed of the slightly wavy plain of Zharkain district of Akmola region (05/28/2019). Section coordinates 50º43.111 ', 066º39.685'. The absolute height is 325m. The land is a slightly etched pasture. Vegetation is represented by feather grass, wheatgrass, tansy, motley grass. Projective coverage 75%. The soil surface is covered with a light gray crust with cracks, reaching a depth of 20cm. The profile of chestnut carbonate solonetz soil consists of 4 genetic horizons and has the following morphological features.</w:t>
      </w:r>
    </w:p>
    <w:p w:rsidR="00DA04D6" w:rsidRPr="00382B57" w:rsidRDefault="00DA04D6" w:rsidP="00DA04D6">
      <w:pPr>
        <w:spacing w:after="0" w:line="240" w:lineRule="auto"/>
        <w:ind w:firstLine="567"/>
        <w:jc w:val="both"/>
        <w:rPr>
          <w:rFonts w:ascii="Times New Roman"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6"/>
        <w:gridCol w:w="5618"/>
      </w:tblGrid>
      <w:tr w:rsidR="00DA04D6" w:rsidRPr="00CD2DEE" w:rsidTr="006A3005">
        <w:trPr>
          <w:trHeight w:val="556"/>
        </w:trPr>
        <w:tc>
          <w:tcPr>
            <w:tcW w:w="3397" w:type="dxa"/>
            <w:shd w:val="clear" w:color="auto" w:fill="auto"/>
          </w:tcPr>
          <w:p w:rsidR="00DA04D6" w:rsidRPr="00382B57" w:rsidRDefault="00DA04D6" w:rsidP="006A3005">
            <w:pPr>
              <w:spacing w:after="0" w:line="240" w:lineRule="auto"/>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2228850" cy="3335796"/>
                  <wp:effectExtent l="0" t="0" r="0" b="0"/>
                  <wp:docPr id="251" name="Рисунок 251" descr="C:\Users\457---1\Desktop\21.05.-10.06.2019\3. Акмолинская область\Точка №7. Тасты-Талды\IMG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457---1\Desktop\21.05.-10.06.2019\3. Акмолинская область\Точка №7. Тасты-Талды\IMG_153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30720" cy="3338594"/>
                          </a:xfrm>
                          <a:prstGeom prst="rect">
                            <a:avLst/>
                          </a:prstGeom>
                          <a:noFill/>
                          <a:ln>
                            <a:noFill/>
                          </a:ln>
                        </pic:spPr>
                      </pic:pic>
                    </a:graphicData>
                  </a:graphic>
                </wp:inline>
              </w:drawing>
            </w:r>
          </w:p>
        </w:tc>
        <w:tc>
          <w:tcPr>
            <w:tcW w:w="5947" w:type="dxa"/>
            <w:shd w:val="clear" w:color="auto" w:fill="auto"/>
          </w:tcPr>
          <w:p w:rsidR="00DA04D6" w:rsidRPr="00382B57" w:rsidRDefault="00DA04D6"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0-20, Brown (10YR 5/3) on top with a gray 2cm brittle crust, fresh, fragile lumpy-powdery, almost friable, finely porous, medium loamy, penetrated by small plant roots, boils violently from HCl, the transition is gradual in color;</w:t>
            </w:r>
          </w:p>
          <w:p w:rsidR="00DA04D6" w:rsidRPr="00382B57" w:rsidRDefault="00DA04D6"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B1 20-40, Darker than the previous one, from brown to dark brown (10YR 4/3), fresh, compacted, lumpy-nutty-clumpy, dark streaks, medium loamy, finely porous, penetrated by roots, boils violently from HCl, gradual transition in color ;</w:t>
            </w:r>
          </w:p>
          <w:p w:rsidR="00DA04D6" w:rsidRPr="00382B57" w:rsidRDefault="00DA04D6"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B2 40-62, Inhomogeneously colored, yellowish-brown (10YR 5/4), fresh, compacted, nutty, finely porous, heavy loamy, single small roots, boiling violently from HCl, the transition is clear in color;</w:t>
            </w:r>
          </w:p>
          <w:p w:rsidR="00DA04D6" w:rsidRPr="00382B57" w:rsidRDefault="00DA04D6"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C 62-80, Yellowish-brown (10YR 5/4), fresh, medium-compact, finely porous, heavy loamy, possibly even clayey, single small roots, structureless, boils very violently from HCl, but carbonates do not appear visually, therefore, they are presented in as an impregnation.</w:t>
            </w:r>
          </w:p>
        </w:tc>
      </w:tr>
    </w:tbl>
    <w:p w:rsidR="00DA04D6" w:rsidRPr="00382B57" w:rsidRDefault="00DA04D6" w:rsidP="00DA04D6">
      <w:pPr>
        <w:spacing w:after="0" w:line="240" w:lineRule="auto"/>
        <w:ind w:firstLine="567"/>
        <w:jc w:val="both"/>
        <w:rPr>
          <w:rFonts w:ascii="Times New Roman" w:hAnsi="Times New Roman" w:cs="Times New Roman"/>
          <w:sz w:val="24"/>
          <w:szCs w:val="24"/>
          <w:lang w:val="en-US"/>
        </w:rPr>
      </w:pPr>
    </w:p>
    <w:p w:rsidR="006A3005" w:rsidRPr="00382B57" w:rsidRDefault="00DA04D6" w:rsidP="006A3005">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382B57">
        <w:rPr>
          <w:rFonts w:ascii="Times New Roman" w:hAnsi="Times New Roman" w:cs="Times New Roman"/>
          <w:sz w:val="24"/>
          <w:szCs w:val="24"/>
          <w:lang w:val="en-US"/>
        </w:rPr>
        <w:t xml:space="preserve"> </w:t>
      </w:r>
      <w:r w:rsidR="00184A2C" w:rsidRPr="00184A2C">
        <w:rPr>
          <w:rFonts w:ascii="Times New Roman" w:hAnsi="Times New Roman" w:cs="Times New Roman"/>
          <w:sz w:val="24"/>
          <w:szCs w:val="24"/>
          <w:lang w:val="en-US"/>
        </w:rPr>
        <w:t>B.13</w:t>
      </w:r>
      <w:r w:rsidR="006A3005" w:rsidRPr="006A3005">
        <w:rPr>
          <w:rFonts w:ascii="Times New Roman" w:hAnsi="Times New Roman" w:cs="Times New Roman"/>
          <w:sz w:val="24"/>
          <w:szCs w:val="24"/>
          <w:lang w:val="en-US"/>
        </w:rPr>
        <w:t xml:space="preserve"> - </w:t>
      </w:r>
      <w:r w:rsidR="006A3005" w:rsidRPr="00382B57">
        <w:rPr>
          <w:rFonts w:ascii="Times New Roman" w:hAnsi="Times New Roman" w:cs="Times New Roman"/>
          <w:sz w:val="24"/>
          <w:szCs w:val="24"/>
          <w:lang w:val="en-US"/>
        </w:rPr>
        <w:t xml:space="preserve">Chestnut carbonate solonetz soil </w:t>
      </w:r>
      <w:r w:rsidR="006A3005">
        <w:rPr>
          <w:rFonts w:ascii="Times New Roman" w:hAnsi="Times New Roman" w:cs="Times New Roman"/>
          <w:sz w:val="24"/>
          <w:szCs w:val="24"/>
          <w:lang w:val="en-US"/>
        </w:rPr>
        <w:t xml:space="preserve">profile </w:t>
      </w:r>
      <w:r w:rsidR="006A3005" w:rsidRPr="00382B57">
        <w:rPr>
          <w:rFonts w:ascii="Times New Roman" w:hAnsi="Times New Roman" w:cs="Times New Roman"/>
          <w:sz w:val="24"/>
          <w:szCs w:val="24"/>
          <w:lang w:val="en-US"/>
        </w:rPr>
        <w:t>(point Tasty- Taldy)</w:t>
      </w:r>
    </w:p>
    <w:p w:rsidR="00DA04D6" w:rsidRPr="00382B57" w:rsidRDefault="00DA04D6" w:rsidP="00DA04D6">
      <w:pPr>
        <w:spacing w:after="0" w:line="240" w:lineRule="auto"/>
        <w:ind w:firstLine="567"/>
        <w:jc w:val="center"/>
        <w:rPr>
          <w:rFonts w:ascii="Times New Roman" w:hAnsi="Times New Roman" w:cs="Times New Roman"/>
          <w:sz w:val="24"/>
          <w:szCs w:val="24"/>
          <w:lang w:val="en-US"/>
        </w:rPr>
      </w:pPr>
    </w:p>
    <w:p w:rsidR="006A3005" w:rsidRPr="00382B57" w:rsidRDefault="006A3005"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sidRPr="00382B57">
        <w:rPr>
          <w:rFonts w:ascii="Times New Roman" w:hAnsi="Times New Roman" w:cs="Times New Roman"/>
          <w:bCs/>
          <w:color w:val="000000"/>
          <w:sz w:val="24"/>
          <w:szCs w:val="24"/>
          <w:lang w:val="en-US"/>
        </w:rPr>
        <w:t xml:space="preserve">An increase in degradation degree leads to a decrease in thickness of horizon A by 3 cm with a moderate and 5 cm strong degree of degradation, which is directly reflected in its humus content, leading to a decrease in humus content compared to pasture soil with a weak degree of degradation (2.18%), respectively, by 0 , 34 and 0.69%. </w:t>
      </w:r>
    </w:p>
    <w:p w:rsidR="00DA04D6" w:rsidRPr="00382B57" w:rsidRDefault="00DA04D6" w:rsidP="00DA04D6">
      <w:pPr>
        <w:spacing w:after="0" w:line="240" w:lineRule="auto"/>
        <w:ind w:firstLine="567"/>
        <w:jc w:val="center"/>
        <w:rPr>
          <w:rFonts w:ascii="Times New Roman" w:hAnsi="Times New Roman" w:cs="Times New Roman"/>
          <w:sz w:val="24"/>
          <w:szCs w:val="24"/>
          <w:lang w:val="en-US"/>
        </w:rPr>
      </w:pPr>
    </w:p>
    <w:p w:rsidR="00184A2C" w:rsidRPr="00382B57" w:rsidRDefault="00184A2C" w:rsidP="00184A2C">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 B.9</w:t>
      </w:r>
      <w:r w:rsidRPr="00382B57">
        <w:rPr>
          <w:rFonts w:ascii="Times New Roman" w:hAnsi="Times New Roman" w:cs="Times New Roman"/>
          <w:sz w:val="24"/>
          <w:szCs w:val="24"/>
          <w:lang w:val="en-US"/>
        </w:rPr>
        <w:t xml:space="preserve"> - Soil indicators of degraded pastures of Tasty-Taldy</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Derzhavinsky district of Akmola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770"/>
        <w:gridCol w:w="1190"/>
        <w:gridCol w:w="1417"/>
        <w:gridCol w:w="1573"/>
        <w:gridCol w:w="1149"/>
        <w:gridCol w:w="1276"/>
      </w:tblGrid>
      <w:tr w:rsidR="00184A2C" w:rsidRPr="00875CF2" w:rsidTr="00F12B0C">
        <w:tc>
          <w:tcPr>
            <w:tcW w:w="2638" w:type="dxa"/>
            <w:gridSpan w:val="2"/>
            <w:vMerge w:val="restart"/>
            <w:vAlign w:val="center"/>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Indicators</w:t>
            </w:r>
          </w:p>
        </w:tc>
        <w:tc>
          <w:tcPr>
            <w:tcW w:w="1190" w:type="dxa"/>
            <w:vMerge w:val="restart"/>
            <w:vAlign w:val="center"/>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Depth, cm</w:t>
            </w:r>
          </w:p>
        </w:tc>
        <w:tc>
          <w:tcPr>
            <w:tcW w:w="5415" w:type="dxa"/>
            <w:gridSpan w:val="4"/>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Degradation stage</w:t>
            </w:r>
          </w:p>
        </w:tc>
      </w:tr>
      <w:tr w:rsidR="00184A2C" w:rsidRPr="00875CF2" w:rsidTr="00F12B0C">
        <w:tc>
          <w:tcPr>
            <w:tcW w:w="2638" w:type="dxa"/>
            <w:gridSpan w:val="2"/>
            <w:vMerge/>
          </w:tcPr>
          <w:p w:rsidR="00184A2C" w:rsidRPr="00184A2C" w:rsidRDefault="00184A2C" w:rsidP="00CB0E74">
            <w:pPr>
              <w:spacing w:after="0" w:line="240" w:lineRule="auto"/>
              <w:rPr>
                <w:rFonts w:ascii="Times New Roman" w:hAnsi="Times New Roman" w:cs="Times New Roman"/>
              </w:rPr>
            </w:pPr>
          </w:p>
        </w:tc>
        <w:tc>
          <w:tcPr>
            <w:tcW w:w="1190" w:type="dxa"/>
            <w:vMerge/>
          </w:tcPr>
          <w:p w:rsidR="00184A2C" w:rsidRPr="00184A2C" w:rsidRDefault="00184A2C" w:rsidP="00CB0E74">
            <w:pPr>
              <w:spacing w:after="0" w:line="240" w:lineRule="auto"/>
              <w:rPr>
                <w:rFonts w:ascii="Times New Roman" w:hAnsi="Times New Roman" w:cs="Times New Roman"/>
              </w:rPr>
            </w:pPr>
          </w:p>
        </w:tc>
        <w:tc>
          <w:tcPr>
            <w:tcW w:w="1417" w:type="dxa"/>
          </w:tcPr>
          <w:p w:rsidR="00184A2C" w:rsidRPr="00184A2C" w:rsidRDefault="00184A2C" w:rsidP="00CB0E74">
            <w:pPr>
              <w:spacing w:after="0" w:line="240" w:lineRule="auto"/>
              <w:jc w:val="center"/>
              <w:rPr>
                <w:rFonts w:ascii="Times New Roman" w:hAnsi="Times New Roman" w:cs="Times New Roman"/>
                <w:lang w:val="en-US"/>
              </w:rPr>
            </w:pPr>
            <w:r w:rsidRPr="00184A2C">
              <w:rPr>
                <w:rFonts w:ascii="Times New Roman" w:hAnsi="Times New Roman" w:cs="Times New Roman"/>
                <w:lang w:val="en-US"/>
              </w:rPr>
              <w:t>very strong (failure)</w:t>
            </w:r>
          </w:p>
          <w:p w:rsidR="00184A2C" w:rsidRPr="00184A2C" w:rsidRDefault="00184A2C" w:rsidP="00CB0E74">
            <w:pPr>
              <w:spacing w:after="0" w:line="240" w:lineRule="auto"/>
              <w:ind w:left="-106"/>
              <w:jc w:val="center"/>
              <w:rPr>
                <w:rFonts w:ascii="Times New Roman" w:hAnsi="Times New Roman" w:cs="Times New Roman"/>
                <w:lang w:val="en-US"/>
              </w:rPr>
            </w:pPr>
            <w:r w:rsidRPr="00184A2C">
              <w:rPr>
                <w:rFonts w:ascii="Times New Roman" w:hAnsi="Times New Roman" w:cs="Times New Roman"/>
                <w:lang w:val="en-US"/>
              </w:rPr>
              <w:t>IV stage</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strong</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III stage</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moderate</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II stage</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weak</w:t>
            </w:r>
          </w:p>
          <w:p w:rsidR="00184A2C" w:rsidRPr="00184A2C" w:rsidRDefault="00184A2C" w:rsidP="00CB0E74">
            <w:pPr>
              <w:spacing w:after="0" w:line="240" w:lineRule="auto"/>
              <w:ind w:left="-129"/>
              <w:jc w:val="center"/>
              <w:rPr>
                <w:rFonts w:ascii="Times New Roman" w:hAnsi="Times New Roman" w:cs="Times New Roman"/>
              </w:rPr>
            </w:pPr>
            <w:r w:rsidRPr="00184A2C">
              <w:rPr>
                <w:rFonts w:ascii="Times New Roman" w:hAnsi="Times New Roman" w:cs="Times New Roman"/>
              </w:rPr>
              <w:t>I stage (background)</w:t>
            </w:r>
          </w:p>
        </w:tc>
      </w:tr>
      <w:tr w:rsidR="00184A2C" w:rsidRPr="00875CF2" w:rsidTr="00F12B0C">
        <w:tc>
          <w:tcPr>
            <w:tcW w:w="2638" w:type="dxa"/>
            <w:gridSpan w:val="2"/>
          </w:tcPr>
          <w:p w:rsidR="00184A2C" w:rsidRPr="00184A2C" w:rsidRDefault="00184A2C" w:rsidP="006A3005">
            <w:pPr>
              <w:spacing w:after="0" w:line="240" w:lineRule="auto"/>
              <w:rPr>
                <w:rFonts w:ascii="Times New Roman" w:hAnsi="Times New Roman" w:cs="Times New Roman"/>
                <w:lang w:val="en-US"/>
              </w:rPr>
            </w:pPr>
            <w:r w:rsidRPr="00184A2C">
              <w:rPr>
                <w:rFonts w:ascii="Times New Roman" w:hAnsi="Times New Roman" w:cs="Times New Roman"/>
                <w:lang w:val="en-US"/>
              </w:rPr>
              <w:t>Humus horizon (</w:t>
            </w:r>
            <w:r w:rsidRPr="00184A2C">
              <w:rPr>
                <w:rFonts w:ascii="Times New Roman" w:hAnsi="Times New Roman" w:cs="Times New Roman"/>
              </w:rPr>
              <w:t>А</w:t>
            </w:r>
            <w:r w:rsidRPr="00184A2C">
              <w:rPr>
                <w:rFonts w:ascii="Times New Roman" w:hAnsi="Times New Roman" w:cs="Times New Roman"/>
                <w:lang w:val="en-US"/>
              </w:rPr>
              <w:t>+</w:t>
            </w:r>
            <w:r w:rsidRPr="00184A2C">
              <w:rPr>
                <w:rFonts w:ascii="Times New Roman" w:hAnsi="Times New Roman" w:cs="Times New Roman"/>
              </w:rPr>
              <w:t>В</w:t>
            </w:r>
            <w:r w:rsidRPr="00184A2C">
              <w:rPr>
                <w:rFonts w:ascii="Times New Roman" w:hAnsi="Times New Roman" w:cs="Times New Roman"/>
                <w:lang w:val="en-US"/>
              </w:rPr>
              <w:t>1), cm</w:t>
            </w:r>
          </w:p>
        </w:tc>
        <w:tc>
          <w:tcPr>
            <w:tcW w:w="1190" w:type="dxa"/>
          </w:tcPr>
          <w:p w:rsidR="00184A2C" w:rsidRPr="00184A2C" w:rsidRDefault="00184A2C" w:rsidP="00CB0E74">
            <w:pPr>
              <w:spacing w:after="0" w:line="240" w:lineRule="auto"/>
              <w:rPr>
                <w:rFonts w:ascii="Times New Roman" w:hAnsi="Times New Roman" w:cs="Times New Roman"/>
                <w:lang w:val="en-US"/>
              </w:rPr>
            </w:pP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35</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37</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40</w:t>
            </w:r>
          </w:p>
        </w:tc>
      </w:tr>
      <w:tr w:rsidR="00184A2C" w:rsidRPr="00875CF2" w:rsidTr="00F12B0C">
        <w:tc>
          <w:tcPr>
            <w:tcW w:w="2638" w:type="dxa"/>
            <w:gridSpan w:val="2"/>
          </w:tcPr>
          <w:p w:rsidR="00184A2C" w:rsidRPr="00184A2C" w:rsidRDefault="00184A2C" w:rsidP="006A3005">
            <w:pPr>
              <w:tabs>
                <w:tab w:val="num" w:pos="-851"/>
                <w:tab w:val="left" w:pos="-709"/>
              </w:tabs>
              <w:spacing w:after="0" w:line="360" w:lineRule="auto"/>
              <w:rPr>
                <w:rFonts w:ascii="Times New Roman" w:hAnsi="Times New Roman" w:cs="Times New Roman"/>
              </w:rPr>
            </w:pPr>
            <w:r w:rsidRPr="00184A2C">
              <w:rPr>
                <w:rFonts w:ascii="Times New Roman" w:hAnsi="Times New Roman" w:cs="Times New Roman"/>
                <w:lang w:val="en-US"/>
              </w:rPr>
              <w:t>Humus content</w:t>
            </w:r>
            <w:r w:rsidRPr="00184A2C">
              <w:rPr>
                <w:rFonts w:ascii="Times New Roman" w:hAnsi="Times New Roman" w:cs="Times New Roman"/>
              </w:rPr>
              <w:t>, %</w:t>
            </w:r>
          </w:p>
          <w:p w:rsidR="00184A2C" w:rsidRPr="00184A2C" w:rsidRDefault="00184A2C" w:rsidP="006A3005">
            <w:pPr>
              <w:tabs>
                <w:tab w:val="num" w:pos="-851"/>
                <w:tab w:val="left" w:pos="-709"/>
              </w:tabs>
              <w:spacing w:after="0" w:line="360" w:lineRule="auto"/>
              <w:rPr>
                <w:rFonts w:ascii="Times New Roman" w:hAnsi="Times New Roman" w:cs="Times New Roman"/>
              </w:rPr>
            </w:pP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1,64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1,34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1,49</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1,96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1,71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1,67</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2,25</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2,10</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1,82</w:t>
            </w:r>
          </w:p>
        </w:tc>
      </w:tr>
      <w:tr w:rsidR="00184A2C" w:rsidRPr="00875CF2" w:rsidTr="00F12B0C">
        <w:trPr>
          <w:trHeight w:val="886"/>
        </w:trPr>
        <w:tc>
          <w:tcPr>
            <w:tcW w:w="2638" w:type="dxa"/>
            <w:gridSpan w:val="2"/>
          </w:tcPr>
          <w:p w:rsidR="00184A2C" w:rsidRPr="00184A2C" w:rsidRDefault="00184A2C" w:rsidP="006A3005">
            <w:pPr>
              <w:spacing w:after="0" w:line="240" w:lineRule="auto"/>
              <w:rPr>
                <w:rFonts w:ascii="Times New Roman" w:hAnsi="Times New Roman" w:cs="Times New Roman"/>
                <w:lang w:val="en-US"/>
              </w:rPr>
            </w:pPr>
            <w:r w:rsidRPr="00184A2C">
              <w:rPr>
                <w:rFonts w:ascii="Times New Roman" w:hAnsi="Times New Roman" w:cs="Times New Roman"/>
                <w:lang w:val="en-US"/>
              </w:rPr>
              <w:t>Amount of absorbed bases (mEq per 100g of soil) and their composition (Ca, Mg, Na,% of the amount)</w:t>
            </w: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p w:rsidR="00184A2C" w:rsidRPr="00184A2C" w:rsidRDefault="00184A2C" w:rsidP="00CB0E74">
            <w:pPr>
              <w:spacing w:after="0" w:line="240" w:lineRule="auto"/>
              <w:rPr>
                <w:rFonts w:ascii="Times New Roman" w:hAnsi="Times New Roman" w:cs="Times New Roman"/>
              </w:rPr>
            </w:pP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24,31; 8</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23,11; 12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25,10; 14</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25,17; 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24,08; 10</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25,10; 11</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26,75; 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25,10; 9</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25,15; 10</w:t>
            </w:r>
          </w:p>
        </w:tc>
      </w:tr>
      <w:tr w:rsidR="00184A2C" w:rsidRPr="00875CF2" w:rsidTr="00F12B0C">
        <w:trPr>
          <w:trHeight w:val="845"/>
        </w:trPr>
        <w:tc>
          <w:tcPr>
            <w:tcW w:w="2638" w:type="dxa"/>
            <w:gridSpan w:val="2"/>
          </w:tcPr>
          <w:p w:rsidR="00184A2C" w:rsidRPr="00184A2C" w:rsidRDefault="00184A2C" w:rsidP="006A3005">
            <w:pPr>
              <w:spacing w:after="0" w:line="240" w:lineRule="auto"/>
              <w:rPr>
                <w:rFonts w:ascii="Times New Roman" w:hAnsi="Times New Roman" w:cs="Times New Roman"/>
              </w:rPr>
            </w:pPr>
            <w:r w:rsidRPr="00184A2C">
              <w:rPr>
                <w:rFonts w:ascii="Times New Roman" w:hAnsi="Times New Roman" w:cs="Times New Roman"/>
              </w:rPr>
              <w:t>Content of physical mud  (%)</w:t>
            </w:r>
          </w:p>
          <w:p w:rsidR="00184A2C" w:rsidRPr="00184A2C" w:rsidRDefault="00184A2C" w:rsidP="006A3005">
            <w:pPr>
              <w:spacing w:after="0" w:line="240" w:lineRule="auto"/>
              <w:rPr>
                <w:rFonts w:ascii="Times New Roman" w:hAnsi="Times New Roman" w:cs="Times New Roman"/>
              </w:rPr>
            </w:pP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11,3; 57,6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17,7; 60,8</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18,1; 66,0</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12,2; 58,1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16,8; 61,3</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18,1; 65,9</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16,4; 60,3</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17,4; 62,4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18,1; 66,8</w:t>
            </w:r>
          </w:p>
        </w:tc>
      </w:tr>
      <w:tr w:rsidR="00184A2C" w:rsidRPr="00875CF2" w:rsidTr="00F12B0C">
        <w:trPr>
          <w:trHeight w:val="700"/>
        </w:trPr>
        <w:tc>
          <w:tcPr>
            <w:tcW w:w="2638" w:type="dxa"/>
            <w:gridSpan w:val="2"/>
          </w:tcPr>
          <w:p w:rsidR="00184A2C" w:rsidRPr="00184A2C" w:rsidRDefault="00184A2C" w:rsidP="006A3005">
            <w:pPr>
              <w:spacing w:after="0" w:line="240" w:lineRule="auto"/>
              <w:rPr>
                <w:rFonts w:ascii="Times New Roman" w:hAnsi="Times New Roman" w:cs="Times New Roman"/>
                <w:lang w:val="en-US"/>
              </w:rPr>
            </w:pPr>
            <w:r w:rsidRPr="00184A2C">
              <w:rPr>
                <w:rFonts w:ascii="Times New Roman" w:hAnsi="Times New Roman" w:cs="Times New Roman"/>
                <w:lang w:val="en-US"/>
              </w:rPr>
              <w:t>Content of water-soluble salts (%)</w:t>
            </w: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0,094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0,090</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0,125</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0,091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0,122</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0,086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0,072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0,119</w:t>
            </w:r>
          </w:p>
        </w:tc>
      </w:tr>
      <w:tr w:rsidR="00184A2C" w:rsidRPr="00C76F0D" w:rsidTr="00F12B0C">
        <w:trPr>
          <w:trHeight w:val="641"/>
        </w:trPr>
        <w:tc>
          <w:tcPr>
            <w:tcW w:w="2638" w:type="dxa"/>
            <w:gridSpan w:val="2"/>
            <w:tcBorders>
              <w:bottom w:val="single" w:sz="4" w:space="0" w:color="auto"/>
            </w:tcBorders>
          </w:tcPr>
          <w:p w:rsidR="00184A2C" w:rsidRPr="00184A2C" w:rsidRDefault="00184A2C" w:rsidP="006A3005">
            <w:pPr>
              <w:spacing w:after="0" w:line="240" w:lineRule="auto"/>
              <w:rPr>
                <w:rFonts w:ascii="Times New Roman" w:hAnsi="Times New Roman" w:cs="Times New Roman"/>
              </w:rPr>
            </w:pPr>
            <w:r w:rsidRPr="00184A2C">
              <w:rPr>
                <w:rFonts w:ascii="Times New Roman" w:hAnsi="Times New Roman" w:cs="Times New Roman"/>
              </w:rPr>
              <w:t>рН of water suspension</w:t>
            </w:r>
          </w:p>
          <w:p w:rsidR="00184A2C" w:rsidRPr="00184A2C" w:rsidRDefault="00184A2C" w:rsidP="006A3005">
            <w:pPr>
              <w:spacing w:after="0" w:line="240" w:lineRule="auto"/>
              <w:rPr>
                <w:rFonts w:ascii="Times New Roman" w:hAnsi="Times New Roman" w:cs="Times New Roman"/>
              </w:rPr>
            </w:pPr>
          </w:p>
          <w:p w:rsidR="00184A2C" w:rsidRPr="00184A2C" w:rsidRDefault="00184A2C" w:rsidP="006A3005">
            <w:pPr>
              <w:spacing w:after="0" w:line="240" w:lineRule="auto"/>
              <w:rPr>
                <w:rFonts w:ascii="Times New Roman" w:hAnsi="Times New Roman" w:cs="Times New Roman"/>
              </w:rPr>
            </w:pPr>
          </w:p>
        </w:tc>
        <w:tc>
          <w:tcPr>
            <w:tcW w:w="1190" w:type="dxa"/>
            <w:tcBorders>
              <w:bottom w:val="single" w:sz="4" w:space="0" w:color="auto"/>
            </w:tcBorders>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Borders>
              <w:bottom w:val="single" w:sz="4" w:space="0" w:color="auto"/>
            </w:tcBorders>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Borders>
              <w:bottom w:val="single" w:sz="4" w:space="0" w:color="auto"/>
            </w:tcBorders>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8,3</w:t>
            </w:r>
          </w:p>
        </w:tc>
        <w:tc>
          <w:tcPr>
            <w:tcW w:w="1149" w:type="dxa"/>
            <w:tcBorders>
              <w:bottom w:val="single" w:sz="4" w:space="0" w:color="auto"/>
            </w:tcBorders>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8,3</w:t>
            </w:r>
          </w:p>
        </w:tc>
        <w:tc>
          <w:tcPr>
            <w:tcW w:w="1276" w:type="dxa"/>
            <w:tcBorders>
              <w:bottom w:val="single" w:sz="4" w:space="0" w:color="auto"/>
            </w:tcBorders>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8,1</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8,3</w:t>
            </w:r>
          </w:p>
        </w:tc>
      </w:tr>
      <w:tr w:rsidR="00184A2C" w:rsidRPr="00875CF2" w:rsidTr="00F12B0C">
        <w:trPr>
          <w:trHeight w:val="736"/>
        </w:trPr>
        <w:tc>
          <w:tcPr>
            <w:tcW w:w="1868" w:type="dxa"/>
            <w:vMerge w:val="restart"/>
          </w:tcPr>
          <w:p w:rsidR="00184A2C" w:rsidRPr="00184A2C" w:rsidRDefault="00184A2C" w:rsidP="00CB0E74">
            <w:pPr>
              <w:spacing w:after="0" w:line="240" w:lineRule="auto"/>
              <w:jc w:val="center"/>
              <w:rPr>
                <w:rFonts w:ascii="Times New Roman" w:hAnsi="Times New Roman" w:cs="Times New Roman"/>
                <w:lang w:val="en-US"/>
              </w:rPr>
            </w:pPr>
            <w:r w:rsidRPr="00184A2C">
              <w:rPr>
                <w:rFonts w:ascii="Times New Roman" w:hAnsi="Times New Roman" w:cs="Times New Roman"/>
                <w:lang w:val="en-US"/>
              </w:rPr>
              <w:t>Content of mobile nutrients (mg per kg of soil)</w:t>
            </w:r>
          </w:p>
        </w:tc>
        <w:tc>
          <w:tcPr>
            <w:tcW w:w="770" w:type="dxa"/>
          </w:tcPr>
          <w:p w:rsidR="00184A2C" w:rsidRPr="00184A2C" w:rsidRDefault="00184A2C" w:rsidP="00CB0E74">
            <w:pPr>
              <w:tabs>
                <w:tab w:val="num" w:pos="-851"/>
                <w:tab w:val="left" w:pos="-709"/>
              </w:tabs>
              <w:spacing w:after="0" w:line="360" w:lineRule="auto"/>
              <w:jc w:val="both"/>
              <w:rPr>
                <w:rFonts w:ascii="Times New Roman" w:hAnsi="Times New Roman" w:cs="Times New Roman"/>
              </w:rPr>
            </w:pPr>
            <w:r w:rsidRPr="00184A2C">
              <w:rPr>
                <w:rFonts w:ascii="Times New Roman" w:hAnsi="Times New Roman" w:cs="Times New Roman"/>
              </w:rPr>
              <w:t>N</w:t>
            </w:r>
            <w:r w:rsidRPr="00184A2C">
              <w:rPr>
                <w:rFonts w:ascii="Times New Roman" w:hAnsi="Times New Roman" w:cs="Times New Roman"/>
                <w:vertAlign w:val="subscript"/>
              </w:rPr>
              <w:t>hydr.</w:t>
            </w: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42,0</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36,4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39,2</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33,6</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39,2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39,2</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36,4</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39,2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42,0</w:t>
            </w:r>
          </w:p>
        </w:tc>
      </w:tr>
      <w:tr w:rsidR="00184A2C" w:rsidRPr="00875CF2" w:rsidTr="00F12B0C">
        <w:trPr>
          <w:trHeight w:val="677"/>
        </w:trPr>
        <w:tc>
          <w:tcPr>
            <w:tcW w:w="1868" w:type="dxa"/>
            <w:vMerge/>
          </w:tcPr>
          <w:p w:rsidR="00184A2C" w:rsidRPr="00184A2C" w:rsidRDefault="00184A2C" w:rsidP="00CB0E74">
            <w:pPr>
              <w:spacing w:after="0" w:line="240" w:lineRule="auto"/>
              <w:rPr>
                <w:rFonts w:ascii="Times New Roman" w:hAnsi="Times New Roman" w:cs="Times New Roman"/>
              </w:rPr>
            </w:pPr>
          </w:p>
        </w:tc>
        <w:tc>
          <w:tcPr>
            <w:tcW w:w="770" w:type="dxa"/>
          </w:tcPr>
          <w:p w:rsidR="00184A2C" w:rsidRPr="00184A2C" w:rsidRDefault="00184A2C" w:rsidP="00CB0E74">
            <w:pPr>
              <w:tabs>
                <w:tab w:val="num" w:pos="-851"/>
                <w:tab w:val="left" w:pos="-709"/>
              </w:tabs>
              <w:spacing w:after="0" w:line="360" w:lineRule="auto"/>
              <w:jc w:val="both"/>
              <w:rPr>
                <w:rFonts w:ascii="Times New Roman" w:hAnsi="Times New Roman" w:cs="Times New Roman"/>
              </w:rPr>
            </w:pPr>
            <w:r w:rsidRPr="00184A2C">
              <w:rPr>
                <w:rFonts w:ascii="Times New Roman" w:hAnsi="Times New Roman" w:cs="Times New Roman"/>
              </w:rPr>
              <w:t>P</w:t>
            </w:r>
            <w:r w:rsidRPr="00184A2C">
              <w:rPr>
                <w:rFonts w:ascii="Times New Roman" w:hAnsi="Times New Roman" w:cs="Times New Roman"/>
                <w:vertAlign w:val="subscript"/>
              </w:rPr>
              <w:t>2</w:t>
            </w:r>
            <w:r w:rsidRPr="00184A2C">
              <w:rPr>
                <w:rFonts w:ascii="Times New Roman" w:hAnsi="Times New Roman" w:cs="Times New Roman"/>
              </w:rPr>
              <w:t>O</w:t>
            </w:r>
            <w:r w:rsidRPr="00184A2C">
              <w:rPr>
                <w:rFonts w:ascii="Times New Roman" w:hAnsi="Times New Roman" w:cs="Times New Roman"/>
                <w:vertAlign w:val="subscript"/>
              </w:rPr>
              <w:t>5</w:t>
            </w:r>
          </w:p>
          <w:p w:rsidR="00184A2C" w:rsidRPr="00184A2C" w:rsidRDefault="00184A2C" w:rsidP="00CB0E74">
            <w:pPr>
              <w:spacing w:after="0" w:line="240" w:lineRule="auto"/>
              <w:rPr>
                <w:rFonts w:ascii="Times New Roman" w:hAnsi="Times New Roman" w:cs="Times New Roman"/>
              </w:rPr>
            </w:pPr>
          </w:p>
        </w:tc>
        <w:tc>
          <w:tcPr>
            <w:tcW w:w="1190" w:type="dxa"/>
          </w:tcPr>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0-10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10-20</w:t>
            </w:r>
          </w:p>
          <w:p w:rsidR="00184A2C" w:rsidRPr="00184A2C" w:rsidRDefault="00184A2C" w:rsidP="00CB0E74">
            <w:pPr>
              <w:spacing w:after="0" w:line="240" w:lineRule="auto"/>
              <w:rPr>
                <w:rFonts w:ascii="Times New Roman" w:hAnsi="Times New Roman" w:cs="Times New Roman"/>
              </w:rPr>
            </w:pPr>
            <w:r w:rsidRPr="00184A2C">
              <w:rPr>
                <w:rFonts w:ascii="Times New Roman" w:hAnsi="Times New Roman" w:cs="Times New Roman"/>
              </w:rPr>
              <w:t>20-30</w:t>
            </w:r>
          </w:p>
        </w:tc>
        <w:tc>
          <w:tcPr>
            <w:tcW w:w="1417"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w:t>
            </w:r>
          </w:p>
        </w:tc>
        <w:tc>
          <w:tcPr>
            <w:tcW w:w="157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13</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5</w:t>
            </w:r>
          </w:p>
        </w:tc>
        <w:tc>
          <w:tcPr>
            <w:tcW w:w="1149"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10</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5</w:t>
            </w:r>
          </w:p>
        </w:tc>
        <w:tc>
          <w:tcPr>
            <w:tcW w:w="12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22</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8</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7</w:t>
            </w:r>
          </w:p>
        </w:tc>
      </w:tr>
    </w:tbl>
    <w:p w:rsidR="00184A2C" w:rsidRPr="00800765" w:rsidRDefault="00184A2C" w:rsidP="00184A2C">
      <w:pPr>
        <w:tabs>
          <w:tab w:val="num" w:pos="-851"/>
          <w:tab w:val="left" w:pos="-709"/>
        </w:tabs>
        <w:spacing w:after="0" w:line="240" w:lineRule="auto"/>
        <w:jc w:val="both"/>
        <w:rPr>
          <w:rFonts w:ascii="Times New Roman" w:hAnsi="Times New Roman" w:cs="Times New Roman"/>
          <w:sz w:val="16"/>
          <w:szCs w:val="16"/>
        </w:rPr>
      </w:pPr>
    </w:p>
    <w:p w:rsidR="003B7191" w:rsidRDefault="003B7191" w:rsidP="003B7191">
      <w:pPr>
        <w:tabs>
          <w:tab w:val="num" w:pos="-851"/>
          <w:tab w:val="left" w:pos="-709"/>
        </w:tabs>
        <w:spacing w:after="0" w:line="240" w:lineRule="auto"/>
        <w:ind w:firstLine="709"/>
        <w:jc w:val="both"/>
        <w:rPr>
          <w:rFonts w:ascii="Times New Roman" w:hAnsi="Times New Roman" w:cs="Times New Roman"/>
          <w:bCs/>
          <w:color w:val="000000"/>
          <w:sz w:val="24"/>
          <w:szCs w:val="24"/>
          <w:lang w:val="en-US"/>
        </w:rPr>
      </w:pPr>
    </w:p>
    <w:p w:rsidR="00184A2C" w:rsidRDefault="00184A2C"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sidRPr="00382B57">
        <w:rPr>
          <w:rFonts w:ascii="Times New Roman" w:hAnsi="Times New Roman" w:cs="Times New Roman"/>
          <w:bCs/>
          <w:color w:val="000000"/>
          <w:sz w:val="24"/>
          <w:szCs w:val="24"/>
          <w:lang w:val="en-US"/>
        </w:rPr>
        <w:t xml:space="preserve">The decrease in horizon A thickness in highly degraded pastures occurs due to thinning of the vegetation cover with the disappearance of feather grass and wheat grass, which have dense, fibrous and powerful, highly branched root systems, respectively. This circumstance leads to a decrease in structurality and development of deflationary processes. As a result, degraded pasture plots lose not only feed consumption, but also even more valuable soil fertility. </w:t>
      </w:r>
    </w:p>
    <w:p w:rsidR="00184A2C" w:rsidRPr="00382B57" w:rsidRDefault="00184A2C" w:rsidP="006A3005">
      <w:pPr>
        <w:tabs>
          <w:tab w:val="num" w:pos="-851"/>
          <w:tab w:val="left" w:pos="-709"/>
        </w:tabs>
        <w:spacing w:after="0" w:line="360" w:lineRule="auto"/>
        <w:ind w:firstLine="709"/>
        <w:jc w:val="both"/>
        <w:rPr>
          <w:rFonts w:ascii="Times New Roman" w:hAnsi="Times New Roman" w:cs="Times New Roman"/>
          <w:bCs/>
          <w:color w:val="000000"/>
          <w:sz w:val="24"/>
          <w:szCs w:val="24"/>
          <w:lang w:val="en-US"/>
        </w:rPr>
      </w:pPr>
      <w:r w:rsidRPr="00382B57">
        <w:rPr>
          <w:rFonts w:ascii="Times New Roman" w:hAnsi="Times New Roman" w:cs="Times New Roman"/>
          <w:bCs/>
          <w:color w:val="000000"/>
          <w:sz w:val="24"/>
          <w:szCs w:val="24"/>
          <w:lang w:val="en-US"/>
        </w:rPr>
        <w:t>It manifests itself in a decrease in thickness and humus content of horizon A, a deterioration in its structural state and structures, which, in conditions of a flat relief of the dry-steppe zone, contribute to deflation</w:t>
      </w:r>
      <w:r>
        <w:rPr>
          <w:rFonts w:ascii="Times New Roman" w:hAnsi="Times New Roman" w:cs="Times New Roman"/>
          <w:bCs/>
          <w:color w:val="000000"/>
          <w:sz w:val="24"/>
          <w:szCs w:val="24"/>
          <w:lang w:val="en-US"/>
        </w:rPr>
        <w:t>ary</w:t>
      </w:r>
      <w:r w:rsidRPr="00382B57">
        <w:rPr>
          <w:rFonts w:ascii="Times New Roman" w:hAnsi="Times New Roman" w:cs="Times New Roman"/>
          <w:bCs/>
          <w:color w:val="000000"/>
          <w:sz w:val="24"/>
          <w:szCs w:val="24"/>
          <w:lang w:val="en-US"/>
        </w:rPr>
        <w:t xml:space="preserve"> removal of dusty silt particles from the soil surface. The presence of the latter is evidenced by the data of granulometric composition of 0-10 soil layers of pastures of varying degradation degrees, where the content of physical clay and dusty particles decreases with growth of pastures degradation from 60.3% and 16.4%, respectively, with a weak degree of degradation to 57.6 and 11.3% with strong. It should be noted that a decrease in thickness of horizon A brings it closer to the day surface of salinic horizon B, which has a number of unfavorable physical and water-physical properties. The soils of pasture plot, despite salinity, are </w:t>
      </w:r>
      <w:r w:rsidRPr="00382B57">
        <w:rPr>
          <w:rFonts w:ascii="Times New Roman" w:hAnsi="Times New Roman" w:cs="Times New Roman"/>
          <w:bCs/>
          <w:color w:val="000000"/>
          <w:sz w:val="24"/>
          <w:szCs w:val="24"/>
          <w:lang w:val="en-US"/>
        </w:rPr>
        <w:lastRenderedPageBreak/>
        <w:t>not solonetz, have a medium alkaline environment, are poorly provided with accessible forms of nutrients, and degradation degree of pastures does not affect their value.</w:t>
      </w:r>
    </w:p>
    <w:p w:rsidR="00184A2C" w:rsidRDefault="00184A2C"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analysis of biological indicators </w:t>
      </w:r>
      <w:r>
        <w:rPr>
          <w:rFonts w:ascii="Times New Roman" w:hAnsi="Times New Roman" w:cs="Times New Roman"/>
          <w:sz w:val="24"/>
          <w:szCs w:val="24"/>
          <w:lang w:val="en-US"/>
        </w:rPr>
        <w:t>performed during the</w:t>
      </w:r>
      <w:r w:rsidRPr="00382B57">
        <w:rPr>
          <w:rFonts w:ascii="Times New Roman" w:hAnsi="Times New Roman" w:cs="Times New Roman"/>
          <w:sz w:val="24"/>
          <w:szCs w:val="24"/>
          <w:lang w:val="en-US"/>
        </w:rPr>
        <w:t xml:space="preserve"> study showed that projective cover of soil with vegetation is satisfactory. On plant contours, with strong pasture degradation, this indicator was 65%, with an average of 70%, and with a weak - 75%. The species composition of plants is diverse, in plant contours, depending on the degree of degradation, Tanacetum, bluegrass, Eremopyrum, Sagebrush, bluegrass, fescue, Feather grass are found.</w:t>
      </w:r>
    </w:p>
    <w:p w:rsidR="006A3005" w:rsidRDefault="006A3005" w:rsidP="006A3005">
      <w:pPr>
        <w:tabs>
          <w:tab w:val="num" w:pos="-851"/>
          <w:tab w:val="left" w:pos="-709"/>
        </w:tabs>
        <w:spacing w:after="0" w:line="240" w:lineRule="auto"/>
        <w:jc w:val="both"/>
        <w:rPr>
          <w:rFonts w:ascii="Times New Roman" w:hAnsi="Times New Roman" w:cs="Times New Roman"/>
          <w:sz w:val="24"/>
          <w:szCs w:val="24"/>
          <w:lang w:val="en-US"/>
        </w:rPr>
      </w:pPr>
    </w:p>
    <w:p w:rsidR="00184A2C" w:rsidRPr="00382B57" w:rsidRDefault="00184A2C" w:rsidP="00184A2C">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B.10</w:t>
      </w:r>
      <w:r w:rsidRPr="00382B57">
        <w:rPr>
          <w:rFonts w:ascii="Times New Roman" w:hAnsi="Times New Roman" w:cs="Times New Roman"/>
          <w:sz w:val="24"/>
          <w:szCs w:val="24"/>
          <w:lang w:val="en-US"/>
        </w:rPr>
        <w:t xml:space="preserve"> - Biological indicators of degraded pastures of Tasty-Taldy</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Derzhavinsky district of Akmola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992"/>
        <w:gridCol w:w="2103"/>
        <w:gridCol w:w="2376"/>
        <w:gridCol w:w="2318"/>
      </w:tblGrid>
      <w:tr w:rsidR="00184A2C" w:rsidRPr="00184A2C" w:rsidTr="00184A2C">
        <w:tc>
          <w:tcPr>
            <w:tcW w:w="1447" w:type="dxa"/>
            <w:vMerge w:val="restart"/>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lang w:val="en-US"/>
              </w:rPr>
            </w:pPr>
            <w:r w:rsidRPr="00184A2C">
              <w:rPr>
                <w:rFonts w:ascii="Times New Roman" w:hAnsi="Times New Roman" w:cs="Times New Roman"/>
                <w:lang w:val="en-US"/>
              </w:rPr>
              <w:t>Indicators</w:t>
            </w:r>
          </w:p>
        </w:tc>
        <w:tc>
          <w:tcPr>
            <w:tcW w:w="7789" w:type="dxa"/>
            <w:gridSpan w:val="4"/>
          </w:tcPr>
          <w:p w:rsidR="00184A2C" w:rsidRPr="00184A2C" w:rsidRDefault="00184A2C" w:rsidP="00CB0E74">
            <w:pPr>
              <w:spacing w:after="0" w:line="240" w:lineRule="auto"/>
              <w:jc w:val="center"/>
              <w:rPr>
                <w:rFonts w:ascii="Times New Roman" w:hAnsi="Times New Roman" w:cs="Times New Roman"/>
                <w:lang w:val="en-US"/>
              </w:rPr>
            </w:pPr>
            <w:r w:rsidRPr="00184A2C">
              <w:rPr>
                <w:rFonts w:ascii="Times New Roman" w:hAnsi="Times New Roman" w:cs="Times New Roman"/>
                <w:lang w:val="en-US"/>
              </w:rPr>
              <w:t>Degradation stage</w:t>
            </w:r>
          </w:p>
        </w:tc>
      </w:tr>
      <w:tr w:rsidR="00184A2C" w:rsidRPr="00184A2C" w:rsidTr="00184A2C">
        <w:tc>
          <w:tcPr>
            <w:tcW w:w="1447" w:type="dxa"/>
            <w:vMerge/>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color w:val="000000"/>
              </w:rPr>
            </w:pPr>
          </w:p>
        </w:tc>
        <w:tc>
          <w:tcPr>
            <w:tcW w:w="992" w:type="dxa"/>
          </w:tcPr>
          <w:p w:rsidR="00184A2C" w:rsidRPr="00184A2C" w:rsidRDefault="00184A2C" w:rsidP="00CB0E74">
            <w:pPr>
              <w:spacing w:after="0" w:line="240" w:lineRule="auto"/>
              <w:ind w:left="-123"/>
              <w:jc w:val="center"/>
              <w:rPr>
                <w:rFonts w:ascii="Times New Roman" w:hAnsi="Times New Roman" w:cs="Times New Roman"/>
                <w:lang w:val="en-US"/>
              </w:rPr>
            </w:pPr>
            <w:r w:rsidRPr="00184A2C">
              <w:rPr>
                <w:rFonts w:ascii="Times New Roman" w:hAnsi="Times New Roman" w:cs="Times New Roman"/>
                <w:lang w:val="en-US"/>
              </w:rPr>
              <w:t xml:space="preserve">very strong </w:t>
            </w:r>
          </w:p>
          <w:p w:rsidR="00184A2C" w:rsidRPr="00184A2C" w:rsidRDefault="00184A2C" w:rsidP="00CB0E74">
            <w:pPr>
              <w:spacing w:after="0" w:line="240" w:lineRule="auto"/>
              <w:ind w:left="-123"/>
              <w:jc w:val="center"/>
              <w:rPr>
                <w:rFonts w:ascii="Times New Roman" w:hAnsi="Times New Roman" w:cs="Times New Roman"/>
                <w:lang w:val="en-US"/>
              </w:rPr>
            </w:pPr>
            <w:r w:rsidRPr="00184A2C">
              <w:rPr>
                <w:rFonts w:ascii="Times New Roman" w:hAnsi="Times New Roman" w:cs="Times New Roman"/>
                <w:lang w:val="en-US"/>
              </w:rPr>
              <w:t>IV stage (failure)</w:t>
            </w:r>
          </w:p>
        </w:tc>
        <w:tc>
          <w:tcPr>
            <w:tcW w:w="2103"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strong</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 xml:space="preserve">III </w:t>
            </w:r>
            <w:r w:rsidRPr="00184A2C">
              <w:rPr>
                <w:rFonts w:ascii="Times New Roman" w:hAnsi="Times New Roman" w:cs="Times New Roman"/>
                <w:lang w:val="en-US"/>
              </w:rPr>
              <w:t>stage</w:t>
            </w:r>
          </w:p>
        </w:tc>
        <w:tc>
          <w:tcPr>
            <w:tcW w:w="2376"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lang w:val="en-US"/>
              </w:rPr>
              <w:t>moderate</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II stage</w:t>
            </w:r>
          </w:p>
        </w:tc>
        <w:tc>
          <w:tcPr>
            <w:tcW w:w="2318" w:type="dxa"/>
          </w:tcPr>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lang w:val="en-US"/>
              </w:rPr>
              <w:t>weak</w:t>
            </w:r>
          </w:p>
          <w:p w:rsidR="00184A2C" w:rsidRPr="00184A2C" w:rsidRDefault="00184A2C" w:rsidP="00CB0E74">
            <w:pPr>
              <w:spacing w:after="0" w:line="240" w:lineRule="auto"/>
              <w:jc w:val="center"/>
              <w:rPr>
                <w:rFonts w:ascii="Times New Roman" w:hAnsi="Times New Roman" w:cs="Times New Roman"/>
              </w:rPr>
            </w:pPr>
            <w:r w:rsidRPr="00184A2C">
              <w:rPr>
                <w:rFonts w:ascii="Times New Roman" w:hAnsi="Times New Roman" w:cs="Times New Roman"/>
              </w:rPr>
              <w:t>I stage (</w:t>
            </w:r>
            <w:r w:rsidRPr="00184A2C">
              <w:rPr>
                <w:rFonts w:ascii="Times New Roman" w:hAnsi="Times New Roman" w:cs="Times New Roman"/>
                <w:lang w:val="en-US"/>
              </w:rPr>
              <w:t>background</w:t>
            </w:r>
            <w:r w:rsidRPr="00184A2C">
              <w:rPr>
                <w:rFonts w:ascii="Times New Roman" w:hAnsi="Times New Roman" w:cs="Times New Roman"/>
              </w:rPr>
              <w:t>)</w:t>
            </w:r>
          </w:p>
        </w:tc>
      </w:tr>
      <w:tr w:rsidR="00184A2C" w:rsidRPr="00184A2C" w:rsidTr="00184A2C">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
              </w:rPr>
              <w:t>Projective cover, %</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65%</w:t>
            </w: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70%</w:t>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75%</w:t>
            </w:r>
          </w:p>
        </w:tc>
      </w:tr>
      <w:tr w:rsidR="00184A2C" w:rsidRPr="00CD2DEE" w:rsidTr="00184A2C">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
              </w:rPr>
              <w:t>Name of plant community</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p>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lang w:val="en-US"/>
              </w:rPr>
              <w:t xml:space="preserve">Ephemerae- </w:t>
            </w:r>
            <w:r w:rsidRPr="00184A2C">
              <w:rPr>
                <w:rFonts w:ascii="Times New Roman" w:hAnsi="Times New Roman" w:cs="Times New Roman"/>
              </w:rPr>
              <w:t>Tanacetum-</w:t>
            </w:r>
            <w:r w:rsidRPr="00184A2C">
              <w:rPr>
                <w:rFonts w:ascii="Times New Roman" w:hAnsi="Times New Roman" w:cs="Times New Roman"/>
                <w:lang w:val="en-US"/>
              </w:rPr>
              <w:t>Sagebrush</w:t>
            </w:r>
          </w:p>
          <w:p w:rsidR="00184A2C" w:rsidRPr="00184A2C" w:rsidRDefault="00184A2C" w:rsidP="00CB0E74">
            <w:pPr>
              <w:tabs>
                <w:tab w:val="num" w:pos="-851"/>
                <w:tab w:val="left" w:pos="-709"/>
              </w:tabs>
              <w:spacing w:after="0" w:line="240" w:lineRule="auto"/>
              <w:jc w:val="center"/>
              <w:rPr>
                <w:rFonts w:ascii="Times New Roman" w:hAnsi="Times New Roman" w:cs="Times New Roman"/>
              </w:rPr>
            </w:pP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Feather grass- Tanacetum- Sagebrush- bluegrass with ephemerae</w:t>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 xml:space="preserve">Feather grass-bluegrass-Tanacetum with presence of Sagebrush and motley-grass </w:t>
            </w:r>
          </w:p>
        </w:tc>
      </w:tr>
      <w:tr w:rsidR="00184A2C" w:rsidRPr="00184A2C" w:rsidTr="00184A2C">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
              </w:rPr>
              <w:t>Species composition, dominants</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p>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Tanacetum, bluegrass, Eremopyrum, Sagebrush, bluegrass, fescue, Astragalus</w:t>
            </w:r>
          </w:p>
        </w:tc>
        <w:tc>
          <w:tcPr>
            <w:tcW w:w="2376" w:type="dxa"/>
          </w:tcPr>
          <w:p w:rsidR="00184A2C" w:rsidRPr="006A3005" w:rsidRDefault="00184A2C"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Feather grass, Tanacetum,</w:t>
            </w:r>
          </w:p>
          <w:p w:rsidR="00184A2C" w:rsidRPr="006A3005" w:rsidRDefault="00184A2C"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bluegrass, Eremopyrum,</w:t>
            </w:r>
          </w:p>
          <w:p w:rsidR="00184A2C" w:rsidRPr="006A3005" w:rsidRDefault="00184A2C" w:rsidP="00CB0E74">
            <w:pPr>
              <w:tabs>
                <w:tab w:val="num" w:pos="-851"/>
                <w:tab w:val="left" w:pos="-709"/>
              </w:tabs>
              <w:spacing w:after="0" w:line="240" w:lineRule="auto"/>
              <w:jc w:val="center"/>
              <w:rPr>
                <w:rFonts w:ascii="Times New Roman" w:hAnsi="Times New Roman" w:cs="Times New Roman"/>
              </w:rPr>
            </w:pPr>
            <w:r w:rsidRPr="006A3005">
              <w:rPr>
                <w:rFonts w:ascii="Times New Roman" w:hAnsi="Times New Roman" w:cs="Times New Roman"/>
              </w:rPr>
              <w:t>Sagebrush,</w:t>
            </w:r>
            <w:r w:rsidR="006A3005" w:rsidRPr="006A3005">
              <w:rPr>
                <w:rFonts w:ascii="Times New Roman" w:hAnsi="Times New Roman" w:cs="Times New Roman"/>
              </w:rPr>
              <w:t xml:space="preserve"> </w:t>
            </w:r>
            <w:r w:rsidRPr="006A3005">
              <w:rPr>
                <w:rFonts w:ascii="Times New Roman" w:hAnsi="Times New Roman" w:cs="Times New Roman"/>
              </w:rPr>
              <w:t xml:space="preserve">Agropyron, </w:t>
            </w:r>
          </w:p>
          <w:p w:rsidR="00184A2C" w:rsidRPr="006A3005" w:rsidRDefault="00184A2C" w:rsidP="006A3005">
            <w:pPr>
              <w:tabs>
                <w:tab w:val="num" w:pos="-851"/>
                <w:tab w:val="left" w:pos="-709"/>
              </w:tabs>
              <w:spacing w:after="0" w:line="240" w:lineRule="auto"/>
              <w:jc w:val="center"/>
              <w:rPr>
                <w:rFonts w:ascii="Times New Roman" w:hAnsi="Times New Roman" w:cs="Times New Roman"/>
              </w:rPr>
            </w:pPr>
            <w:r w:rsidRPr="006A3005">
              <w:rPr>
                <w:rFonts w:ascii="Times New Roman" w:hAnsi="Times New Roman" w:cs="Times New Roman"/>
              </w:rPr>
              <w:t>Astragalus, Dandelion</w:t>
            </w:r>
          </w:p>
        </w:tc>
        <w:tc>
          <w:tcPr>
            <w:tcW w:w="2318" w:type="dxa"/>
          </w:tcPr>
          <w:p w:rsidR="00184A2C" w:rsidRPr="00184A2C" w:rsidRDefault="00184A2C" w:rsidP="00184A2C">
            <w:pPr>
              <w:tabs>
                <w:tab w:val="num" w:pos="-851"/>
                <w:tab w:val="left" w:pos="-709"/>
              </w:tabs>
              <w:spacing w:after="0" w:line="240" w:lineRule="auto"/>
              <w:ind w:left="-126"/>
              <w:jc w:val="center"/>
              <w:rPr>
                <w:rFonts w:ascii="Times New Roman" w:hAnsi="Times New Roman" w:cs="Times New Roman"/>
                <w:lang w:val="en-US"/>
              </w:rPr>
            </w:pPr>
            <w:r w:rsidRPr="00184A2C">
              <w:rPr>
                <w:rFonts w:ascii="Times New Roman" w:hAnsi="Times New Roman" w:cs="Times New Roman"/>
                <w:lang w:val="en-US"/>
              </w:rPr>
              <w:t xml:space="preserve">Feather grass, bluegrass, </w:t>
            </w:r>
          </w:p>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 xml:space="preserve">Tanacetum, Sagebrush, Astragalus, Dandelion, </w:t>
            </w:r>
          </w:p>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bluegrass,</w:t>
            </w:r>
          </w:p>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 xml:space="preserve">Agropyron, </w:t>
            </w:r>
          </w:p>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Galatella</w:t>
            </w:r>
          </w:p>
        </w:tc>
      </w:tr>
      <w:tr w:rsidR="00184A2C" w:rsidRPr="00CD2DEE" w:rsidTr="00184A2C">
        <w:trPr>
          <w:trHeight w:val="1036"/>
        </w:trPr>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US"/>
              </w:rPr>
              <w:t>Botanical composition</w:t>
            </w:r>
            <w:r w:rsidRPr="00184A2C">
              <w:rPr>
                <w:rFonts w:ascii="Times New Roman" w:hAnsi="Times New Roman" w:cs="Times New Roman"/>
              </w:rPr>
              <w:t>, %</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p>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Eremopyrum-50%,</w:t>
            </w:r>
          </w:p>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bluegrass-10%,</w:t>
            </w:r>
          </w:p>
          <w:p w:rsidR="00184A2C" w:rsidRPr="00184A2C" w:rsidRDefault="00184A2C" w:rsidP="00184A2C">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rPr>
              <w:t>Tanacetum-30%, Sagebrush-10%</w:t>
            </w: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Feather grass – 45%,</w:t>
            </w:r>
          </w:p>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Tanacetum-40%,</w:t>
            </w:r>
          </w:p>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bluegrass – 5%,</w:t>
            </w:r>
          </w:p>
          <w:p w:rsidR="00184A2C" w:rsidRPr="00184A2C" w:rsidRDefault="00184A2C" w:rsidP="00184A2C">
            <w:pPr>
              <w:tabs>
                <w:tab w:val="num" w:pos="-851"/>
                <w:tab w:val="left" w:pos="-709"/>
              </w:tabs>
              <w:spacing w:after="0" w:line="240" w:lineRule="auto"/>
              <w:jc w:val="center"/>
              <w:rPr>
                <w:rFonts w:ascii="Times New Roman" w:hAnsi="Times New Roman" w:cs="Times New Roman"/>
                <w:lang w:val="en-US"/>
              </w:rPr>
            </w:pPr>
            <w:r>
              <w:rPr>
                <w:rFonts w:ascii="Times New Roman" w:hAnsi="Times New Roman" w:cs="Times New Roman"/>
                <w:lang w:val="en-US"/>
              </w:rPr>
              <w:t>Sagebrush – 10%</w:t>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Feather grass-40%, bluegrass – 35%,</w:t>
            </w:r>
          </w:p>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Tanacetum-20%,</w:t>
            </w:r>
          </w:p>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r w:rsidRPr="00184A2C">
              <w:rPr>
                <w:rFonts w:ascii="Times New Roman" w:hAnsi="Times New Roman" w:cs="Times New Roman"/>
                <w:lang w:val="en-US"/>
              </w:rPr>
              <w:t>Sagebrush – 5%</w:t>
            </w:r>
          </w:p>
        </w:tc>
      </w:tr>
      <w:tr w:rsidR="00184A2C" w:rsidRPr="00184A2C" w:rsidTr="00184A2C">
        <w:trPr>
          <w:trHeight w:val="459"/>
        </w:trPr>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US"/>
              </w:rPr>
              <w:t xml:space="preserve">Poisonous and unconsumable </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w:t>
            </w: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w:t>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w:t>
            </w:r>
          </w:p>
        </w:tc>
      </w:tr>
      <w:tr w:rsidR="00184A2C" w:rsidRPr="00184A2C" w:rsidTr="00184A2C">
        <w:tc>
          <w:tcPr>
            <w:tcW w:w="1447" w:type="dxa"/>
          </w:tcPr>
          <w:p w:rsidR="00184A2C" w:rsidRPr="00184A2C" w:rsidRDefault="00184A2C" w:rsidP="00CB0E74">
            <w:pPr>
              <w:tabs>
                <w:tab w:val="num" w:pos="-851"/>
                <w:tab w:val="left" w:pos="-709"/>
              </w:tabs>
              <w:spacing w:after="0" w:line="240" w:lineRule="auto"/>
              <w:ind w:left="-111" w:right="-98"/>
              <w:jc w:val="center"/>
              <w:rPr>
                <w:rFonts w:ascii="Times New Roman" w:hAnsi="Times New Roman" w:cs="Times New Roman"/>
                <w:lang w:val="en-US"/>
              </w:rPr>
            </w:pPr>
            <w:r w:rsidRPr="00184A2C">
              <w:rPr>
                <w:rFonts w:ascii="Times New Roman" w:hAnsi="Times New Roman" w:cs="Times New Roman"/>
                <w:lang w:val="en"/>
              </w:rPr>
              <w:t>Yield of pasture feed, t / ha</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6,5</w:t>
            </w: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17,0</w:t>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rPr>
              <w:t>24,9</w:t>
            </w:r>
          </w:p>
        </w:tc>
      </w:tr>
      <w:tr w:rsidR="00184A2C" w:rsidRPr="00184A2C" w:rsidTr="00184A2C">
        <w:trPr>
          <w:trHeight w:val="699"/>
        </w:trPr>
        <w:tc>
          <w:tcPr>
            <w:tcW w:w="1447" w:type="dxa"/>
          </w:tcPr>
          <w:p w:rsidR="00184A2C" w:rsidRPr="00184A2C" w:rsidRDefault="00184A2C" w:rsidP="00CB0E74">
            <w:pPr>
              <w:tabs>
                <w:tab w:val="num" w:pos="-851"/>
                <w:tab w:val="left" w:pos="-709"/>
              </w:tabs>
              <w:spacing w:after="0" w:line="240" w:lineRule="auto"/>
              <w:ind w:left="-111"/>
              <w:jc w:val="center"/>
              <w:rPr>
                <w:rFonts w:ascii="Times New Roman" w:hAnsi="Times New Roman" w:cs="Times New Roman"/>
              </w:rPr>
            </w:pPr>
            <w:r w:rsidRPr="00184A2C">
              <w:rPr>
                <w:rFonts w:ascii="Times New Roman" w:hAnsi="Times New Roman" w:cs="Times New Roman"/>
                <w:lang w:val="en"/>
              </w:rPr>
              <w:t>Presence of grazing</w:t>
            </w:r>
          </w:p>
        </w:tc>
        <w:tc>
          <w:tcPr>
            <w:tcW w:w="992"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rPr>
            </w:pPr>
            <w:r w:rsidRPr="00184A2C">
              <w:rPr>
                <w:rFonts w:ascii="Times New Roman" w:hAnsi="Times New Roman" w:cs="Times New Roman"/>
              </w:rPr>
              <w:t>-</w:t>
            </w:r>
          </w:p>
        </w:tc>
        <w:tc>
          <w:tcPr>
            <w:tcW w:w="2103"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lang w:val="en-US"/>
              </w:rPr>
            </w:pPr>
            <w:r w:rsidRPr="00184A2C">
              <w:rPr>
                <w:rFonts w:ascii="Times New Roman" w:hAnsi="Times New Roman" w:cs="Times New Roman"/>
                <w:lang w:val="en-US"/>
              </w:rPr>
              <w:t>Strong</w:t>
            </w:r>
          </w:p>
        </w:tc>
        <w:tc>
          <w:tcPr>
            <w:tcW w:w="2376"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lang w:val="en-US"/>
              </w:rPr>
            </w:pPr>
            <w:r w:rsidRPr="00184A2C">
              <w:rPr>
                <w:rFonts w:ascii="Times New Roman" w:hAnsi="Times New Roman" w:cs="Times New Roman"/>
                <w:lang w:val="en-US"/>
              </w:rPr>
              <w:t>Moderate</w:t>
            </w:r>
          </w:p>
        </w:tc>
        <w:tc>
          <w:tcPr>
            <w:tcW w:w="2318" w:type="dxa"/>
          </w:tcPr>
          <w:p w:rsidR="00184A2C" w:rsidRPr="00184A2C" w:rsidRDefault="00184A2C" w:rsidP="00CB0E74">
            <w:pPr>
              <w:tabs>
                <w:tab w:val="num" w:pos="-851"/>
                <w:tab w:val="left" w:pos="-709"/>
              </w:tabs>
              <w:spacing w:after="0" w:line="235" w:lineRule="auto"/>
              <w:jc w:val="center"/>
              <w:rPr>
                <w:rFonts w:ascii="Times New Roman" w:hAnsi="Times New Roman" w:cs="Times New Roman"/>
                <w:lang w:val="en-US"/>
              </w:rPr>
            </w:pPr>
            <w:r w:rsidRPr="00184A2C">
              <w:rPr>
                <w:rFonts w:ascii="Times New Roman" w:hAnsi="Times New Roman" w:cs="Times New Roman"/>
                <w:lang w:val="en-US"/>
              </w:rPr>
              <w:t>Weak</w:t>
            </w:r>
          </w:p>
        </w:tc>
      </w:tr>
      <w:tr w:rsidR="00184A2C" w:rsidRPr="00184A2C" w:rsidTr="00184A2C">
        <w:tc>
          <w:tcPr>
            <w:tcW w:w="1447"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color w:val="000000"/>
                <w:lang w:val="en-US"/>
              </w:rPr>
            </w:pPr>
            <w:r w:rsidRPr="00184A2C">
              <w:rPr>
                <w:rFonts w:ascii="Times New Roman" w:hAnsi="Times New Roman" w:cs="Times New Roman"/>
                <w:color w:val="000000"/>
                <w:lang w:val="en-US"/>
              </w:rPr>
              <w:t xml:space="preserve">Images of pastures by degradation stages </w:t>
            </w:r>
          </w:p>
        </w:tc>
        <w:tc>
          <w:tcPr>
            <w:tcW w:w="992"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lang w:val="en-US"/>
              </w:rPr>
            </w:pPr>
          </w:p>
        </w:tc>
        <w:tc>
          <w:tcPr>
            <w:tcW w:w="2103"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noProof/>
                <w:lang w:val="en-US" w:eastAsia="en-US"/>
              </w:rPr>
              <w:drawing>
                <wp:inline distT="0" distB="0" distL="0" distR="0">
                  <wp:extent cx="1280160" cy="1005840"/>
                  <wp:effectExtent l="0" t="0" r="0" b="3810"/>
                  <wp:docPr id="32" name="Рисунок 32" descr="Фото2019май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2019май 04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80160" cy="1005840"/>
                          </a:xfrm>
                          <a:prstGeom prst="rect">
                            <a:avLst/>
                          </a:prstGeom>
                          <a:noFill/>
                          <a:ln>
                            <a:noFill/>
                          </a:ln>
                        </pic:spPr>
                      </pic:pic>
                    </a:graphicData>
                  </a:graphic>
                </wp:inline>
              </w:drawing>
            </w:r>
          </w:p>
        </w:tc>
        <w:tc>
          <w:tcPr>
            <w:tcW w:w="2376"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noProof/>
                <w:lang w:val="en-US" w:eastAsia="en-US"/>
              </w:rPr>
              <w:drawing>
                <wp:inline distT="0" distB="0" distL="0" distR="0">
                  <wp:extent cx="1371600" cy="1005840"/>
                  <wp:effectExtent l="0" t="0" r="0" b="3810"/>
                  <wp:docPr id="255" name="Рисунок 255" descr="Фото2019май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2019май 04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71600" cy="1005840"/>
                          </a:xfrm>
                          <a:prstGeom prst="rect">
                            <a:avLst/>
                          </a:prstGeom>
                          <a:noFill/>
                          <a:ln>
                            <a:noFill/>
                          </a:ln>
                        </pic:spPr>
                      </pic:pic>
                    </a:graphicData>
                  </a:graphic>
                </wp:inline>
              </w:drawing>
            </w:r>
          </w:p>
        </w:tc>
        <w:tc>
          <w:tcPr>
            <w:tcW w:w="2318" w:type="dxa"/>
          </w:tcPr>
          <w:p w:rsidR="00184A2C" w:rsidRPr="00184A2C" w:rsidRDefault="00184A2C" w:rsidP="00CB0E74">
            <w:pPr>
              <w:tabs>
                <w:tab w:val="num" w:pos="-851"/>
                <w:tab w:val="left" w:pos="-709"/>
              </w:tabs>
              <w:spacing w:after="0" w:line="240" w:lineRule="auto"/>
              <w:jc w:val="center"/>
              <w:rPr>
                <w:rFonts w:ascii="Times New Roman" w:hAnsi="Times New Roman" w:cs="Times New Roman"/>
              </w:rPr>
            </w:pPr>
            <w:r w:rsidRPr="00184A2C">
              <w:rPr>
                <w:rFonts w:ascii="Times New Roman" w:hAnsi="Times New Roman" w:cs="Times New Roman"/>
                <w:noProof/>
                <w:lang w:val="en-US" w:eastAsia="en-US"/>
              </w:rPr>
              <w:drawing>
                <wp:inline distT="0" distB="0" distL="0" distR="0">
                  <wp:extent cx="1280160" cy="1005840"/>
                  <wp:effectExtent l="0" t="0" r="0" b="3810"/>
                  <wp:docPr id="254" name="Рисунок 254" descr="Фото2019май 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2019май 0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80160" cy="1005840"/>
                          </a:xfrm>
                          <a:prstGeom prst="rect">
                            <a:avLst/>
                          </a:prstGeom>
                          <a:noFill/>
                          <a:ln>
                            <a:noFill/>
                          </a:ln>
                        </pic:spPr>
                      </pic:pic>
                    </a:graphicData>
                  </a:graphic>
                </wp:inline>
              </w:drawing>
            </w:r>
          </w:p>
        </w:tc>
      </w:tr>
    </w:tbl>
    <w:p w:rsidR="006A3005" w:rsidRDefault="00184A2C" w:rsidP="00184A2C">
      <w:pPr>
        <w:tabs>
          <w:tab w:val="num" w:pos="-851"/>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184A2C" w:rsidRPr="00184A2C" w:rsidRDefault="00184A2C"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184A2C">
        <w:rPr>
          <w:rFonts w:ascii="Times New Roman" w:hAnsi="Times New Roman" w:cs="Times New Roman"/>
          <w:sz w:val="24"/>
          <w:szCs w:val="24"/>
          <w:lang w:val="en-US"/>
        </w:rPr>
        <w:t xml:space="preserve">The type of pasture varies from Ephemeral-Tanacetum-Sagebrush to Feather grass-bluegrass-Tanacetum with Sagebrush and motley-grass. The highest yield of pasture mass was </w:t>
      </w:r>
      <w:r w:rsidRPr="00184A2C">
        <w:rPr>
          <w:rFonts w:ascii="Times New Roman" w:hAnsi="Times New Roman" w:cs="Times New Roman"/>
          <w:sz w:val="24"/>
          <w:szCs w:val="24"/>
          <w:lang w:val="en-US"/>
        </w:rPr>
        <w:lastRenderedPageBreak/>
        <w:t>provided by a plant contour with a weak degree of degradation, where the yield was 24.9 c / ha (table B.10).</w:t>
      </w:r>
    </w:p>
    <w:p w:rsidR="00184A2C" w:rsidRPr="00382B57" w:rsidRDefault="00184A2C"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Based on the ground-based data and satellite information from Landsat 8 and Modis Terra spacecraft, maps of the NDVI vegetation indices for land-vegetation degradation were constructed (Fig. </w:t>
      </w:r>
      <w:r>
        <w:rPr>
          <w:rFonts w:ascii="Times New Roman" w:hAnsi="Times New Roman" w:cs="Times New Roman"/>
          <w:sz w:val="24"/>
          <w:szCs w:val="24"/>
          <w:lang w:val="en-US"/>
        </w:rPr>
        <w:t>B.14</w:t>
      </w:r>
      <w:r w:rsidRPr="00382B57">
        <w:rPr>
          <w:rFonts w:ascii="Times New Roman" w:hAnsi="Times New Roman" w:cs="Times New Roman"/>
          <w:sz w:val="24"/>
          <w:szCs w:val="24"/>
          <w:lang w:val="en-US"/>
        </w:rPr>
        <w:t>). The</w:t>
      </w:r>
      <w:r>
        <w:rPr>
          <w:rFonts w:ascii="Times New Roman" w:hAnsi="Times New Roman" w:cs="Times New Roman"/>
          <w:sz w:val="24"/>
          <w:szCs w:val="24"/>
          <w:lang w:val="en-US"/>
        </w:rPr>
        <w:t xml:space="preserve"> contours</w:t>
      </w:r>
      <w:r w:rsidRPr="00382B57">
        <w:rPr>
          <w:rFonts w:ascii="Times New Roman" w:hAnsi="Times New Roman" w:cs="Times New Roman"/>
          <w:sz w:val="24"/>
          <w:szCs w:val="24"/>
          <w:lang w:val="en-US"/>
        </w:rPr>
        <w:t xml:space="preserve"> coordinates of the beginning of boundaries: with severe degradation - N50º43’21.4; E066º38’10.6; with average degradation - N50º43’12.8; E066º38’41.8 and with slight degradation - N50º43’08.4; E066º38’23.3.</w:t>
      </w:r>
    </w:p>
    <w:p w:rsidR="00184A2C" w:rsidRPr="00B814BE" w:rsidRDefault="00184A2C" w:rsidP="00184A2C">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drawing>
          <wp:inline distT="0" distB="0" distL="0" distR="0">
            <wp:extent cx="5394960" cy="3181350"/>
            <wp:effectExtent l="0" t="0" r="0" b="0"/>
            <wp:docPr id="253" name="Рисунок 253" descr="Акмоли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Акмолинская"/>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94960" cy="3181350"/>
                    </a:xfrm>
                    <a:prstGeom prst="rect">
                      <a:avLst/>
                    </a:prstGeom>
                    <a:noFill/>
                    <a:ln>
                      <a:noFill/>
                    </a:ln>
                  </pic:spPr>
                </pic:pic>
              </a:graphicData>
            </a:graphic>
          </wp:inline>
        </w:drawing>
      </w:r>
    </w:p>
    <w:p w:rsidR="00184A2C" w:rsidRPr="007B0E3C" w:rsidRDefault="00184A2C" w:rsidP="00184A2C">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B.14</w:t>
      </w:r>
      <w:r>
        <w:rPr>
          <w:rFonts w:ascii="Times New Roman" w:hAnsi="Times New Roman" w:cs="Times New Roman"/>
          <w:color w:val="000000"/>
          <w:sz w:val="24"/>
          <w:szCs w:val="24"/>
          <w:lang w:val="kk-KZ"/>
        </w:rPr>
        <w:t xml:space="preserve"> - Scheme of contours'</w:t>
      </w:r>
      <w:r w:rsidRPr="007B0E3C">
        <w:rPr>
          <w:rFonts w:ascii="Times New Roman" w:hAnsi="Times New Roman" w:cs="Times New Roman"/>
          <w:color w:val="000000"/>
          <w:sz w:val="24"/>
          <w:szCs w:val="24"/>
          <w:lang w:val="kk-KZ"/>
        </w:rPr>
        <w:t xml:space="preserve"> location of the </w:t>
      </w:r>
      <w:r>
        <w:rPr>
          <w:rFonts w:ascii="Times New Roman" w:hAnsi="Times New Roman" w:cs="Times New Roman"/>
          <w:color w:val="000000"/>
          <w:sz w:val="24"/>
          <w:szCs w:val="24"/>
          <w:lang w:val="en-US"/>
        </w:rPr>
        <w:t xml:space="preserve">study </w:t>
      </w:r>
      <w:r w:rsidRPr="007B0E3C">
        <w:rPr>
          <w:rFonts w:ascii="Times New Roman" w:hAnsi="Times New Roman" w:cs="Times New Roman"/>
          <w:color w:val="000000"/>
          <w:sz w:val="24"/>
          <w:szCs w:val="24"/>
          <w:lang w:val="kk-KZ"/>
        </w:rPr>
        <w:t>point</w:t>
      </w:r>
      <w:r>
        <w:rPr>
          <w:rFonts w:ascii="Times New Roman" w:hAnsi="Times New Roman" w:cs="Times New Roman"/>
          <w:color w:val="000000"/>
          <w:sz w:val="24"/>
          <w:szCs w:val="24"/>
          <w:lang w:val="en-US"/>
        </w:rPr>
        <w:t xml:space="preserve"> </w:t>
      </w:r>
      <w:r w:rsidRPr="00CC24B1">
        <w:rPr>
          <w:rFonts w:ascii="Times New Roman" w:hAnsi="Times New Roman" w:cs="Times New Roman"/>
          <w:color w:val="000000"/>
          <w:sz w:val="24"/>
          <w:szCs w:val="24"/>
          <w:lang w:val="en-US"/>
        </w:rPr>
        <w:t>№</w:t>
      </w:r>
      <w:r w:rsidRPr="007B0E3C">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5</w:t>
      </w:r>
      <w:r w:rsidRPr="007B0E3C">
        <w:rPr>
          <w:rFonts w:ascii="Times New Roman" w:hAnsi="Times New Roman" w:cs="Times New Roman"/>
          <w:color w:val="000000"/>
          <w:sz w:val="24"/>
          <w:szCs w:val="24"/>
          <w:lang w:val="kk-KZ"/>
        </w:rPr>
        <w:t xml:space="preserve"> - Tasty-Taldy: with severe degradation; with moderate degradation and with weak degradation</w:t>
      </w:r>
    </w:p>
    <w:p w:rsidR="00184A2C" w:rsidRPr="007B0E3C" w:rsidRDefault="00184A2C" w:rsidP="00184A2C">
      <w:pPr>
        <w:tabs>
          <w:tab w:val="num" w:pos="-851"/>
          <w:tab w:val="left" w:pos="-709"/>
        </w:tabs>
        <w:spacing w:after="0" w:line="360" w:lineRule="auto"/>
        <w:jc w:val="center"/>
        <w:rPr>
          <w:rFonts w:ascii="Times New Roman" w:hAnsi="Times New Roman" w:cs="Times New Roman"/>
          <w:color w:val="000000"/>
          <w:sz w:val="24"/>
          <w:szCs w:val="24"/>
          <w:lang w:val="kk-KZ"/>
        </w:rPr>
      </w:pPr>
    </w:p>
    <w:p w:rsidR="00184A2C" w:rsidRDefault="00184A2C" w:rsidP="006A300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7B0E3C">
        <w:rPr>
          <w:rFonts w:ascii="Times New Roman" w:hAnsi="Times New Roman" w:cs="Times New Roman"/>
          <w:color w:val="000000"/>
          <w:sz w:val="24"/>
          <w:szCs w:val="24"/>
          <w:lang w:val="kk-KZ"/>
        </w:rPr>
        <w:t>To moni</w:t>
      </w:r>
      <w:r>
        <w:rPr>
          <w:rFonts w:ascii="Times New Roman" w:hAnsi="Times New Roman" w:cs="Times New Roman"/>
          <w:color w:val="000000"/>
          <w:sz w:val="24"/>
          <w:szCs w:val="24"/>
          <w:lang w:val="kk-KZ"/>
        </w:rPr>
        <w:t>tor the test site, three contours</w:t>
      </w:r>
      <w:r w:rsidRPr="007B0E3C">
        <w:rPr>
          <w:rFonts w:ascii="Times New Roman" w:hAnsi="Times New Roman" w:cs="Times New Roman"/>
          <w:color w:val="000000"/>
          <w:sz w:val="24"/>
          <w:szCs w:val="24"/>
          <w:lang w:val="kk-KZ"/>
        </w:rPr>
        <w:t xml:space="preserve"> were analyzed using the NDVI </w:t>
      </w:r>
      <w:r>
        <w:rPr>
          <w:rFonts w:ascii="Times New Roman" w:hAnsi="Times New Roman" w:cs="Times New Roman"/>
          <w:color w:val="000000"/>
          <w:sz w:val="24"/>
          <w:szCs w:val="24"/>
          <w:lang w:val="en-US"/>
        </w:rPr>
        <w:t>vegetative index</w:t>
      </w:r>
      <w:r>
        <w:rPr>
          <w:rFonts w:ascii="Times New Roman" w:hAnsi="Times New Roman" w:cs="Times New Roman"/>
          <w:color w:val="000000"/>
          <w:sz w:val="24"/>
          <w:szCs w:val="24"/>
          <w:lang w:val="kk-KZ"/>
        </w:rPr>
        <w:t xml:space="preserve"> (Figure B.15). The values of indices</w:t>
      </w:r>
      <w:r w:rsidRPr="007B0E3C">
        <w:rPr>
          <w:rFonts w:ascii="Times New Roman" w:hAnsi="Times New Roman" w:cs="Times New Roman"/>
          <w:color w:val="000000"/>
          <w:sz w:val="24"/>
          <w:szCs w:val="24"/>
          <w:lang w:val="kk-KZ"/>
        </w:rPr>
        <w:t xml:space="preserve"> are derived in separate graphs characterizing the change in soil and vegetation cover during the growing season.</w:t>
      </w:r>
    </w:p>
    <w:p w:rsidR="00184A2C" w:rsidRDefault="00184A2C" w:rsidP="006A300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184A2C">
        <w:rPr>
          <w:rFonts w:ascii="Times New Roman" w:hAnsi="Times New Roman" w:cs="Times New Roman"/>
          <w:color w:val="000000"/>
          <w:sz w:val="24"/>
          <w:szCs w:val="24"/>
          <w:lang w:val="kk-KZ"/>
        </w:rPr>
        <w:t>Each plant community is characterized by its growth and development rates at certain stages of the growing season. Tasty-Taldy site has an increase in vegetative mass from May to the second decade of June. The maximums of vegetative indices fall on June 15-20, which is associated with an increase in perennial herbs, with a logical further decrease until the end of July. The transition of a contour with an average degree of degradation to the category of slightly degraded territories is noted. In general, the landfill is characterized as stable, without progressive degradation.</w:t>
      </w:r>
    </w:p>
    <w:p w:rsidR="00184A2C" w:rsidRDefault="00184A2C" w:rsidP="00184A2C">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lastRenderedPageBreak/>
        <w:drawing>
          <wp:inline distT="0" distB="0" distL="0" distR="0">
            <wp:extent cx="4065270" cy="196552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81233" cy="1973238"/>
                    </a:xfrm>
                    <a:prstGeom prst="rect">
                      <a:avLst/>
                    </a:prstGeom>
                    <a:noFill/>
                    <a:ln>
                      <a:noFill/>
                    </a:ln>
                  </pic:spPr>
                </pic:pic>
              </a:graphicData>
            </a:graphic>
          </wp:inline>
        </w:drawing>
      </w:r>
    </w:p>
    <w:p w:rsidR="00184A2C" w:rsidRPr="00382B57" w:rsidRDefault="00184A2C" w:rsidP="00184A2C">
      <w:pPr>
        <w:tabs>
          <w:tab w:val="num" w:pos="-851"/>
          <w:tab w:val="left" w:pos="-709"/>
        </w:tabs>
        <w:spacing w:after="0" w:line="36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Figure </w:t>
      </w:r>
      <w:r>
        <w:rPr>
          <w:rFonts w:ascii="Times New Roman" w:hAnsi="Times New Roman" w:cs="Times New Roman"/>
          <w:color w:val="000000"/>
          <w:sz w:val="24"/>
          <w:szCs w:val="24"/>
          <w:lang w:val="en-US"/>
        </w:rPr>
        <w:t>B.15</w:t>
      </w:r>
      <w:r w:rsidRPr="00382B57">
        <w:rPr>
          <w:rFonts w:ascii="Times New Roman" w:hAnsi="Times New Roman" w:cs="Times New Roman"/>
          <w:color w:val="000000"/>
          <w:sz w:val="24"/>
          <w:szCs w:val="24"/>
          <w:lang w:val="en-US"/>
        </w:rPr>
        <w:t xml:space="preserve"> - Values ​​of vegetation index NDVI of point 7, for the period from May to September 2019, based on satellite images of Landsat 8</w:t>
      </w:r>
    </w:p>
    <w:p w:rsidR="006A3005" w:rsidRDefault="006A3005" w:rsidP="00321931">
      <w:pPr>
        <w:tabs>
          <w:tab w:val="num" w:pos="-851"/>
          <w:tab w:val="left" w:pos="-709"/>
        </w:tabs>
        <w:spacing w:after="0" w:line="360" w:lineRule="auto"/>
        <w:ind w:firstLine="709"/>
        <w:jc w:val="both"/>
        <w:rPr>
          <w:rFonts w:ascii="Times New Roman" w:hAnsi="Times New Roman" w:cs="Times New Roman"/>
          <w:i/>
          <w:color w:val="000000"/>
          <w:sz w:val="24"/>
          <w:szCs w:val="24"/>
          <w:lang w:val="en-US"/>
        </w:rPr>
      </w:pPr>
    </w:p>
    <w:p w:rsidR="00DA04D6" w:rsidRDefault="00321931" w:rsidP="00321931">
      <w:pPr>
        <w:tabs>
          <w:tab w:val="num" w:pos="-851"/>
          <w:tab w:val="left" w:pos="-709"/>
        </w:tabs>
        <w:spacing w:after="0" w:line="360" w:lineRule="auto"/>
        <w:ind w:firstLine="709"/>
        <w:jc w:val="both"/>
        <w:rPr>
          <w:rFonts w:ascii="Times New Roman" w:hAnsi="Times New Roman" w:cs="Times New Roman"/>
          <w:bCs/>
          <w:i/>
          <w:color w:val="000000"/>
          <w:sz w:val="24"/>
          <w:szCs w:val="24"/>
          <w:lang w:val="en-US"/>
        </w:rPr>
      </w:pPr>
      <w:r>
        <w:rPr>
          <w:rFonts w:ascii="Times New Roman" w:hAnsi="Times New Roman" w:cs="Times New Roman"/>
          <w:i/>
          <w:color w:val="000000"/>
          <w:sz w:val="24"/>
          <w:szCs w:val="24"/>
          <w:lang w:val="en-US"/>
        </w:rPr>
        <w:t>Study point</w:t>
      </w:r>
      <w:r w:rsidRPr="00382B57">
        <w:rPr>
          <w:rFonts w:ascii="Times New Roman" w:hAnsi="Times New Roman" w:cs="Times New Roman"/>
          <w:i/>
          <w:color w:val="000000"/>
          <w:sz w:val="24"/>
          <w:szCs w:val="24"/>
          <w:lang w:val="en-US"/>
        </w:rPr>
        <w:t xml:space="preserve"> </w:t>
      </w:r>
      <w:r w:rsidRPr="00CC24B1">
        <w:rPr>
          <w:rFonts w:ascii="Times New Roman" w:hAnsi="Times New Roman" w:cs="Times New Roman"/>
          <w:i/>
          <w:color w:val="000000"/>
          <w:sz w:val="24"/>
          <w:szCs w:val="24"/>
          <w:lang w:val="en-US"/>
        </w:rPr>
        <w:t>№</w:t>
      </w:r>
      <w:r w:rsidRPr="00382B57">
        <w:rPr>
          <w:rFonts w:ascii="Times New Roman" w:hAnsi="Times New Roman" w:cs="Times New Roman"/>
          <w:i/>
          <w:color w:val="000000"/>
          <w:sz w:val="24"/>
          <w:szCs w:val="24"/>
          <w:lang w:val="en-US"/>
        </w:rPr>
        <w:t xml:space="preserve"> 8 –</w:t>
      </w:r>
      <w:r w:rsidRPr="00382B57">
        <w:rPr>
          <w:rFonts w:ascii="Times New Roman" w:hAnsi="Times New Roman" w:cs="Times New Roman"/>
          <w:color w:val="000000"/>
          <w:sz w:val="24"/>
          <w:szCs w:val="24"/>
          <w:lang w:val="en-US"/>
        </w:rPr>
        <w:t>Prirechny, Akmola region, Akmola region. The relief is a hilly plain. The aspect of the landscape is greenish. The zone is dry steppe.</w:t>
      </w:r>
    </w:p>
    <w:p w:rsidR="00321931" w:rsidRPr="00382B57" w:rsidRDefault="00321931" w:rsidP="0002092E">
      <w:pPr>
        <w:tabs>
          <w:tab w:val="num" w:pos="-851"/>
          <w:tab w:val="left" w:pos="-709"/>
        </w:tabs>
        <w:spacing w:after="0" w:line="360" w:lineRule="auto"/>
        <w:ind w:firstLine="709"/>
        <w:jc w:val="both"/>
        <w:rPr>
          <w:rFonts w:ascii="Times New Roman" w:hAnsi="Times New Roman" w:cs="Times New Roman"/>
          <w:sz w:val="24"/>
          <w:szCs w:val="24"/>
          <w:lang w:val="en-US"/>
        </w:rPr>
      </w:pPr>
      <w:r w:rsidRPr="0002092E">
        <w:rPr>
          <w:rFonts w:ascii="Times New Roman" w:hAnsi="Times New Roman" w:cs="Times New Roman"/>
          <w:color w:val="000000"/>
          <w:sz w:val="24"/>
          <w:szCs w:val="24"/>
          <w:lang w:val="en-US"/>
        </w:rPr>
        <w:t>Section 48 was laid (05/30/2019) on the left side of the Nursultan-Yereymentau-Pavlodar highway on a slightly undulating watershed of Silenti river valley (Akmola region). Section coordinates 51 ° 33.453 ', 071 ° 57.896'. The absolute height is 307m. The land is a slightly etched pasture. Vegetation has fescue, sagebrush, feather grass, etc. Projective cover 75%. Fracturing, spotting and the presence of a single crushed stone are manifested on the surface of the soil. Soil structure is cortical solonetz. The soil profile is characterized by the following morphological features.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3"/>
        <w:gridCol w:w="5761"/>
      </w:tblGrid>
      <w:tr w:rsidR="0002092E" w:rsidRPr="00CD2DEE" w:rsidTr="006A3005">
        <w:trPr>
          <w:trHeight w:val="273"/>
        </w:trPr>
        <w:tc>
          <w:tcPr>
            <w:tcW w:w="3397" w:type="dxa"/>
            <w:shd w:val="clear" w:color="auto" w:fill="auto"/>
          </w:tcPr>
          <w:p w:rsidR="00321931" w:rsidRPr="00382B57" w:rsidRDefault="00321931" w:rsidP="006A3005">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2138570" cy="3279140"/>
                  <wp:effectExtent l="0" t="0" r="0" b="0"/>
                  <wp:docPr id="33" name="Рисунок 33" descr="C:\Users\457---1\Desktop\21.05.-10.06.2019\3. Акмолинская область\Точка №8. Приречное\IMG_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457---1\Desktop\21.05.-10.06.2019\3. Акмолинская область\Точка №8. Приречное\IMG_155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5285" cy="3304770"/>
                          </a:xfrm>
                          <a:prstGeom prst="rect">
                            <a:avLst/>
                          </a:prstGeom>
                          <a:noFill/>
                          <a:ln>
                            <a:noFill/>
                          </a:ln>
                        </pic:spPr>
                      </pic:pic>
                    </a:graphicData>
                  </a:graphic>
                </wp:inline>
              </w:drawing>
            </w:r>
          </w:p>
        </w:tc>
        <w:tc>
          <w:tcPr>
            <w:tcW w:w="5947" w:type="dxa"/>
            <w:shd w:val="clear" w:color="auto" w:fill="auto"/>
          </w:tcPr>
          <w:p w:rsidR="00321931" w:rsidRPr="0002092E" w:rsidRDefault="00321931" w:rsidP="00CB0E74">
            <w:pPr>
              <w:spacing w:after="0" w:line="240" w:lineRule="auto"/>
              <w:jc w:val="both"/>
              <w:rPr>
                <w:rFonts w:ascii="Times New Roman" w:hAnsi="Times New Roman" w:cs="Times New Roman"/>
                <w:lang w:val="en-US"/>
              </w:rPr>
            </w:pPr>
            <w:r w:rsidRPr="0002092E">
              <w:rPr>
                <w:rFonts w:ascii="Times New Roman" w:hAnsi="Times New Roman" w:cs="Times New Roman"/>
                <w:lang w:val="en-US"/>
              </w:rPr>
              <w:t>A 0-6, Dark brown (10YR 3/3), dry, dense, the upper part is sodden by the fescue root system, nutty-clumpy, medium loamy, small roots, pores are flooded, does not boil from HCl, the transition is noticeable in color;</w:t>
            </w:r>
          </w:p>
          <w:p w:rsidR="00321931" w:rsidRPr="0002092E" w:rsidRDefault="00321931" w:rsidP="00CB0E74">
            <w:pPr>
              <w:spacing w:after="0" w:line="240" w:lineRule="auto"/>
              <w:jc w:val="both"/>
              <w:rPr>
                <w:rFonts w:ascii="Times New Roman" w:hAnsi="Times New Roman" w:cs="Times New Roman"/>
                <w:lang w:val="en-US"/>
              </w:rPr>
            </w:pPr>
            <w:r w:rsidRPr="0002092E">
              <w:rPr>
                <w:rFonts w:ascii="Times New Roman" w:hAnsi="Times New Roman" w:cs="Times New Roman"/>
                <w:lang w:val="en-US"/>
              </w:rPr>
              <w:t>B1 6-23, Dark brown (10YR 3/3), fresh, compacted, nutty-columnar, pores are not visible, the surface of structural units is covered with a humus-clay glossy film, penetrated by small roots, heavy loamy, does not boil from HCl, the transition is clear by color;</w:t>
            </w:r>
          </w:p>
          <w:p w:rsidR="00321931" w:rsidRPr="0002092E" w:rsidRDefault="00321931" w:rsidP="00CB0E74">
            <w:pPr>
              <w:spacing w:after="0" w:line="240" w:lineRule="auto"/>
              <w:jc w:val="both"/>
              <w:rPr>
                <w:rFonts w:ascii="Times New Roman" w:hAnsi="Times New Roman" w:cs="Times New Roman"/>
                <w:lang w:val="en-US"/>
              </w:rPr>
            </w:pPr>
            <w:r w:rsidRPr="0002092E">
              <w:rPr>
                <w:rFonts w:ascii="Times New Roman" w:hAnsi="Times New Roman" w:cs="Times New Roman"/>
                <w:lang w:val="en-US"/>
              </w:rPr>
              <w:t>B2 23-44, Fawn-brown (10YR 7/4), fresh, compacted, structureless, finely porous, weakly penetrated by sparse roots, loamy, boils violently from HCl, the transition is clear in color;</w:t>
            </w:r>
          </w:p>
          <w:p w:rsidR="00321931" w:rsidRPr="0002092E" w:rsidRDefault="00321931" w:rsidP="00CB0E74">
            <w:pPr>
              <w:spacing w:after="0" w:line="240" w:lineRule="auto"/>
              <w:jc w:val="both"/>
              <w:rPr>
                <w:rFonts w:ascii="Times New Roman" w:hAnsi="Times New Roman" w:cs="Times New Roman"/>
                <w:lang w:val="en-US"/>
              </w:rPr>
            </w:pPr>
            <w:r w:rsidRPr="0002092E">
              <w:rPr>
                <w:rFonts w:ascii="Times New Roman" w:hAnsi="Times New Roman" w:cs="Times New Roman"/>
                <w:lang w:val="en-US"/>
              </w:rPr>
              <w:t>BC 44-77, Yellowish-brown (10YR 5/6), fresh, slightly densified, structureless, finely porous, maximum accumulation of light finely crystalline carbonates and gypsum with black spots, individual plant roots, boil strongly from HCl, the transition is clear by the nature of the neoplasms;</w:t>
            </w:r>
          </w:p>
          <w:p w:rsidR="00321931" w:rsidRPr="00382B57" w:rsidRDefault="00321931" w:rsidP="00CB0E74">
            <w:pPr>
              <w:spacing w:after="0" w:line="240" w:lineRule="auto"/>
              <w:jc w:val="both"/>
              <w:rPr>
                <w:rFonts w:ascii="Times New Roman" w:hAnsi="Times New Roman" w:cs="Times New Roman"/>
                <w:sz w:val="24"/>
                <w:szCs w:val="24"/>
                <w:lang w:val="en-US"/>
              </w:rPr>
            </w:pPr>
            <w:r w:rsidRPr="0002092E">
              <w:rPr>
                <w:rFonts w:ascii="Times New Roman" w:hAnsi="Times New Roman" w:cs="Times New Roman"/>
                <w:lang w:val="en-US"/>
              </w:rPr>
              <w:t>C 77-90, Brownish yellow (10YR 6/6), fresh, slightly densified, finely porous, clayey, focal accumulation of finely crystalline gypsum, does not boil from HCl, no roots are visible.</w:t>
            </w:r>
          </w:p>
        </w:tc>
      </w:tr>
    </w:tbl>
    <w:p w:rsidR="006A3005" w:rsidRDefault="006A3005" w:rsidP="006A3005">
      <w:pPr>
        <w:spacing w:after="0" w:line="240" w:lineRule="auto"/>
        <w:jc w:val="center"/>
        <w:rPr>
          <w:rFonts w:ascii="Times New Roman" w:hAnsi="Times New Roman" w:cs="Times New Roman"/>
          <w:sz w:val="24"/>
          <w:szCs w:val="24"/>
          <w:lang w:val="en-US"/>
        </w:rPr>
      </w:pPr>
    </w:p>
    <w:p w:rsidR="006A3005" w:rsidRPr="00382B57" w:rsidRDefault="00321931" w:rsidP="006A3005">
      <w:pPr>
        <w:spacing w:after="0" w:line="240" w:lineRule="auto"/>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Figure </w:t>
      </w:r>
      <w:r w:rsidR="0002092E" w:rsidRPr="0002092E">
        <w:rPr>
          <w:rFonts w:ascii="Times New Roman" w:hAnsi="Times New Roman" w:cs="Times New Roman"/>
          <w:sz w:val="24"/>
          <w:szCs w:val="24"/>
          <w:lang w:val="en-US"/>
        </w:rPr>
        <w:t>B.1</w:t>
      </w:r>
      <w:r w:rsidR="00F8636D" w:rsidRPr="00F8636D">
        <w:rPr>
          <w:rFonts w:ascii="Times New Roman" w:hAnsi="Times New Roman" w:cs="Times New Roman"/>
          <w:sz w:val="24"/>
          <w:szCs w:val="24"/>
          <w:lang w:val="en-US"/>
        </w:rPr>
        <w:t>6</w:t>
      </w:r>
      <w:r w:rsidR="006A3005" w:rsidRPr="006A3005">
        <w:rPr>
          <w:rFonts w:ascii="Times New Roman" w:hAnsi="Times New Roman" w:cs="Times New Roman"/>
          <w:sz w:val="24"/>
          <w:szCs w:val="24"/>
          <w:lang w:val="en-US"/>
        </w:rPr>
        <w:t xml:space="preserve"> - </w:t>
      </w:r>
      <w:r w:rsidR="006A3005">
        <w:rPr>
          <w:rFonts w:ascii="Times New Roman" w:hAnsi="Times New Roman" w:cs="Times New Roman"/>
          <w:sz w:val="24"/>
          <w:szCs w:val="24"/>
          <w:lang w:val="en-US"/>
        </w:rPr>
        <w:t>Cortical solonetz profile</w:t>
      </w:r>
      <w:r w:rsidR="006A3005" w:rsidRPr="00382B57">
        <w:rPr>
          <w:rFonts w:ascii="Times New Roman" w:hAnsi="Times New Roman" w:cs="Times New Roman"/>
          <w:sz w:val="24"/>
          <w:szCs w:val="24"/>
          <w:lang w:val="en-US"/>
        </w:rPr>
        <w:t xml:space="preserve"> (point </w:t>
      </w:r>
      <w:r w:rsidR="006A3005">
        <w:rPr>
          <w:rFonts w:ascii="Times New Roman" w:hAnsi="Times New Roman" w:cs="Times New Roman"/>
          <w:sz w:val="24"/>
          <w:szCs w:val="24"/>
          <w:lang w:val="en-US"/>
        </w:rPr>
        <w:t>Prirechnoye</w:t>
      </w:r>
      <w:r w:rsidR="006A3005" w:rsidRPr="00382B57">
        <w:rPr>
          <w:rFonts w:ascii="Times New Roman" w:hAnsi="Times New Roman" w:cs="Times New Roman"/>
          <w:sz w:val="24"/>
          <w:szCs w:val="24"/>
          <w:lang w:val="en-US"/>
        </w:rPr>
        <w:t>)</w:t>
      </w:r>
    </w:p>
    <w:p w:rsidR="00321931" w:rsidRPr="00382B57" w:rsidRDefault="00321931" w:rsidP="00321931">
      <w:pPr>
        <w:spacing w:after="0" w:line="240" w:lineRule="auto"/>
        <w:ind w:firstLine="567"/>
        <w:jc w:val="center"/>
        <w:rPr>
          <w:rFonts w:ascii="Times New Roman" w:hAnsi="Times New Roman" w:cs="Times New Roman"/>
          <w:sz w:val="24"/>
          <w:szCs w:val="24"/>
          <w:lang w:val="en-US"/>
        </w:rPr>
      </w:pP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lastRenderedPageBreak/>
        <w:t xml:space="preserve">Pasture plots </w:t>
      </w:r>
      <w:r w:rsidRPr="00382B57">
        <w:rPr>
          <w:rFonts w:ascii="Times New Roman" w:hAnsi="Times New Roman" w:cs="Times New Roman"/>
          <w:color w:val="000000"/>
          <w:sz w:val="24"/>
          <w:szCs w:val="24"/>
          <w:lang w:val="en-US"/>
        </w:rPr>
        <w:t xml:space="preserve">occupy a slightly undulating plain of the left-bank part of the Silenti River. The soil cover is represented by more fertile dark chestnut solonetzic soils and significantly less fertile </w:t>
      </w:r>
      <w:r>
        <w:rPr>
          <w:rFonts w:ascii="Times New Roman" w:hAnsi="Times New Roman" w:cs="Times New Roman"/>
          <w:color w:val="000000"/>
          <w:sz w:val="24"/>
          <w:szCs w:val="24"/>
          <w:lang w:val="en-US"/>
        </w:rPr>
        <w:t>solonetz soils</w:t>
      </w:r>
      <w:r w:rsidRPr="00382B57">
        <w:rPr>
          <w:rFonts w:ascii="Times New Roman" w:hAnsi="Times New Roman" w:cs="Times New Roman"/>
          <w:color w:val="000000"/>
          <w:sz w:val="24"/>
          <w:szCs w:val="24"/>
          <w:lang w:val="en-US"/>
        </w:rPr>
        <w:t xml:space="preserve">, where the share of the latter in soil cover of pastures increases with distance from the village, and therefore their vegetation cover is less prone to degradation. Such a spread of soil and vegetation in pasture does not allow to detect a regular relationship between the physical and biological indicators of pastures when degradation of pastures changes (Table </w:t>
      </w:r>
      <w:r>
        <w:rPr>
          <w:rFonts w:ascii="Times New Roman" w:hAnsi="Times New Roman" w:cs="Times New Roman"/>
          <w:color w:val="000000"/>
          <w:sz w:val="24"/>
          <w:szCs w:val="24"/>
          <w:lang w:val="en-US"/>
        </w:rPr>
        <w:t>B.11</w:t>
      </w:r>
      <w:r w:rsidRPr="00382B57">
        <w:rPr>
          <w:rFonts w:ascii="Times New Roman" w:hAnsi="Times New Roman" w:cs="Times New Roman"/>
          <w:color w:val="000000"/>
          <w:sz w:val="24"/>
          <w:szCs w:val="24"/>
          <w:lang w:val="en-US"/>
        </w:rPr>
        <w:t xml:space="preserve">, Figure </w:t>
      </w:r>
      <w:r>
        <w:rPr>
          <w:rFonts w:ascii="Times New Roman" w:hAnsi="Times New Roman" w:cs="Times New Roman"/>
          <w:color w:val="000000"/>
          <w:sz w:val="24"/>
          <w:szCs w:val="24"/>
          <w:lang w:val="en-US"/>
        </w:rPr>
        <w:t>B.1</w:t>
      </w:r>
      <w:r w:rsidR="00F8636D" w:rsidRPr="00F8636D">
        <w:rPr>
          <w:rFonts w:ascii="Times New Roman" w:hAnsi="Times New Roman" w:cs="Times New Roman"/>
          <w:color w:val="000000"/>
          <w:sz w:val="24"/>
          <w:szCs w:val="24"/>
          <w:lang w:val="en-US"/>
        </w:rPr>
        <w:t>6</w:t>
      </w:r>
      <w:r w:rsidRPr="00382B57">
        <w:rPr>
          <w:rFonts w:ascii="Times New Roman" w:hAnsi="Times New Roman" w:cs="Times New Roman"/>
          <w:color w:val="000000"/>
          <w:sz w:val="24"/>
          <w:szCs w:val="24"/>
          <w:lang w:val="en-US"/>
        </w:rPr>
        <w:t xml:space="preserve">). </w:t>
      </w:r>
    </w:p>
    <w:p w:rsidR="0002092E" w:rsidRPr="00382B57" w:rsidRDefault="0002092E" w:rsidP="006A3005">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02092E" w:rsidRDefault="0002092E" w:rsidP="0002092E">
      <w:pPr>
        <w:tabs>
          <w:tab w:val="num" w:pos="-851"/>
          <w:tab w:val="left" w:pos="-709"/>
        </w:tabs>
        <w:spacing w:after="0" w:line="360" w:lineRule="auto"/>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Table </w:t>
      </w:r>
      <w:r>
        <w:rPr>
          <w:rFonts w:ascii="Times New Roman" w:hAnsi="Times New Roman" w:cs="Times New Roman"/>
          <w:color w:val="000000"/>
          <w:sz w:val="24"/>
          <w:szCs w:val="24"/>
          <w:lang w:val="en-US"/>
        </w:rPr>
        <w:t>B.11</w:t>
      </w:r>
      <w:r w:rsidRPr="00382B57">
        <w:rPr>
          <w:rFonts w:ascii="Times New Roman" w:hAnsi="Times New Roman" w:cs="Times New Roman"/>
          <w:color w:val="000000"/>
          <w:sz w:val="24"/>
          <w:szCs w:val="24"/>
          <w:lang w:val="en-US"/>
        </w:rPr>
        <w:t xml:space="preserve"> - Soil indicators of degraded pastures of Prirechny, Akmola district, Akmola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770"/>
        <w:gridCol w:w="990"/>
        <w:gridCol w:w="1334"/>
        <w:gridCol w:w="1559"/>
        <w:gridCol w:w="1304"/>
        <w:gridCol w:w="1418"/>
      </w:tblGrid>
      <w:tr w:rsidR="0002092E" w:rsidRPr="0046651E" w:rsidTr="00F12B0C">
        <w:tc>
          <w:tcPr>
            <w:tcW w:w="2638" w:type="dxa"/>
            <w:gridSpan w:val="2"/>
            <w:vMerge w:val="restart"/>
            <w:vAlign w:val="center"/>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Indicators</w:t>
            </w:r>
          </w:p>
        </w:tc>
        <w:tc>
          <w:tcPr>
            <w:tcW w:w="990" w:type="dxa"/>
            <w:vMerge w:val="restart"/>
            <w:vAlign w:val="center"/>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Depth, cm</w:t>
            </w:r>
          </w:p>
        </w:tc>
        <w:tc>
          <w:tcPr>
            <w:tcW w:w="5615" w:type="dxa"/>
            <w:gridSpan w:val="4"/>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Degradation stage</w:t>
            </w:r>
          </w:p>
        </w:tc>
      </w:tr>
      <w:tr w:rsidR="0002092E" w:rsidRPr="0046651E" w:rsidTr="00F12B0C">
        <w:tc>
          <w:tcPr>
            <w:tcW w:w="2638" w:type="dxa"/>
            <w:gridSpan w:val="2"/>
            <w:vMerge/>
          </w:tcPr>
          <w:p w:rsidR="0002092E" w:rsidRPr="0046651E" w:rsidRDefault="0002092E" w:rsidP="00CB0E74">
            <w:pPr>
              <w:spacing w:after="0" w:line="240" w:lineRule="auto"/>
              <w:rPr>
                <w:rFonts w:ascii="Times New Roman" w:hAnsi="Times New Roman" w:cs="Times New Roman"/>
              </w:rPr>
            </w:pPr>
          </w:p>
        </w:tc>
        <w:tc>
          <w:tcPr>
            <w:tcW w:w="990" w:type="dxa"/>
            <w:vMerge/>
          </w:tcPr>
          <w:p w:rsidR="0002092E" w:rsidRPr="0046651E" w:rsidRDefault="0002092E" w:rsidP="00CB0E74">
            <w:pPr>
              <w:spacing w:after="0" w:line="240" w:lineRule="auto"/>
              <w:rPr>
                <w:rFonts w:ascii="Times New Roman" w:hAnsi="Times New Roman" w:cs="Times New Roman"/>
              </w:rPr>
            </w:pPr>
          </w:p>
        </w:tc>
        <w:tc>
          <w:tcPr>
            <w:tcW w:w="1334" w:type="dxa"/>
          </w:tcPr>
          <w:p w:rsidR="0002092E" w:rsidRPr="0046651E" w:rsidRDefault="0002092E" w:rsidP="00CB0E74">
            <w:pPr>
              <w:spacing w:after="0" w:line="240" w:lineRule="auto"/>
              <w:jc w:val="center"/>
              <w:rPr>
                <w:rFonts w:ascii="Times New Roman" w:hAnsi="Times New Roman" w:cs="Times New Roman"/>
                <w:lang w:val="en-US"/>
              </w:rPr>
            </w:pPr>
            <w:r w:rsidRPr="0046651E">
              <w:rPr>
                <w:rFonts w:ascii="Times New Roman" w:hAnsi="Times New Roman" w:cs="Times New Roman"/>
                <w:lang w:val="en-US"/>
              </w:rPr>
              <w:t>very strong (failure)</w:t>
            </w:r>
          </w:p>
          <w:p w:rsidR="0002092E" w:rsidRPr="0046651E" w:rsidRDefault="0002092E" w:rsidP="00CB0E74">
            <w:pPr>
              <w:spacing w:after="0" w:line="240" w:lineRule="auto"/>
              <w:ind w:left="-106"/>
              <w:jc w:val="center"/>
              <w:rPr>
                <w:rFonts w:ascii="Times New Roman" w:hAnsi="Times New Roman" w:cs="Times New Roman"/>
                <w:lang w:val="en-US"/>
              </w:rPr>
            </w:pPr>
            <w:r w:rsidRPr="0046651E">
              <w:rPr>
                <w:rFonts w:ascii="Times New Roman" w:hAnsi="Times New Roman" w:cs="Times New Roman"/>
                <w:lang w:val="en-US"/>
              </w:rPr>
              <w:t>IV stage</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strong</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III stage</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moderate</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II stage</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weak</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I stage (background)</w:t>
            </w:r>
          </w:p>
        </w:tc>
      </w:tr>
      <w:tr w:rsidR="0002092E" w:rsidRPr="0046651E" w:rsidTr="00F12B0C">
        <w:tc>
          <w:tcPr>
            <w:tcW w:w="2638" w:type="dxa"/>
            <w:gridSpan w:val="2"/>
          </w:tcPr>
          <w:p w:rsidR="0002092E" w:rsidRPr="0046651E" w:rsidRDefault="0002092E" w:rsidP="00CB0E74">
            <w:pPr>
              <w:spacing w:after="0" w:line="240" w:lineRule="auto"/>
              <w:jc w:val="center"/>
              <w:rPr>
                <w:rFonts w:ascii="Times New Roman" w:hAnsi="Times New Roman" w:cs="Times New Roman"/>
                <w:lang w:val="en-US"/>
              </w:rPr>
            </w:pPr>
            <w:r w:rsidRPr="0046651E">
              <w:rPr>
                <w:rFonts w:ascii="Times New Roman" w:hAnsi="Times New Roman" w:cs="Times New Roman"/>
                <w:lang w:val="en-US"/>
              </w:rPr>
              <w:t>Humus horizon (</w:t>
            </w:r>
            <w:r w:rsidRPr="0046651E">
              <w:rPr>
                <w:rFonts w:ascii="Times New Roman" w:hAnsi="Times New Roman" w:cs="Times New Roman"/>
              </w:rPr>
              <w:t>А</w:t>
            </w:r>
            <w:r w:rsidRPr="0046651E">
              <w:rPr>
                <w:rFonts w:ascii="Times New Roman" w:hAnsi="Times New Roman" w:cs="Times New Roman"/>
                <w:lang w:val="en-US"/>
              </w:rPr>
              <w:t>+</w:t>
            </w:r>
            <w:r w:rsidRPr="0046651E">
              <w:rPr>
                <w:rFonts w:ascii="Times New Roman" w:hAnsi="Times New Roman" w:cs="Times New Roman"/>
              </w:rPr>
              <w:t>В</w:t>
            </w:r>
            <w:r w:rsidRPr="0046651E">
              <w:rPr>
                <w:rFonts w:ascii="Times New Roman" w:hAnsi="Times New Roman" w:cs="Times New Roman"/>
                <w:lang w:val="en-US"/>
              </w:rPr>
              <w:t>1), cm</w:t>
            </w:r>
          </w:p>
        </w:tc>
        <w:tc>
          <w:tcPr>
            <w:tcW w:w="990" w:type="dxa"/>
          </w:tcPr>
          <w:p w:rsidR="0002092E" w:rsidRPr="00382B57" w:rsidRDefault="0002092E" w:rsidP="00CB0E74">
            <w:pPr>
              <w:spacing w:after="0" w:line="240" w:lineRule="auto"/>
              <w:rPr>
                <w:rFonts w:ascii="Times New Roman" w:hAnsi="Times New Roman" w:cs="Times New Roman"/>
                <w:lang w:val="en-US"/>
              </w:rPr>
            </w:pP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29</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27</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23</w:t>
            </w:r>
          </w:p>
        </w:tc>
      </w:tr>
      <w:tr w:rsidR="0002092E" w:rsidRPr="0046651E" w:rsidTr="00F12B0C">
        <w:tc>
          <w:tcPr>
            <w:tcW w:w="2638" w:type="dxa"/>
            <w:gridSpan w:val="2"/>
          </w:tcPr>
          <w:p w:rsidR="0002092E" w:rsidRPr="0046651E" w:rsidRDefault="0002092E" w:rsidP="00CB0E74">
            <w:pPr>
              <w:tabs>
                <w:tab w:val="num" w:pos="-851"/>
                <w:tab w:val="left" w:pos="-709"/>
              </w:tabs>
              <w:spacing w:after="0" w:line="360" w:lineRule="auto"/>
              <w:jc w:val="both"/>
              <w:rPr>
                <w:rFonts w:ascii="Times New Roman" w:hAnsi="Times New Roman" w:cs="Times New Roman"/>
              </w:rPr>
            </w:pPr>
            <w:r w:rsidRPr="0046651E">
              <w:rPr>
                <w:rFonts w:ascii="Times New Roman" w:hAnsi="Times New Roman" w:cs="Times New Roman"/>
                <w:lang w:val="en-US"/>
              </w:rPr>
              <w:t>Humus content</w:t>
            </w:r>
            <w:r w:rsidRPr="0046651E">
              <w:rPr>
                <w:rFonts w:ascii="Times New Roman" w:hAnsi="Times New Roman" w:cs="Times New Roman"/>
              </w:rPr>
              <w:t>, %</w:t>
            </w:r>
          </w:p>
          <w:p w:rsidR="0002092E" w:rsidRPr="0046651E" w:rsidRDefault="0002092E" w:rsidP="00CB0E74">
            <w:pPr>
              <w:tabs>
                <w:tab w:val="num" w:pos="-851"/>
                <w:tab w:val="left" w:pos="-709"/>
              </w:tabs>
              <w:spacing w:after="0" w:line="360" w:lineRule="auto"/>
              <w:jc w:val="both"/>
              <w:rPr>
                <w:rFonts w:ascii="Times New Roman" w:hAnsi="Times New Roman" w:cs="Times New Roman"/>
              </w:rPr>
            </w:pP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3,27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1,67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2,40</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3,05</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2,62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1,64</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2,25</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1,67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1,34</w:t>
            </w:r>
          </w:p>
        </w:tc>
      </w:tr>
      <w:tr w:rsidR="0002092E" w:rsidRPr="0046651E" w:rsidTr="00F12B0C">
        <w:tc>
          <w:tcPr>
            <w:tcW w:w="2638" w:type="dxa"/>
            <w:gridSpan w:val="2"/>
          </w:tcPr>
          <w:p w:rsidR="0002092E" w:rsidRPr="0046651E" w:rsidRDefault="0002092E" w:rsidP="00CB0E74">
            <w:pPr>
              <w:spacing w:after="0" w:line="240" w:lineRule="auto"/>
              <w:jc w:val="center"/>
              <w:rPr>
                <w:rFonts w:ascii="Times New Roman" w:hAnsi="Times New Roman" w:cs="Times New Roman"/>
                <w:lang w:val="en-US"/>
              </w:rPr>
            </w:pPr>
            <w:r w:rsidRPr="0046651E">
              <w:rPr>
                <w:rFonts w:ascii="Times New Roman" w:hAnsi="Times New Roman" w:cs="Times New Roman"/>
                <w:lang w:val="en-US"/>
              </w:rPr>
              <w:t>Amount of absorbed bases (mEq per 100g of soil) and their composition (Ca, Mg, Na,% of the amount)</w:t>
            </w: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p w:rsidR="0002092E" w:rsidRPr="0046651E" w:rsidRDefault="0002092E" w:rsidP="00CB0E74">
            <w:pPr>
              <w:spacing w:after="0" w:line="240" w:lineRule="auto"/>
              <w:rPr>
                <w:rFonts w:ascii="Times New Roman" w:hAnsi="Times New Roman" w:cs="Times New Roman"/>
              </w:rPr>
            </w:pP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27,11; 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22,12; 3</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19,34; 2</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26,31; 4</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19,12; 3</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15,16; 2</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20,27; 6</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24,23; 24</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21,15; 19</w:t>
            </w:r>
          </w:p>
        </w:tc>
      </w:tr>
      <w:tr w:rsidR="0002092E" w:rsidRPr="0046651E" w:rsidTr="00F12B0C">
        <w:trPr>
          <w:trHeight w:val="721"/>
        </w:trPr>
        <w:tc>
          <w:tcPr>
            <w:tcW w:w="2638" w:type="dxa"/>
            <w:gridSpan w:val="2"/>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Content of physical mud  (%)</w:t>
            </w:r>
          </w:p>
          <w:p w:rsidR="0002092E" w:rsidRPr="0046651E" w:rsidRDefault="0002092E" w:rsidP="00CB0E74">
            <w:pPr>
              <w:spacing w:after="0" w:line="240" w:lineRule="auto"/>
              <w:jc w:val="center"/>
              <w:rPr>
                <w:rFonts w:ascii="Times New Roman" w:hAnsi="Times New Roman" w:cs="Times New Roman"/>
              </w:rPr>
            </w:pP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39,3; 42,2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37,2; 44,7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39,3; 45,0</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38,0; 41,6</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36,1; 42,1</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38,7; 43,3</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25,8; 45,8</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23,4; 57,1</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25,9; 58,0</w:t>
            </w:r>
          </w:p>
        </w:tc>
      </w:tr>
      <w:tr w:rsidR="0002092E" w:rsidRPr="0046651E" w:rsidTr="00F12B0C">
        <w:tc>
          <w:tcPr>
            <w:tcW w:w="2638" w:type="dxa"/>
            <w:gridSpan w:val="2"/>
          </w:tcPr>
          <w:p w:rsidR="0002092E" w:rsidRPr="0046651E" w:rsidRDefault="0002092E" w:rsidP="00CB0E74">
            <w:pPr>
              <w:spacing w:after="0" w:line="240" w:lineRule="auto"/>
              <w:jc w:val="center"/>
              <w:rPr>
                <w:rFonts w:ascii="Times New Roman" w:hAnsi="Times New Roman" w:cs="Times New Roman"/>
                <w:lang w:val="en-US"/>
              </w:rPr>
            </w:pPr>
            <w:r w:rsidRPr="0046651E">
              <w:rPr>
                <w:rFonts w:ascii="Times New Roman" w:hAnsi="Times New Roman" w:cs="Times New Roman"/>
                <w:lang w:val="en-US"/>
              </w:rPr>
              <w:t>Content of water-soluble salts (%)</w:t>
            </w: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0,105</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0,112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0,178</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0,091</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0,100</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0,175</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0,077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0,133</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0,630</w:t>
            </w:r>
          </w:p>
        </w:tc>
      </w:tr>
      <w:tr w:rsidR="0002092E" w:rsidRPr="0046651E" w:rsidTr="00F12B0C">
        <w:tc>
          <w:tcPr>
            <w:tcW w:w="2638" w:type="dxa"/>
            <w:gridSpan w:val="2"/>
            <w:tcBorders>
              <w:bottom w:val="single" w:sz="4" w:space="0" w:color="auto"/>
            </w:tcBorders>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рН of water suspension</w:t>
            </w:r>
          </w:p>
          <w:p w:rsidR="0002092E" w:rsidRPr="0046651E" w:rsidRDefault="0002092E" w:rsidP="00CB0E74">
            <w:pPr>
              <w:spacing w:after="0" w:line="240" w:lineRule="auto"/>
              <w:jc w:val="center"/>
              <w:rPr>
                <w:rFonts w:ascii="Times New Roman" w:hAnsi="Times New Roman" w:cs="Times New Roman"/>
              </w:rPr>
            </w:pPr>
          </w:p>
          <w:p w:rsidR="0002092E" w:rsidRPr="0046651E" w:rsidRDefault="0002092E" w:rsidP="00CB0E74">
            <w:pPr>
              <w:spacing w:after="0" w:line="240" w:lineRule="auto"/>
              <w:jc w:val="center"/>
              <w:rPr>
                <w:rFonts w:ascii="Times New Roman" w:hAnsi="Times New Roman" w:cs="Times New Roman"/>
              </w:rPr>
            </w:pPr>
          </w:p>
        </w:tc>
        <w:tc>
          <w:tcPr>
            <w:tcW w:w="990" w:type="dxa"/>
            <w:tcBorders>
              <w:bottom w:val="single" w:sz="4" w:space="0" w:color="auto"/>
            </w:tcBorders>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Borders>
              <w:bottom w:val="single" w:sz="4" w:space="0" w:color="auto"/>
            </w:tcBorders>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Borders>
              <w:bottom w:val="single" w:sz="4" w:space="0" w:color="auto"/>
            </w:tcBorders>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7,6</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7,8</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7,9</w:t>
            </w:r>
          </w:p>
        </w:tc>
        <w:tc>
          <w:tcPr>
            <w:tcW w:w="1304" w:type="dxa"/>
            <w:tcBorders>
              <w:bottom w:val="single" w:sz="4" w:space="0" w:color="auto"/>
            </w:tcBorders>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7,5</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7,8</w:t>
            </w:r>
          </w:p>
        </w:tc>
        <w:tc>
          <w:tcPr>
            <w:tcW w:w="1418" w:type="dxa"/>
            <w:tcBorders>
              <w:bottom w:val="single" w:sz="4" w:space="0" w:color="auto"/>
            </w:tcBorders>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6,7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8,0</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8,1</w:t>
            </w:r>
          </w:p>
        </w:tc>
      </w:tr>
      <w:tr w:rsidR="0002092E" w:rsidRPr="0046651E" w:rsidTr="00F12B0C">
        <w:trPr>
          <w:trHeight w:val="771"/>
        </w:trPr>
        <w:tc>
          <w:tcPr>
            <w:tcW w:w="1868" w:type="dxa"/>
            <w:vMerge w:val="restart"/>
          </w:tcPr>
          <w:p w:rsidR="0002092E" w:rsidRPr="0046651E" w:rsidRDefault="0002092E" w:rsidP="00CB0E74">
            <w:pPr>
              <w:spacing w:after="0" w:line="240" w:lineRule="auto"/>
              <w:jc w:val="center"/>
              <w:rPr>
                <w:rFonts w:ascii="Times New Roman" w:hAnsi="Times New Roman" w:cs="Times New Roman"/>
                <w:lang w:val="en-US"/>
              </w:rPr>
            </w:pPr>
            <w:r w:rsidRPr="0046651E">
              <w:rPr>
                <w:rFonts w:ascii="Times New Roman" w:hAnsi="Times New Roman" w:cs="Times New Roman"/>
                <w:lang w:val="en-US"/>
              </w:rPr>
              <w:t>Content of mobile nutrients (mg per kg of soil)</w:t>
            </w:r>
          </w:p>
        </w:tc>
        <w:tc>
          <w:tcPr>
            <w:tcW w:w="770" w:type="dxa"/>
          </w:tcPr>
          <w:p w:rsidR="0002092E" w:rsidRPr="0046651E" w:rsidRDefault="0002092E" w:rsidP="00CB0E74">
            <w:pPr>
              <w:tabs>
                <w:tab w:val="num" w:pos="-851"/>
                <w:tab w:val="left" w:pos="-709"/>
              </w:tabs>
              <w:spacing w:after="0" w:line="360" w:lineRule="auto"/>
              <w:jc w:val="both"/>
              <w:rPr>
                <w:rFonts w:ascii="Times New Roman" w:hAnsi="Times New Roman" w:cs="Times New Roman"/>
              </w:rPr>
            </w:pPr>
            <w:r w:rsidRPr="0046651E">
              <w:rPr>
                <w:rFonts w:ascii="Times New Roman" w:hAnsi="Times New Roman" w:cs="Times New Roman"/>
              </w:rPr>
              <w:t>N</w:t>
            </w:r>
            <w:r w:rsidRPr="0046651E">
              <w:rPr>
                <w:rFonts w:ascii="Times New Roman" w:hAnsi="Times New Roman" w:cs="Times New Roman"/>
                <w:vertAlign w:val="subscript"/>
              </w:rPr>
              <w:t>hydr.</w:t>
            </w: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36,4</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30,8</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30,8</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39,2</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33,6</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29,1</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33,6</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30,8</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28,0</w:t>
            </w:r>
          </w:p>
        </w:tc>
      </w:tr>
      <w:tr w:rsidR="0002092E" w:rsidRPr="0046651E" w:rsidTr="00F12B0C">
        <w:trPr>
          <w:trHeight w:val="641"/>
        </w:trPr>
        <w:tc>
          <w:tcPr>
            <w:tcW w:w="1868" w:type="dxa"/>
            <w:vMerge/>
          </w:tcPr>
          <w:p w:rsidR="0002092E" w:rsidRPr="0046651E" w:rsidRDefault="0002092E" w:rsidP="00CB0E74">
            <w:pPr>
              <w:spacing w:after="0" w:line="240" w:lineRule="auto"/>
              <w:rPr>
                <w:rFonts w:ascii="Times New Roman" w:hAnsi="Times New Roman" w:cs="Times New Roman"/>
              </w:rPr>
            </w:pPr>
          </w:p>
        </w:tc>
        <w:tc>
          <w:tcPr>
            <w:tcW w:w="770" w:type="dxa"/>
          </w:tcPr>
          <w:p w:rsidR="0002092E" w:rsidRPr="0046651E" w:rsidRDefault="0002092E" w:rsidP="00CB0E74">
            <w:pPr>
              <w:tabs>
                <w:tab w:val="num" w:pos="-851"/>
                <w:tab w:val="left" w:pos="-709"/>
              </w:tabs>
              <w:spacing w:after="0" w:line="360" w:lineRule="auto"/>
              <w:jc w:val="both"/>
              <w:rPr>
                <w:rFonts w:ascii="Times New Roman" w:hAnsi="Times New Roman" w:cs="Times New Roman"/>
              </w:rPr>
            </w:pPr>
            <w:r w:rsidRPr="0046651E">
              <w:rPr>
                <w:rFonts w:ascii="Times New Roman" w:hAnsi="Times New Roman" w:cs="Times New Roman"/>
              </w:rPr>
              <w:t>P</w:t>
            </w:r>
            <w:r w:rsidRPr="0046651E">
              <w:rPr>
                <w:rFonts w:ascii="Times New Roman" w:hAnsi="Times New Roman" w:cs="Times New Roman"/>
                <w:vertAlign w:val="subscript"/>
              </w:rPr>
              <w:t>2</w:t>
            </w:r>
            <w:r w:rsidRPr="0046651E">
              <w:rPr>
                <w:rFonts w:ascii="Times New Roman" w:hAnsi="Times New Roman" w:cs="Times New Roman"/>
              </w:rPr>
              <w:t>O</w:t>
            </w:r>
            <w:r w:rsidRPr="0046651E">
              <w:rPr>
                <w:rFonts w:ascii="Times New Roman" w:hAnsi="Times New Roman" w:cs="Times New Roman"/>
                <w:vertAlign w:val="subscript"/>
              </w:rPr>
              <w:t>5</w:t>
            </w:r>
          </w:p>
          <w:p w:rsidR="0002092E" w:rsidRPr="0046651E" w:rsidRDefault="0002092E" w:rsidP="00CB0E74">
            <w:pPr>
              <w:spacing w:after="0" w:line="240" w:lineRule="auto"/>
              <w:rPr>
                <w:rFonts w:ascii="Times New Roman" w:hAnsi="Times New Roman" w:cs="Times New Roman"/>
              </w:rPr>
            </w:pPr>
          </w:p>
        </w:tc>
        <w:tc>
          <w:tcPr>
            <w:tcW w:w="990" w:type="dxa"/>
          </w:tcPr>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0-10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10-20</w:t>
            </w:r>
          </w:p>
          <w:p w:rsidR="0002092E" w:rsidRPr="0046651E" w:rsidRDefault="0002092E" w:rsidP="00CB0E74">
            <w:pPr>
              <w:spacing w:after="0" w:line="240" w:lineRule="auto"/>
              <w:rPr>
                <w:rFonts w:ascii="Times New Roman" w:hAnsi="Times New Roman" w:cs="Times New Roman"/>
              </w:rPr>
            </w:pPr>
            <w:r w:rsidRPr="0046651E">
              <w:rPr>
                <w:rFonts w:ascii="Times New Roman" w:hAnsi="Times New Roman" w:cs="Times New Roman"/>
              </w:rPr>
              <w:t>20-30</w:t>
            </w:r>
          </w:p>
        </w:tc>
        <w:tc>
          <w:tcPr>
            <w:tcW w:w="133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w:t>
            </w:r>
          </w:p>
        </w:tc>
        <w:tc>
          <w:tcPr>
            <w:tcW w:w="1559"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27</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20</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5</w:t>
            </w:r>
          </w:p>
        </w:tc>
        <w:tc>
          <w:tcPr>
            <w:tcW w:w="1304"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8</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5</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5</w:t>
            </w:r>
          </w:p>
        </w:tc>
        <w:tc>
          <w:tcPr>
            <w:tcW w:w="1418" w:type="dxa"/>
          </w:tcPr>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13</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10</w:t>
            </w:r>
          </w:p>
          <w:p w:rsidR="0002092E" w:rsidRPr="0046651E" w:rsidRDefault="0002092E" w:rsidP="00CB0E74">
            <w:pPr>
              <w:spacing w:after="0" w:line="240" w:lineRule="auto"/>
              <w:jc w:val="center"/>
              <w:rPr>
                <w:rFonts w:ascii="Times New Roman" w:hAnsi="Times New Roman" w:cs="Times New Roman"/>
              </w:rPr>
            </w:pPr>
            <w:r w:rsidRPr="0046651E">
              <w:rPr>
                <w:rFonts w:ascii="Times New Roman" w:hAnsi="Times New Roman" w:cs="Times New Roman"/>
              </w:rPr>
              <w:t>13</w:t>
            </w:r>
          </w:p>
        </w:tc>
      </w:tr>
    </w:tbl>
    <w:p w:rsidR="0002092E" w:rsidRDefault="0002092E" w:rsidP="0002092E">
      <w:pPr>
        <w:tabs>
          <w:tab w:val="num" w:pos="-851"/>
          <w:tab w:val="left" w:pos="-709"/>
        </w:tabs>
        <w:spacing w:after="0" w:line="360" w:lineRule="auto"/>
        <w:ind w:firstLine="567"/>
        <w:jc w:val="both"/>
        <w:rPr>
          <w:rFonts w:ascii="Times New Roman" w:hAnsi="Times New Roman" w:cs="Times New Roman"/>
          <w:sz w:val="24"/>
          <w:szCs w:val="24"/>
        </w:rPr>
      </w:pP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In our case, as degradation increases, an increase in the thickness of the A + B1 horizon from 23 cm to 29 cm and its humification from 1.75% to 2.44%, respectively, increases the absorption capacity. </w:t>
      </w:r>
      <w:r>
        <w:rPr>
          <w:rFonts w:ascii="Times New Roman" w:hAnsi="Times New Roman" w:cs="Times New Roman"/>
          <w:sz w:val="24"/>
          <w:szCs w:val="24"/>
          <w:lang w:val="en-US"/>
        </w:rPr>
        <w:t>P</w:t>
      </w:r>
      <w:r w:rsidRPr="00382B57">
        <w:rPr>
          <w:rFonts w:ascii="Times New Roman" w:hAnsi="Times New Roman" w:cs="Times New Roman"/>
          <w:sz w:val="24"/>
          <w:szCs w:val="24"/>
          <w:lang w:val="en-US"/>
        </w:rPr>
        <w:t>astures</w:t>
      </w:r>
      <w:r>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degradation does not affect the particle size distribution, the content of water-soluble salts, the pH of soil environment and availability of soils with mobile forms of nutrients.</w:t>
      </w: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Pr="00382B57">
        <w:rPr>
          <w:rFonts w:ascii="Times New Roman" w:hAnsi="Times New Roman" w:cs="Times New Roman"/>
          <w:sz w:val="24"/>
          <w:szCs w:val="24"/>
          <w:lang w:val="en-US"/>
        </w:rPr>
        <w:t xml:space="preserve">rojective coverage of grass stands in a plot with a strong degree of degradation is 50-55%, with medium degradation - 70% and with weak degradation - 75-80%.  </w:t>
      </w:r>
      <w:r>
        <w:rPr>
          <w:rFonts w:ascii="Times New Roman" w:hAnsi="Times New Roman" w:cs="Times New Roman"/>
          <w:sz w:val="24"/>
          <w:szCs w:val="24"/>
          <w:lang w:val="en-US"/>
        </w:rPr>
        <w:t>P</w:t>
      </w:r>
      <w:r w:rsidRPr="00382B57">
        <w:rPr>
          <w:rFonts w:ascii="Times New Roman" w:hAnsi="Times New Roman" w:cs="Times New Roman"/>
          <w:sz w:val="24"/>
          <w:szCs w:val="24"/>
          <w:lang w:val="en-US"/>
        </w:rPr>
        <w:t xml:space="preserve">lants such as fescue, Feather grass, Koeleria and Sagebrush dominate </w:t>
      </w:r>
      <w:r>
        <w:rPr>
          <w:rFonts w:ascii="Times New Roman" w:hAnsi="Times New Roman" w:cs="Times New Roman"/>
          <w:sz w:val="24"/>
          <w:szCs w:val="24"/>
          <w:lang w:val="en-US"/>
        </w:rPr>
        <w:t xml:space="preserve">among </w:t>
      </w:r>
      <w:r w:rsidRPr="00382B57">
        <w:rPr>
          <w:rFonts w:ascii="Times New Roman" w:hAnsi="Times New Roman" w:cs="Times New Roman"/>
          <w:sz w:val="24"/>
          <w:szCs w:val="24"/>
          <w:lang w:val="en-US"/>
        </w:rPr>
        <w:t xml:space="preserve">species composition of plants. The yield </w:t>
      </w:r>
      <w:r w:rsidRPr="00382B57">
        <w:rPr>
          <w:rFonts w:ascii="Times New Roman" w:hAnsi="Times New Roman" w:cs="Times New Roman"/>
          <w:sz w:val="24"/>
          <w:szCs w:val="24"/>
          <w:lang w:val="en-US"/>
        </w:rPr>
        <w:lastRenderedPageBreak/>
        <w:t xml:space="preserve">of pasture mass ranges from 4.0 t / ha to 18.5 t / ha, while the maximum yield of pasture mass was obtained on the contour with a weak degree of degradation (table </w:t>
      </w:r>
      <w:r>
        <w:rPr>
          <w:rFonts w:ascii="Times New Roman" w:hAnsi="Times New Roman" w:cs="Times New Roman"/>
          <w:sz w:val="24"/>
          <w:szCs w:val="24"/>
          <w:lang w:val="en-US"/>
        </w:rPr>
        <w:t>B.12</w:t>
      </w:r>
      <w:r w:rsidRPr="00382B5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382B57">
        <w:rPr>
          <w:rFonts w:ascii="Times New Roman" w:hAnsi="Times New Roman" w:cs="Times New Roman"/>
          <w:sz w:val="24"/>
          <w:szCs w:val="24"/>
          <w:lang w:val="en-US"/>
        </w:rPr>
        <w:t xml:space="preserve">To study the dynamics of the state of the soil and vegetation cover, contour maps with different degrees of degradation were constructed (Figure 17). </w:t>
      </w:r>
      <w:r>
        <w:rPr>
          <w:rFonts w:ascii="Times New Roman" w:hAnsi="Times New Roman" w:cs="Times New Roman"/>
          <w:sz w:val="24"/>
          <w:szCs w:val="24"/>
          <w:lang w:val="en-US"/>
        </w:rPr>
        <w:t>T</w:t>
      </w:r>
      <w:r w:rsidRPr="00382B57">
        <w:rPr>
          <w:rFonts w:ascii="Times New Roman" w:hAnsi="Times New Roman" w:cs="Times New Roman"/>
          <w:sz w:val="24"/>
          <w:szCs w:val="24"/>
          <w:lang w:val="en-US"/>
        </w:rPr>
        <w:t>he coordinates of the beginning of contours boundaries: with severe degradation - N51º32’24.3; E071º56’45.8; with average degradation - N51º32’59.2; E071º57’33.9 and with slight degradation - N51º33’13.1; E071º57’43.3.</w:t>
      </w:r>
    </w:p>
    <w:p w:rsidR="0002092E" w:rsidRPr="00382B57" w:rsidRDefault="0002092E" w:rsidP="006A3005">
      <w:pPr>
        <w:tabs>
          <w:tab w:val="num" w:pos="-851"/>
          <w:tab w:val="left" w:pos="-709"/>
        </w:tabs>
        <w:spacing w:after="0" w:line="240" w:lineRule="auto"/>
        <w:ind w:firstLine="567"/>
        <w:jc w:val="both"/>
        <w:rPr>
          <w:rFonts w:ascii="Times New Roman" w:hAnsi="Times New Roman" w:cs="Times New Roman"/>
          <w:sz w:val="24"/>
          <w:szCs w:val="24"/>
          <w:lang w:val="en-US"/>
        </w:rPr>
      </w:pPr>
    </w:p>
    <w:p w:rsidR="0002092E" w:rsidRPr="00382B57" w:rsidRDefault="0002092E" w:rsidP="0002092E">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B.12</w:t>
      </w:r>
      <w:r w:rsidRPr="00382B57">
        <w:rPr>
          <w:rFonts w:ascii="Times New Roman" w:hAnsi="Times New Roman" w:cs="Times New Roman"/>
          <w:sz w:val="24"/>
          <w:szCs w:val="24"/>
          <w:lang w:val="en-US"/>
        </w:rPr>
        <w:t xml:space="preserve"> - Biological indicators of degraded pastures of Prirechny</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Akmola district, Akmola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237"/>
        <w:gridCol w:w="2121"/>
        <w:gridCol w:w="2076"/>
        <w:gridCol w:w="2136"/>
      </w:tblGrid>
      <w:tr w:rsidR="0002092E" w:rsidRPr="000A2E18" w:rsidTr="003B7191">
        <w:tc>
          <w:tcPr>
            <w:tcW w:w="1869" w:type="dxa"/>
            <w:vMerge w:val="restart"/>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lang w:val="en-US"/>
              </w:rPr>
            </w:pPr>
            <w:r w:rsidRPr="000A2E18">
              <w:rPr>
                <w:rFonts w:ascii="Times New Roman" w:hAnsi="Times New Roman" w:cs="Times New Roman"/>
                <w:lang w:val="en-US"/>
              </w:rPr>
              <w:t>Indicators</w:t>
            </w:r>
          </w:p>
        </w:tc>
        <w:tc>
          <w:tcPr>
            <w:tcW w:w="7374" w:type="dxa"/>
            <w:gridSpan w:val="4"/>
          </w:tcPr>
          <w:p w:rsidR="0002092E" w:rsidRPr="000A2E18" w:rsidRDefault="0002092E" w:rsidP="00CB0E74">
            <w:pPr>
              <w:spacing w:after="0" w:line="240" w:lineRule="auto"/>
              <w:jc w:val="center"/>
              <w:rPr>
                <w:rFonts w:ascii="Times New Roman" w:hAnsi="Times New Roman" w:cs="Times New Roman"/>
                <w:lang w:val="en-US"/>
              </w:rPr>
            </w:pPr>
            <w:r w:rsidRPr="000A2E18">
              <w:rPr>
                <w:rFonts w:ascii="Times New Roman" w:hAnsi="Times New Roman" w:cs="Times New Roman"/>
                <w:lang w:val="en-US"/>
              </w:rPr>
              <w:t>Degradation stage</w:t>
            </w:r>
          </w:p>
        </w:tc>
      </w:tr>
      <w:tr w:rsidR="0002092E" w:rsidRPr="000A2E18" w:rsidTr="003B7191">
        <w:tc>
          <w:tcPr>
            <w:tcW w:w="1869" w:type="dxa"/>
            <w:vMerge/>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p>
        </w:tc>
        <w:tc>
          <w:tcPr>
            <w:tcW w:w="1515" w:type="dxa"/>
          </w:tcPr>
          <w:p w:rsidR="0002092E" w:rsidRPr="000A2E18" w:rsidRDefault="0002092E" w:rsidP="00CB0E74">
            <w:pPr>
              <w:spacing w:after="0" w:line="240" w:lineRule="auto"/>
              <w:ind w:left="-123"/>
              <w:jc w:val="center"/>
              <w:rPr>
                <w:rFonts w:ascii="Times New Roman" w:hAnsi="Times New Roman" w:cs="Times New Roman"/>
                <w:lang w:val="en-US"/>
              </w:rPr>
            </w:pPr>
            <w:r w:rsidRPr="000A2E18">
              <w:rPr>
                <w:rFonts w:ascii="Times New Roman" w:hAnsi="Times New Roman" w:cs="Times New Roman"/>
                <w:lang w:val="en-US"/>
              </w:rPr>
              <w:t xml:space="preserve">very strong </w:t>
            </w:r>
          </w:p>
          <w:p w:rsidR="0002092E" w:rsidRPr="000A2E18" w:rsidRDefault="0002092E" w:rsidP="00CB0E74">
            <w:pPr>
              <w:spacing w:after="0" w:line="240" w:lineRule="auto"/>
              <w:ind w:left="-123"/>
              <w:jc w:val="center"/>
              <w:rPr>
                <w:rFonts w:ascii="Times New Roman" w:hAnsi="Times New Roman" w:cs="Times New Roman"/>
                <w:lang w:val="en-US"/>
              </w:rPr>
            </w:pPr>
            <w:r w:rsidRPr="000A2E18">
              <w:rPr>
                <w:rFonts w:ascii="Times New Roman" w:hAnsi="Times New Roman" w:cs="Times New Roman"/>
                <w:lang w:val="en-US"/>
              </w:rPr>
              <w:t>IV stage (failure)</w:t>
            </w:r>
          </w:p>
        </w:tc>
        <w:tc>
          <w:tcPr>
            <w:tcW w:w="2151" w:type="dxa"/>
          </w:tcPr>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rPr>
              <w:t>strong</w:t>
            </w:r>
          </w:p>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rPr>
              <w:t xml:space="preserve">III </w:t>
            </w:r>
            <w:r w:rsidRPr="000A2E18">
              <w:rPr>
                <w:rFonts w:ascii="Times New Roman" w:hAnsi="Times New Roman" w:cs="Times New Roman"/>
                <w:lang w:val="en-US"/>
              </w:rPr>
              <w:t>stage</w:t>
            </w:r>
          </w:p>
        </w:tc>
        <w:tc>
          <w:tcPr>
            <w:tcW w:w="2076" w:type="dxa"/>
          </w:tcPr>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lang w:val="en-US"/>
              </w:rPr>
              <w:t>moderate</w:t>
            </w:r>
          </w:p>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rPr>
              <w:t>II stage</w:t>
            </w:r>
          </w:p>
        </w:tc>
        <w:tc>
          <w:tcPr>
            <w:tcW w:w="1632" w:type="dxa"/>
          </w:tcPr>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lang w:val="en-US"/>
              </w:rPr>
              <w:t>weak</w:t>
            </w:r>
          </w:p>
          <w:p w:rsidR="0002092E" w:rsidRPr="000A2E18" w:rsidRDefault="0002092E" w:rsidP="00CB0E74">
            <w:pPr>
              <w:spacing w:after="0" w:line="240" w:lineRule="auto"/>
              <w:jc w:val="center"/>
              <w:rPr>
                <w:rFonts w:ascii="Times New Roman" w:hAnsi="Times New Roman" w:cs="Times New Roman"/>
              </w:rPr>
            </w:pPr>
            <w:r w:rsidRPr="000A2E18">
              <w:rPr>
                <w:rFonts w:ascii="Times New Roman" w:hAnsi="Times New Roman" w:cs="Times New Roman"/>
              </w:rPr>
              <w:t>I stage (</w:t>
            </w:r>
            <w:r w:rsidRPr="000A2E18">
              <w:rPr>
                <w:rFonts w:ascii="Times New Roman" w:hAnsi="Times New Roman" w:cs="Times New Roman"/>
                <w:lang w:val="en-US"/>
              </w:rPr>
              <w:t>background</w:t>
            </w:r>
            <w:r w:rsidRPr="000A2E18">
              <w:rPr>
                <w:rFonts w:ascii="Times New Roman" w:hAnsi="Times New Roman" w:cs="Times New Roman"/>
              </w:rPr>
              <w:t>)</w:t>
            </w:r>
          </w:p>
        </w:tc>
      </w:tr>
      <w:tr w:rsidR="0002092E" w:rsidRPr="000A2E18"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
              </w:rPr>
              <w:t>Projective cover, %</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50-55%</w:t>
            </w:r>
          </w:p>
        </w:tc>
        <w:tc>
          <w:tcPr>
            <w:tcW w:w="2076"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70%</w:t>
            </w:r>
          </w:p>
        </w:tc>
        <w:tc>
          <w:tcPr>
            <w:tcW w:w="1632"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75-80%</w:t>
            </w:r>
          </w:p>
        </w:tc>
      </w:tr>
      <w:tr w:rsidR="0002092E" w:rsidRPr="00CD2DEE"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
              </w:rPr>
              <w:t>Name of plant community</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p>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Pr>
                <w:rFonts w:ascii="Times New Roman" w:hAnsi="Times New Roman" w:cs="Times New Roman"/>
                <w:lang w:val="en-US"/>
              </w:rPr>
              <w:t xml:space="preserve">Granary – motley-grass with Carex and </w:t>
            </w:r>
            <w:r w:rsidRPr="00382B57">
              <w:rPr>
                <w:rFonts w:ascii="Times New Roman" w:hAnsi="Times New Roman" w:cs="Times New Roman"/>
                <w:lang w:val="en-US"/>
              </w:rPr>
              <w:t>Sagebrush</w:t>
            </w:r>
            <w:r>
              <w:rPr>
                <w:rFonts w:ascii="Times New Roman" w:hAnsi="Times New Roman" w:cs="Times New Roman"/>
                <w:lang w:val="en-US"/>
              </w:rPr>
              <w:t xml:space="preserve"> with </w:t>
            </w:r>
            <w:r w:rsidRPr="00382B57">
              <w:rPr>
                <w:rFonts w:ascii="Times New Roman" w:hAnsi="Times New Roman" w:cs="Times New Roman"/>
                <w:lang w:val="en-US"/>
              </w:rPr>
              <w:t xml:space="preserve"> Filipendula</w:t>
            </w:r>
          </w:p>
        </w:tc>
        <w:tc>
          <w:tcPr>
            <w:tcW w:w="2076"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Pr>
                <w:rFonts w:ascii="Times New Roman" w:hAnsi="Times New Roman" w:cs="Times New Roman"/>
                <w:lang w:val="en-US"/>
              </w:rPr>
              <w:t>Sod- granary- S</w:t>
            </w:r>
            <w:r w:rsidRPr="00382B57">
              <w:rPr>
                <w:rFonts w:ascii="Times New Roman" w:hAnsi="Times New Roman" w:cs="Times New Roman"/>
                <w:lang w:val="en-US"/>
              </w:rPr>
              <w:t>agebrush-</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 xml:space="preserve"> </w:t>
            </w:r>
            <w:r>
              <w:rPr>
                <w:rFonts w:ascii="Times New Roman" w:hAnsi="Times New Roman" w:cs="Times New Roman"/>
                <w:lang w:val="en-US"/>
              </w:rPr>
              <w:t xml:space="preserve">motley-grass with </w:t>
            </w:r>
            <w:r w:rsidRPr="00382B57">
              <w:rPr>
                <w:rFonts w:ascii="Times New Roman" w:hAnsi="Times New Roman" w:cs="Times New Roman"/>
                <w:lang w:val="en-US"/>
              </w:rPr>
              <w:t>Filipendula</w:t>
            </w:r>
          </w:p>
        </w:tc>
        <w:tc>
          <w:tcPr>
            <w:tcW w:w="1632"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Fescue-</w:t>
            </w:r>
            <w:r>
              <w:rPr>
                <w:rFonts w:ascii="Times New Roman" w:hAnsi="Times New Roman" w:cs="Times New Roman"/>
                <w:lang w:val="en-US"/>
              </w:rPr>
              <w:t xml:space="preserve"> </w:t>
            </w:r>
            <w:r w:rsidRPr="00382B57">
              <w:rPr>
                <w:rFonts w:ascii="Times New Roman" w:hAnsi="Times New Roman" w:cs="Times New Roman"/>
                <w:lang w:val="en-US"/>
              </w:rPr>
              <w:t>Sagebrush- Feather grass</w:t>
            </w:r>
            <w:r>
              <w:rPr>
                <w:rFonts w:ascii="Times New Roman" w:hAnsi="Times New Roman" w:cs="Times New Roman"/>
                <w:lang w:val="en-US"/>
              </w:rPr>
              <w:t xml:space="preserve"> with </w:t>
            </w:r>
            <w:r w:rsidRPr="00382B57">
              <w:rPr>
                <w:rFonts w:ascii="Times New Roman" w:hAnsi="Times New Roman" w:cs="Times New Roman"/>
                <w:lang w:val="en-US"/>
              </w:rPr>
              <w:t xml:space="preserve"> Filipendula</w:t>
            </w:r>
          </w:p>
        </w:tc>
      </w:tr>
      <w:tr w:rsidR="0002092E" w:rsidRPr="00CD2DEE"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
              </w:rPr>
              <w:t>Species composition, dominants</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p>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fescue, Koeleria, Sagebrush, Agropyron, bluegrass, Filipendula</w:t>
            </w:r>
            <w:r w:rsidRPr="000A2E18">
              <w:rPr>
                <w:rFonts w:ascii="Times New Roman" w:hAnsi="Times New Roman" w:cs="Times New Roman"/>
              </w:rPr>
              <w:t>а</w:t>
            </w:r>
          </w:p>
        </w:tc>
        <w:tc>
          <w:tcPr>
            <w:tcW w:w="2076" w:type="dxa"/>
          </w:tcPr>
          <w:p w:rsidR="0002092E" w:rsidRPr="00B74B12"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 xml:space="preserve">Feather grass, Sagebrush, fescue, Koeleria, </w:t>
            </w:r>
            <w:r>
              <w:rPr>
                <w:rFonts w:ascii="Times New Roman" w:hAnsi="Times New Roman" w:cs="Times New Roman"/>
                <w:lang w:val="en-US"/>
              </w:rPr>
              <w:t xml:space="preserve">Galium, </w:t>
            </w:r>
            <w:r w:rsidRPr="00382B57">
              <w:rPr>
                <w:rFonts w:ascii="Times New Roman" w:hAnsi="Times New Roman" w:cs="Times New Roman"/>
                <w:lang w:val="en-US"/>
              </w:rPr>
              <w:t>Filipendul</w:t>
            </w:r>
            <w:r w:rsidRPr="000A2E18">
              <w:rPr>
                <w:rFonts w:ascii="Times New Roman" w:hAnsi="Times New Roman" w:cs="Times New Roman"/>
              </w:rPr>
              <w:t>а</w:t>
            </w:r>
            <w:r w:rsidRPr="00382B57">
              <w:rPr>
                <w:rFonts w:ascii="Times New Roman" w:hAnsi="Times New Roman" w:cs="Times New Roman"/>
                <w:lang w:val="en-US"/>
              </w:rPr>
              <w:t>, Potentill</w:t>
            </w:r>
            <w:r w:rsidRPr="000A2E18">
              <w:rPr>
                <w:rFonts w:ascii="Times New Roman" w:hAnsi="Times New Roman" w:cs="Times New Roman"/>
              </w:rPr>
              <w:t>а</w:t>
            </w:r>
            <w:r w:rsidRPr="00382B57">
              <w:rPr>
                <w:rFonts w:ascii="Times New Roman" w:hAnsi="Times New Roman" w:cs="Times New Roman"/>
                <w:lang w:val="en-US"/>
              </w:rPr>
              <w:t xml:space="preserve">, Kochia, </w:t>
            </w:r>
            <w:r>
              <w:rPr>
                <w:rFonts w:ascii="Times New Roman" w:hAnsi="Times New Roman" w:cs="Times New Roman"/>
                <w:lang w:val="en-US"/>
              </w:rPr>
              <w:t>Erysimum</w:t>
            </w:r>
          </w:p>
        </w:tc>
        <w:tc>
          <w:tcPr>
            <w:tcW w:w="1632"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fescue, Sagebrush, Feather grass, Filipendul</w:t>
            </w:r>
            <w:r w:rsidRPr="000A2E18">
              <w:rPr>
                <w:rFonts w:ascii="Times New Roman" w:hAnsi="Times New Roman" w:cs="Times New Roman"/>
              </w:rPr>
              <w:t>а</w:t>
            </w:r>
            <w:r w:rsidRPr="00382B57">
              <w:rPr>
                <w:rFonts w:ascii="Times New Roman" w:hAnsi="Times New Roman" w:cs="Times New Roman"/>
                <w:lang w:val="en-US"/>
              </w:rPr>
              <w:t>, Koeleria, Phlomis, alfalfa, Potentill</w:t>
            </w:r>
            <w:r w:rsidRPr="000A2E18">
              <w:rPr>
                <w:rFonts w:ascii="Times New Roman" w:hAnsi="Times New Roman" w:cs="Times New Roman"/>
              </w:rPr>
              <w:t>а</w:t>
            </w:r>
          </w:p>
        </w:tc>
      </w:tr>
      <w:tr w:rsidR="0002092E" w:rsidRPr="00CD2DEE"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US"/>
              </w:rPr>
              <w:t>Botanical composition</w:t>
            </w:r>
            <w:r w:rsidRPr="000A2E18">
              <w:rPr>
                <w:rFonts w:ascii="Times New Roman" w:hAnsi="Times New Roman" w:cs="Times New Roman"/>
              </w:rPr>
              <w:t>, %</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p>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Pr>
                <w:rFonts w:ascii="Times New Roman" w:hAnsi="Times New Roman" w:cs="Times New Roman"/>
                <w:lang w:val="en-US"/>
              </w:rPr>
              <w:t>Granary</w:t>
            </w:r>
            <w:r w:rsidRPr="00382B57">
              <w:rPr>
                <w:rFonts w:ascii="Times New Roman" w:hAnsi="Times New Roman" w:cs="Times New Roman"/>
                <w:lang w:val="en-US"/>
              </w:rPr>
              <w:t>-60%, Sagebrush-20%,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motley- grass-10%,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Carex-5%,</w:t>
            </w:r>
          </w:p>
          <w:p w:rsidR="0002092E" w:rsidRPr="000A2E18" w:rsidRDefault="0002092E" w:rsidP="00CB0E74">
            <w:pPr>
              <w:tabs>
                <w:tab w:val="num" w:pos="-851"/>
                <w:tab w:val="left" w:pos="-709"/>
              </w:tabs>
              <w:spacing w:after="0" w:line="240" w:lineRule="auto"/>
              <w:jc w:val="center"/>
              <w:rPr>
                <w:rFonts w:ascii="Times New Roman" w:hAnsi="Times New Roman" w:cs="Times New Roman"/>
              </w:rPr>
            </w:pPr>
            <w:r>
              <w:rPr>
                <w:rFonts w:ascii="Times New Roman" w:hAnsi="Times New Roman" w:cs="Times New Roman"/>
              </w:rPr>
              <w:t>Filipendul</w:t>
            </w:r>
            <w:r w:rsidRPr="000A2E18">
              <w:rPr>
                <w:rFonts w:ascii="Times New Roman" w:hAnsi="Times New Roman" w:cs="Times New Roman"/>
              </w:rPr>
              <w:t>а-5%</w:t>
            </w:r>
          </w:p>
        </w:tc>
        <w:tc>
          <w:tcPr>
            <w:tcW w:w="2076"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Feather grass – 35%,</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fescue – 30%,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Sagebrush – 20%,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Filipendula – 5%,</w:t>
            </w:r>
          </w:p>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motley- grass – 10%</w:t>
            </w:r>
          </w:p>
        </w:tc>
        <w:tc>
          <w:tcPr>
            <w:tcW w:w="1632"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fescue-50%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Feather grass – 15%,</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Sagebrush – 30%,</w:t>
            </w:r>
          </w:p>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r w:rsidRPr="00382B57">
              <w:rPr>
                <w:rFonts w:ascii="Times New Roman" w:hAnsi="Times New Roman" w:cs="Times New Roman"/>
                <w:lang w:val="en-US"/>
              </w:rPr>
              <w:t>Filipendul</w:t>
            </w:r>
            <w:r w:rsidRPr="000A2E18">
              <w:rPr>
                <w:rFonts w:ascii="Times New Roman" w:hAnsi="Times New Roman" w:cs="Times New Roman"/>
              </w:rPr>
              <w:t>а</w:t>
            </w:r>
            <w:r w:rsidRPr="00382B57">
              <w:rPr>
                <w:rFonts w:ascii="Times New Roman" w:hAnsi="Times New Roman" w:cs="Times New Roman"/>
                <w:lang w:val="en-US"/>
              </w:rPr>
              <w:t xml:space="preserve"> – 5%</w:t>
            </w:r>
          </w:p>
        </w:tc>
      </w:tr>
      <w:tr w:rsidR="0002092E" w:rsidRPr="000A2E18"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US"/>
              </w:rPr>
              <w:t xml:space="preserve">Poisonous and unconsumable </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076"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1632"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r>
      <w:tr w:rsidR="0002092E" w:rsidRPr="000A2E18" w:rsidTr="003B7191">
        <w:tc>
          <w:tcPr>
            <w:tcW w:w="1869" w:type="dxa"/>
          </w:tcPr>
          <w:p w:rsidR="0002092E" w:rsidRPr="000A2E18" w:rsidRDefault="0002092E" w:rsidP="00CB0E74">
            <w:pPr>
              <w:tabs>
                <w:tab w:val="num" w:pos="-851"/>
                <w:tab w:val="left" w:pos="-709"/>
              </w:tabs>
              <w:spacing w:after="0" w:line="240" w:lineRule="auto"/>
              <w:ind w:left="-111" w:right="-98"/>
              <w:jc w:val="center"/>
              <w:rPr>
                <w:rFonts w:ascii="Times New Roman" w:hAnsi="Times New Roman" w:cs="Times New Roman"/>
                <w:lang w:val="en-US"/>
              </w:rPr>
            </w:pPr>
            <w:r w:rsidRPr="000A2E18">
              <w:rPr>
                <w:rFonts w:ascii="Times New Roman" w:hAnsi="Times New Roman" w:cs="Times New Roman"/>
                <w:lang w:val="en"/>
              </w:rPr>
              <w:t>Yield of pasture feed, t / ha</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4,0</w:t>
            </w:r>
          </w:p>
        </w:tc>
        <w:tc>
          <w:tcPr>
            <w:tcW w:w="2076"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14,0</w:t>
            </w:r>
          </w:p>
        </w:tc>
        <w:tc>
          <w:tcPr>
            <w:tcW w:w="1632"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18,5</w:t>
            </w:r>
          </w:p>
        </w:tc>
      </w:tr>
      <w:tr w:rsidR="0002092E" w:rsidRPr="000A2E18" w:rsidTr="003B7191">
        <w:tc>
          <w:tcPr>
            <w:tcW w:w="1869" w:type="dxa"/>
          </w:tcPr>
          <w:p w:rsidR="0002092E" w:rsidRPr="000A2E18" w:rsidRDefault="0002092E" w:rsidP="00CB0E74">
            <w:pPr>
              <w:tabs>
                <w:tab w:val="num" w:pos="-851"/>
                <w:tab w:val="left" w:pos="-709"/>
              </w:tabs>
              <w:spacing w:after="0" w:line="240" w:lineRule="auto"/>
              <w:ind w:left="-111"/>
              <w:jc w:val="center"/>
              <w:rPr>
                <w:rFonts w:ascii="Times New Roman" w:hAnsi="Times New Roman" w:cs="Times New Roman"/>
              </w:rPr>
            </w:pPr>
            <w:r w:rsidRPr="000A2E18">
              <w:rPr>
                <w:rFonts w:ascii="Times New Roman" w:hAnsi="Times New Roman" w:cs="Times New Roman"/>
                <w:lang w:val="en"/>
              </w:rPr>
              <w:t>Presence of grazing</w:t>
            </w:r>
          </w:p>
        </w:tc>
        <w:tc>
          <w:tcPr>
            <w:tcW w:w="1515"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rPr>
              <w:t>-</w:t>
            </w:r>
          </w:p>
        </w:tc>
        <w:tc>
          <w:tcPr>
            <w:tcW w:w="2151" w:type="dxa"/>
          </w:tcPr>
          <w:p w:rsidR="0002092E" w:rsidRPr="000A2E18" w:rsidRDefault="0002092E" w:rsidP="00CB0E74">
            <w:pPr>
              <w:tabs>
                <w:tab w:val="num" w:pos="-851"/>
                <w:tab w:val="left" w:pos="-709"/>
              </w:tabs>
              <w:spacing w:after="0" w:line="235" w:lineRule="auto"/>
              <w:jc w:val="center"/>
              <w:rPr>
                <w:rFonts w:ascii="Times New Roman" w:hAnsi="Times New Roman" w:cs="Times New Roman"/>
                <w:lang w:val="en-US"/>
              </w:rPr>
            </w:pPr>
            <w:r w:rsidRPr="000A2E18">
              <w:rPr>
                <w:rFonts w:ascii="Times New Roman" w:hAnsi="Times New Roman" w:cs="Times New Roman"/>
                <w:lang w:val="en-US"/>
              </w:rPr>
              <w:t>Strong</w:t>
            </w:r>
          </w:p>
        </w:tc>
        <w:tc>
          <w:tcPr>
            <w:tcW w:w="2076" w:type="dxa"/>
          </w:tcPr>
          <w:p w:rsidR="0002092E" w:rsidRPr="000A2E18" w:rsidRDefault="0002092E" w:rsidP="00CB0E74">
            <w:pPr>
              <w:tabs>
                <w:tab w:val="num" w:pos="-851"/>
                <w:tab w:val="left" w:pos="-709"/>
              </w:tabs>
              <w:spacing w:after="0" w:line="235" w:lineRule="auto"/>
              <w:jc w:val="center"/>
              <w:rPr>
                <w:rFonts w:ascii="Times New Roman" w:hAnsi="Times New Roman" w:cs="Times New Roman"/>
                <w:lang w:val="en-US"/>
              </w:rPr>
            </w:pPr>
            <w:r w:rsidRPr="000A2E18">
              <w:rPr>
                <w:rFonts w:ascii="Times New Roman" w:hAnsi="Times New Roman" w:cs="Times New Roman"/>
                <w:lang w:val="en-US"/>
              </w:rPr>
              <w:t>Moderate</w:t>
            </w:r>
          </w:p>
        </w:tc>
        <w:tc>
          <w:tcPr>
            <w:tcW w:w="1632" w:type="dxa"/>
          </w:tcPr>
          <w:p w:rsidR="0002092E" w:rsidRPr="000A2E18" w:rsidRDefault="0002092E" w:rsidP="00CB0E74">
            <w:pPr>
              <w:tabs>
                <w:tab w:val="num" w:pos="-851"/>
                <w:tab w:val="left" w:pos="-709"/>
              </w:tabs>
              <w:spacing w:after="0" w:line="235" w:lineRule="auto"/>
              <w:jc w:val="center"/>
              <w:rPr>
                <w:rFonts w:ascii="Times New Roman" w:hAnsi="Times New Roman" w:cs="Times New Roman"/>
                <w:lang w:val="en-US"/>
              </w:rPr>
            </w:pPr>
            <w:r w:rsidRPr="000A2E18">
              <w:rPr>
                <w:rFonts w:ascii="Times New Roman" w:hAnsi="Times New Roman" w:cs="Times New Roman"/>
                <w:lang w:val="en-US"/>
              </w:rPr>
              <w:t>Weak</w:t>
            </w:r>
          </w:p>
        </w:tc>
      </w:tr>
      <w:tr w:rsidR="0002092E" w:rsidRPr="000A2E18" w:rsidTr="003B7191">
        <w:tc>
          <w:tcPr>
            <w:tcW w:w="1869"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color w:val="000000"/>
                <w:lang w:val="en-US"/>
              </w:rPr>
            </w:pPr>
            <w:r w:rsidRPr="000A2E18">
              <w:rPr>
                <w:rFonts w:ascii="Times New Roman" w:hAnsi="Times New Roman" w:cs="Times New Roman"/>
                <w:color w:val="000000"/>
                <w:lang w:val="en-US"/>
              </w:rPr>
              <w:t xml:space="preserve">Images of pastures by degradation stages </w:t>
            </w:r>
          </w:p>
        </w:tc>
        <w:tc>
          <w:tcPr>
            <w:tcW w:w="1515" w:type="dxa"/>
          </w:tcPr>
          <w:p w:rsidR="0002092E" w:rsidRPr="00382B57" w:rsidRDefault="0002092E" w:rsidP="00CB0E74">
            <w:pPr>
              <w:tabs>
                <w:tab w:val="num" w:pos="-851"/>
                <w:tab w:val="left" w:pos="-709"/>
              </w:tabs>
              <w:spacing w:after="0" w:line="240" w:lineRule="auto"/>
              <w:jc w:val="center"/>
              <w:rPr>
                <w:rFonts w:ascii="Times New Roman" w:hAnsi="Times New Roman" w:cs="Times New Roman"/>
                <w:lang w:val="en-US"/>
              </w:rPr>
            </w:pPr>
          </w:p>
        </w:tc>
        <w:tc>
          <w:tcPr>
            <w:tcW w:w="2151"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noProof/>
                <w:lang w:val="en-US" w:eastAsia="en-US"/>
              </w:rPr>
              <w:drawing>
                <wp:inline distT="0" distB="0" distL="0" distR="0">
                  <wp:extent cx="1181100" cy="885825"/>
                  <wp:effectExtent l="0" t="0" r="0" b="9525"/>
                  <wp:docPr id="38" name="Рисунок 38" descr="Фото2019май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2019май 0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tc>
        <w:tc>
          <w:tcPr>
            <w:tcW w:w="2076"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noProof/>
                <w:lang w:val="en-US" w:eastAsia="en-US"/>
              </w:rPr>
              <w:drawing>
                <wp:inline distT="0" distB="0" distL="0" distR="0">
                  <wp:extent cx="1181100" cy="895350"/>
                  <wp:effectExtent l="0" t="0" r="0" b="0"/>
                  <wp:docPr id="37" name="Рисунок 37" descr="Фото2019май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2019май 05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81100" cy="895350"/>
                          </a:xfrm>
                          <a:prstGeom prst="rect">
                            <a:avLst/>
                          </a:prstGeom>
                          <a:noFill/>
                          <a:ln>
                            <a:noFill/>
                          </a:ln>
                        </pic:spPr>
                      </pic:pic>
                    </a:graphicData>
                  </a:graphic>
                </wp:inline>
              </w:drawing>
            </w:r>
          </w:p>
        </w:tc>
        <w:tc>
          <w:tcPr>
            <w:tcW w:w="1632" w:type="dxa"/>
          </w:tcPr>
          <w:p w:rsidR="0002092E" w:rsidRPr="000A2E18" w:rsidRDefault="0002092E" w:rsidP="00CB0E74">
            <w:pPr>
              <w:tabs>
                <w:tab w:val="num" w:pos="-851"/>
                <w:tab w:val="left" w:pos="-709"/>
              </w:tabs>
              <w:spacing w:after="0" w:line="240" w:lineRule="auto"/>
              <w:jc w:val="center"/>
              <w:rPr>
                <w:rFonts w:ascii="Times New Roman" w:hAnsi="Times New Roman" w:cs="Times New Roman"/>
              </w:rPr>
            </w:pPr>
            <w:r w:rsidRPr="000A2E18">
              <w:rPr>
                <w:rFonts w:ascii="Times New Roman" w:hAnsi="Times New Roman" w:cs="Times New Roman"/>
                <w:noProof/>
                <w:lang w:val="en-US" w:eastAsia="en-US"/>
              </w:rPr>
              <w:drawing>
                <wp:inline distT="0" distB="0" distL="0" distR="0">
                  <wp:extent cx="1209675" cy="904875"/>
                  <wp:effectExtent l="0" t="0" r="9525" b="9525"/>
                  <wp:docPr id="36" name="Рисунок 36" descr="Фото2019май 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2019май 05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tc>
      </w:tr>
    </w:tbl>
    <w:p w:rsidR="0002092E" w:rsidRDefault="0002092E" w:rsidP="0002092E">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Based on satellite data of medium and low resolution, for each studied contour, the NDVI </w:t>
      </w:r>
      <w:r>
        <w:rPr>
          <w:rFonts w:ascii="Times New Roman" w:hAnsi="Times New Roman" w:cs="Times New Roman"/>
          <w:color w:val="000000"/>
          <w:sz w:val="24"/>
          <w:szCs w:val="24"/>
          <w:lang w:val="en-US"/>
        </w:rPr>
        <w:t>vegetative index</w:t>
      </w:r>
      <w:r w:rsidRPr="00382B57">
        <w:rPr>
          <w:rFonts w:ascii="Times New Roman" w:hAnsi="Times New Roman" w:cs="Times New Roman"/>
          <w:color w:val="000000"/>
          <w:sz w:val="24"/>
          <w:szCs w:val="24"/>
          <w:lang w:val="en-US"/>
        </w:rPr>
        <w:t xml:space="preserve"> was estimated for the growing season of 2019. Data are given in the form of graphs (Figure </w:t>
      </w:r>
      <w:r>
        <w:rPr>
          <w:rFonts w:ascii="Times New Roman" w:hAnsi="Times New Roman" w:cs="Times New Roman"/>
          <w:color w:val="000000"/>
          <w:sz w:val="24"/>
          <w:szCs w:val="24"/>
          <w:lang w:val="en-US"/>
        </w:rPr>
        <w:t>B.17</w:t>
      </w:r>
      <w:r w:rsidRPr="00382B57">
        <w:rPr>
          <w:rFonts w:ascii="Times New Roman" w:hAnsi="Times New Roman" w:cs="Times New Roman"/>
          <w:color w:val="000000"/>
          <w:sz w:val="24"/>
          <w:szCs w:val="24"/>
          <w:lang w:val="en-US"/>
        </w:rPr>
        <w:t>).</w:t>
      </w: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The values ​​of NDVI vegetative indexes at the time of the survey were in the range 0.2-0.24. According to the graphs, there has been an active increase in perennial plant mass until the </w:t>
      </w:r>
      <w:r w:rsidRPr="00382B57">
        <w:rPr>
          <w:rFonts w:ascii="Times New Roman" w:hAnsi="Times New Roman" w:cs="Times New Roman"/>
          <w:color w:val="000000"/>
          <w:sz w:val="24"/>
          <w:szCs w:val="24"/>
          <w:lang w:val="en-US"/>
        </w:rPr>
        <w:lastRenderedPageBreak/>
        <w:t>third decade of June, then there is a decline until early September. The transition of a contour with an average degree of degradation to a category with a strong degree of degradation is noted. In general, the landfill is characterized as moderately degraded, without progressive degradation.</w:t>
      </w:r>
    </w:p>
    <w:p w:rsidR="0002092E"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drawing>
          <wp:inline distT="0" distB="0" distL="0" distR="0">
            <wp:extent cx="4429125" cy="3143250"/>
            <wp:effectExtent l="0" t="0" r="9525" b="0"/>
            <wp:docPr id="35" name="Рисунок 35" descr="Акмоли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Акмолинская"/>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429125" cy="3143250"/>
                    </a:xfrm>
                    <a:prstGeom prst="rect">
                      <a:avLst/>
                    </a:prstGeom>
                    <a:noFill/>
                    <a:ln>
                      <a:noFill/>
                    </a:ln>
                  </pic:spPr>
                </pic:pic>
              </a:graphicData>
            </a:graphic>
          </wp:inline>
        </w:drawing>
      </w:r>
    </w:p>
    <w:p w:rsidR="0002092E"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w:t>
      </w:r>
      <w:r>
        <w:rPr>
          <w:rFonts w:ascii="Times New Roman" w:hAnsi="Times New Roman" w:cs="Times New Roman"/>
          <w:color w:val="000000"/>
          <w:sz w:val="24"/>
          <w:szCs w:val="24"/>
          <w:lang w:val="kk-KZ"/>
        </w:rPr>
        <w:t>17 - Layout of contours of</w:t>
      </w:r>
      <w:r w:rsidRPr="00F03A63">
        <w:rPr>
          <w:rFonts w:ascii="Times New Roman" w:hAnsi="Times New Roman" w:cs="Times New Roman"/>
          <w:color w:val="000000"/>
          <w:sz w:val="24"/>
          <w:szCs w:val="24"/>
          <w:lang w:val="kk-KZ"/>
        </w:rPr>
        <w:t xml:space="preserve"> study</w:t>
      </w:r>
      <w:r>
        <w:rPr>
          <w:rFonts w:ascii="Times New Roman" w:hAnsi="Times New Roman" w:cs="Times New Roman"/>
          <w:color w:val="000000"/>
          <w:sz w:val="24"/>
          <w:szCs w:val="24"/>
          <w:lang w:val="en-US"/>
        </w:rPr>
        <w:t xml:space="preserve">point </w:t>
      </w:r>
      <w:r w:rsidRPr="00CC24B1">
        <w:rPr>
          <w:rFonts w:ascii="Times New Roman" w:hAnsi="Times New Roman" w:cs="Times New Roman"/>
          <w:color w:val="000000"/>
          <w:sz w:val="24"/>
          <w:szCs w:val="24"/>
          <w:lang w:val="en-US"/>
        </w:rPr>
        <w:t>№</w:t>
      </w:r>
      <w:r w:rsidRPr="00F03A63">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6</w:t>
      </w:r>
      <w:r w:rsidRPr="00F03A63">
        <w:rPr>
          <w:rFonts w:ascii="Times New Roman" w:hAnsi="Times New Roman" w:cs="Times New Roman"/>
          <w:color w:val="000000"/>
          <w:sz w:val="24"/>
          <w:szCs w:val="24"/>
          <w:lang w:val="kk-KZ"/>
        </w:rPr>
        <w:t xml:space="preserve"> - Prirechnoe: in case of severe degradation; with moderate degradation and with weak degradation</w:t>
      </w:r>
    </w:p>
    <w:p w:rsidR="0002092E" w:rsidRPr="00382B57" w:rsidRDefault="0002092E" w:rsidP="0002092E">
      <w:pPr>
        <w:tabs>
          <w:tab w:val="num" w:pos="-851"/>
          <w:tab w:val="left" w:pos="-709"/>
        </w:tabs>
        <w:spacing w:after="0" w:line="360" w:lineRule="auto"/>
        <w:ind w:firstLine="567"/>
        <w:jc w:val="center"/>
        <w:rPr>
          <w:rFonts w:ascii="Times New Roman" w:hAnsi="Times New Roman" w:cs="Times New Roman"/>
          <w:color w:val="000000"/>
          <w:sz w:val="24"/>
          <w:szCs w:val="24"/>
          <w:lang w:val="en-US"/>
        </w:rPr>
      </w:pPr>
    </w:p>
    <w:p w:rsidR="0002092E"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4714875" cy="26765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14875" cy="2676525"/>
                    </a:xfrm>
                    <a:prstGeom prst="rect">
                      <a:avLst/>
                    </a:prstGeom>
                    <a:noFill/>
                    <a:ln>
                      <a:noFill/>
                    </a:ln>
                  </pic:spPr>
                </pic:pic>
              </a:graphicData>
            </a:graphic>
          </wp:inline>
        </w:drawing>
      </w:r>
    </w:p>
    <w:p w:rsidR="00321931" w:rsidRPr="00382B57" w:rsidRDefault="0002092E" w:rsidP="0002092E">
      <w:pPr>
        <w:spacing w:after="0" w:line="240" w:lineRule="auto"/>
        <w:ind w:firstLine="567"/>
        <w:jc w:val="center"/>
        <w:rPr>
          <w:rFonts w:ascii="Times New Roman" w:hAnsi="Times New Roman" w:cs="Times New Roman"/>
          <w:sz w:val="24"/>
          <w:szCs w:val="24"/>
          <w:lang w:val="en-US"/>
        </w:rPr>
      </w:pPr>
      <w:r w:rsidRPr="00382B57">
        <w:rPr>
          <w:rFonts w:ascii="Times New Roman" w:hAnsi="Times New Roman" w:cs="Times New Roman"/>
          <w:color w:val="000000"/>
          <w:sz w:val="24"/>
          <w:szCs w:val="24"/>
          <w:lang w:val="en-US"/>
        </w:rPr>
        <w:t xml:space="preserve">Figure 18 - Values of vegetation index NDVI of point </w:t>
      </w:r>
      <w:r>
        <w:rPr>
          <w:rFonts w:ascii="Times New Roman" w:hAnsi="Times New Roman" w:cs="Times New Roman"/>
          <w:color w:val="000000"/>
          <w:sz w:val="24"/>
          <w:szCs w:val="24"/>
          <w:lang w:val="en-US"/>
        </w:rPr>
        <w:t>6</w:t>
      </w:r>
      <w:r w:rsidRPr="00382B57">
        <w:rPr>
          <w:rFonts w:ascii="Times New Roman" w:hAnsi="Times New Roman" w:cs="Times New Roman"/>
          <w:color w:val="000000"/>
          <w:sz w:val="24"/>
          <w:szCs w:val="24"/>
          <w:lang w:val="en-US"/>
        </w:rPr>
        <w:t>, for the period from May to September</w:t>
      </w:r>
    </w:p>
    <w:p w:rsidR="00321931" w:rsidRDefault="00321931" w:rsidP="006A3005">
      <w:pPr>
        <w:tabs>
          <w:tab w:val="num" w:pos="-851"/>
          <w:tab w:val="left" w:pos="-709"/>
        </w:tabs>
        <w:spacing w:after="0" w:line="360" w:lineRule="auto"/>
        <w:ind w:firstLine="709"/>
        <w:jc w:val="both"/>
        <w:rPr>
          <w:rFonts w:ascii="Times New Roman" w:hAnsi="Times New Roman" w:cs="Times New Roman"/>
          <w:i/>
          <w:color w:val="000000"/>
          <w:sz w:val="24"/>
          <w:szCs w:val="24"/>
          <w:lang w:val="en-US"/>
        </w:rPr>
      </w:pP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i/>
          <w:color w:val="000000"/>
          <w:sz w:val="24"/>
          <w:szCs w:val="24"/>
          <w:lang w:val="en-US"/>
        </w:rPr>
        <w:t xml:space="preserve">Study point </w:t>
      </w:r>
      <w:r w:rsidRPr="00CC24B1">
        <w:rPr>
          <w:rFonts w:ascii="Times New Roman" w:hAnsi="Times New Roman" w:cs="Times New Roman"/>
          <w:i/>
          <w:color w:val="000000"/>
          <w:sz w:val="24"/>
          <w:szCs w:val="24"/>
          <w:lang w:val="en-US"/>
        </w:rPr>
        <w:t>№</w:t>
      </w:r>
      <w:r>
        <w:rPr>
          <w:rFonts w:ascii="Times New Roman" w:hAnsi="Times New Roman" w:cs="Times New Roman"/>
          <w:i/>
          <w:color w:val="000000"/>
          <w:sz w:val="24"/>
          <w:szCs w:val="24"/>
          <w:lang w:val="en-US"/>
        </w:rPr>
        <w:t>7</w:t>
      </w:r>
      <w:r w:rsidRPr="00382B57">
        <w:rPr>
          <w:rFonts w:ascii="Times New Roman" w:hAnsi="Times New Roman" w:cs="Times New Roman"/>
          <w:i/>
          <w:color w:val="000000"/>
          <w:sz w:val="24"/>
          <w:szCs w:val="24"/>
          <w:lang w:val="en-US"/>
        </w:rPr>
        <w:t xml:space="preserve"> – </w:t>
      </w:r>
      <w:r w:rsidRPr="00382B57">
        <w:rPr>
          <w:rFonts w:ascii="Times New Roman" w:hAnsi="Times New Roman" w:cs="Times New Roman"/>
          <w:color w:val="000000"/>
          <w:sz w:val="24"/>
          <w:szCs w:val="24"/>
          <w:lang w:val="en-US"/>
        </w:rPr>
        <w:t>Kalkaman, Aksu district, Pavlodar region.</w:t>
      </w:r>
    </w:p>
    <w:p w:rsidR="0002092E"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The relief is plain. The </w:t>
      </w:r>
      <w:r>
        <w:rPr>
          <w:rFonts w:ascii="Times New Roman" w:hAnsi="Times New Roman" w:cs="Times New Roman"/>
          <w:color w:val="000000"/>
          <w:sz w:val="24"/>
          <w:szCs w:val="24"/>
          <w:lang w:val="en-US"/>
        </w:rPr>
        <w:t>l</w:t>
      </w:r>
      <w:r w:rsidRPr="00382B57">
        <w:rPr>
          <w:rFonts w:ascii="Times New Roman" w:hAnsi="Times New Roman" w:cs="Times New Roman"/>
          <w:color w:val="000000"/>
          <w:sz w:val="24"/>
          <w:szCs w:val="24"/>
          <w:lang w:val="en-US"/>
        </w:rPr>
        <w:t>andscape</w:t>
      </w:r>
      <w:r>
        <w:rPr>
          <w:rFonts w:ascii="Times New Roman" w:hAnsi="Times New Roman" w:cs="Times New Roman"/>
          <w:color w:val="000000"/>
          <w:sz w:val="24"/>
          <w:szCs w:val="24"/>
          <w:lang w:val="en-US"/>
        </w:rPr>
        <w:t xml:space="preserve"> aspect</w:t>
      </w:r>
      <w:r w:rsidRPr="00382B57">
        <w:rPr>
          <w:rFonts w:ascii="Times New Roman" w:hAnsi="Times New Roman" w:cs="Times New Roman"/>
          <w:color w:val="000000"/>
          <w:sz w:val="24"/>
          <w:szCs w:val="24"/>
          <w:lang w:val="en-US"/>
        </w:rPr>
        <w:t xml:space="preserve"> is greyish green. Dry steppe zone.</w:t>
      </w:r>
      <w:r>
        <w:rPr>
          <w:rFonts w:ascii="Times New Roman" w:hAnsi="Times New Roman" w:cs="Times New Roman"/>
          <w:color w:val="000000"/>
          <w:sz w:val="24"/>
          <w:szCs w:val="24"/>
          <w:lang w:val="en-US"/>
        </w:rPr>
        <w:t xml:space="preserve"> V</w:t>
      </w:r>
      <w:r w:rsidRPr="00382B57">
        <w:rPr>
          <w:rFonts w:ascii="Times New Roman" w:hAnsi="Times New Roman" w:cs="Times New Roman"/>
          <w:color w:val="000000"/>
          <w:sz w:val="24"/>
          <w:szCs w:val="24"/>
          <w:lang w:val="en-US"/>
        </w:rPr>
        <w:t xml:space="preserve">egetation cover of pasture areas of Kudaykol village near the lake with same name (Kalkaman point) was formed on cortical and small </w:t>
      </w:r>
      <w:r>
        <w:rPr>
          <w:rFonts w:ascii="Times New Roman" w:hAnsi="Times New Roman" w:cs="Times New Roman"/>
          <w:color w:val="000000"/>
          <w:sz w:val="24"/>
          <w:szCs w:val="24"/>
          <w:lang w:val="en-US"/>
        </w:rPr>
        <w:t>salinity soils</w:t>
      </w:r>
      <w:r w:rsidRPr="00382B57">
        <w:rPr>
          <w:rFonts w:ascii="Times New Roman" w:hAnsi="Times New Roman" w:cs="Times New Roman"/>
          <w:color w:val="000000"/>
          <w:sz w:val="24"/>
          <w:szCs w:val="24"/>
          <w:lang w:val="en-US"/>
        </w:rPr>
        <w:t xml:space="preserve"> of chestnut subzone of dry steppe zone, which are </w:t>
      </w:r>
      <w:r w:rsidRPr="00382B57">
        <w:rPr>
          <w:rFonts w:ascii="Times New Roman" w:hAnsi="Times New Roman" w:cs="Times New Roman"/>
          <w:color w:val="000000"/>
          <w:sz w:val="24"/>
          <w:szCs w:val="24"/>
          <w:lang w:val="en-US"/>
        </w:rPr>
        <w:lastRenderedPageBreak/>
        <w:t xml:space="preserve">characterized by low-grade, moderate humus content (2-3%) of the humus-eluvial over-solonetzic horizon (3 underlain by horizontally powerful, to a depth of 46 cm, alkalized B1 and B2 horizons with extremely low negative physical and water-physical properties (high density and low permeability st). Long-term use of sites as pastures had a negative impact on vegetation cover state, which in turn </w:t>
      </w:r>
      <w:r>
        <w:rPr>
          <w:rFonts w:ascii="Times New Roman" w:hAnsi="Times New Roman" w:cs="Times New Roman"/>
          <w:color w:val="000000"/>
          <w:sz w:val="24"/>
          <w:szCs w:val="24"/>
          <w:lang w:val="en-US"/>
        </w:rPr>
        <w:t>affected the soil cover (Table B.13</w:t>
      </w:r>
      <w:r w:rsidRPr="00382B57">
        <w:rPr>
          <w:rFonts w:ascii="Times New Roman" w:hAnsi="Times New Roman" w:cs="Times New Roman"/>
          <w:color w:val="000000"/>
          <w:sz w:val="24"/>
          <w:szCs w:val="24"/>
          <w:lang w:val="en-US"/>
        </w:rPr>
        <w:t xml:space="preserve">, Figure </w:t>
      </w:r>
      <w:r>
        <w:rPr>
          <w:rFonts w:ascii="Times New Roman" w:hAnsi="Times New Roman" w:cs="Times New Roman"/>
          <w:color w:val="000000"/>
          <w:sz w:val="24"/>
          <w:szCs w:val="24"/>
          <w:lang w:val="en-US"/>
        </w:rPr>
        <w:t>B.1</w:t>
      </w:r>
      <w:r w:rsidRPr="00382B57">
        <w:rPr>
          <w:rFonts w:ascii="Times New Roman" w:hAnsi="Times New Roman" w:cs="Times New Roman"/>
          <w:color w:val="000000"/>
          <w:sz w:val="24"/>
          <w:szCs w:val="24"/>
          <w:lang w:val="en-US"/>
        </w:rPr>
        <w:t xml:space="preserve">9). </w:t>
      </w:r>
    </w:p>
    <w:p w:rsidR="0002092E" w:rsidRPr="0002092E"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02092E">
        <w:rPr>
          <w:rFonts w:ascii="Times New Roman" w:hAnsi="Times New Roman" w:cs="Times New Roman"/>
          <w:color w:val="000000"/>
          <w:sz w:val="24"/>
          <w:szCs w:val="24"/>
          <w:lang w:val="en-US"/>
        </w:rPr>
        <w:t>Section № 51 in the territory of Aksu district of Pavlodar region on a gentle watershed (05/30/2019). Section coordinates 51 ° 55.984 ', 075 ° 58.559'. The absolute height is 108m. The land is a slightly etched pasture. Vegetation is represented by fescue, feather grass, sedge, Limonium, Filipendula, Phlomis, and motley grasses. Projective coverage 75%. The surface of the soil is fissured and patchy. The morphological description of cortical solonetz is given below.</w:t>
      </w:r>
    </w:p>
    <w:p w:rsidR="0002092E" w:rsidRPr="0081327B" w:rsidRDefault="0002092E" w:rsidP="0002092E">
      <w:pPr>
        <w:spacing w:after="0" w:line="240" w:lineRule="auto"/>
        <w:ind w:firstLine="567"/>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1"/>
        <w:gridCol w:w="5573"/>
      </w:tblGrid>
      <w:tr w:rsidR="0002092E" w:rsidRPr="00CD2DEE" w:rsidTr="006A3005">
        <w:tc>
          <w:tcPr>
            <w:tcW w:w="3397" w:type="dxa"/>
            <w:shd w:val="clear" w:color="auto" w:fill="auto"/>
          </w:tcPr>
          <w:p w:rsidR="0002092E" w:rsidRPr="00382B57" w:rsidRDefault="0002092E" w:rsidP="006A3005">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2257425" cy="3386138"/>
                  <wp:effectExtent l="0" t="0" r="0" b="5080"/>
                  <wp:docPr id="39" name="Рисунок 39" descr="C:\Users\457---1\Desktop\21.05.-10.06.2019\4. Павлодарская область\Точка №9. Калкаман\IMG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457---1\Desktop\21.05.-10.06.2019\4. Павлодарская область\Точка №9. Калкаман\IMG_158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59792" cy="3389688"/>
                          </a:xfrm>
                          <a:prstGeom prst="rect">
                            <a:avLst/>
                          </a:prstGeom>
                          <a:noFill/>
                          <a:ln>
                            <a:noFill/>
                          </a:ln>
                        </pic:spPr>
                      </pic:pic>
                    </a:graphicData>
                  </a:graphic>
                </wp:inline>
              </w:drawing>
            </w:r>
          </w:p>
        </w:tc>
        <w:tc>
          <w:tcPr>
            <w:tcW w:w="5947" w:type="dxa"/>
            <w:shd w:val="clear" w:color="auto" w:fill="auto"/>
          </w:tcPr>
          <w:p w:rsidR="0002092E" w:rsidRPr="00382B57" w:rsidRDefault="0002092E"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0-5, Grayish-brown (10YR 5/2), dry, slightly densified, lumpy, sometimes layered, finely porous, medium loamy, penetrated by roots, does not boil from HCl, the transition is gradual in color;</w:t>
            </w:r>
          </w:p>
          <w:p w:rsidR="0002092E" w:rsidRPr="00382B57" w:rsidRDefault="0002092E"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B1 5-30, From brown to dark brown (10YR 4/3), moist, highly dense, prism-like lumpy, humus-clay glossy varnish on the surface of structural units, no pores, single roots, heavy loam, vertical cracks, does not boil from HCl, gradual color transition;</w:t>
            </w:r>
          </w:p>
          <w:p w:rsidR="0002092E" w:rsidRPr="00382B57" w:rsidRDefault="0002092E"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B2 30-49, From brown to dark brown (10YR 4/3), moist, strong, dense, coarse, single small roots, weak glossiness, heavy loam, vertical cracks, pores not visible, boils strongly from HCl, the transition is clear in color ;</w:t>
            </w:r>
          </w:p>
          <w:p w:rsidR="0002092E" w:rsidRPr="00382B57" w:rsidRDefault="0002092E"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BCK 49-65, Yellowish-brown (10YR 5/4), fresh, highly densified, structureless, small pores, powdery carbonate accumulations, heavy loamy, boils violently from HCl, the transition is clear in the amount of carbonates;</w:t>
            </w:r>
          </w:p>
          <w:p w:rsidR="0002092E" w:rsidRPr="00382B57" w:rsidRDefault="0002092E"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C 65 - 100, Light yellowish-brown (10YR 6/4), fresh, structureless, highly densified, powdery carbonate more than in the previous one, medium loamy, boiling violently from HCl.</w:t>
            </w:r>
          </w:p>
        </w:tc>
      </w:tr>
    </w:tbl>
    <w:p w:rsidR="006A3005" w:rsidRPr="00382B57" w:rsidRDefault="006A3005" w:rsidP="006A3005">
      <w:pPr>
        <w:spacing w:after="0" w:line="240" w:lineRule="auto"/>
        <w:jc w:val="center"/>
        <w:rPr>
          <w:rFonts w:ascii="Times New Roman" w:hAnsi="Times New Roman" w:cs="Times New Roman"/>
          <w:sz w:val="24"/>
          <w:szCs w:val="24"/>
          <w:lang w:val="en-US"/>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w:t>
      </w:r>
      <w:r>
        <w:rPr>
          <w:rFonts w:ascii="Times New Roman" w:hAnsi="Times New Roman" w:cs="Times New Roman"/>
          <w:color w:val="000000"/>
          <w:sz w:val="24"/>
          <w:szCs w:val="24"/>
          <w:lang w:val="kk-KZ"/>
        </w:rPr>
        <w:t>19</w:t>
      </w:r>
      <w:r w:rsidRPr="006A3005">
        <w:rPr>
          <w:rFonts w:ascii="Times New Roman" w:hAnsi="Times New Roman" w:cs="Times New Roman"/>
          <w:sz w:val="24"/>
          <w:szCs w:val="24"/>
          <w:lang w:val="en-US"/>
        </w:rPr>
        <w:t xml:space="preserve"> - </w:t>
      </w:r>
      <w:r>
        <w:rPr>
          <w:rFonts w:ascii="Times New Roman" w:hAnsi="Times New Roman" w:cs="Times New Roman"/>
          <w:sz w:val="24"/>
          <w:szCs w:val="24"/>
          <w:lang w:val="en-US"/>
        </w:rPr>
        <w:t>Cortical solonetz profile</w:t>
      </w:r>
      <w:r w:rsidRPr="00382B57">
        <w:rPr>
          <w:rFonts w:ascii="Times New Roman" w:hAnsi="Times New Roman" w:cs="Times New Roman"/>
          <w:sz w:val="24"/>
          <w:szCs w:val="24"/>
          <w:lang w:val="en-US"/>
        </w:rPr>
        <w:t xml:space="preserve"> (point </w:t>
      </w:r>
      <w:r>
        <w:rPr>
          <w:rFonts w:ascii="Times New Roman" w:hAnsi="Times New Roman" w:cs="Times New Roman"/>
          <w:sz w:val="24"/>
          <w:szCs w:val="24"/>
          <w:lang w:val="en-US"/>
        </w:rPr>
        <w:t>Kalkaman</w:t>
      </w:r>
      <w:r w:rsidRPr="00382B57">
        <w:rPr>
          <w:rFonts w:ascii="Times New Roman" w:hAnsi="Times New Roman" w:cs="Times New Roman"/>
          <w:sz w:val="24"/>
          <w:szCs w:val="24"/>
          <w:lang w:val="en-US"/>
        </w:rPr>
        <w:t>)</w:t>
      </w:r>
    </w:p>
    <w:p w:rsidR="0002092E" w:rsidRDefault="0002092E" w:rsidP="006A3005">
      <w:pPr>
        <w:tabs>
          <w:tab w:val="num" w:pos="-851"/>
          <w:tab w:val="left" w:pos="-709"/>
        </w:tabs>
        <w:spacing w:after="0" w:line="360" w:lineRule="auto"/>
        <w:jc w:val="center"/>
        <w:rPr>
          <w:rFonts w:ascii="Times New Roman" w:hAnsi="Times New Roman" w:cs="Times New Roman"/>
          <w:color w:val="000000"/>
          <w:sz w:val="24"/>
          <w:szCs w:val="24"/>
          <w:lang w:val="en-US"/>
        </w:rPr>
      </w:pPr>
    </w:p>
    <w:p w:rsidR="0002092E" w:rsidRDefault="0002092E" w:rsidP="00944D73">
      <w:pPr>
        <w:tabs>
          <w:tab w:val="num" w:pos="-851"/>
          <w:tab w:val="left" w:pos="-709"/>
        </w:tabs>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r w:rsidRPr="0002092E">
        <w:rPr>
          <w:rFonts w:ascii="Times New Roman" w:hAnsi="Times New Roman" w:cs="Times New Roman"/>
          <w:color w:val="000000"/>
          <w:sz w:val="24"/>
          <w:szCs w:val="24"/>
          <w:lang w:val="en-US"/>
        </w:rPr>
        <w:t>They are manifested in a decrease, although in small quantities, of the power of the humus layer (A + B1) from 30 cm to 27 cm, of the humus content and the content of dusty particles of the surface 0-10 cm layer, respectively, from 2.98% to 2.92% and 31.4% to 26.6%. The growth and development of pasture plants proceeds in the absence of salinity and from slightly acidic to neutral soil conditions. The influence of pasture degradation degree on these, as well as on the level of soil availability with available nitrogen, is not observed.</w:t>
      </w:r>
    </w:p>
    <w:p w:rsidR="006A3005" w:rsidRDefault="006A3005" w:rsidP="0002092E">
      <w:pPr>
        <w:tabs>
          <w:tab w:val="num" w:pos="-851"/>
          <w:tab w:val="left" w:pos="-709"/>
        </w:tabs>
        <w:spacing w:after="0" w:line="360" w:lineRule="auto"/>
        <w:jc w:val="both"/>
        <w:rPr>
          <w:rFonts w:ascii="Times New Roman" w:hAnsi="Times New Roman" w:cs="Times New Roman"/>
          <w:color w:val="000000"/>
          <w:sz w:val="24"/>
          <w:szCs w:val="24"/>
          <w:lang w:val="en-US"/>
        </w:rPr>
      </w:pPr>
    </w:p>
    <w:p w:rsidR="00944D73" w:rsidRDefault="00944D73" w:rsidP="0002092E">
      <w:pPr>
        <w:tabs>
          <w:tab w:val="num" w:pos="-851"/>
          <w:tab w:val="left" w:pos="-709"/>
        </w:tabs>
        <w:spacing w:after="0" w:line="360" w:lineRule="auto"/>
        <w:jc w:val="both"/>
        <w:rPr>
          <w:rFonts w:ascii="Times New Roman" w:hAnsi="Times New Roman" w:cs="Times New Roman"/>
          <w:color w:val="000000"/>
          <w:sz w:val="24"/>
          <w:szCs w:val="24"/>
          <w:lang w:val="en-US"/>
        </w:rPr>
      </w:pPr>
    </w:p>
    <w:p w:rsidR="0002092E" w:rsidRPr="00382B57" w:rsidRDefault="0002092E" w:rsidP="0002092E">
      <w:pPr>
        <w:tabs>
          <w:tab w:val="num" w:pos="-851"/>
          <w:tab w:val="left" w:pos="-709"/>
        </w:tabs>
        <w:spacing w:after="0" w:line="360" w:lineRule="auto"/>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lastRenderedPageBreak/>
        <w:t xml:space="preserve">Table </w:t>
      </w:r>
      <w:r>
        <w:rPr>
          <w:rFonts w:ascii="Times New Roman" w:hAnsi="Times New Roman" w:cs="Times New Roman"/>
          <w:color w:val="000000"/>
          <w:sz w:val="24"/>
          <w:szCs w:val="24"/>
          <w:lang w:val="en-US"/>
        </w:rPr>
        <w:t>B.</w:t>
      </w:r>
      <w:r w:rsidRPr="00382B57">
        <w:rPr>
          <w:rFonts w:ascii="Times New Roman" w:hAnsi="Times New Roman" w:cs="Times New Roman"/>
          <w:color w:val="000000"/>
          <w:sz w:val="24"/>
          <w:szCs w:val="24"/>
          <w:lang w:val="en-US"/>
        </w:rPr>
        <w:t>1</w:t>
      </w:r>
      <w:r>
        <w:rPr>
          <w:rFonts w:ascii="Times New Roman" w:hAnsi="Times New Roman" w:cs="Times New Roman"/>
          <w:color w:val="000000"/>
          <w:sz w:val="24"/>
          <w:szCs w:val="24"/>
          <w:lang w:val="en-US"/>
        </w:rPr>
        <w:t>3</w:t>
      </w:r>
      <w:r w:rsidRPr="00382B57">
        <w:rPr>
          <w:rFonts w:ascii="Times New Roman" w:hAnsi="Times New Roman" w:cs="Times New Roman"/>
          <w:color w:val="000000"/>
          <w:sz w:val="24"/>
          <w:szCs w:val="24"/>
          <w:lang w:val="en-US"/>
        </w:rPr>
        <w:t xml:space="preserve"> - Soil data of degraded pastures of Kalkaman</w:t>
      </w:r>
      <w:r>
        <w:rPr>
          <w:rFonts w:ascii="Times New Roman" w:hAnsi="Times New Roman" w:cs="Times New Roman"/>
          <w:color w:val="000000"/>
          <w:sz w:val="24"/>
          <w:szCs w:val="24"/>
          <w:lang w:val="en-US"/>
        </w:rPr>
        <w:t xml:space="preserve"> village</w:t>
      </w:r>
      <w:r w:rsidRPr="00382B57">
        <w:rPr>
          <w:rFonts w:ascii="Times New Roman" w:hAnsi="Times New Roman" w:cs="Times New Roman"/>
          <w:color w:val="000000"/>
          <w:sz w:val="24"/>
          <w:szCs w:val="24"/>
          <w:lang w:val="en-US"/>
        </w:rPr>
        <w:t>, Aksu district, Pavlodar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770"/>
        <w:gridCol w:w="990"/>
        <w:gridCol w:w="1334"/>
        <w:gridCol w:w="1559"/>
        <w:gridCol w:w="1304"/>
        <w:gridCol w:w="1418"/>
      </w:tblGrid>
      <w:tr w:rsidR="0002092E" w:rsidRPr="009F5308" w:rsidTr="004D7A7F">
        <w:tc>
          <w:tcPr>
            <w:tcW w:w="2638" w:type="dxa"/>
            <w:gridSpan w:val="2"/>
            <w:vMerge w:val="restart"/>
            <w:vAlign w:val="center"/>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Indicators</w:t>
            </w:r>
          </w:p>
        </w:tc>
        <w:tc>
          <w:tcPr>
            <w:tcW w:w="990" w:type="dxa"/>
            <w:vMerge w:val="restart"/>
            <w:vAlign w:val="center"/>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Depth, cm</w:t>
            </w:r>
          </w:p>
        </w:tc>
        <w:tc>
          <w:tcPr>
            <w:tcW w:w="5615" w:type="dxa"/>
            <w:gridSpan w:val="4"/>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Degradation stage</w:t>
            </w:r>
          </w:p>
        </w:tc>
      </w:tr>
      <w:tr w:rsidR="0002092E" w:rsidRPr="009F5308" w:rsidTr="004D7A7F">
        <w:tc>
          <w:tcPr>
            <w:tcW w:w="2638" w:type="dxa"/>
            <w:gridSpan w:val="2"/>
            <w:vMerge/>
          </w:tcPr>
          <w:p w:rsidR="0002092E" w:rsidRPr="0002092E" w:rsidRDefault="0002092E" w:rsidP="00CB0E74">
            <w:pPr>
              <w:spacing w:after="0" w:line="240" w:lineRule="auto"/>
              <w:rPr>
                <w:rFonts w:ascii="Times New Roman" w:hAnsi="Times New Roman" w:cs="Times New Roman"/>
                <w:sz w:val="24"/>
                <w:szCs w:val="24"/>
              </w:rPr>
            </w:pPr>
          </w:p>
        </w:tc>
        <w:tc>
          <w:tcPr>
            <w:tcW w:w="990" w:type="dxa"/>
            <w:vMerge/>
          </w:tcPr>
          <w:p w:rsidR="0002092E" w:rsidRPr="0002092E" w:rsidRDefault="0002092E" w:rsidP="00CB0E74">
            <w:pPr>
              <w:spacing w:after="0" w:line="240" w:lineRule="auto"/>
              <w:rPr>
                <w:rFonts w:ascii="Times New Roman" w:hAnsi="Times New Roman" w:cs="Times New Roman"/>
                <w:sz w:val="24"/>
                <w:szCs w:val="24"/>
              </w:rPr>
            </w:pPr>
          </w:p>
        </w:tc>
        <w:tc>
          <w:tcPr>
            <w:tcW w:w="1334" w:type="dxa"/>
          </w:tcPr>
          <w:p w:rsidR="0002092E" w:rsidRPr="0002092E" w:rsidRDefault="0002092E" w:rsidP="00CB0E74">
            <w:pPr>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very strong (failure)</w:t>
            </w:r>
          </w:p>
          <w:p w:rsidR="0002092E" w:rsidRPr="0002092E" w:rsidRDefault="0002092E" w:rsidP="00CB0E74">
            <w:pPr>
              <w:spacing w:after="0" w:line="240" w:lineRule="auto"/>
              <w:ind w:left="-106"/>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IV stage</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strong</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III stage</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moderate</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II stage</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weak</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 stage (background)</w:t>
            </w:r>
          </w:p>
        </w:tc>
      </w:tr>
      <w:tr w:rsidR="0002092E" w:rsidRPr="009F5308" w:rsidTr="004D7A7F">
        <w:tc>
          <w:tcPr>
            <w:tcW w:w="2638" w:type="dxa"/>
            <w:gridSpan w:val="2"/>
          </w:tcPr>
          <w:p w:rsidR="0002092E" w:rsidRPr="0002092E" w:rsidRDefault="0002092E" w:rsidP="00CB0E74">
            <w:pPr>
              <w:spacing w:after="0" w:line="240" w:lineRule="auto"/>
              <w:ind w:left="-111" w:right="-169"/>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Humus horizon (</w:t>
            </w:r>
            <w:r w:rsidRPr="0002092E">
              <w:rPr>
                <w:rFonts w:ascii="Times New Roman" w:hAnsi="Times New Roman" w:cs="Times New Roman"/>
                <w:sz w:val="24"/>
                <w:szCs w:val="24"/>
              </w:rPr>
              <w:t>А</w:t>
            </w:r>
            <w:r w:rsidRPr="0002092E">
              <w:rPr>
                <w:rFonts w:ascii="Times New Roman" w:hAnsi="Times New Roman" w:cs="Times New Roman"/>
                <w:sz w:val="24"/>
                <w:szCs w:val="24"/>
                <w:lang w:val="en-US"/>
              </w:rPr>
              <w:t>+</w:t>
            </w:r>
            <w:r w:rsidRPr="0002092E">
              <w:rPr>
                <w:rFonts w:ascii="Times New Roman" w:hAnsi="Times New Roman" w:cs="Times New Roman"/>
                <w:sz w:val="24"/>
                <w:szCs w:val="24"/>
              </w:rPr>
              <w:t>В</w:t>
            </w:r>
            <w:r w:rsidRPr="0002092E">
              <w:rPr>
                <w:rFonts w:ascii="Times New Roman" w:hAnsi="Times New Roman" w:cs="Times New Roman"/>
                <w:sz w:val="24"/>
                <w:szCs w:val="24"/>
                <w:lang w:val="en-US"/>
              </w:rPr>
              <w:t>1), cm</w:t>
            </w:r>
          </w:p>
        </w:tc>
        <w:tc>
          <w:tcPr>
            <w:tcW w:w="990" w:type="dxa"/>
          </w:tcPr>
          <w:p w:rsidR="0002092E" w:rsidRPr="0002092E" w:rsidRDefault="0002092E" w:rsidP="00CB0E74">
            <w:pPr>
              <w:spacing w:after="0" w:line="240" w:lineRule="auto"/>
              <w:rPr>
                <w:rFonts w:ascii="Times New Roman" w:hAnsi="Times New Roman" w:cs="Times New Roman"/>
                <w:sz w:val="24"/>
                <w:szCs w:val="24"/>
                <w:lang w:val="en-US"/>
              </w:rPr>
            </w:pP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27</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29</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30</w:t>
            </w:r>
          </w:p>
        </w:tc>
      </w:tr>
      <w:tr w:rsidR="0002092E" w:rsidRPr="009F5308" w:rsidTr="004D7A7F">
        <w:tc>
          <w:tcPr>
            <w:tcW w:w="2638" w:type="dxa"/>
            <w:gridSpan w:val="2"/>
          </w:tcPr>
          <w:p w:rsidR="0002092E" w:rsidRPr="0002092E" w:rsidRDefault="0002092E" w:rsidP="006A3005">
            <w:pPr>
              <w:tabs>
                <w:tab w:val="num" w:pos="-851"/>
                <w:tab w:val="left" w:pos="-709"/>
              </w:tabs>
              <w:spacing w:after="0" w:line="360" w:lineRule="auto"/>
              <w:jc w:val="both"/>
              <w:rPr>
                <w:rFonts w:ascii="Times New Roman" w:hAnsi="Times New Roman" w:cs="Times New Roman"/>
                <w:sz w:val="24"/>
                <w:szCs w:val="24"/>
              </w:rPr>
            </w:pPr>
            <w:r w:rsidRPr="0002092E">
              <w:rPr>
                <w:rFonts w:ascii="Times New Roman" w:hAnsi="Times New Roman" w:cs="Times New Roman"/>
                <w:sz w:val="24"/>
                <w:szCs w:val="24"/>
                <w:lang w:val="en-US"/>
              </w:rPr>
              <w:t>Humus content</w:t>
            </w:r>
            <w:r w:rsidRPr="0002092E">
              <w:rPr>
                <w:rFonts w:ascii="Times New Roman" w:hAnsi="Times New Roman" w:cs="Times New Roman"/>
                <w:sz w:val="24"/>
                <w:szCs w:val="24"/>
              </w:rPr>
              <w:t>, %</w:t>
            </w: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2,22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2,94</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1,85</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2,58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2,22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1,53</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2,98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1,56</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1,31</w:t>
            </w:r>
          </w:p>
        </w:tc>
      </w:tr>
      <w:tr w:rsidR="0002092E" w:rsidRPr="009F5308" w:rsidTr="004D7A7F">
        <w:tc>
          <w:tcPr>
            <w:tcW w:w="2638" w:type="dxa"/>
            <w:gridSpan w:val="2"/>
          </w:tcPr>
          <w:p w:rsidR="0002092E" w:rsidRPr="0002092E" w:rsidRDefault="0002092E" w:rsidP="00CB0E74">
            <w:pPr>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Amount of absorbed bases (mEq per 100g of soil) and their composition (Ca, Mg, Na,% of the amount)</w:t>
            </w: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p w:rsidR="0002092E" w:rsidRPr="0002092E" w:rsidRDefault="0002092E" w:rsidP="00CB0E74">
            <w:pPr>
              <w:spacing w:after="0" w:line="240" w:lineRule="auto"/>
              <w:rPr>
                <w:rFonts w:ascii="Times New Roman" w:hAnsi="Times New Roman" w:cs="Times New Roman"/>
                <w:sz w:val="24"/>
                <w:szCs w:val="24"/>
              </w:rPr>
            </w:pP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19,71; 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27,18; 25</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26,01; 23</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21,15; 7</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26,71; 26</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25,01; 25</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20,39; 5</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26,15; 25</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24,12; 21</w:t>
            </w:r>
          </w:p>
        </w:tc>
      </w:tr>
      <w:tr w:rsidR="0002092E" w:rsidRPr="009F5308" w:rsidTr="004D7A7F">
        <w:trPr>
          <w:trHeight w:val="750"/>
        </w:trPr>
        <w:tc>
          <w:tcPr>
            <w:tcW w:w="2638" w:type="dxa"/>
            <w:gridSpan w:val="2"/>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Content of physical mud  (%)</w:t>
            </w:r>
          </w:p>
          <w:p w:rsidR="0002092E" w:rsidRPr="0002092E" w:rsidRDefault="0002092E" w:rsidP="00CB0E74">
            <w:pPr>
              <w:spacing w:after="0" w:line="240" w:lineRule="auto"/>
              <w:jc w:val="center"/>
              <w:rPr>
                <w:rFonts w:ascii="Times New Roman" w:hAnsi="Times New Roman" w:cs="Times New Roman"/>
                <w:sz w:val="24"/>
                <w:szCs w:val="24"/>
              </w:rPr>
            </w:pP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26,6; 51,1</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18,3; 59,8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18,7; 59,1</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29,2; 53,4</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18,1; 60,1</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18,9; 58,7</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31,4; 52,2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18,2; 59,6</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19,0; 59,2</w:t>
            </w:r>
          </w:p>
        </w:tc>
      </w:tr>
      <w:tr w:rsidR="0002092E" w:rsidRPr="009F5308" w:rsidTr="004D7A7F">
        <w:tc>
          <w:tcPr>
            <w:tcW w:w="2638" w:type="dxa"/>
            <w:gridSpan w:val="2"/>
          </w:tcPr>
          <w:p w:rsidR="0002092E" w:rsidRPr="0002092E" w:rsidRDefault="0002092E" w:rsidP="00CB0E74">
            <w:pPr>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Content of water-soluble salts (%)</w:t>
            </w: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0,201</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0,124</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0,135</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0,191</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0,118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0,127</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0,180</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0,110</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0,100</w:t>
            </w:r>
          </w:p>
        </w:tc>
      </w:tr>
      <w:tr w:rsidR="0002092E" w:rsidRPr="009F5308" w:rsidTr="004D7A7F">
        <w:tc>
          <w:tcPr>
            <w:tcW w:w="2638" w:type="dxa"/>
            <w:gridSpan w:val="2"/>
            <w:tcBorders>
              <w:bottom w:val="single" w:sz="4" w:space="0" w:color="auto"/>
            </w:tcBorders>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рН of water suspension</w:t>
            </w:r>
          </w:p>
          <w:p w:rsidR="0002092E" w:rsidRPr="0002092E" w:rsidRDefault="0002092E" w:rsidP="00CB0E74">
            <w:pPr>
              <w:spacing w:after="0" w:line="240" w:lineRule="auto"/>
              <w:jc w:val="center"/>
              <w:rPr>
                <w:rFonts w:ascii="Times New Roman" w:hAnsi="Times New Roman" w:cs="Times New Roman"/>
                <w:sz w:val="24"/>
                <w:szCs w:val="24"/>
              </w:rPr>
            </w:pPr>
          </w:p>
          <w:p w:rsidR="0002092E" w:rsidRPr="0002092E" w:rsidRDefault="0002092E" w:rsidP="00CB0E74">
            <w:pPr>
              <w:spacing w:after="0" w:line="240" w:lineRule="auto"/>
              <w:jc w:val="center"/>
              <w:rPr>
                <w:rFonts w:ascii="Times New Roman" w:hAnsi="Times New Roman" w:cs="Times New Roman"/>
                <w:sz w:val="24"/>
                <w:szCs w:val="24"/>
              </w:rPr>
            </w:pPr>
          </w:p>
        </w:tc>
        <w:tc>
          <w:tcPr>
            <w:tcW w:w="990" w:type="dxa"/>
            <w:tcBorders>
              <w:bottom w:val="single" w:sz="4" w:space="0" w:color="auto"/>
            </w:tcBorders>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Borders>
              <w:bottom w:val="single" w:sz="4" w:space="0" w:color="auto"/>
            </w:tcBorders>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Borders>
              <w:bottom w:val="single" w:sz="4" w:space="0" w:color="auto"/>
            </w:tcBorders>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7,1</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7,3</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8,1</w:t>
            </w:r>
          </w:p>
        </w:tc>
        <w:tc>
          <w:tcPr>
            <w:tcW w:w="1304" w:type="dxa"/>
            <w:tcBorders>
              <w:bottom w:val="single" w:sz="4" w:space="0" w:color="auto"/>
            </w:tcBorders>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6,7</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7,3</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7,8</w:t>
            </w:r>
          </w:p>
        </w:tc>
        <w:tc>
          <w:tcPr>
            <w:tcW w:w="1418" w:type="dxa"/>
            <w:tcBorders>
              <w:bottom w:val="single" w:sz="4" w:space="0" w:color="auto"/>
            </w:tcBorders>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5,9</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6,8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7,8</w:t>
            </w:r>
          </w:p>
        </w:tc>
      </w:tr>
      <w:tr w:rsidR="0002092E" w:rsidRPr="009F5308" w:rsidTr="004D7A7F">
        <w:trPr>
          <w:trHeight w:val="787"/>
        </w:trPr>
        <w:tc>
          <w:tcPr>
            <w:tcW w:w="1868" w:type="dxa"/>
            <w:vMerge w:val="restart"/>
          </w:tcPr>
          <w:p w:rsidR="0002092E" w:rsidRPr="0002092E" w:rsidRDefault="0002092E" w:rsidP="00CB0E74">
            <w:pPr>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Content of mobile nutrients (mg per kg of soil)</w:t>
            </w:r>
          </w:p>
        </w:tc>
        <w:tc>
          <w:tcPr>
            <w:tcW w:w="770" w:type="dxa"/>
          </w:tcPr>
          <w:p w:rsidR="0002092E" w:rsidRPr="0002092E" w:rsidRDefault="0002092E" w:rsidP="00CB0E74">
            <w:pPr>
              <w:tabs>
                <w:tab w:val="num" w:pos="-851"/>
                <w:tab w:val="left" w:pos="-709"/>
              </w:tabs>
              <w:spacing w:after="0" w:line="360" w:lineRule="auto"/>
              <w:jc w:val="both"/>
              <w:rPr>
                <w:rFonts w:ascii="Times New Roman" w:hAnsi="Times New Roman" w:cs="Times New Roman"/>
                <w:sz w:val="24"/>
                <w:szCs w:val="24"/>
              </w:rPr>
            </w:pPr>
            <w:r w:rsidRPr="0002092E">
              <w:rPr>
                <w:rFonts w:ascii="Times New Roman" w:hAnsi="Times New Roman" w:cs="Times New Roman"/>
                <w:sz w:val="24"/>
                <w:szCs w:val="24"/>
              </w:rPr>
              <w:t>N</w:t>
            </w:r>
            <w:r w:rsidRPr="0002092E">
              <w:rPr>
                <w:rFonts w:ascii="Times New Roman" w:hAnsi="Times New Roman" w:cs="Times New Roman"/>
                <w:sz w:val="24"/>
                <w:szCs w:val="24"/>
                <w:vertAlign w:val="subscript"/>
              </w:rPr>
              <w:t>hydr.</w:t>
            </w: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36,4</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33,6</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28,0</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44,8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42,0</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39,2</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39,2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42,0</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39,2</w:t>
            </w:r>
          </w:p>
        </w:tc>
      </w:tr>
      <w:tr w:rsidR="0002092E" w:rsidRPr="009F5308" w:rsidTr="004D7A7F">
        <w:trPr>
          <w:trHeight w:val="798"/>
        </w:trPr>
        <w:tc>
          <w:tcPr>
            <w:tcW w:w="1868" w:type="dxa"/>
            <w:vMerge/>
          </w:tcPr>
          <w:p w:rsidR="0002092E" w:rsidRPr="0002092E" w:rsidRDefault="0002092E" w:rsidP="00CB0E74">
            <w:pPr>
              <w:spacing w:after="0" w:line="240" w:lineRule="auto"/>
              <w:rPr>
                <w:rFonts w:ascii="Times New Roman" w:hAnsi="Times New Roman" w:cs="Times New Roman"/>
                <w:sz w:val="24"/>
                <w:szCs w:val="24"/>
              </w:rPr>
            </w:pPr>
          </w:p>
        </w:tc>
        <w:tc>
          <w:tcPr>
            <w:tcW w:w="770" w:type="dxa"/>
          </w:tcPr>
          <w:p w:rsidR="0002092E" w:rsidRPr="0002092E" w:rsidRDefault="0002092E" w:rsidP="00CB0E74">
            <w:pPr>
              <w:tabs>
                <w:tab w:val="num" w:pos="-851"/>
                <w:tab w:val="left" w:pos="-709"/>
              </w:tabs>
              <w:spacing w:after="0" w:line="360" w:lineRule="auto"/>
              <w:jc w:val="both"/>
              <w:rPr>
                <w:rFonts w:ascii="Times New Roman" w:hAnsi="Times New Roman" w:cs="Times New Roman"/>
                <w:sz w:val="24"/>
                <w:szCs w:val="24"/>
              </w:rPr>
            </w:pPr>
            <w:r w:rsidRPr="0002092E">
              <w:rPr>
                <w:rFonts w:ascii="Times New Roman" w:hAnsi="Times New Roman" w:cs="Times New Roman"/>
                <w:sz w:val="24"/>
                <w:szCs w:val="24"/>
              </w:rPr>
              <w:t>P</w:t>
            </w:r>
            <w:r w:rsidRPr="0002092E">
              <w:rPr>
                <w:rFonts w:ascii="Times New Roman" w:hAnsi="Times New Roman" w:cs="Times New Roman"/>
                <w:sz w:val="24"/>
                <w:szCs w:val="24"/>
                <w:vertAlign w:val="subscript"/>
              </w:rPr>
              <w:t>2</w:t>
            </w:r>
            <w:r w:rsidRPr="0002092E">
              <w:rPr>
                <w:rFonts w:ascii="Times New Roman" w:hAnsi="Times New Roman" w:cs="Times New Roman"/>
                <w:sz w:val="24"/>
                <w:szCs w:val="24"/>
              </w:rPr>
              <w:t>O</w:t>
            </w:r>
            <w:r w:rsidRPr="0002092E">
              <w:rPr>
                <w:rFonts w:ascii="Times New Roman" w:hAnsi="Times New Roman" w:cs="Times New Roman"/>
                <w:sz w:val="24"/>
                <w:szCs w:val="24"/>
                <w:vertAlign w:val="subscript"/>
              </w:rPr>
              <w:t>5</w:t>
            </w:r>
          </w:p>
          <w:p w:rsidR="0002092E" w:rsidRPr="0002092E" w:rsidRDefault="0002092E" w:rsidP="00CB0E74">
            <w:pPr>
              <w:spacing w:after="0" w:line="240" w:lineRule="auto"/>
              <w:rPr>
                <w:rFonts w:ascii="Times New Roman" w:hAnsi="Times New Roman" w:cs="Times New Roman"/>
                <w:sz w:val="24"/>
                <w:szCs w:val="24"/>
              </w:rPr>
            </w:pPr>
          </w:p>
        </w:tc>
        <w:tc>
          <w:tcPr>
            <w:tcW w:w="990" w:type="dxa"/>
          </w:tcPr>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0-10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10-20</w:t>
            </w:r>
          </w:p>
          <w:p w:rsidR="0002092E" w:rsidRPr="0002092E" w:rsidRDefault="0002092E" w:rsidP="00CB0E74">
            <w:pPr>
              <w:spacing w:after="0" w:line="240" w:lineRule="auto"/>
              <w:rPr>
                <w:rFonts w:ascii="Times New Roman" w:hAnsi="Times New Roman" w:cs="Times New Roman"/>
                <w:sz w:val="24"/>
                <w:szCs w:val="24"/>
              </w:rPr>
            </w:pPr>
            <w:r w:rsidRPr="0002092E">
              <w:rPr>
                <w:rFonts w:ascii="Times New Roman" w:hAnsi="Times New Roman" w:cs="Times New Roman"/>
                <w:sz w:val="24"/>
                <w:szCs w:val="24"/>
              </w:rPr>
              <w:t>20-30</w:t>
            </w:r>
          </w:p>
        </w:tc>
        <w:tc>
          <w:tcPr>
            <w:tcW w:w="133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559"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42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5</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10</w:t>
            </w:r>
          </w:p>
        </w:tc>
        <w:tc>
          <w:tcPr>
            <w:tcW w:w="1304"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42</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13</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5</w:t>
            </w:r>
          </w:p>
        </w:tc>
        <w:tc>
          <w:tcPr>
            <w:tcW w:w="141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10</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8</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5</w:t>
            </w:r>
          </w:p>
        </w:tc>
      </w:tr>
    </w:tbl>
    <w:p w:rsidR="0002092E" w:rsidRDefault="0002092E" w:rsidP="0002092E">
      <w:pPr>
        <w:tabs>
          <w:tab w:val="num" w:pos="-851"/>
          <w:tab w:val="left" w:pos="-709"/>
        </w:tabs>
        <w:spacing w:after="0" w:line="360" w:lineRule="auto"/>
        <w:jc w:val="both"/>
        <w:rPr>
          <w:rFonts w:ascii="Times New Roman" w:hAnsi="Times New Roman" w:cs="Times New Roman"/>
          <w:sz w:val="24"/>
          <w:szCs w:val="24"/>
        </w:rPr>
      </w:pPr>
    </w:p>
    <w:p w:rsidR="0002092E" w:rsidRDefault="0002092E" w:rsidP="006A3005">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382B57">
        <w:rPr>
          <w:rFonts w:ascii="Times New Roman" w:hAnsi="Times New Roman" w:cs="Times New Roman"/>
          <w:sz w:val="24"/>
          <w:szCs w:val="24"/>
          <w:lang w:val="en-US"/>
        </w:rPr>
        <w:t xml:space="preserve">analysis of the results obtained in study of biological indicators showed that projective </w:t>
      </w:r>
      <w:r>
        <w:rPr>
          <w:rFonts w:ascii="Times New Roman" w:hAnsi="Times New Roman" w:cs="Times New Roman"/>
          <w:sz w:val="24"/>
          <w:szCs w:val="24"/>
          <w:lang w:val="en-US"/>
        </w:rPr>
        <w:t xml:space="preserve">soil </w:t>
      </w:r>
      <w:r w:rsidRPr="00382B57">
        <w:rPr>
          <w:rFonts w:ascii="Times New Roman" w:hAnsi="Times New Roman" w:cs="Times New Roman"/>
          <w:sz w:val="24"/>
          <w:szCs w:val="24"/>
          <w:lang w:val="en-US"/>
        </w:rPr>
        <w:t xml:space="preserve">cover with grass stand is from 65% to 75%, depending on </w:t>
      </w:r>
      <w:r>
        <w:rPr>
          <w:rFonts w:ascii="Times New Roman" w:hAnsi="Times New Roman" w:cs="Times New Roman"/>
          <w:sz w:val="24"/>
          <w:szCs w:val="24"/>
          <w:lang w:val="en-US"/>
        </w:rPr>
        <w:t>degradation</w:t>
      </w:r>
      <w:r w:rsidRPr="00382B57">
        <w:rPr>
          <w:rFonts w:ascii="Times New Roman" w:hAnsi="Times New Roman" w:cs="Times New Roman"/>
          <w:sz w:val="24"/>
          <w:szCs w:val="24"/>
          <w:lang w:val="en-US"/>
        </w:rPr>
        <w:t xml:space="preserve"> degree. In this case, the type of pasture with Sagebrush-fescue-sedge is replaced by turfy-granary-sagebrush. On a site with a strong degree of degradation, botanical composition of plants mainly consists of sagebrush - 50% and sedge - 30%; with average degradation - also from sagebrush - 50%, wheat grass - 25% and sedge - 15% and with weak degradation - from fescue - 30%, feather grass - 20% and sagebrush - 20%. From the data obtained, it can be seen that in case with a weak degree of degradation, the grass stand consists mainly of granary plants.</w:t>
      </w:r>
      <w:r>
        <w:rPr>
          <w:rFonts w:ascii="Times New Roman" w:hAnsi="Times New Roman" w:cs="Times New Roman"/>
          <w:sz w:val="24"/>
          <w:szCs w:val="24"/>
          <w:lang w:val="en-US"/>
        </w:rPr>
        <w:t xml:space="preserve"> </w:t>
      </w:r>
    </w:p>
    <w:p w:rsidR="0002092E" w:rsidRPr="00382B57" w:rsidRDefault="0002092E" w:rsidP="0002092E">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382B57">
        <w:rPr>
          <w:rFonts w:ascii="Times New Roman" w:hAnsi="Times New Roman" w:cs="Times New Roman"/>
          <w:sz w:val="24"/>
          <w:szCs w:val="24"/>
          <w:lang w:val="en-US"/>
        </w:rPr>
        <w:t xml:space="preserve">The productivity of pasture mass ranges from 3.5 c / ha to 12.5 c / ha. It should be noted that the yield for the dry steppe zone of Pavlodar region is too low, which is explained by the fact that the lands of this settlement are repeatedly grazed with cattle over the pasture period (table </w:t>
      </w:r>
      <w:r>
        <w:rPr>
          <w:rFonts w:ascii="Times New Roman" w:hAnsi="Times New Roman" w:cs="Times New Roman"/>
          <w:sz w:val="24"/>
          <w:szCs w:val="24"/>
          <w:lang w:val="en-US"/>
        </w:rPr>
        <w:t>B.14</w:t>
      </w:r>
      <w:r w:rsidRPr="00382B57">
        <w:rPr>
          <w:rFonts w:ascii="Times New Roman" w:hAnsi="Times New Roman" w:cs="Times New Roman"/>
          <w:sz w:val="24"/>
          <w:szCs w:val="24"/>
          <w:lang w:val="en-US"/>
        </w:rPr>
        <w:t>).</w:t>
      </w:r>
    </w:p>
    <w:p w:rsidR="0002092E" w:rsidRPr="00382B57" w:rsidRDefault="0002092E" w:rsidP="0002092E">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 xml:space="preserve">Table </w:t>
      </w:r>
      <w:r>
        <w:rPr>
          <w:rFonts w:ascii="Times New Roman" w:hAnsi="Times New Roman" w:cs="Times New Roman"/>
          <w:sz w:val="24"/>
          <w:szCs w:val="24"/>
          <w:lang w:val="en-US"/>
        </w:rPr>
        <w:t>B.14</w:t>
      </w:r>
      <w:r w:rsidRPr="00382B57">
        <w:rPr>
          <w:rFonts w:ascii="Times New Roman" w:hAnsi="Times New Roman" w:cs="Times New Roman"/>
          <w:sz w:val="24"/>
          <w:szCs w:val="24"/>
          <w:lang w:val="en-US"/>
        </w:rPr>
        <w:t xml:space="preserve"> - Biological indicators</w:t>
      </w:r>
      <w:r>
        <w:rPr>
          <w:rFonts w:ascii="Times New Roman" w:hAnsi="Times New Roman" w:cs="Times New Roman"/>
          <w:sz w:val="24"/>
          <w:szCs w:val="24"/>
          <w:lang w:val="en-US"/>
        </w:rPr>
        <w:t xml:space="preserve"> on</w:t>
      </w:r>
      <w:r w:rsidRPr="00382B57">
        <w:rPr>
          <w:rFonts w:ascii="Times New Roman" w:hAnsi="Times New Roman" w:cs="Times New Roman"/>
          <w:sz w:val="24"/>
          <w:szCs w:val="24"/>
          <w:lang w:val="en-US"/>
        </w:rPr>
        <w:t xml:space="preserve"> degraded pastures of Kalkaman</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Aksu district of Pavlodar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1071"/>
        <w:gridCol w:w="2120"/>
        <w:gridCol w:w="2229"/>
        <w:gridCol w:w="2076"/>
      </w:tblGrid>
      <w:tr w:rsidR="0002092E" w:rsidRPr="0002092E" w:rsidTr="00F12B0C">
        <w:tc>
          <w:tcPr>
            <w:tcW w:w="1854" w:type="dxa"/>
            <w:vMerge w:val="restart"/>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Indicators</w:t>
            </w:r>
          </w:p>
        </w:tc>
        <w:tc>
          <w:tcPr>
            <w:tcW w:w="7389" w:type="dxa"/>
            <w:gridSpan w:val="4"/>
          </w:tcPr>
          <w:p w:rsidR="0002092E" w:rsidRPr="0002092E" w:rsidRDefault="0002092E" w:rsidP="00CB0E74">
            <w:pPr>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Degradation stage</w:t>
            </w:r>
          </w:p>
        </w:tc>
      </w:tr>
      <w:tr w:rsidR="0002092E" w:rsidRPr="0002092E" w:rsidTr="00F12B0C">
        <w:tc>
          <w:tcPr>
            <w:tcW w:w="1854" w:type="dxa"/>
            <w:vMerge/>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p>
        </w:tc>
        <w:tc>
          <w:tcPr>
            <w:tcW w:w="1152" w:type="dxa"/>
          </w:tcPr>
          <w:p w:rsidR="0002092E" w:rsidRPr="0002092E" w:rsidRDefault="0002092E" w:rsidP="00CB0E74">
            <w:pPr>
              <w:spacing w:after="0" w:line="240" w:lineRule="auto"/>
              <w:ind w:left="-123"/>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 xml:space="preserve">very strong </w:t>
            </w:r>
          </w:p>
          <w:p w:rsidR="0002092E" w:rsidRDefault="0002092E" w:rsidP="00CB0E74">
            <w:pPr>
              <w:spacing w:after="0" w:line="240" w:lineRule="auto"/>
              <w:ind w:left="-123"/>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IV stage (failure)</w:t>
            </w:r>
          </w:p>
          <w:p w:rsidR="0002092E" w:rsidRPr="0002092E" w:rsidRDefault="0002092E" w:rsidP="00CB0E74">
            <w:pPr>
              <w:spacing w:after="0" w:line="240" w:lineRule="auto"/>
              <w:ind w:left="-123"/>
              <w:jc w:val="center"/>
              <w:rPr>
                <w:rFonts w:ascii="Times New Roman" w:hAnsi="Times New Roman" w:cs="Times New Roman"/>
                <w:sz w:val="24"/>
                <w:szCs w:val="24"/>
                <w:lang w:val="en-US"/>
              </w:rPr>
            </w:pPr>
          </w:p>
        </w:tc>
        <w:tc>
          <w:tcPr>
            <w:tcW w:w="2126"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strong</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 xml:space="preserve">III </w:t>
            </w:r>
            <w:r w:rsidRPr="0002092E">
              <w:rPr>
                <w:rFonts w:ascii="Times New Roman" w:hAnsi="Times New Roman" w:cs="Times New Roman"/>
                <w:sz w:val="24"/>
                <w:szCs w:val="24"/>
                <w:lang w:val="en-US"/>
              </w:rPr>
              <w:t>stage</w:t>
            </w:r>
          </w:p>
        </w:tc>
        <w:tc>
          <w:tcPr>
            <w:tcW w:w="2268"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lang w:val="en-US"/>
              </w:rPr>
              <w:t>moderate</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II stage</w:t>
            </w:r>
          </w:p>
        </w:tc>
        <w:tc>
          <w:tcPr>
            <w:tcW w:w="1843" w:type="dxa"/>
          </w:tcPr>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lang w:val="en-US"/>
              </w:rPr>
              <w:t>weak</w:t>
            </w:r>
          </w:p>
          <w:p w:rsidR="0002092E" w:rsidRPr="0002092E" w:rsidRDefault="0002092E" w:rsidP="00CB0E74">
            <w:pPr>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I stage (</w:t>
            </w:r>
            <w:r w:rsidRPr="0002092E">
              <w:rPr>
                <w:rFonts w:ascii="Times New Roman" w:hAnsi="Times New Roman" w:cs="Times New Roman"/>
                <w:sz w:val="24"/>
                <w:szCs w:val="24"/>
                <w:lang w:val="en-US"/>
              </w:rPr>
              <w:t>background</w:t>
            </w:r>
            <w:r w:rsidRPr="0002092E">
              <w:rPr>
                <w:rFonts w:ascii="Times New Roman" w:hAnsi="Times New Roman" w:cs="Times New Roman"/>
                <w:sz w:val="24"/>
                <w:szCs w:val="24"/>
              </w:rPr>
              <w:t>)</w:t>
            </w:r>
          </w:p>
        </w:tc>
      </w:tr>
      <w:tr w:rsidR="0002092E" w:rsidRPr="0002092E" w:rsidTr="00F12B0C">
        <w:tc>
          <w:tcPr>
            <w:tcW w:w="1854" w:type="dxa"/>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r w:rsidRPr="0002092E">
              <w:rPr>
                <w:rFonts w:ascii="Times New Roman" w:hAnsi="Times New Roman" w:cs="Times New Roman"/>
                <w:sz w:val="24"/>
                <w:szCs w:val="24"/>
                <w:lang w:val="en"/>
              </w:rPr>
              <w:t>Projective cover, %</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65%</w:t>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75%</w:t>
            </w:r>
          </w:p>
        </w:tc>
        <w:tc>
          <w:tcPr>
            <w:tcW w:w="1843"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75%</w:t>
            </w:r>
          </w:p>
        </w:tc>
      </w:tr>
      <w:tr w:rsidR="0002092E" w:rsidRPr="00CD2DEE" w:rsidTr="00F12B0C">
        <w:tc>
          <w:tcPr>
            <w:tcW w:w="1854" w:type="dxa"/>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r w:rsidRPr="0002092E">
              <w:rPr>
                <w:rFonts w:ascii="Times New Roman" w:hAnsi="Times New Roman" w:cs="Times New Roman"/>
                <w:sz w:val="24"/>
                <w:szCs w:val="24"/>
                <w:lang w:val="en"/>
              </w:rPr>
              <w:t>Name of plant community</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6A3005">
            <w:pPr>
              <w:tabs>
                <w:tab w:val="num" w:pos="-851"/>
                <w:tab w:val="left" w:pos="-709"/>
              </w:tabs>
              <w:spacing w:after="0" w:line="240" w:lineRule="auto"/>
              <w:ind w:left="-64"/>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Sagebrush-fescue-carex with Filipendula and motley- grass</w:t>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Sagebrush-</w:t>
            </w:r>
            <w:r w:rsidRPr="0002092E">
              <w:rPr>
                <w:rFonts w:ascii="Times New Roman" w:hAnsi="Times New Roman" w:cs="Times New Roman"/>
                <w:sz w:val="24"/>
                <w:szCs w:val="24"/>
                <w:lang w:val="en-US"/>
              </w:rPr>
              <w:t>granary-carex</w:t>
            </w:r>
          </w:p>
        </w:tc>
        <w:tc>
          <w:tcPr>
            <w:tcW w:w="1843"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Sod-granary-sagebrush with carex and Filipendula.</w:t>
            </w:r>
          </w:p>
        </w:tc>
      </w:tr>
      <w:tr w:rsidR="0002092E" w:rsidRPr="00CD2DEE" w:rsidTr="00F12B0C">
        <w:tc>
          <w:tcPr>
            <w:tcW w:w="1854" w:type="dxa"/>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r w:rsidRPr="0002092E">
              <w:rPr>
                <w:rFonts w:ascii="Times New Roman" w:hAnsi="Times New Roman" w:cs="Times New Roman"/>
                <w:sz w:val="24"/>
                <w:szCs w:val="24"/>
                <w:lang w:val="en"/>
              </w:rPr>
              <w:t>Species composition, dominants</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Sagebrush, fescue, Carex, Ephedra, Phlomis, Nanophyton, bluegrass</w:t>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Sagebrush, fescue, bluegrass, festuca, Feather grass, Carex, Filipendula</w:t>
            </w:r>
          </w:p>
        </w:tc>
        <w:tc>
          <w:tcPr>
            <w:tcW w:w="1843" w:type="dxa"/>
          </w:tcPr>
          <w:p w:rsidR="0002092E" w:rsidRPr="0002092E" w:rsidRDefault="0002092E" w:rsidP="00CB0E74">
            <w:pPr>
              <w:tabs>
                <w:tab w:val="num" w:pos="-851"/>
                <w:tab w:val="left" w:pos="-709"/>
              </w:tabs>
              <w:spacing w:after="0" w:line="240" w:lineRule="auto"/>
              <w:ind w:left="-87" w:right="-143"/>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Fescue, Feather grass, festuca, Sagebrush, bluegrass, Filipendula, Phlomis, Elaeagnus, Carex, Potentilla</w:t>
            </w:r>
          </w:p>
          <w:p w:rsidR="0002092E" w:rsidRPr="0002092E" w:rsidRDefault="0002092E" w:rsidP="00CB0E74">
            <w:pPr>
              <w:tabs>
                <w:tab w:val="num" w:pos="-851"/>
                <w:tab w:val="left" w:pos="-709"/>
              </w:tabs>
              <w:spacing w:after="0" w:line="240" w:lineRule="auto"/>
              <w:ind w:left="-87" w:right="-143"/>
              <w:jc w:val="center"/>
              <w:rPr>
                <w:rFonts w:ascii="Times New Roman" w:hAnsi="Times New Roman" w:cs="Times New Roman"/>
                <w:sz w:val="24"/>
                <w:szCs w:val="24"/>
                <w:lang w:val="en-US"/>
              </w:rPr>
            </w:pPr>
          </w:p>
        </w:tc>
      </w:tr>
      <w:tr w:rsidR="0002092E" w:rsidRPr="0002092E" w:rsidTr="00F12B0C">
        <w:tc>
          <w:tcPr>
            <w:tcW w:w="1854" w:type="dxa"/>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r w:rsidRPr="0002092E">
              <w:rPr>
                <w:rFonts w:ascii="Times New Roman" w:hAnsi="Times New Roman" w:cs="Times New Roman"/>
                <w:sz w:val="24"/>
                <w:szCs w:val="24"/>
                <w:lang w:val="en-US"/>
              </w:rPr>
              <w:t>Botanical composition</w:t>
            </w:r>
            <w:r w:rsidRPr="0002092E">
              <w:rPr>
                <w:rFonts w:ascii="Times New Roman" w:hAnsi="Times New Roman" w:cs="Times New Roman"/>
                <w:sz w:val="24"/>
                <w:szCs w:val="24"/>
              </w:rPr>
              <w:t>, %</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Sagebrush – 50%,</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fescue – 10%,</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Carex – 30%,</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Filipendula</w:t>
            </w:r>
            <w:r w:rsidRPr="0002092E">
              <w:rPr>
                <w:rFonts w:ascii="Times New Roman" w:hAnsi="Times New Roman" w:cs="Times New Roman"/>
                <w:sz w:val="24"/>
                <w:szCs w:val="24"/>
              </w:rPr>
              <w:t>а</w:t>
            </w:r>
            <w:r w:rsidRPr="0002092E">
              <w:rPr>
                <w:rFonts w:ascii="Times New Roman" w:hAnsi="Times New Roman" w:cs="Times New Roman"/>
                <w:sz w:val="24"/>
                <w:szCs w:val="24"/>
                <w:lang w:val="en-US"/>
              </w:rPr>
              <w:t xml:space="preserve"> – 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motley- grass – 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Sagebrush – 50%,</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bluegrass – 25%,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fescue – 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Carex – 15%,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Filipendula</w:t>
            </w:r>
            <w:r w:rsidRPr="0002092E">
              <w:rPr>
                <w:rFonts w:ascii="Times New Roman" w:hAnsi="Times New Roman" w:cs="Times New Roman"/>
                <w:sz w:val="24"/>
                <w:szCs w:val="24"/>
              </w:rPr>
              <w:t>а</w:t>
            </w:r>
            <w:r w:rsidRPr="0002092E">
              <w:rPr>
                <w:rFonts w:ascii="Times New Roman" w:hAnsi="Times New Roman" w:cs="Times New Roman"/>
                <w:sz w:val="24"/>
                <w:szCs w:val="24"/>
                <w:lang w:val="en-US"/>
              </w:rPr>
              <w:t xml:space="preserve"> – 5%</w:t>
            </w:r>
          </w:p>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p>
        </w:tc>
        <w:tc>
          <w:tcPr>
            <w:tcW w:w="1843" w:type="dxa"/>
          </w:tcPr>
          <w:p w:rsidR="0002092E" w:rsidRPr="006A3005" w:rsidRDefault="0002092E"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fescue – 30%,</w:t>
            </w:r>
          </w:p>
          <w:p w:rsidR="0002092E" w:rsidRPr="006A3005" w:rsidRDefault="0002092E"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Feather grass – 20%,</w:t>
            </w:r>
          </w:p>
          <w:p w:rsidR="0002092E" w:rsidRPr="006A3005" w:rsidRDefault="0002092E"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Sagebrush – 20%,</w:t>
            </w:r>
          </w:p>
          <w:p w:rsidR="0002092E" w:rsidRPr="006A3005" w:rsidRDefault="0002092E" w:rsidP="00CB0E74">
            <w:pPr>
              <w:tabs>
                <w:tab w:val="num" w:pos="-851"/>
                <w:tab w:val="left" w:pos="-709"/>
              </w:tabs>
              <w:spacing w:after="0" w:line="240" w:lineRule="auto"/>
              <w:jc w:val="center"/>
              <w:rPr>
                <w:rFonts w:ascii="Times New Roman" w:hAnsi="Times New Roman" w:cs="Times New Roman"/>
                <w:lang w:val="en-US"/>
              </w:rPr>
            </w:pPr>
            <w:r w:rsidRPr="006A3005">
              <w:rPr>
                <w:rFonts w:ascii="Times New Roman" w:hAnsi="Times New Roman" w:cs="Times New Roman"/>
                <w:lang w:val="en-US"/>
              </w:rPr>
              <w:t>bluegrass – 10%,</w:t>
            </w:r>
          </w:p>
          <w:p w:rsidR="0002092E" w:rsidRPr="006A3005" w:rsidRDefault="0002092E" w:rsidP="00CB0E74">
            <w:pPr>
              <w:tabs>
                <w:tab w:val="num" w:pos="-851"/>
                <w:tab w:val="left" w:pos="-709"/>
              </w:tabs>
              <w:spacing w:after="0" w:line="240" w:lineRule="auto"/>
              <w:jc w:val="center"/>
              <w:rPr>
                <w:rFonts w:ascii="Times New Roman" w:hAnsi="Times New Roman" w:cs="Times New Roman"/>
              </w:rPr>
            </w:pPr>
            <w:r w:rsidRPr="006A3005">
              <w:rPr>
                <w:rFonts w:ascii="Times New Roman" w:hAnsi="Times New Roman" w:cs="Times New Roman"/>
              </w:rPr>
              <w:t>Filipendulaа – 10%,</w:t>
            </w:r>
          </w:p>
          <w:p w:rsidR="0002092E" w:rsidRPr="006A3005" w:rsidRDefault="0002092E" w:rsidP="006A3005">
            <w:pPr>
              <w:tabs>
                <w:tab w:val="num" w:pos="-851"/>
                <w:tab w:val="left" w:pos="-709"/>
              </w:tabs>
              <w:spacing w:after="0" w:line="240" w:lineRule="auto"/>
              <w:jc w:val="center"/>
              <w:rPr>
                <w:rFonts w:ascii="Times New Roman" w:hAnsi="Times New Roman" w:cs="Times New Roman"/>
              </w:rPr>
            </w:pPr>
            <w:r w:rsidRPr="006A3005">
              <w:rPr>
                <w:rFonts w:ascii="Times New Roman" w:hAnsi="Times New Roman" w:cs="Times New Roman"/>
              </w:rPr>
              <w:t>Carex – 10%</w:t>
            </w:r>
          </w:p>
        </w:tc>
      </w:tr>
      <w:tr w:rsidR="0002092E" w:rsidRPr="0002092E" w:rsidTr="00F12B0C">
        <w:tc>
          <w:tcPr>
            <w:tcW w:w="1854" w:type="dxa"/>
          </w:tcPr>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r w:rsidRPr="0002092E">
              <w:rPr>
                <w:rFonts w:ascii="Times New Roman" w:hAnsi="Times New Roman" w:cs="Times New Roman"/>
                <w:sz w:val="24"/>
                <w:szCs w:val="24"/>
                <w:lang w:val="en-US"/>
              </w:rPr>
              <w:t xml:space="preserve">Poisonous and unconsumable </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1843"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r>
      <w:tr w:rsidR="0002092E" w:rsidRPr="0002092E" w:rsidTr="00F12B0C">
        <w:tc>
          <w:tcPr>
            <w:tcW w:w="1854" w:type="dxa"/>
          </w:tcPr>
          <w:p w:rsidR="0002092E" w:rsidRPr="0002092E" w:rsidRDefault="0002092E" w:rsidP="00CB0E74">
            <w:pPr>
              <w:tabs>
                <w:tab w:val="num" w:pos="-851"/>
                <w:tab w:val="left" w:pos="-709"/>
              </w:tabs>
              <w:spacing w:after="0" w:line="240" w:lineRule="auto"/>
              <w:ind w:left="-111" w:right="-98"/>
              <w:jc w:val="center"/>
              <w:rPr>
                <w:rFonts w:ascii="Times New Roman" w:hAnsi="Times New Roman" w:cs="Times New Roman"/>
                <w:sz w:val="24"/>
                <w:szCs w:val="24"/>
                <w:lang w:val="en-US"/>
              </w:rPr>
            </w:pPr>
            <w:r w:rsidRPr="0002092E">
              <w:rPr>
                <w:rFonts w:ascii="Times New Roman" w:hAnsi="Times New Roman" w:cs="Times New Roman"/>
                <w:sz w:val="24"/>
                <w:szCs w:val="24"/>
                <w:lang w:val="en"/>
              </w:rPr>
              <w:t>Yield of pasture feed, t / ha</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3,5</w:t>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9,5</w:t>
            </w:r>
          </w:p>
        </w:tc>
        <w:tc>
          <w:tcPr>
            <w:tcW w:w="1843"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12,5</w:t>
            </w:r>
          </w:p>
        </w:tc>
      </w:tr>
      <w:tr w:rsidR="0002092E" w:rsidRPr="0002092E" w:rsidTr="00F12B0C">
        <w:tc>
          <w:tcPr>
            <w:tcW w:w="1854" w:type="dxa"/>
          </w:tcPr>
          <w:p w:rsidR="0002092E" w:rsidRDefault="0002092E" w:rsidP="00CB0E74">
            <w:pPr>
              <w:tabs>
                <w:tab w:val="num" w:pos="-851"/>
                <w:tab w:val="left" w:pos="-709"/>
              </w:tabs>
              <w:spacing w:after="0" w:line="240" w:lineRule="auto"/>
              <w:ind w:left="-111"/>
              <w:jc w:val="center"/>
              <w:rPr>
                <w:rFonts w:ascii="Times New Roman" w:hAnsi="Times New Roman" w:cs="Times New Roman"/>
                <w:sz w:val="24"/>
                <w:szCs w:val="24"/>
                <w:lang w:val="en"/>
              </w:rPr>
            </w:pPr>
            <w:r w:rsidRPr="0002092E">
              <w:rPr>
                <w:rFonts w:ascii="Times New Roman" w:hAnsi="Times New Roman" w:cs="Times New Roman"/>
                <w:sz w:val="24"/>
                <w:szCs w:val="24"/>
                <w:lang w:val="en"/>
              </w:rPr>
              <w:t>Presence of grazing</w:t>
            </w:r>
          </w:p>
          <w:p w:rsidR="0002092E" w:rsidRPr="0002092E" w:rsidRDefault="0002092E" w:rsidP="00CB0E74">
            <w:pPr>
              <w:tabs>
                <w:tab w:val="num" w:pos="-851"/>
                <w:tab w:val="left" w:pos="-709"/>
              </w:tabs>
              <w:spacing w:after="0" w:line="240" w:lineRule="auto"/>
              <w:ind w:left="-111"/>
              <w:jc w:val="center"/>
              <w:rPr>
                <w:rFonts w:ascii="Times New Roman" w:hAnsi="Times New Roman" w:cs="Times New Roman"/>
                <w:sz w:val="24"/>
                <w:szCs w:val="24"/>
              </w:rPr>
            </w:pP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sz w:val="24"/>
                <w:szCs w:val="24"/>
              </w:rPr>
              <w:t>-</w:t>
            </w:r>
          </w:p>
        </w:tc>
        <w:tc>
          <w:tcPr>
            <w:tcW w:w="2126" w:type="dxa"/>
          </w:tcPr>
          <w:p w:rsidR="0002092E" w:rsidRPr="0002092E" w:rsidRDefault="0002092E" w:rsidP="00CB0E74">
            <w:pPr>
              <w:tabs>
                <w:tab w:val="num" w:pos="-851"/>
                <w:tab w:val="left" w:pos="-709"/>
              </w:tabs>
              <w:spacing w:after="0" w:line="235"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Strong</w:t>
            </w:r>
          </w:p>
        </w:tc>
        <w:tc>
          <w:tcPr>
            <w:tcW w:w="2268" w:type="dxa"/>
          </w:tcPr>
          <w:p w:rsidR="0002092E" w:rsidRPr="0002092E" w:rsidRDefault="0002092E" w:rsidP="00CB0E74">
            <w:pPr>
              <w:tabs>
                <w:tab w:val="num" w:pos="-851"/>
                <w:tab w:val="left" w:pos="-709"/>
              </w:tabs>
              <w:spacing w:after="0" w:line="235"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Moderate</w:t>
            </w:r>
          </w:p>
        </w:tc>
        <w:tc>
          <w:tcPr>
            <w:tcW w:w="1843" w:type="dxa"/>
          </w:tcPr>
          <w:p w:rsidR="0002092E" w:rsidRPr="0002092E" w:rsidRDefault="0002092E" w:rsidP="00CB0E74">
            <w:pPr>
              <w:tabs>
                <w:tab w:val="num" w:pos="-851"/>
                <w:tab w:val="left" w:pos="-709"/>
              </w:tabs>
              <w:spacing w:after="0" w:line="235" w:lineRule="auto"/>
              <w:jc w:val="center"/>
              <w:rPr>
                <w:rFonts w:ascii="Times New Roman" w:hAnsi="Times New Roman" w:cs="Times New Roman"/>
                <w:sz w:val="24"/>
                <w:szCs w:val="24"/>
                <w:lang w:val="en-US"/>
              </w:rPr>
            </w:pPr>
            <w:r w:rsidRPr="0002092E">
              <w:rPr>
                <w:rFonts w:ascii="Times New Roman" w:hAnsi="Times New Roman" w:cs="Times New Roman"/>
                <w:sz w:val="24"/>
                <w:szCs w:val="24"/>
                <w:lang w:val="en-US"/>
              </w:rPr>
              <w:t>Weak</w:t>
            </w:r>
          </w:p>
        </w:tc>
      </w:tr>
      <w:tr w:rsidR="0002092E" w:rsidRPr="0002092E" w:rsidTr="00F12B0C">
        <w:tc>
          <w:tcPr>
            <w:tcW w:w="1854"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color w:val="000000"/>
                <w:sz w:val="24"/>
                <w:szCs w:val="24"/>
                <w:lang w:val="en-US"/>
              </w:rPr>
            </w:pPr>
            <w:r w:rsidRPr="0002092E">
              <w:rPr>
                <w:rFonts w:ascii="Times New Roman" w:hAnsi="Times New Roman" w:cs="Times New Roman"/>
                <w:color w:val="000000"/>
                <w:sz w:val="24"/>
                <w:szCs w:val="24"/>
                <w:lang w:val="en-US"/>
              </w:rPr>
              <w:t xml:space="preserve">Images of pastures by degradation stages </w:t>
            </w:r>
          </w:p>
        </w:tc>
        <w:tc>
          <w:tcPr>
            <w:tcW w:w="1152"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lang w:val="en-US"/>
              </w:rPr>
            </w:pPr>
          </w:p>
        </w:tc>
        <w:tc>
          <w:tcPr>
            <w:tcW w:w="2126"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noProof/>
                <w:sz w:val="24"/>
                <w:szCs w:val="24"/>
                <w:lang w:val="en-US" w:eastAsia="en-US"/>
              </w:rPr>
              <w:drawing>
                <wp:inline distT="0" distB="0" distL="0" distR="0" wp14:anchorId="5CF1515B" wp14:editId="30CAF789">
                  <wp:extent cx="1190625" cy="895350"/>
                  <wp:effectExtent l="0" t="0" r="9525" b="0"/>
                  <wp:docPr id="49" name="Рисунок 49" descr="Фото2019май 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2019май 05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90625" cy="895350"/>
                          </a:xfrm>
                          <a:prstGeom prst="rect">
                            <a:avLst/>
                          </a:prstGeom>
                          <a:noFill/>
                          <a:ln>
                            <a:noFill/>
                          </a:ln>
                        </pic:spPr>
                      </pic:pic>
                    </a:graphicData>
                  </a:graphic>
                </wp:inline>
              </w:drawing>
            </w:r>
          </w:p>
        </w:tc>
        <w:tc>
          <w:tcPr>
            <w:tcW w:w="2268"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noProof/>
                <w:sz w:val="24"/>
                <w:szCs w:val="24"/>
                <w:lang w:val="en-US" w:eastAsia="en-US"/>
              </w:rPr>
              <w:drawing>
                <wp:inline distT="0" distB="0" distL="0" distR="0" wp14:anchorId="029993E0" wp14:editId="58CA9C44">
                  <wp:extent cx="1209675" cy="904875"/>
                  <wp:effectExtent l="0" t="0" r="9525" b="9525"/>
                  <wp:docPr id="46" name="Рисунок 46" descr="Фото2019май 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Фото2019май 05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tc>
        <w:tc>
          <w:tcPr>
            <w:tcW w:w="1843" w:type="dxa"/>
          </w:tcPr>
          <w:p w:rsidR="0002092E" w:rsidRPr="0002092E" w:rsidRDefault="0002092E" w:rsidP="00CB0E74">
            <w:pPr>
              <w:tabs>
                <w:tab w:val="num" w:pos="-851"/>
                <w:tab w:val="left" w:pos="-709"/>
              </w:tabs>
              <w:spacing w:after="0" w:line="240" w:lineRule="auto"/>
              <w:jc w:val="center"/>
              <w:rPr>
                <w:rFonts w:ascii="Times New Roman" w:hAnsi="Times New Roman" w:cs="Times New Roman"/>
                <w:sz w:val="24"/>
                <w:szCs w:val="24"/>
              </w:rPr>
            </w:pPr>
            <w:r w:rsidRPr="0002092E">
              <w:rPr>
                <w:rFonts w:ascii="Times New Roman" w:hAnsi="Times New Roman" w:cs="Times New Roman"/>
                <w:noProof/>
                <w:sz w:val="24"/>
                <w:szCs w:val="24"/>
                <w:lang w:val="en-US" w:eastAsia="en-US"/>
              </w:rPr>
              <w:drawing>
                <wp:inline distT="0" distB="0" distL="0" distR="0" wp14:anchorId="6FD9B6C4" wp14:editId="0E457AC9">
                  <wp:extent cx="1181100" cy="885825"/>
                  <wp:effectExtent l="0" t="0" r="0" b="9525"/>
                  <wp:docPr id="42" name="Рисунок 42" descr="Фото2019май 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Фото2019май 05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tc>
      </w:tr>
    </w:tbl>
    <w:p w:rsidR="0002092E" w:rsidRDefault="0002092E" w:rsidP="0002092E">
      <w:pPr>
        <w:tabs>
          <w:tab w:val="num" w:pos="-851"/>
          <w:tab w:val="left" w:pos="-709"/>
        </w:tabs>
        <w:spacing w:after="0" w:line="360" w:lineRule="auto"/>
        <w:ind w:firstLine="567"/>
        <w:jc w:val="both"/>
        <w:rPr>
          <w:rFonts w:ascii="Times New Roman" w:hAnsi="Times New Roman" w:cs="Times New Roman"/>
          <w:sz w:val="24"/>
          <w:szCs w:val="24"/>
        </w:rPr>
      </w:pPr>
    </w:p>
    <w:p w:rsidR="0002092E" w:rsidRDefault="0002092E"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Based on data from medium and low resolution satellites and ground-based information, maps of land cover degradation of Kalkaman study</w:t>
      </w:r>
      <w:r>
        <w:rPr>
          <w:rFonts w:ascii="Times New Roman" w:hAnsi="Times New Roman" w:cs="Times New Roman"/>
          <w:sz w:val="24"/>
          <w:szCs w:val="24"/>
          <w:lang w:val="en-US"/>
        </w:rPr>
        <w:t xml:space="preserve"> site</w:t>
      </w:r>
      <w:r w:rsidRPr="00382B57">
        <w:rPr>
          <w:rFonts w:ascii="Times New Roman" w:hAnsi="Times New Roman" w:cs="Times New Roman"/>
          <w:sz w:val="24"/>
          <w:szCs w:val="24"/>
          <w:lang w:val="en-US"/>
        </w:rPr>
        <w:t xml:space="preserve"> were constructed (Figure </w:t>
      </w:r>
      <w:r>
        <w:rPr>
          <w:rFonts w:ascii="Times New Roman" w:hAnsi="Times New Roman" w:cs="Times New Roman"/>
          <w:sz w:val="24"/>
          <w:szCs w:val="24"/>
          <w:lang w:val="en-US"/>
        </w:rPr>
        <w:t>B.20</w:t>
      </w:r>
      <w:r w:rsidRPr="00382B57">
        <w:rPr>
          <w:rFonts w:ascii="Times New Roman" w:hAnsi="Times New Roman" w:cs="Times New Roman"/>
          <w:sz w:val="24"/>
          <w:szCs w:val="24"/>
          <w:lang w:val="en-US"/>
        </w:rPr>
        <w:t xml:space="preserve">). </w:t>
      </w:r>
    </w:p>
    <w:p w:rsidR="0002092E" w:rsidRPr="00382B57" w:rsidRDefault="0002092E" w:rsidP="006A3005">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382B57">
        <w:rPr>
          <w:rFonts w:ascii="Times New Roman" w:hAnsi="Times New Roman" w:cs="Times New Roman"/>
          <w:sz w:val="24"/>
          <w:szCs w:val="24"/>
          <w:lang w:val="en-US"/>
        </w:rPr>
        <w:t xml:space="preserve">he coordinates of the beginning of </w:t>
      </w:r>
      <w:r>
        <w:rPr>
          <w:rFonts w:ascii="Times New Roman" w:hAnsi="Times New Roman" w:cs="Times New Roman"/>
          <w:sz w:val="24"/>
          <w:szCs w:val="24"/>
          <w:lang w:val="en-US"/>
        </w:rPr>
        <w:t xml:space="preserve">countours </w:t>
      </w:r>
      <w:r w:rsidRPr="00382B57">
        <w:rPr>
          <w:rFonts w:ascii="Times New Roman" w:hAnsi="Times New Roman" w:cs="Times New Roman"/>
          <w:sz w:val="24"/>
          <w:szCs w:val="24"/>
          <w:lang w:val="en-US"/>
        </w:rPr>
        <w:t>boundaries: with severe degradation - N51º56’53.5; E076º00’10.6; with average degradation - N51º56’37.2; E075º59’42.7 and with slight degradation - N51º56’02.4; E075º58’48.5.</w:t>
      </w:r>
    </w:p>
    <w:p w:rsidR="0002092E"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lastRenderedPageBreak/>
        <w:drawing>
          <wp:inline distT="0" distB="0" distL="0" distR="0">
            <wp:extent cx="3981450" cy="2820938"/>
            <wp:effectExtent l="0" t="0" r="0" b="0"/>
            <wp:docPr id="41" name="Рисунок 41" descr="Павлодарская,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Павлодарская, п"/>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81828" cy="2821206"/>
                    </a:xfrm>
                    <a:prstGeom prst="rect">
                      <a:avLst/>
                    </a:prstGeom>
                    <a:noFill/>
                    <a:ln>
                      <a:noFill/>
                    </a:ln>
                  </pic:spPr>
                </pic:pic>
              </a:graphicData>
            </a:graphic>
          </wp:inline>
        </w:drawing>
      </w:r>
    </w:p>
    <w:p w:rsidR="0002092E" w:rsidRPr="00EB6EE3"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B.20</w:t>
      </w:r>
      <w:r>
        <w:rPr>
          <w:rFonts w:ascii="Times New Roman" w:hAnsi="Times New Roman" w:cs="Times New Roman"/>
          <w:color w:val="000000"/>
          <w:sz w:val="24"/>
          <w:szCs w:val="24"/>
          <w:lang w:val="kk-KZ"/>
        </w:rPr>
        <w:t xml:space="preserve"> - Layout of contours of study </w:t>
      </w:r>
      <w:r>
        <w:rPr>
          <w:rFonts w:ascii="Times New Roman" w:hAnsi="Times New Roman" w:cs="Times New Roman"/>
          <w:color w:val="000000"/>
          <w:sz w:val="24"/>
          <w:szCs w:val="24"/>
          <w:lang w:val="en-US"/>
        </w:rPr>
        <w:t xml:space="preserve">point </w:t>
      </w:r>
      <w:r w:rsidRPr="00CC24B1">
        <w:rPr>
          <w:rFonts w:ascii="Times New Roman" w:hAnsi="Times New Roman" w:cs="Times New Roman"/>
          <w:color w:val="000000"/>
          <w:sz w:val="24"/>
          <w:szCs w:val="24"/>
          <w:lang w:val="en-US"/>
        </w:rPr>
        <w:t>№</w:t>
      </w:r>
      <w:r w:rsidRPr="00EB6EE3">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7</w:t>
      </w:r>
      <w:r w:rsidRPr="00EB6EE3">
        <w:rPr>
          <w:rFonts w:ascii="Times New Roman" w:hAnsi="Times New Roman" w:cs="Times New Roman"/>
          <w:color w:val="000000"/>
          <w:sz w:val="24"/>
          <w:szCs w:val="24"/>
          <w:lang w:val="kk-KZ"/>
        </w:rPr>
        <w:t xml:space="preserve"> - Kalkaman: in case of severe degradation; with moderate degradation and with weak degradation</w:t>
      </w:r>
    </w:p>
    <w:p w:rsidR="0002092E" w:rsidRPr="00EB6EE3"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p>
    <w:p w:rsidR="0002092E"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B6EE3">
        <w:rPr>
          <w:rFonts w:ascii="Times New Roman" w:hAnsi="Times New Roman" w:cs="Times New Roman"/>
          <w:color w:val="000000"/>
          <w:sz w:val="24"/>
          <w:szCs w:val="24"/>
          <w:lang w:val="kk-KZ"/>
        </w:rPr>
        <w:t>At the Kalkaman training ground, based on g</w:t>
      </w:r>
      <w:r>
        <w:rPr>
          <w:rFonts w:ascii="Times New Roman" w:hAnsi="Times New Roman" w:cs="Times New Roman"/>
          <w:color w:val="000000"/>
          <w:sz w:val="24"/>
          <w:szCs w:val="24"/>
          <w:lang w:val="kk-KZ"/>
        </w:rPr>
        <w:t>round-based data, three contours were identified d</w:t>
      </w:r>
      <w:r w:rsidRPr="00EB6EE3">
        <w:rPr>
          <w:rFonts w:ascii="Times New Roman" w:hAnsi="Times New Roman" w:cs="Times New Roman"/>
          <w:color w:val="000000"/>
          <w:sz w:val="24"/>
          <w:szCs w:val="24"/>
          <w:lang w:val="kk-KZ"/>
        </w:rPr>
        <w:t xml:space="preserve">iffering in degree of degradation. Based on these data, the soil and </w:t>
      </w:r>
      <w:r>
        <w:rPr>
          <w:rFonts w:ascii="Times New Roman" w:hAnsi="Times New Roman" w:cs="Times New Roman"/>
          <w:color w:val="000000"/>
          <w:sz w:val="24"/>
          <w:szCs w:val="24"/>
          <w:lang w:val="kk-KZ"/>
        </w:rPr>
        <w:t xml:space="preserve">vegetation cover of the NDVI  vegetation index </w:t>
      </w:r>
      <w:r w:rsidRPr="00EB6EE3">
        <w:rPr>
          <w:rFonts w:ascii="Times New Roman" w:hAnsi="Times New Roman" w:cs="Times New Roman"/>
          <w:color w:val="000000"/>
          <w:sz w:val="24"/>
          <w:szCs w:val="24"/>
          <w:lang w:val="kk-KZ"/>
        </w:rPr>
        <w:t>was monitored. The monitoring results ar</w:t>
      </w:r>
      <w:r>
        <w:rPr>
          <w:rFonts w:ascii="Times New Roman" w:hAnsi="Times New Roman" w:cs="Times New Roman"/>
          <w:color w:val="000000"/>
          <w:sz w:val="24"/>
          <w:szCs w:val="24"/>
          <w:lang w:val="kk-KZ"/>
        </w:rPr>
        <w:t xml:space="preserve">e presented in graphs (Figure </w:t>
      </w:r>
      <w:r>
        <w:rPr>
          <w:rFonts w:ascii="Times New Roman" w:hAnsi="Times New Roman" w:cs="Times New Roman"/>
          <w:color w:val="000000"/>
          <w:sz w:val="24"/>
          <w:szCs w:val="24"/>
          <w:lang w:val="en-US"/>
        </w:rPr>
        <w:t>B.21</w:t>
      </w:r>
      <w:r w:rsidRPr="00EB6EE3">
        <w:rPr>
          <w:rFonts w:ascii="Times New Roman" w:hAnsi="Times New Roman" w:cs="Times New Roman"/>
          <w:color w:val="000000"/>
          <w:sz w:val="24"/>
          <w:szCs w:val="24"/>
          <w:lang w:val="kk-KZ"/>
        </w:rPr>
        <w:t>).</w:t>
      </w:r>
    </w:p>
    <w:p w:rsidR="0002092E"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3819525" cy="215923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31267" cy="2165874"/>
                    </a:xfrm>
                    <a:prstGeom prst="rect">
                      <a:avLst/>
                    </a:prstGeom>
                    <a:noFill/>
                    <a:ln>
                      <a:noFill/>
                    </a:ln>
                  </pic:spPr>
                </pic:pic>
              </a:graphicData>
            </a:graphic>
          </wp:inline>
        </w:drawing>
      </w:r>
    </w:p>
    <w:p w:rsidR="0002092E" w:rsidRPr="00382B57" w:rsidRDefault="0002092E" w:rsidP="0002092E">
      <w:pPr>
        <w:tabs>
          <w:tab w:val="num" w:pos="-851"/>
          <w:tab w:val="left" w:pos="-709"/>
        </w:tabs>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B.21</w:t>
      </w:r>
      <w:r w:rsidRPr="00382B57">
        <w:rPr>
          <w:rFonts w:ascii="Times New Roman" w:hAnsi="Times New Roman" w:cs="Times New Roman"/>
          <w:color w:val="000000"/>
          <w:sz w:val="24"/>
          <w:szCs w:val="24"/>
          <w:lang w:val="en-US"/>
        </w:rPr>
        <w:t xml:space="preserve"> - Values of the vegetation index NDVI of point 9, for the period from May to September 2019, based on satellite images of Landsat 8</w:t>
      </w:r>
    </w:p>
    <w:p w:rsidR="006A3005" w:rsidRDefault="006A3005" w:rsidP="0002092E">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02092E" w:rsidRDefault="0002092E"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The graphs of the NDVI VI allow you to evaluate the process of changing the soil and vegetation cover during the growing season from May to September 2019. So in the second decade of May, the values of VI were in the range 0.26-0.29, then there is an increase in the biomass of vegetation until the second decade of June, with a further decrease. The analysis of VI suggests </w:t>
      </w:r>
      <w:r w:rsidRPr="00382B57">
        <w:rPr>
          <w:rFonts w:ascii="Times New Roman" w:hAnsi="Times New Roman" w:cs="Times New Roman"/>
          <w:color w:val="000000"/>
          <w:sz w:val="24"/>
          <w:szCs w:val="24"/>
          <w:lang w:val="en-US"/>
        </w:rPr>
        <w:lastRenderedPageBreak/>
        <w:t>that the landfill as a whole is subject to a weak degree of degradation. But progressive degradation processes were not noted.</w:t>
      </w:r>
    </w:p>
    <w:p w:rsidR="00B21034"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Study point </w:t>
      </w:r>
      <w:r w:rsidRPr="00721584">
        <w:rPr>
          <w:rFonts w:ascii="Times New Roman" w:hAnsi="Times New Roman" w:cs="Times New Roman"/>
          <w:i/>
          <w:sz w:val="24"/>
          <w:szCs w:val="24"/>
          <w:lang w:val="en-US"/>
        </w:rPr>
        <w:t>№</w:t>
      </w:r>
      <w:r w:rsidRPr="00382B57">
        <w:rPr>
          <w:rFonts w:ascii="Times New Roman" w:hAnsi="Times New Roman" w:cs="Times New Roman"/>
          <w:i/>
          <w:sz w:val="24"/>
          <w:szCs w:val="24"/>
          <w:lang w:val="en-US"/>
        </w:rPr>
        <w:t xml:space="preserve"> 10 – </w:t>
      </w:r>
      <w:r w:rsidRPr="00382B57">
        <w:rPr>
          <w:rFonts w:ascii="Times New Roman" w:hAnsi="Times New Roman" w:cs="Times New Roman"/>
          <w:sz w:val="24"/>
          <w:szCs w:val="24"/>
          <w:lang w:val="en-US"/>
        </w:rPr>
        <w:t>Akku (Lebyazhye)</w:t>
      </w:r>
      <w:r>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Akku district of Pavlodar region. The relief is plain. The aspect of the landscape is light greenish. Dry steppe zone.</w:t>
      </w:r>
      <w:r>
        <w:rPr>
          <w:rFonts w:ascii="Times New Roman" w:hAnsi="Times New Roman" w:cs="Times New Roman"/>
          <w:sz w:val="24"/>
          <w:szCs w:val="24"/>
          <w:lang w:val="en-US"/>
        </w:rPr>
        <w:t xml:space="preserve"> </w:t>
      </w:r>
    </w:p>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B21034">
        <w:rPr>
          <w:rFonts w:ascii="Times New Roman" w:hAnsi="Times New Roman" w:cs="Times New Roman"/>
          <w:color w:val="000000"/>
          <w:sz w:val="24"/>
          <w:szCs w:val="24"/>
          <w:lang w:val="en-US"/>
        </w:rPr>
        <w:t>Section № 54 was laid in the territory of Pavlodar Oblast (06/01/2019) on the watershed on the left side (~ 1.5 km on NNE) from the Pavlodar-Semey highway. Section coordinates 51 ° 29.010 ', 077 ° 48.759'. The absolute height is 155m. The slope of terrain is towards Irtysh river. The land is a slightly etched pasture. Vegetation is represented by feather grass, fescue, Sagebrush, Astragalus, Koeleria, Phlomis, tavylga. Projective coverage 70%. The surface of the soil is fractured and mottled. The depth of the cracks is ~ 32 cm. The morphological description of the chestnut strongly solonetzic soil is given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5558"/>
      </w:tblGrid>
      <w:tr w:rsidR="00B21034" w:rsidRPr="00CD2DEE" w:rsidTr="006A3005">
        <w:trPr>
          <w:trHeight w:val="1832"/>
        </w:trPr>
        <w:tc>
          <w:tcPr>
            <w:tcW w:w="3681" w:type="dxa"/>
            <w:shd w:val="clear" w:color="auto" w:fill="auto"/>
          </w:tcPr>
          <w:p w:rsidR="00B21034" w:rsidRPr="00382B57" w:rsidRDefault="00B21034" w:rsidP="006A3005">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2260123" cy="3386455"/>
                  <wp:effectExtent l="0" t="0" r="6985" b="4445"/>
                  <wp:docPr id="52" name="Рисунок 52" descr="C:\Users\457---1\Desktop\21.05.-10.06.2019\4. Павлодарская область\Точка №10. Акку (Лебяжье)\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457---1\Desktop\21.05.-10.06.2019\4. Павлодарская область\Точка №10. Акку (Лебяжье)\IMG_165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3339" cy="3391274"/>
                          </a:xfrm>
                          <a:prstGeom prst="rect">
                            <a:avLst/>
                          </a:prstGeom>
                          <a:noFill/>
                          <a:ln>
                            <a:noFill/>
                          </a:ln>
                        </pic:spPr>
                      </pic:pic>
                    </a:graphicData>
                  </a:graphic>
                </wp:inline>
              </w:drawing>
            </w:r>
          </w:p>
        </w:tc>
        <w:tc>
          <w:tcPr>
            <w:tcW w:w="5663" w:type="dxa"/>
            <w:shd w:val="clear" w:color="auto" w:fill="auto"/>
          </w:tcPr>
          <w:p w:rsidR="00B21034" w:rsidRPr="00382B57" w:rsidRDefault="00B21034"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A 0-6, Dark brown (10YR 3/3), fresh, upper 3cm weakly grained by the root system of the feather grass, but in the zones free of them between them, i.e. unfinished soil is walnut-prismatic, weakly densified in the zone of plant roots, and in the free zones between them the soil is medium-compacted, light loamy, penetrated by small roots, does not boil from HCl, the transition is gradual in color;</w:t>
            </w:r>
          </w:p>
          <w:p w:rsidR="00B21034" w:rsidRPr="00382B57" w:rsidRDefault="00B21034"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w:t>
            </w:r>
            <w:r w:rsidRPr="00727604">
              <w:rPr>
                <w:rFonts w:ascii="Times New Roman" w:hAnsi="Times New Roman" w:cs="Times New Roman"/>
                <w:sz w:val="24"/>
                <w:szCs w:val="24"/>
                <w:vertAlign w:val="subscript"/>
                <w:lang w:val="en-US"/>
              </w:rPr>
              <w:t>1</w:t>
            </w:r>
            <w:r w:rsidRPr="00382B57">
              <w:rPr>
                <w:rFonts w:ascii="Times New Roman" w:hAnsi="Times New Roman" w:cs="Times New Roman"/>
                <w:sz w:val="24"/>
                <w:szCs w:val="24"/>
                <w:lang w:val="en-US"/>
              </w:rPr>
              <w:t xml:space="preserve"> 6-18, Inhomogeneously colored, dark brown (10YR 3/3), fresh, coarse rhizome-prismatic, nuts are very hard, the edges are clearly formed, there is gloss, cemented, small pores along the paths of plant roots, the latter are flattened, loamy, in places sandy loam, penetrated by small roots, does not boil from HCl, the transition is clear in color;</w:t>
            </w:r>
          </w:p>
          <w:p w:rsidR="00B21034" w:rsidRPr="00382B57" w:rsidRDefault="00B21034"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rPr>
              <w:t>В</w:t>
            </w:r>
            <w:r w:rsidRPr="00382B57">
              <w:rPr>
                <w:rFonts w:ascii="Times New Roman" w:hAnsi="Times New Roman" w:cs="Times New Roman"/>
                <w:sz w:val="24"/>
                <w:szCs w:val="24"/>
                <w:lang w:val="en-US"/>
              </w:rPr>
              <w:t>2</w:t>
            </w:r>
            <w:r w:rsidRPr="00233581">
              <w:rPr>
                <w:rFonts w:ascii="Times New Roman" w:hAnsi="Times New Roman" w:cs="Times New Roman"/>
                <w:sz w:val="24"/>
                <w:szCs w:val="24"/>
              </w:rPr>
              <w:t>к</w:t>
            </w:r>
            <w:r w:rsidRPr="00382B57">
              <w:rPr>
                <w:rFonts w:ascii="Times New Roman" w:hAnsi="Times New Roman" w:cs="Times New Roman"/>
                <w:sz w:val="24"/>
                <w:szCs w:val="24"/>
                <w:lang w:val="en-US"/>
              </w:rPr>
              <w:t xml:space="preserve"> 18-34, Inhomogeneously colored, yellowish-brown (10YR 5/4), fresh, lumpy, finely porous, sandy loam, accumulations of carbonates, single roots, vertically located black spots (possibly fine particles of dust and silt from the humus horizon washed along the cracks), on foci of accumulation of carbonates it boils violently, but not on dark spots, the transition is clear in carbonate;</w:t>
            </w:r>
          </w:p>
          <w:p w:rsidR="00B21034" w:rsidRPr="00382B57" w:rsidRDefault="00B21034"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B</w:t>
            </w:r>
            <w:r w:rsidRPr="00727604">
              <w:rPr>
                <w:rFonts w:ascii="Times New Roman" w:hAnsi="Times New Roman" w:cs="Times New Roman"/>
                <w:sz w:val="24"/>
                <w:szCs w:val="24"/>
                <w:vertAlign w:val="subscript"/>
                <w:lang w:val="en-US"/>
              </w:rPr>
              <w:t>CK</w:t>
            </w:r>
            <w:r w:rsidRPr="00382B57">
              <w:rPr>
                <w:rFonts w:ascii="Times New Roman" w:hAnsi="Times New Roman" w:cs="Times New Roman"/>
                <w:sz w:val="24"/>
                <w:szCs w:val="24"/>
                <w:lang w:val="en-US"/>
              </w:rPr>
              <w:t xml:space="preserve"> 34-55, Light yellowish-brown (10YR 6/4), fresh, compacted, lumpy, finely porous, carbonates in the form of white eyes, sandy loam, boiling violently from HCl, the transition is clear in carbonate;</w:t>
            </w:r>
          </w:p>
          <w:p w:rsidR="00B21034" w:rsidRPr="00382B57" w:rsidRDefault="00B21034" w:rsidP="00CB0E74">
            <w:pPr>
              <w:spacing w:after="0" w:line="24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C 55-100, Ancient alluvial deposition, light yellowish-brown (10YR 6/4), almost moist, sandy, structureless, with small roots in places, boils weakly from HCl.</w:t>
            </w:r>
          </w:p>
        </w:tc>
      </w:tr>
    </w:tbl>
    <w:p w:rsidR="00B21034" w:rsidRPr="00382B57" w:rsidRDefault="00B21034" w:rsidP="00B21034">
      <w:pPr>
        <w:spacing w:after="0" w:line="240" w:lineRule="auto"/>
        <w:ind w:firstLine="567"/>
        <w:jc w:val="both"/>
        <w:rPr>
          <w:rFonts w:ascii="Times New Roman" w:hAnsi="Times New Roman" w:cs="Times New Roman"/>
          <w:sz w:val="24"/>
          <w:szCs w:val="24"/>
          <w:lang w:val="en-US"/>
        </w:rPr>
      </w:pPr>
    </w:p>
    <w:p w:rsidR="00B21034" w:rsidRDefault="00B21034" w:rsidP="006A3005">
      <w:pPr>
        <w:spacing w:after="0" w:line="240" w:lineRule="auto"/>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Figure </w:t>
      </w:r>
      <w:r w:rsidRPr="003020BF">
        <w:rPr>
          <w:rFonts w:ascii="Times New Roman" w:hAnsi="Times New Roman" w:cs="Times New Roman"/>
          <w:sz w:val="24"/>
          <w:szCs w:val="24"/>
          <w:lang w:val="en-US"/>
        </w:rPr>
        <w:t>B.2</w:t>
      </w:r>
      <w:r w:rsidR="00F8636D" w:rsidRPr="00F8636D">
        <w:rPr>
          <w:rFonts w:ascii="Times New Roman" w:hAnsi="Times New Roman" w:cs="Times New Roman"/>
          <w:sz w:val="24"/>
          <w:szCs w:val="24"/>
          <w:lang w:val="en-US"/>
        </w:rPr>
        <w:t>2</w:t>
      </w:r>
      <w:r w:rsidR="006A3005" w:rsidRPr="006A3005">
        <w:rPr>
          <w:rFonts w:ascii="Times New Roman" w:hAnsi="Times New Roman" w:cs="Times New Roman"/>
          <w:sz w:val="24"/>
          <w:szCs w:val="24"/>
          <w:lang w:val="en-US"/>
        </w:rPr>
        <w:t xml:space="preserve"> - </w:t>
      </w:r>
      <w:r w:rsidR="006A3005" w:rsidRPr="00382B57">
        <w:rPr>
          <w:rFonts w:ascii="Times New Roman" w:hAnsi="Times New Roman" w:cs="Times New Roman"/>
          <w:sz w:val="24"/>
          <w:szCs w:val="24"/>
          <w:lang w:val="en-US"/>
        </w:rPr>
        <w:t xml:space="preserve">Chestnut strongly solonetzic soil </w:t>
      </w:r>
      <w:r w:rsidR="006A3005">
        <w:rPr>
          <w:rFonts w:ascii="Times New Roman" w:hAnsi="Times New Roman" w:cs="Times New Roman"/>
          <w:sz w:val="24"/>
          <w:szCs w:val="24"/>
          <w:lang w:val="en-US"/>
        </w:rPr>
        <w:t xml:space="preserve">profile </w:t>
      </w:r>
      <w:r w:rsidR="006A3005" w:rsidRPr="00382B57">
        <w:rPr>
          <w:rFonts w:ascii="Times New Roman" w:hAnsi="Times New Roman" w:cs="Times New Roman"/>
          <w:sz w:val="24"/>
          <w:szCs w:val="24"/>
          <w:lang w:val="en-US"/>
        </w:rPr>
        <w:t>(point Akku)</w:t>
      </w:r>
    </w:p>
    <w:p w:rsidR="006A3005" w:rsidRDefault="006A3005" w:rsidP="00B21034">
      <w:pPr>
        <w:tabs>
          <w:tab w:val="num" w:pos="-851"/>
          <w:tab w:val="left" w:pos="-709"/>
        </w:tabs>
        <w:spacing w:after="0" w:line="360" w:lineRule="auto"/>
        <w:ind w:firstLine="567"/>
        <w:jc w:val="both"/>
        <w:rPr>
          <w:rFonts w:ascii="Times New Roman" w:hAnsi="Times New Roman" w:cs="Times New Roman"/>
          <w:sz w:val="24"/>
          <w:szCs w:val="24"/>
          <w:lang w:val="en-US"/>
        </w:rPr>
      </w:pPr>
    </w:p>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Pasture plots are located on the right bank of the Irtysh river. The relief is a flat lowland plain. Vegetation cover r</w:t>
      </w:r>
      <w:r>
        <w:rPr>
          <w:rFonts w:ascii="Times New Roman" w:hAnsi="Times New Roman" w:cs="Times New Roman"/>
          <w:sz w:val="24"/>
          <w:szCs w:val="24"/>
          <w:lang w:val="en-US"/>
        </w:rPr>
        <w:t>epresented by the turfy-cereal-s</w:t>
      </w:r>
      <w:r w:rsidRPr="00382B57">
        <w:rPr>
          <w:rFonts w:ascii="Times New Roman" w:hAnsi="Times New Roman" w:cs="Times New Roman"/>
          <w:sz w:val="24"/>
          <w:szCs w:val="24"/>
          <w:lang w:val="en-US"/>
        </w:rPr>
        <w:t xml:space="preserve">agebrush-mixed grass community as a </w:t>
      </w:r>
      <w:r w:rsidRPr="00382B57">
        <w:rPr>
          <w:rFonts w:ascii="Times New Roman" w:hAnsi="Times New Roman" w:cs="Times New Roman"/>
          <w:sz w:val="24"/>
          <w:szCs w:val="24"/>
          <w:lang w:val="en-US"/>
        </w:rPr>
        <w:lastRenderedPageBreak/>
        <w:t xml:space="preserve">result of long-term and unsystematic use of pastures is subject to weak to severe degradation, which was reflected in the structure of the profiles of chestnut strongly solonetz soils and their indicator </w:t>
      </w:r>
      <w:r>
        <w:rPr>
          <w:rFonts w:ascii="Times New Roman" w:hAnsi="Times New Roman" w:cs="Times New Roman"/>
          <w:sz w:val="24"/>
          <w:szCs w:val="24"/>
          <w:lang w:val="en-US"/>
        </w:rPr>
        <w:t>indicators (Table B.15, Figure B.2</w:t>
      </w:r>
      <w:r w:rsidR="00F8636D" w:rsidRPr="00F8636D">
        <w:rPr>
          <w:rFonts w:ascii="Times New Roman" w:hAnsi="Times New Roman" w:cs="Times New Roman"/>
          <w:sz w:val="24"/>
          <w:szCs w:val="24"/>
          <w:lang w:val="en-US"/>
        </w:rPr>
        <w:t>2</w:t>
      </w:r>
      <w:r w:rsidRPr="00382B57">
        <w:rPr>
          <w:rFonts w:ascii="Times New Roman" w:hAnsi="Times New Roman" w:cs="Times New Roman"/>
          <w:sz w:val="24"/>
          <w:szCs w:val="24"/>
          <w:lang w:val="en-US"/>
        </w:rPr>
        <w:t>).</w:t>
      </w:r>
    </w:p>
    <w:p w:rsidR="00B21034" w:rsidRPr="00382B57" w:rsidRDefault="00B21034" w:rsidP="00B21034">
      <w:pPr>
        <w:tabs>
          <w:tab w:val="num" w:pos="-851"/>
          <w:tab w:val="left" w:pos="-709"/>
        </w:tabs>
        <w:spacing w:after="0" w:line="360" w:lineRule="auto"/>
        <w:ind w:firstLine="567"/>
        <w:jc w:val="both"/>
        <w:rPr>
          <w:rFonts w:ascii="Times New Roman" w:hAnsi="Times New Roman" w:cs="Times New Roman"/>
          <w:sz w:val="24"/>
          <w:szCs w:val="24"/>
          <w:lang w:val="en-US"/>
        </w:rPr>
      </w:pPr>
    </w:p>
    <w:p w:rsidR="00B21034" w:rsidRPr="00382B57" w:rsidRDefault="00B21034" w:rsidP="00B21034">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B.15</w:t>
      </w:r>
      <w:r w:rsidRPr="00382B57">
        <w:rPr>
          <w:rFonts w:ascii="Times New Roman" w:hAnsi="Times New Roman" w:cs="Times New Roman"/>
          <w:sz w:val="24"/>
          <w:szCs w:val="24"/>
          <w:lang w:val="en-US"/>
        </w:rPr>
        <w:t xml:space="preserve"> - Soil data of degraded pastures of Akku</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Akku district of Pavlodar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770"/>
        <w:gridCol w:w="1190"/>
        <w:gridCol w:w="1417"/>
        <w:gridCol w:w="1276"/>
        <w:gridCol w:w="1446"/>
        <w:gridCol w:w="1276"/>
      </w:tblGrid>
      <w:tr w:rsidR="00B21034" w:rsidRPr="003E4EBA" w:rsidTr="003B7191">
        <w:tc>
          <w:tcPr>
            <w:tcW w:w="2638" w:type="dxa"/>
            <w:gridSpan w:val="2"/>
            <w:vMerge w:val="restart"/>
            <w:vAlign w:val="center"/>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90" w:type="dxa"/>
            <w:vMerge w:val="restart"/>
            <w:vAlign w:val="center"/>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415" w:type="dxa"/>
            <w:gridSpan w:val="4"/>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B21034" w:rsidRPr="003E4EBA" w:rsidTr="003B7191">
        <w:tc>
          <w:tcPr>
            <w:tcW w:w="2638" w:type="dxa"/>
            <w:gridSpan w:val="2"/>
            <w:vMerge/>
          </w:tcPr>
          <w:p w:rsidR="00B21034" w:rsidRPr="003E4EBA" w:rsidRDefault="00B21034" w:rsidP="00CB0E74">
            <w:pPr>
              <w:spacing w:after="0" w:line="240" w:lineRule="auto"/>
              <w:rPr>
                <w:rFonts w:ascii="Times New Roman" w:hAnsi="Times New Roman" w:cs="Times New Roman"/>
                <w:sz w:val="24"/>
                <w:szCs w:val="24"/>
              </w:rPr>
            </w:pPr>
          </w:p>
        </w:tc>
        <w:tc>
          <w:tcPr>
            <w:tcW w:w="1190" w:type="dxa"/>
            <w:vMerge/>
          </w:tcPr>
          <w:p w:rsidR="00B21034" w:rsidRPr="003E4EBA" w:rsidRDefault="00B21034" w:rsidP="00CB0E74">
            <w:pPr>
              <w:spacing w:after="0" w:line="240" w:lineRule="auto"/>
              <w:rPr>
                <w:rFonts w:ascii="Times New Roman" w:hAnsi="Times New Roman" w:cs="Times New Roman"/>
                <w:sz w:val="24"/>
                <w:szCs w:val="24"/>
              </w:rPr>
            </w:pPr>
          </w:p>
        </w:tc>
        <w:tc>
          <w:tcPr>
            <w:tcW w:w="1417" w:type="dxa"/>
          </w:tcPr>
          <w:p w:rsidR="00B21034" w:rsidRPr="008A6EFC" w:rsidRDefault="00B21034"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B21034" w:rsidRPr="008A6EFC" w:rsidRDefault="00B21034" w:rsidP="00CB0E74">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276" w:type="dxa"/>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446" w:type="dxa"/>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276" w:type="dxa"/>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B21034" w:rsidRPr="003E4EBA" w:rsidTr="003B7191">
        <w:tc>
          <w:tcPr>
            <w:tcW w:w="2638" w:type="dxa"/>
            <w:gridSpan w:val="2"/>
          </w:tcPr>
          <w:p w:rsidR="00B21034" w:rsidRPr="008A6EFC" w:rsidRDefault="00B21034"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90" w:type="dxa"/>
          </w:tcPr>
          <w:p w:rsidR="00B21034" w:rsidRPr="00382B57" w:rsidRDefault="00B21034" w:rsidP="00CB0E74">
            <w:pPr>
              <w:spacing w:after="0" w:line="240" w:lineRule="auto"/>
              <w:rPr>
                <w:rFonts w:ascii="Times New Roman" w:hAnsi="Times New Roman" w:cs="Times New Roman"/>
                <w:sz w:val="24"/>
                <w:szCs w:val="24"/>
                <w:lang w:val="en-US"/>
              </w:rPr>
            </w:pP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46"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276"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21034" w:rsidRPr="003E4EBA" w:rsidTr="003B7191">
        <w:tc>
          <w:tcPr>
            <w:tcW w:w="2638" w:type="dxa"/>
            <w:gridSpan w:val="2"/>
          </w:tcPr>
          <w:p w:rsidR="00B21034" w:rsidRPr="008A6EFC" w:rsidRDefault="00B21034"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B21034" w:rsidRPr="008A6EFC" w:rsidRDefault="00B21034" w:rsidP="00CB0E74">
            <w:pPr>
              <w:tabs>
                <w:tab w:val="num" w:pos="-851"/>
                <w:tab w:val="left" w:pos="-709"/>
              </w:tabs>
              <w:spacing w:after="0" w:line="360" w:lineRule="auto"/>
              <w:jc w:val="both"/>
              <w:rPr>
                <w:rFonts w:ascii="Times New Roman" w:hAnsi="Times New Roman" w:cs="Times New Roman"/>
                <w:sz w:val="24"/>
                <w:szCs w:val="24"/>
              </w:rPr>
            </w:pPr>
          </w:p>
          <w:p w:rsidR="00B21034" w:rsidRPr="008A6EFC" w:rsidRDefault="00B21034" w:rsidP="00CB0E74">
            <w:pPr>
              <w:tabs>
                <w:tab w:val="num" w:pos="-851"/>
                <w:tab w:val="left" w:pos="-709"/>
              </w:tabs>
              <w:spacing w:after="0" w:line="360" w:lineRule="auto"/>
              <w:jc w:val="both"/>
              <w:rPr>
                <w:rFonts w:ascii="Times New Roman" w:hAnsi="Times New Roman" w:cs="Times New Roman"/>
                <w:sz w:val="24"/>
                <w:szCs w:val="24"/>
              </w:rPr>
            </w:pP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1,16</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1,31</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1,53</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0,98</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0,65</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1,02</w:t>
            </w:r>
          </w:p>
        </w:tc>
      </w:tr>
      <w:tr w:rsidR="00B21034" w:rsidRPr="003E4EBA" w:rsidTr="003B7191">
        <w:tc>
          <w:tcPr>
            <w:tcW w:w="2638" w:type="dxa"/>
            <w:gridSpan w:val="2"/>
          </w:tcPr>
          <w:p w:rsidR="00B21034" w:rsidRPr="008A6EFC" w:rsidRDefault="00B21034"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20-30</w:t>
            </w:r>
          </w:p>
          <w:p w:rsidR="00B21034" w:rsidRPr="003E4EBA" w:rsidRDefault="00B21034" w:rsidP="00CB0E74">
            <w:pPr>
              <w:spacing w:after="0" w:line="240" w:lineRule="auto"/>
              <w:rPr>
                <w:rFonts w:ascii="Times New Roman" w:hAnsi="Times New Roman" w:cs="Times New Roman"/>
                <w:sz w:val="24"/>
                <w:szCs w:val="24"/>
              </w:rPr>
            </w:pP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16,15; 11</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22,70; 20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21,01; 19</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14,01; 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22,14; 19</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19,35; 19</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14,31; 6</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21,10; 17</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17,21; 16</w:t>
            </w:r>
          </w:p>
        </w:tc>
      </w:tr>
      <w:tr w:rsidR="00B21034" w:rsidRPr="003E4EBA" w:rsidTr="003B7191">
        <w:trPr>
          <w:trHeight w:val="902"/>
        </w:trPr>
        <w:tc>
          <w:tcPr>
            <w:tcW w:w="2638" w:type="dxa"/>
            <w:gridSpan w:val="2"/>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B21034" w:rsidRPr="008A6EFC" w:rsidRDefault="00B21034" w:rsidP="00CB0E74">
            <w:pPr>
              <w:spacing w:after="0" w:line="240" w:lineRule="auto"/>
              <w:jc w:val="center"/>
              <w:rPr>
                <w:rFonts w:ascii="Times New Roman" w:hAnsi="Times New Roman" w:cs="Times New Roman"/>
                <w:sz w:val="24"/>
                <w:szCs w:val="24"/>
              </w:rPr>
            </w:pP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12,3; 25,8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10,4; 35,1</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10,9; 28,7</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14,7; 27,3</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 36,8</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11,0; 30,1</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17,5; 29,2</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 37,7</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11,4; 29,3</w:t>
            </w:r>
          </w:p>
        </w:tc>
      </w:tr>
      <w:tr w:rsidR="00B21034" w:rsidRPr="003E4EBA" w:rsidTr="003B7191">
        <w:tc>
          <w:tcPr>
            <w:tcW w:w="2638" w:type="dxa"/>
            <w:gridSpan w:val="2"/>
          </w:tcPr>
          <w:p w:rsidR="00B21034" w:rsidRPr="008A6EFC" w:rsidRDefault="00B21034"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0,066</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0,117</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0,090</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0,060</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0,111</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0,084</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0,056</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0,080</w:t>
            </w:r>
          </w:p>
        </w:tc>
      </w:tr>
      <w:tr w:rsidR="00B21034" w:rsidRPr="003E4EBA" w:rsidTr="003B7191">
        <w:tc>
          <w:tcPr>
            <w:tcW w:w="2638" w:type="dxa"/>
            <w:gridSpan w:val="2"/>
            <w:tcBorders>
              <w:bottom w:val="single" w:sz="4" w:space="0" w:color="auto"/>
            </w:tcBorders>
          </w:tcPr>
          <w:p w:rsidR="00B21034" w:rsidRPr="008A6EFC" w:rsidRDefault="00B21034"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B21034" w:rsidRPr="008A6EFC" w:rsidRDefault="00B21034" w:rsidP="00CB0E74">
            <w:pPr>
              <w:spacing w:after="0" w:line="240" w:lineRule="auto"/>
              <w:jc w:val="center"/>
              <w:rPr>
                <w:rFonts w:ascii="Times New Roman" w:hAnsi="Times New Roman" w:cs="Times New Roman"/>
                <w:sz w:val="24"/>
                <w:szCs w:val="24"/>
              </w:rPr>
            </w:pPr>
          </w:p>
          <w:p w:rsidR="00B21034" w:rsidRPr="008A6EFC" w:rsidRDefault="00B21034" w:rsidP="00CB0E74">
            <w:pPr>
              <w:spacing w:after="0" w:line="240" w:lineRule="auto"/>
              <w:jc w:val="center"/>
              <w:rPr>
                <w:rFonts w:ascii="Times New Roman" w:hAnsi="Times New Roman" w:cs="Times New Roman"/>
                <w:sz w:val="24"/>
                <w:szCs w:val="24"/>
              </w:rPr>
            </w:pPr>
          </w:p>
        </w:tc>
        <w:tc>
          <w:tcPr>
            <w:tcW w:w="1190" w:type="dxa"/>
            <w:tcBorders>
              <w:bottom w:val="single" w:sz="4" w:space="0" w:color="auto"/>
            </w:tcBorders>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Borders>
              <w:bottom w:val="single" w:sz="4" w:space="0" w:color="auto"/>
            </w:tcBorders>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Borders>
              <w:bottom w:val="single" w:sz="4" w:space="0" w:color="auto"/>
            </w:tcBorders>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w:t>
            </w:r>
          </w:p>
        </w:tc>
        <w:tc>
          <w:tcPr>
            <w:tcW w:w="1446" w:type="dxa"/>
            <w:tcBorders>
              <w:bottom w:val="single" w:sz="4" w:space="0" w:color="auto"/>
            </w:tcBorders>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w:t>
            </w:r>
          </w:p>
        </w:tc>
        <w:tc>
          <w:tcPr>
            <w:tcW w:w="1276" w:type="dxa"/>
            <w:tcBorders>
              <w:bottom w:val="single" w:sz="4" w:space="0" w:color="auto"/>
            </w:tcBorders>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7,3</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8,6</w:t>
            </w:r>
          </w:p>
        </w:tc>
      </w:tr>
      <w:tr w:rsidR="00B21034" w:rsidRPr="003E4EBA" w:rsidTr="003B7191">
        <w:trPr>
          <w:trHeight w:val="869"/>
        </w:trPr>
        <w:tc>
          <w:tcPr>
            <w:tcW w:w="1868" w:type="dxa"/>
            <w:vMerge w:val="restart"/>
          </w:tcPr>
          <w:p w:rsidR="00B21034" w:rsidRPr="008A6EFC" w:rsidRDefault="00B21034"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70" w:type="dxa"/>
          </w:tcPr>
          <w:p w:rsidR="00B21034" w:rsidRPr="008A6EFC" w:rsidRDefault="00B21034"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tc>
      </w:tr>
      <w:tr w:rsidR="00B21034" w:rsidRPr="003E4EBA" w:rsidTr="003B7191">
        <w:trPr>
          <w:trHeight w:val="697"/>
        </w:trPr>
        <w:tc>
          <w:tcPr>
            <w:tcW w:w="1868" w:type="dxa"/>
            <w:vMerge/>
          </w:tcPr>
          <w:p w:rsidR="00B21034" w:rsidRPr="003E4EBA" w:rsidRDefault="00B21034" w:rsidP="00CB0E74">
            <w:pPr>
              <w:spacing w:after="0" w:line="240" w:lineRule="auto"/>
              <w:rPr>
                <w:rFonts w:ascii="Times New Roman" w:hAnsi="Times New Roman" w:cs="Times New Roman"/>
                <w:sz w:val="24"/>
                <w:szCs w:val="24"/>
              </w:rPr>
            </w:pPr>
          </w:p>
        </w:tc>
        <w:tc>
          <w:tcPr>
            <w:tcW w:w="770" w:type="dxa"/>
          </w:tcPr>
          <w:p w:rsidR="00B21034" w:rsidRPr="008A6EFC" w:rsidRDefault="00B21034"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B21034" w:rsidRPr="003E4EBA" w:rsidRDefault="00B21034" w:rsidP="00CB0E74">
            <w:pPr>
              <w:spacing w:after="0" w:line="240" w:lineRule="auto"/>
              <w:rPr>
                <w:rFonts w:ascii="Times New Roman" w:hAnsi="Times New Roman" w:cs="Times New Roman"/>
                <w:sz w:val="24"/>
                <w:szCs w:val="24"/>
              </w:rPr>
            </w:pPr>
          </w:p>
        </w:tc>
        <w:tc>
          <w:tcPr>
            <w:tcW w:w="1190" w:type="dxa"/>
          </w:tcPr>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0-10</w:t>
            </w:r>
          </w:p>
          <w:p w:rsidR="00B21034" w:rsidRPr="003E4EBA" w:rsidRDefault="00B21034" w:rsidP="00CB0E74">
            <w:pPr>
              <w:spacing w:after="0" w:line="240" w:lineRule="auto"/>
              <w:rPr>
                <w:rFonts w:ascii="Times New Roman" w:hAnsi="Times New Roman" w:cs="Times New Roman"/>
                <w:sz w:val="24"/>
                <w:szCs w:val="24"/>
              </w:rPr>
            </w:pPr>
            <w:r w:rsidRPr="003E4EBA">
              <w:rPr>
                <w:rFonts w:ascii="Times New Roman" w:hAnsi="Times New Roman" w:cs="Times New Roman"/>
                <w:sz w:val="24"/>
                <w:szCs w:val="24"/>
              </w:rPr>
              <w:t>10-20</w:t>
            </w:r>
          </w:p>
          <w:p w:rsidR="00B21034" w:rsidRPr="003E4EBA" w:rsidRDefault="00B21034"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417" w:type="dxa"/>
          </w:tcPr>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44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276" w:type="dxa"/>
          </w:tcPr>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p w:rsidR="00B21034"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p w:rsidR="00B21034" w:rsidRPr="003E4EBA" w:rsidRDefault="00B21034"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r>
    </w:tbl>
    <w:p w:rsidR="00B21034" w:rsidRDefault="00B21034" w:rsidP="00B21034">
      <w:pPr>
        <w:tabs>
          <w:tab w:val="num" w:pos="-851"/>
          <w:tab w:val="left" w:pos="-709"/>
        </w:tabs>
        <w:spacing w:after="0" w:line="360" w:lineRule="auto"/>
        <w:ind w:firstLine="567"/>
        <w:jc w:val="both"/>
        <w:rPr>
          <w:rFonts w:ascii="Times New Roman" w:hAnsi="Times New Roman" w:cs="Times New Roman"/>
          <w:sz w:val="24"/>
          <w:szCs w:val="24"/>
          <w:lang w:val="en-US"/>
        </w:rPr>
      </w:pPr>
    </w:p>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So, for example, a decrease in the projective cover and species composition of vegetation</w:t>
      </w:r>
      <w:r>
        <w:rPr>
          <w:rFonts w:ascii="Times New Roman" w:hAnsi="Times New Roman" w:cs="Times New Roman"/>
          <w:sz w:val="24"/>
          <w:szCs w:val="24"/>
          <w:lang w:val="en-US"/>
        </w:rPr>
        <w:t xml:space="preserve"> on Akku village test site </w:t>
      </w:r>
      <w:r w:rsidRPr="00382B57">
        <w:rPr>
          <w:rFonts w:ascii="Times New Roman" w:hAnsi="Times New Roman" w:cs="Times New Roman"/>
          <w:sz w:val="24"/>
          <w:szCs w:val="24"/>
          <w:lang w:val="en-US"/>
        </w:rPr>
        <w:t xml:space="preserve"> with increasing degradation of pastures led to a noticeable decrease in the thickness of the humus-eluvial supra-solonetzic horizon A (from 18 cm to 15 cm), thereby approaching the surface of the strongly solonetzic horizon, which have dense constitution and high swelling, giving low water permeability in wet and shrinkage and fracturing of horizons A and B1 in dry conditions. </w:t>
      </w:r>
    </w:p>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In the areas, a decrease in the humus content in the 0-10 cm layer is clearly manifested as the degradation increases from 1.78% to 1.16%, respectively. The above is accompanied by a relief in the particle size distribution of the surface horizon due to a decrease in the content of both physical clay and dusty fractions in the 0-10 cm layer from 29.5% to 25.8% and from 17.5% to 12.5%, respectively. The soils of pasture plots are not solonetz, although they are strongly solonetz. Plant growth occurs under conditions of pH fluctuations from neutral to medium alkaline soils, with a low supply of mobile nitrogen and medium phosphorus.</w:t>
      </w:r>
    </w:p>
    <w:p w:rsidR="00B21034"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The study of biological indicators showed that on all studied plant contours the projective cover of the soil with a grass stand is good and ranges from 70% to 80%</w:t>
      </w:r>
      <w:r>
        <w:rPr>
          <w:rFonts w:ascii="Times New Roman" w:hAnsi="Times New Roman" w:cs="Times New Roman"/>
          <w:sz w:val="24"/>
          <w:szCs w:val="24"/>
          <w:lang w:val="en-US"/>
        </w:rPr>
        <w:t xml:space="preserve"> showing stability for use of pastue</w:t>
      </w:r>
      <w:r w:rsidRPr="00382B57">
        <w:rPr>
          <w:rFonts w:ascii="Times New Roman" w:hAnsi="Times New Roman" w:cs="Times New Roman"/>
          <w:sz w:val="24"/>
          <w:szCs w:val="24"/>
          <w:lang w:val="en-US"/>
        </w:rPr>
        <w:t xml:space="preserve">. However, the productivity of pasture mass fluctuates significantly and in the area with strong grazing of pastures is only 4.5 c / ha, whereas, with weak grazing, this indicator is at the level of 12.0 c / ha, i.e. almost 2.5 times higher. This is explained by the fact that on a contour with severe degradation of pastures, grassland consists mainly of sagebrush and sedge, and they lag behind in growth due to intensive grazing, in addition, on a contour with weak degradation, the dominant </w:t>
      </w:r>
      <w:r>
        <w:rPr>
          <w:rFonts w:ascii="Times New Roman" w:hAnsi="Times New Roman" w:cs="Times New Roman"/>
          <w:sz w:val="24"/>
          <w:szCs w:val="24"/>
          <w:lang w:val="en-US"/>
        </w:rPr>
        <w:t xml:space="preserve">vegetative </w:t>
      </w:r>
      <w:r w:rsidRPr="00382B57">
        <w:rPr>
          <w:rFonts w:ascii="Times New Roman" w:hAnsi="Times New Roman" w:cs="Times New Roman"/>
          <w:sz w:val="24"/>
          <w:szCs w:val="24"/>
          <w:lang w:val="en-US"/>
        </w:rPr>
        <w:t xml:space="preserve">position is feather grass and fescue, which provide high productivity pasture mass (table </w:t>
      </w:r>
      <w:r>
        <w:rPr>
          <w:rFonts w:ascii="Times New Roman" w:hAnsi="Times New Roman" w:cs="Times New Roman"/>
          <w:sz w:val="24"/>
          <w:szCs w:val="24"/>
          <w:lang w:val="en-US"/>
        </w:rPr>
        <w:t>B.16</w:t>
      </w:r>
      <w:r w:rsidRPr="00382B57">
        <w:rPr>
          <w:rFonts w:ascii="Times New Roman" w:hAnsi="Times New Roman" w:cs="Times New Roman"/>
          <w:sz w:val="24"/>
          <w:szCs w:val="24"/>
          <w:lang w:val="en-US"/>
        </w:rPr>
        <w:t>).</w:t>
      </w:r>
    </w:p>
    <w:p w:rsidR="00B21034" w:rsidRDefault="00B21034" w:rsidP="00B21034">
      <w:pPr>
        <w:tabs>
          <w:tab w:val="num" w:pos="-851"/>
          <w:tab w:val="left" w:pos="-709"/>
        </w:tabs>
        <w:spacing w:after="0" w:line="360" w:lineRule="auto"/>
        <w:jc w:val="both"/>
        <w:rPr>
          <w:rFonts w:ascii="Times New Roman" w:hAnsi="Times New Roman" w:cs="Times New Roman"/>
          <w:sz w:val="24"/>
          <w:szCs w:val="24"/>
          <w:lang w:val="en-US"/>
        </w:rPr>
      </w:pPr>
    </w:p>
    <w:p w:rsidR="00B21034" w:rsidRPr="00382B57" w:rsidRDefault="00B21034" w:rsidP="00B21034">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B.16</w:t>
      </w:r>
      <w:r w:rsidRPr="00382B57">
        <w:rPr>
          <w:rFonts w:ascii="Times New Roman" w:hAnsi="Times New Roman" w:cs="Times New Roman"/>
          <w:sz w:val="24"/>
          <w:szCs w:val="24"/>
          <w:lang w:val="en-US"/>
        </w:rPr>
        <w:t xml:space="preserve"> - Biological indicators of degraded pastures of the village of Akku, Akku district of Pavlodar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1222"/>
        <w:gridCol w:w="2268"/>
        <w:gridCol w:w="1984"/>
        <w:gridCol w:w="1843"/>
      </w:tblGrid>
      <w:tr w:rsidR="00B21034" w:rsidRPr="007A27AC" w:rsidTr="003B7191">
        <w:tc>
          <w:tcPr>
            <w:tcW w:w="1926" w:type="dxa"/>
            <w:vMerge w:val="restart"/>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lang w:val="en-US"/>
              </w:rPr>
            </w:pPr>
            <w:r w:rsidRPr="00B21034">
              <w:rPr>
                <w:rFonts w:ascii="Times New Roman" w:hAnsi="Times New Roman" w:cs="Times New Roman"/>
                <w:lang w:val="en-US"/>
              </w:rPr>
              <w:t>Indicators</w:t>
            </w:r>
          </w:p>
        </w:tc>
        <w:tc>
          <w:tcPr>
            <w:tcW w:w="7317" w:type="dxa"/>
            <w:gridSpan w:val="4"/>
          </w:tcPr>
          <w:p w:rsidR="00B21034" w:rsidRPr="00B21034" w:rsidRDefault="00B21034" w:rsidP="00CB0E74">
            <w:pPr>
              <w:spacing w:after="0" w:line="240" w:lineRule="auto"/>
              <w:jc w:val="center"/>
              <w:rPr>
                <w:rFonts w:ascii="Times New Roman" w:hAnsi="Times New Roman" w:cs="Times New Roman"/>
                <w:lang w:val="en-US"/>
              </w:rPr>
            </w:pPr>
            <w:r w:rsidRPr="00B21034">
              <w:rPr>
                <w:rFonts w:ascii="Times New Roman" w:hAnsi="Times New Roman" w:cs="Times New Roman"/>
                <w:lang w:val="en-US"/>
              </w:rPr>
              <w:t>Degradation stage</w:t>
            </w:r>
          </w:p>
        </w:tc>
      </w:tr>
      <w:tr w:rsidR="00B21034" w:rsidRPr="007A27AC" w:rsidTr="003B7191">
        <w:tc>
          <w:tcPr>
            <w:tcW w:w="1926" w:type="dxa"/>
            <w:vMerge/>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p>
        </w:tc>
        <w:tc>
          <w:tcPr>
            <w:tcW w:w="1222" w:type="dxa"/>
          </w:tcPr>
          <w:p w:rsidR="00B21034" w:rsidRPr="00B21034" w:rsidRDefault="00B21034" w:rsidP="00CB0E74">
            <w:pPr>
              <w:spacing w:after="0" w:line="240" w:lineRule="auto"/>
              <w:ind w:left="-123"/>
              <w:jc w:val="center"/>
              <w:rPr>
                <w:rFonts w:ascii="Times New Roman" w:hAnsi="Times New Roman" w:cs="Times New Roman"/>
                <w:lang w:val="en-US"/>
              </w:rPr>
            </w:pPr>
            <w:r w:rsidRPr="00B21034">
              <w:rPr>
                <w:rFonts w:ascii="Times New Roman" w:hAnsi="Times New Roman" w:cs="Times New Roman"/>
                <w:lang w:val="en-US"/>
              </w:rPr>
              <w:t xml:space="preserve">very strong </w:t>
            </w:r>
          </w:p>
          <w:p w:rsidR="00B21034" w:rsidRPr="00B21034" w:rsidRDefault="00B21034" w:rsidP="00CB0E74">
            <w:pPr>
              <w:spacing w:after="0" w:line="240" w:lineRule="auto"/>
              <w:ind w:left="-123"/>
              <w:jc w:val="center"/>
              <w:rPr>
                <w:rFonts w:ascii="Times New Roman" w:hAnsi="Times New Roman" w:cs="Times New Roman"/>
                <w:lang w:val="en-US"/>
              </w:rPr>
            </w:pPr>
            <w:r w:rsidRPr="00B21034">
              <w:rPr>
                <w:rFonts w:ascii="Times New Roman" w:hAnsi="Times New Roman" w:cs="Times New Roman"/>
                <w:lang w:val="en-US"/>
              </w:rPr>
              <w:t>IV stage (failure)</w:t>
            </w:r>
          </w:p>
        </w:tc>
        <w:tc>
          <w:tcPr>
            <w:tcW w:w="2268" w:type="dxa"/>
          </w:tcPr>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rPr>
              <w:t>strong</w:t>
            </w:r>
          </w:p>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rPr>
              <w:t xml:space="preserve">III </w:t>
            </w:r>
            <w:r w:rsidRPr="00B21034">
              <w:rPr>
                <w:rFonts w:ascii="Times New Roman" w:hAnsi="Times New Roman" w:cs="Times New Roman"/>
                <w:lang w:val="en-US"/>
              </w:rPr>
              <w:t>stage</w:t>
            </w:r>
          </w:p>
        </w:tc>
        <w:tc>
          <w:tcPr>
            <w:tcW w:w="1984" w:type="dxa"/>
          </w:tcPr>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lang w:val="en-US"/>
              </w:rPr>
              <w:t>moderate</w:t>
            </w:r>
          </w:p>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rPr>
              <w:t>II stage</w:t>
            </w:r>
          </w:p>
        </w:tc>
        <w:tc>
          <w:tcPr>
            <w:tcW w:w="1843" w:type="dxa"/>
          </w:tcPr>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lang w:val="en-US"/>
              </w:rPr>
              <w:t>weak</w:t>
            </w:r>
          </w:p>
          <w:p w:rsidR="00B21034" w:rsidRPr="00B21034" w:rsidRDefault="00B21034" w:rsidP="00CB0E74">
            <w:pPr>
              <w:spacing w:after="0" w:line="240" w:lineRule="auto"/>
              <w:jc w:val="center"/>
              <w:rPr>
                <w:rFonts w:ascii="Times New Roman" w:hAnsi="Times New Roman" w:cs="Times New Roman"/>
              </w:rPr>
            </w:pPr>
            <w:r w:rsidRPr="00B21034">
              <w:rPr>
                <w:rFonts w:ascii="Times New Roman" w:hAnsi="Times New Roman" w:cs="Times New Roman"/>
              </w:rPr>
              <w:t>I stage (</w:t>
            </w:r>
            <w:r w:rsidRPr="00B21034">
              <w:rPr>
                <w:rFonts w:ascii="Times New Roman" w:hAnsi="Times New Roman" w:cs="Times New Roman"/>
                <w:lang w:val="en-US"/>
              </w:rPr>
              <w:t>background</w:t>
            </w:r>
            <w:r w:rsidRPr="00B21034">
              <w:rPr>
                <w:rFonts w:ascii="Times New Roman" w:hAnsi="Times New Roman" w:cs="Times New Roman"/>
              </w:rPr>
              <w:t>)</w:t>
            </w:r>
          </w:p>
        </w:tc>
      </w:tr>
      <w:tr w:rsidR="00B21034" w:rsidRPr="007A27AC" w:rsidTr="003B7191">
        <w:tc>
          <w:tcPr>
            <w:tcW w:w="1926" w:type="dxa"/>
          </w:tcPr>
          <w:p w:rsidR="00B21034" w:rsidRPr="00B21034" w:rsidRDefault="00B21034" w:rsidP="00CB0E74">
            <w:pPr>
              <w:tabs>
                <w:tab w:val="num" w:pos="-851"/>
                <w:tab w:val="left" w:pos="-709"/>
              </w:tabs>
              <w:spacing w:after="0" w:line="240" w:lineRule="auto"/>
              <w:ind w:left="-111" w:right="-169"/>
              <w:jc w:val="center"/>
              <w:rPr>
                <w:rFonts w:ascii="Times New Roman" w:hAnsi="Times New Roman" w:cs="Times New Roman"/>
              </w:rPr>
            </w:pPr>
            <w:r w:rsidRPr="00B21034">
              <w:rPr>
                <w:rFonts w:ascii="Times New Roman" w:hAnsi="Times New Roman" w:cs="Times New Roman"/>
                <w:lang w:val="en"/>
              </w:rPr>
              <w:t>Projective cover, %</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70%</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75%</w:t>
            </w:r>
          </w:p>
        </w:tc>
        <w:tc>
          <w:tcPr>
            <w:tcW w:w="1843"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80%</w:t>
            </w:r>
          </w:p>
        </w:tc>
      </w:tr>
      <w:tr w:rsidR="00B21034" w:rsidRPr="00CD2DEE" w:rsidTr="003B7191">
        <w:tc>
          <w:tcPr>
            <w:tcW w:w="1926" w:type="dxa"/>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rPr>
            </w:pPr>
            <w:r w:rsidRPr="00B21034">
              <w:rPr>
                <w:rFonts w:ascii="Times New Roman" w:hAnsi="Times New Roman" w:cs="Times New Roman"/>
                <w:lang w:val="en"/>
              </w:rPr>
              <w:t>Name of plant community</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p>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Sagebrush-</w:t>
            </w:r>
            <w:r w:rsidRPr="00B21034">
              <w:rPr>
                <w:rFonts w:ascii="Times New Roman" w:hAnsi="Times New Roman" w:cs="Times New Roman"/>
                <w:lang w:val="en-US"/>
              </w:rPr>
              <w:t>Carex</w:t>
            </w:r>
            <w:r w:rsidRPr="00B21034">
              <w:rPr>
                <w:rFonts w:ascii="Times New Roman" w:hAnsi="Times New Roman" w:cs="Times New Roman"/>
              </w:rPr>
              <w:t>- granary</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 xml:space="preserve">Sod – granary- </w:t>
            </w:r>
            <w:r w:rsidRPr="00B21034">
              <w:rPr>
                <w:rFonts w:ascii="Times New Roman" w:hAnsi="Times New Roman" w:cs="Times New Roman"/>
              </w:rPr>
              <w:t xml:space="preserve">Sagebrush- </w:t>
            </w:r>
            <w:r w:rsidRPr="00B21034">
              <w:rPr>
                <w:rFonts w:ascii="Times New Roman" w:hAnsi="Times New Roman" w:cs="Times New Roman"/>
                <w:lang w:val="en-US"/>
              </w:rPr>
              <w:t>Carex</w:t>
            </w:r>
          </w:p>
        </w:tc>
        <w:tc>
          <w:tcPr>
            <w:tcW w:w="1843" w:type="dxa"/>
          </w:tcPr>
          <w:p w:rsidR="00B21034" w:rsidRPr="00B21034" w:rsidRDefault="00B21034" w:rsidP="00CB0E74">
            <w:pPr>
              <w:tabs>
                <w:tab w:val="num" w:pos="-851"/>
                <w:tab w:val="left" w:pos="-709"/>
              </w:tabs>
              <w:spacing w:after="0" w:line="240" w:lineRule="auto"/>
              <w:ind w:left="-120" w:right="-143"/>
              <w:jc w:val="center"/>
              <w:rPr>
                <w:rFonts w:ascii="Times New Roman" w:hAnsi="Times New Roman" w:cs="Times New Roman"/>
                <w:lang w:val="en-US"/>
              </w:rPr>
            </w:pPr>
            <w:r w:rsidRPr="00B21034">
              <w:rPr>
                <w:rFonts w:ascii="Times New Roman" w:hAnsi="Times New Roman" w:cs="Times New Roman"/>
                <w:lang w:val="en-US"/>
              </w:rPr>
              <w:t xml:space="preserve">Sod-granary-Sagebrush- </w:t>
            </w:r>
          </w:p>
          <w:p w:rsidR="00B21034" w:rsidRPr="00B21034" w:rsidRDefault="00B21034" w:rsidP="00CB0E74">
            <w:pPr>
              <w:tabs>
                <w:tab w:val="num" w:pos="-851"/>
                <w:tab w:val="left" w:pos="-709"/>
              </w:tabs>
              <w:spacing w:after="0" w:line="240" w:lineRule="auto"/>
              <w:ind w:left="-120" w:right="-143"/>
              <w:jc w:val="center"/>
              <w:rPr>
                <w:rFonts w:ascii="Times New Roman" w:hAnsi="Times New Roman" w:cs="Times New Roman"/>
                <w:lang w:val="en-US"/>
              </w:rPr>
            </w:pPr>
            <w:r w:rsidRPr="00B21034">
              <w:rPr>
                <w:rFonts w:ascii="Times New Roman" w:hAnsi="Times New Roman" w:cs="Times New Roman"/>
                <w:lang w:val="en-US"/>
              </w:rPr>
              <w:t xml:space="preserve">motley-grass </w:t>
            </w:r>
          </w:p>
        </w:tc>
      </w:tr>
      <w:tr w:rsidR="00B21034" w:rsidRPr="00CD2DEE" w:rsidTr="003B7191">
        <w:tc>
          <w:tcPr>
            <w:tcW w:w="1926" w:type="dxa"/>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rPr>
            </w:pPr>
            <w:r w:rsidRPr="00B21034">
              <w:rPr>
                <w:rFonts w:ascii="Times New Roman" w:hAnsi="Times New Roman" w:cs="Times New Roman"/>
                <w:lang w:val="en"/>
              </w:rPr>
              <w:t>Species composition, dominants</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p>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Sagebrush, Carex, bluegrass, fescue, Alyssum, Polygonum,  Feather grass, Kochia, Filipendula, Onobrychis, Astragalus</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Fescue, Feather grass, Sagebrush, Carex, Koeleria, bluegrass, Astragalus, Tanacetum, Syrenia, Erysimium</w:t>
            </w:r>
          </w:p>
        </w:tc>
        <w:tc>
          <w:tcPr>
            <w:tcW w:w="1843"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 xml:space="preserve">Feather grass, fescue, Sagebrush, Astragalus, Koeleria, Kochia, bluegrass, Carex, Tanacetum, Tragus </w:t>
            </w:r>
          </w:p>
        </w:tc>
      </w:tr>
      <w:tr w:rsidR="00B21034" w:rsidRPr="00CD2DEE" w:rsidTr="003B7191">
        <w:tc>
          <w:tcPr>
            <w:tcW w:w="1926" w:type="dxa"/>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rPr>
            </w:pPr>
            <w:r w:rsidRPr="00B21034">
              <w:rPr>
                <w:rFonts w:ascii="Times New Roman" w:hAnsi="Times New Roman" w:cs="Times New Roman"/>
                <w:lang w:val="en-US"/>
              </w:rPr>
              <w:t>Botanical composition</w:t>
            </w:r>
            <w:r w:rsidRPr="00B21034">
              <w:rPr>
                <w:rFonts w:ascii="Times New Roman" w:hAnsi="Times New Roman" w:cs="Times New Roman"/>
              </w:rPr>
              <w:t>, %</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p>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ind w:right="-163"/>
              <w:jc w:val="center"/>
              <w:rPr>
                <w:rFonts w:ascii="Times New Roman" w:hAnsi="Times New Roman" w:cs="Times New Roman"/>
              </w:rPr>
            </w:pPr>
            <w:r w:rsidRPr="00B21034">
              <w:rPr>
                <w:rFonts w:ascii="Times New Roman" w:hAnsi="Times New Roman" w:cs="Times New Roman"/>
              </w:rPr>
              <w:t>Sagebrush – 50%,</w:t>
            </w:r>
          </w:p>
          <w:p w:rsidR="00B21034" w:rsidRPr="00B21034" w:rsidRDefault="00B21034" w:rsidP="00CB0E74">
            <w:pPr>
              <w:tabs>
                <w:tab w:val="num" w:pos="-851"/>
                <w:tab w:val="left" w:pos="-709"/>
              </w:tabs>
              <w:spacing w:after="0" w:line="240" w:lineRule="auto"/>
              <w:ind w:right="-163"/>
              <w:jc w:val="center"/>
              <w:rPr>
                <w:rFonts w:ascii="Times New Roman" w:hAnsi="Times New Roman" w:cs="Times New Roman"/>
              </w:rPr>
            </w:pPr>
            <w:r w:rsidRPr="00B21034">
              <w:rPr>
                <w:rFonts w:ascii="Times New Roman" w:hAnsi="Times New Roman" w:cs="Times New Roman"/>
              </w:rPr>
              <w:t>Carex – 40%,</w:t>
            </w:r>
          </w:p>
          <w:p w:rsidR="00B21034" w:rsidRPr="00B21034" w:rsidRDefault="00B21034" w:rsidP="00CB0E74">
            <w:pPr>
              <w:tabs>
                <w:tab w:val="num" w:pos="-851"/>
                <w:tab w:val="left" w:pos="-709"/>
              </w:tabs>
              <w:spacing w:after="0" w:line="240" w:lineRule="auto"/>
              <w:ind w:right="-163"/>
              <w:jc w:val="center"/>
              <w:rPr>
                <w:rFonts w:ascii="Times New Roman" w:hAnsi="Times New Roman" w:cs="Times New Roman"/>
              </w:rPr>
            </w:pPr>
            <w:r w:rsidRPr="00B21034">
              <w:rPr>
                <w:rFonts w:ascii="Times New Roman" w:hAnsi="Times New Roman" w:cs="Times New Roman"/>
                <w:lang w:val="en-US"/>
              </w:rPr>
              <w:t>granary</w:t>
            </w:r>
            <w:r w:rsidRPr="00B21034">
              <w:rPr>
                <w:rFonts w:ascii="Times New Roman" w:hAnsi="Times New Roman" w:cs="Times New Roman"/>
              </w:rPr>
              <w:t xml:space="preserve"> – 10%</w:t>
            </w:r>
          </w:p>
        </w:tc>
        <w:tc>
          <w:tcPr>
            <w:tcW w:w="1984" w:type="dxa"/>
          </w:tcPr>
          <w:p w:rsidR="00B21034" w:rsidRPr="00B21034" w:rsidRDefault="00B21034" w:rsidP="00CB0E74">
            <w:pPr>
              <w:tabs>
                <w:tab w:val="num" w:pos="-851"/>
                <w:tab w:val="left" w:pos="-709"/>
              </w:tabs>
              <w:spacing w:after="0" w:line="240" w:lineRule="auto"/>
              <w:ind w:left="-47" w:right="-232"/>
              <w:jc w:val="center"/>
              <w:rPr>
                <w:rFonts w:ascii="Times New Roman" w:hAnsi="Times New Roman" w:cs="Times New Roman"/>
              </w:rPr>
            </w:pPr>
            <w:r w:rsidRPr="00B21034">
              <w:rPr>
                <w:rFonts w:ascii="Times New Roman" w:hAnsi="Times New Roman" w:cs="Times New Roman"/>
              </w:rPr>
              <w:t>Fescue – 40%,</w:t>
            </w:r>
          </w:p>
          <w:p w:rsidR="00B21034" w:rsidRPr="00B21034" w:rsidRDefault="00B21034" w:rsidP="00CB0E74">
            <w:pPr>
              <w:tabs>
                <w:tab w:val="num" w:pos="-851"/>
                <w:tab w:val="left" w:pos="-709"/>
              </w:tabs>
              <w:spacing w:after="0" w:line="240" w:lineRule="auto"/>
              <w:ind w:left="-189" w:right="-232"/>
              <w:jc w:val="center"/>
              <w:rPr>
                <w:rFonts w:ascii="Times New Roman" w:hAnsi="Times New Roman" w:cs="Times New Roman"/>
              </w:rPr>
            </w:pPr>
            <w:r w:rsidRPr="00B21034">
              <w:rPr>
                <w:rFonts w:ascii="Times New Roman" w:hAnsi="Times New Roman" w:cs="Times New Roman"/>
              </w:rPr>
              <w:t>Feathergrass – 20%,</w:t>
            </w:r>
          </w:p>
          <w:p w:rsidR="00B21034" w:rsidRPr="00B21034" w:rsidRDefault="00B21034" w:rsidP="00CB0E74">
            <w:pPr>
              <w:tabs>
                <w:tab w:val="num" w:pos="-851"/>
                <w:tab w:val="left" w:pos="-709"/>
              </w:tabs>
              <w:spacing w:after="0" w:line="240" w:lineRule="auto"/>
              <w:ind w:left="-47" w:right="-232"/>
              <w:jc w:val="center"/>
              <w:rPr>
                <w:rFonts w:ascii="Times New Roman" w:hAnsi="Times New Roman" w:cs="Times New Roman"/>
              </w:rPr>
            </w:pPr>
            <w:r w:rsidRPr="00B21034">
              <w:rPr>
                <w:rFonts w:ascii="Times New Roman" w:hAnsi="Times New Roman" w:cs="Times New Roman"/>
              </w:rPr>
              <w:t>Sagebrush – 30%,</w:t>
            </w:r>
          </w:p>
          <w:p w:rsidR="00B21034" w:rsidRPr="00B21034" w:rsidRDefault="00B21034" w:rsidP="00B21034">
            <w:pPr>
              <w:tabs>
                <w:tab w:val="num" w:pos="-851"/>
                <w:tab w:val="left" w:pos="-709"/>
              </w:tabs>
              <w:spacing w:after="0" w:line="240" w:lineRule="auto"/>
              <w:ind w:left="-47" w:right="-232"/>
              <w:jc w:val="center"/>
              <w:rPr>
                <w:rFonts w:ascii="Times New Roman" w:hAnsi="Times New Roman" w:cs="Times New Roman"/>
              </w:rPr>
            </w:pPr>
            <w:r w:rsidRPr="00B21034">
              <w:rPr>
                <w:rFonts w:ascii="Times New Roman" w:hAnsi="Times New Roman" w:cs="Times New Roman"/>
              </w:rPr>
              <w:t>Carex – 10%</w:t>
            </w:r>
          </w:p>
        </w:tc>
        <w:tc>
          <w:tcPr>
            <w:tcW w:w="1843" w:type="dxa"/>
          </w:tcPr>
          <w:p w:rsidR="00B21034" w:rsidRPr="00B21034" w:rsidRDefault="00B21034" w:rsidP="00CB0E74">
            <w:pPr>
              <w:tabs>
                <w:tab w:val="num" w:pos="-851"/>
                <w:tab w:val="left" w:pos="-709"/>
              </w:tabs>
              <w:spacing w:after="0" w:line="240" w:lineRule="auto"/>
              <w:ind w:left="-120" w:right="-163"/>
              <w:jc w:val="center"/>
              <w:rPr>
                <w:rFonts w:ascii="Times New Roman" w:hAnsi="Times New Roman" w:cs="Times New Roman"/>
                <w:lang w:val="en-US"/>
              </w:rPr>
            </w:pPr>
            <w:r w:rsidRPr="00B21034">
              <w:rPr>
                <w:rFonts w:ascii="Times New Roman" w:hAnsi="Times New Roman" w:cs="Times New Roman"/>
                <w:lang w:val="en-US"/>
              </w:rPr>
              <w:t>Feather grass – 40%,</w:t>
            </w:r>
          </w:p>
          <w:p w:rsidR="00B21034" w:rsidRPr="00B21034" w:rsidRDefault="00B21034" w:rsidP="00CB0E74">
            <w:pPr>
              <w:tabs>
                <w:tab w:val="num" w:pos="-851"/>
                <w:tab w:val="left" w:pos="-709"/>
              </w:tabs>
              <w:spacing w:after="0" w:line="240" w:lineRule="auto"/>
              <w:ind w:left="-120" w:right="-163"/>
              <w:jc w:val="center"/>
              <w:rPr>
                <w:rFonts w:ascii="Times New Roman" w:hAnsi="Times New Roman" w:cs="Times New Roman"/>
                <w:lang w:val="en-US"/>
              </w:rPr>
            </w:pPr>
            <w:r w:rsidRPr="00B21034">
              <w:rPr>
                <w:rFonts w:ascii="Times New Roman" w:hAnsi="Times New Roman" w:cs="Times New Roman"/>
                <w:lang w:val="en-US"/>
              </w:rPr>
              <w:t>fescue – 30%,</w:t>
            </w:r>
          </w:p>
          <w:p w:rsidR="00B21034" w:rsidRPr="00B21034" w:rsidRDefault="00B21034" w:rsidP="00CB0E74">
            <w:pPr>
              <w:tabs>
                <w:tab w:val="num" w:pos="-851"/>
                <w:tab w:val="left" w:pos="-709"/>
              </w:tabs>
              <w:spacing w:after="0" w:line="240" w:lineRule="auto"/>
              <w:ind w:left="-120" w:right="-163"/>
              <w:jc w:val="center"/>
              <w:rPr>
                <w:rFonts w:ascii="Times New Roman" w:hAnsi="Times New Roman" w:cs="Times New Roman"/>
                <w:lang w:val="en-US"/>
              </w:rPr>
            </w:pPr>
            <w:r w:rsidRPr="00B21034">
              <w:rPr>
                <w:rFonts w:ascii="Times New Roman" w:hAnsi="Times New Roman" w:cs="Times New Roman"/>
                <w:lang w:val="en-US"/>
              </w:rPr>
              <w:t>Sagebrush – 20%,</w:t>
            </w:r>
          </w:p>
          <w:p w:rsidR="00B21034" w:rsidRPr="00B21034" w:rsidRDefault="00B21034" w:rsidP="00CB0E74">
            <w:pPr>
              <w:tabs>
                <w:tab w:val="num" w:pos="-851"/>
                <w:tab w:val="left" w:pos="-709"/>
              </w:tabs>
              <w:spacing w:after="0" w:line="240" w:lineRule="auto"/>
              <w:ind w:left="-120" w:right="-163"/>
              <w:jc w:val="center"/>
              <w:rPr>
                <w:rFonts w:ascii="Times New Roman" w:hAnsi="Times New Roman" w:cs="Times New Roman"/>
                <w:lang w:val="en-US"/>
              </w:rPr>
            </w:pPr>
            <w:r w:rsidRPr="00B21034">
              <w:rPr>
                <w:rFonts w:ascii="Times New Roman" w:hAnsi="Times New Roman" w:cs="Times New Roman"/>
                <w:lang w:val="en-US"/>
              </w:rPr>
              <w:t>motley- grass – 10%</w:t>
            </w:r>
          </w:p>
        </w:tc>
      </w:tr>
      <w:tr w:rsidR="00B21034" w:rsidRPr="007A27AC" w:rsidTr="003B7191">
        <w:tc>
          <w:tcPr>
            <w:tcW w:w="1926" w:type="dxa"/>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rPr>
            </w:pPr>
            <w:r w:rsidRPr="00B21034">
              <w:rPr>
                <w:rFonts w:ascii="Times New Roman" w:hAnsi="Times New Roman" w:cs="Times New Roman"/>
                <w:lang w:val="en-US"/>
              </w:rPr>
              <w:t xml:space="preserve">Poisonous and unconsumable </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1843"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r>
      <w:tr w:rsidR="00B21034" w:rsidRPr="007A27AC" w:rsidTr="003B7191">
        <w:tc>
          <w:tcPr>
            <w:tcW w:w="1926" w:type="dxa"/>
          </w:tcPr>
          <w:p w:rsidR="00B21034" w:rsidRPr="00B21034" w:rsidRDefault="00B21034" w:rsidP="00CB0E74">
            <w:pPr>
              <w:tabs>
                <w:tab w:val="num" w:pos="-851"/>
                <w:tab w:val="left" w:pos="-709"/>
              </w:tabs>
              <w:spacing w:after="0" w:line="240" w:lineRule="auto"/>
              <w:ind w:left="-111" w:right="-98"/>
              <w:jc w:val="center"/>
              <w:rPr>
                <w:rFonts w:ascii="Times New Roman" w:hAnsi="Times New Roman" w:cs="Times New Roman"/>
                <w:lang w:val="en-US"/>
              </w:rPr>
            </w:pPr>
            <w:r w:rsidRPr="00B21034">
              <w:rPr>
                <w:rFonts w:ascii="Times New Roman" w:hAnsi="Times New Roman" w:cs="Times New Roman"/>
                <w:lang w:val="en"/>
              </w:rPr>
              <w:t>Yield of pasture feed, t / ha</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4,5</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10,5</w:t>
            </w:r>
          </w:p>
        </w:tc>
        <w:tc>
          <w:tcPr>
            <w:tcW w:w="1843"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12,0</w:t>
            </w:r>
          </w:p>
        </w:tc>
      </w:tr>
      <w:tr w:rsidR="00B21034" w:rsidRPr="007A27AC" w:rsidTr="003B7191">
        <w:tc>
          <w:tcPr>
            <w:tcW w:w="1926" w:type="dxa"/>
          </w:tcPr>
          <w:p w:rsidR="00B21034" w:rsidRPr="00B21034" w:rsidRDefault="00B21034" w:rsidP="00CB0E74">
            <w:pPr>
              <w:tabs>
                <w:tab w:val="num" w:pos="-851"/>
                <w:tab w:val="left" w:pos="-709"/>
              </w:tabs>
              <w:spacing w:after="0" w:line="240" w:lineRule="auto"/>
              <w:ind w:left="-111"/>
              <w:jc w:val="center"/>
              <w:rPr>
                <w:rFonts w:ascii="Times New Roman" w:hAnsi="Times New Roman" w:cs="Times New Roman"/>
              </w:rPr>
            </w:pPr>
            <w:r w:rsidRPr="00B21034">
              <w:rPr>
                <w:rFonts w:ascii="Times New Roman" w:hAnsi="Times New Roman" w:cs="Times New Roman"/>
                <w:lang w:val="en"/>
              </w:rPr>
              <w:t>Presence of grazing</w:t>
            </w:r>
          </w:p>
        </w:tc>
        <w:tc>
          <w:tcPr>
            <w:tcW w:w="1222"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rPr>
            </w:pPr>
            <w:r w:rsidRPr="00B21034">
              <w:rPr>
                <w:rFonts w:ascii="Times New Roman" w:hAnsi="Times New Roman" w:cs="Times New Roman"/>
              </w:rPr>
              <w:t>-</w:t>
            </w:r>
          </w:p>
        </w:tc>
        <w:tc>
          <w:tcPr>
            <w:tcW w:w="2268"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Strong</w:t>
            </w:r>
          </w:p>
        </w:tc>
        <w:tc>
          <w:tcPr>
            <w:tcW w:w="1984"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Moderate</w:t>
            </w:r>
          </w:p>
        </w:tc>
        <w:tc>
          <w:tcPr>
            <w:tcW w:w="1843" w:type="dxa"/>
          </w:tcPr>
          <w:p w:rsidR="00B21034" w:rsidRPr="00B21034" w:rsidRDefault="00B21034" w:rsidP="00CB0E74">
            <w:pPr>
              <w:tabs>
                <w:tab w:val="num" w:pos="-851"/>
                <w:tab w:val="left" w:pos="-709"/>
              </w:tabs>
              <w:spacing w:after="0" w:line="240" w:lineRule="auto"/>
              <w:jc w:val="center"/>
              <w:rPr>
                <w:rFonts w:ascii="Times New Roman" w:hAnsi="Times New Roman" w:cs="Times New Roman"/>
                <w:lang w:val="en-US"/>
              </w:rPr>
            </w:pPr>
            <w:r w:rsidRPr="00B21034">
              <w:rPr>
                <w:rFonts w:ascii="Times New Roman" w:hAnsi="Times New Roman" w:cs="Times New Roman"/>
                <w:lang w:val="en-US"/>
              </w:rPr>
              <w:t>Weak</w:t>
            </w:r>
          </w:p>
        </w:tc>
      </w:tr>
    </w:tbl>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 xml:space="preserve">On the basis of ground data, three contours were identified at the Akku test site, according to the degree of land cover degradation. Based on ground-based data and satellite information of medium and low resolution, map-schemes for  land cover degradation were constructed (Figure </w:t>
      </w:r>
      <w:r w:rsidR="00AC1E0C">
        <w:rPr>
          <w:rFonts w:ascii="Times New Roman" w:hAnsi="Times New Roman" w:cs="Times New Roman"/>
          <w:sz w:val="24"/>
          <w:szCs w:val="24"/>
          <w:lang w:val="en-US"/>
        </w:rPr>
        <w:t xml:space="preserve">B. </w:t>
      </w:r>
      <w:r w:rsidRPr="00382B57">
        <w:rPr>
          <w:rFonts w:ascii="Times New Roman" w:hAnsi="Times New Roman" w:cs="Times New Roman"/>
          <w:sz w:val="24"/>
          <w:szCs w:val="24"/>
          <w:lang w:val="en-US"/>
        </w:rPr>
        <w:t>2</w:t>
      </w:r>
      <w:r w:rsidR="00F8636D" w:rsidRPr="00F8636D">
        <w:rPr>
          <w:rFonts w:ascii="Times New Roman" w:hAnsi="Times New Roman" w:cs="Times New Roman"/>
          <w:sz w:val="24"/>
          <w:szCs w:val="24"/>
          <w:lang w:val="en-US"/>
        </w:rPr>
        <w:t>3</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382B57">
        <w:rPr>
          <w:rFonts w:ascii="Times New Roman" w:hAnsi="Times New Roman" w:cs="Times New Roman"/>
          <w:sz w:val="24"/>
          <w:szCs w:val="24"/>
          <w:lang w:val="en-US"/>
        </w:rPr>
        <w:t>he coordinates of the beginning of contours' boundaries: with severe degradation - N51º28’20.7; E077º47’38.6; with average degradation - N51º28’31.6; E077º48’06.0 and with slight degradation - N51º28’39.9; E077º48’43.0.</w:t>
      </w:r>
    </w:p>
    <w:p w:rsidR="00B21034" w:rsidRPr="00382B57" w:rsidRDefault="00B21034"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On the selected contours</w:t>
      </w:r>
      <w:r>
        <w:rPr>
          <w:rFonts w:ascii="Times New Roman" w:hAnsi="Times New Roman" w:cs="Times New Roman"/>
          <w:sz w:val="24"/>
          <w:szCs w:val="24"/>
          <w:lang w:val="en-US"/>
        </w:rPr>
        <w:t xml:space="preserve"> of the test site</w:t>
      </w:r>
      <w:r w:rsidRPr="00382B57">
        <w:rPr>
          <w:rFonts w:ascii="Times New Roman" w:hAnsi="Times New Roman" w:cs="Times New Roman"/>
          <w:sz w:val="24"/>
          <w:szCs w:val="24"/>
          <w:lang w:val="en-US"/>
        </w:rPr>
        <w:t xml:space="preserve">, the NDVI vegetation index analysis was performed for vegetation period of 2019. The data obtained </w:t>
      </w:r>
      <w:r>
        <w:rPr>
          <w:rFonts w:ascii="Times New Roman" w:hAnsi="Times New Roman" w:cs="Times New Roman"/>
          <w:sz w:val="24"/>
          <w:szCs w:val="24"/>
          <w:lang w:val="en-US"/>
        </w:rPr>
        <w:t xml:space="preserve">during research </w:t>
      </w:r>
      <w:r w:rsidRPr="00382B57">
        <w:rPr>
          <w:rFonts w:ascii="Times New Roman" w:hAnsi="Times New Roman" w:cs="Times New Roman"/>
          <w:sz w:val="24"/>
          <w:szCs w:val="24"/>
          <w:lang w:val="en-US"/>
        </w:rPr>
        <w:t xml:space="preserve">are presented in the form of graphs (Figure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2</w:t>
      </w:r>
      <w:r w:rsidR="00F8636D" w:rsidRPr="00F8636D">
        <w:rPr>
          <w:rFonts w:ascii="Times New Roman" w:hAnsi="Times New Roman" w:cs="Times New Roman"/>
          <w:sz w:val="24"/>
          <w:szCs w:val="24"/>
          <w:lang w:val="en-US"/>
        </w:rPr>
        <w:t>4</w:t>
      </w:r>
      <w:r w:rsidRPr="00382B57">
        <w:rPr>
          <w:rFonts w:ascii="Times New Roman" w:hAnsi="Times New Roman" w:cs="Times New Roman"/>
          <w:sz w:val="24"/>
          <w:szCs w:val="24"/>
          <w:lang w:val="en-US"/>
        </w:rPr>
        <w:t>).</w:t>
      </w:r>
    </w:p>
    <w:p w:rsidR="00B21034" w:rsidRDefault="00B21034" w:rsidP="00B21034">
      <w:pPr>
        <w:tabs>
          <w:tab w:val="num" w:pos="-851"/>
          <w:tab w:val="left" w:pos="-709"/>
        </w:tabs>
        <w:spacing w:after="0" w:line="360" w:lineRule="auto"/>
        <w:jc w:val="center"/>
        <w:rPr>
          <w:rFonts w:ascii="Times New Roman" w:hAnsi="Times New Roman" w:cs="Times New Roman"/>
          <w:color w:val="000000"/>
          <w:sz w:val="24"/>
          <w:szCs w:val="24"/>
          <w:lang w:val="kk-KZ"/>
        </w:rPr>
      </w:pPr>
      <w:r w:rsidRPr="00B814BE">
        <w:rPr>
          <w:rFonts w:ascii="Times New Roman" w:hAnsi="Times New Roman" w:cs="Times New Roman"/>
          <w:noProof/>
          <w:color w:val="000000"/>
          <w:sz w:val="24"/>
          <w:szCs w:val="24"/>
          <w:lang w:val="en-US" w:eastAsia="en-US"/>
        </w:rPr>
        <w:drawing>
          <wp:inline distT="0" distB="0" distL="0" distR="0">
            <wp:extent cx="4219575" cy="2981325"/>
            <wp:effectExtent l="0" t="0" r="0" b="0"/>
            <wp:docPr id="51" name="Рисунок 51" descr="Павлодарская,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Павлодарская, п"/>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19575" cy="2981325"/>
                    </a:xfrm>
                    <a:prstGeom prst="rect">
                      <a:avLst/>
                    </a:prstGeom>
                    <a:noFill/>
                    <a:ln>
                      <a:noFill/>
                    </a:ln>
                  </pic:spPr>
                </pic:pic>
              </a:graphicData>
            </a:graphic>
          </wp:inline>
        </w:drawing>
      </w:r>
    </w:p>
    <w:p w:rsidR="00B21034" w:rsidRDefault="00B21034" w:rsidP="00B21034">
      <w:pPr>
        <w:tabs>
          <w:tab w:val="num" w:pos="-851"/>
          <w:tab w:val="left" w:pos="-709"/>
        </w:tabs>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B.2</w:t>
      </w:r>
      <w:r w:rsidR="00F8636D" w:rsidRPr="00F8636D">
        <w:rPr>
          <w:rFonts w:ascii="Times New Roman" w:hAnsi="Times New Roman" w:cs="Times New Roman"/>
          <w:color w:val="000000"/>
          <w:sz w:val="24"/>
          <w:szCs w:val="24"/>
          <w:lang w:val="en-US"/>
        </w:rPr>
        <w:t>3</w:t>
      </w:r>
      <w:r>
        <w:rPr>
          <w:rFonts w:ascii="Times New Roman" w:hAnsi="Times New Roman" w:cs="Times New Roman"/>
          <w:color w:val="000000"/>
          <w:sz w:val="24"/>
          <w:szCs w:val="24"/>
          <w:lang w:val="kk-KZ"/>
        </w:rPr>
        <w:t xml:space="preserve"> - Scheme of contours location of the</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kk-KZ"/>
        </w:rPr>
        <w:t xml:space="preserve">study point № </w:t>
      </w:r>
      <w:r>
        <w:rPr>
          <w:rFonts w:ascii="Times New Roman" w:hAnsi="Times New Roman" w:cs="Times New Roman"/>
          <w:color w:val="000000"/>
          <w:sz w:val="24"/>
          <w:szCs w:val="24"/>
          <w:lang w:val="en-US"/>
        </w:rPr>
        <w:t>8</w:t>
      </w:r>
      <w:r>
        <w:rPr>
          <w:rFonts w:ascii="Times New Roman" w:hAnsi="Times New Roman" w:cs="Times New Roman"/>
          <w:color w:val="000000"/>
          <w:sz w:val="24"/>
          <w:szCs w:val="24"/>
          <w:lang w:val="kk-KZ"/>
        </w:rPr>
        <w:t xml:space="preserve"> - Akk</w:t>
      </w:r>
      <w:r w:rsidRPr="008B3FD0">
        <w:rPr>
          <w:rFonts w:ascii="Times New Roman" w:hAnsi="Times New Roman" w:cs="Times New Roman"/>
          <w:color w:val="000000"/>
          <w:sz w:val="24"/>
          <w:szCs w:val="24"/>
          <w:lang w:val="kk-KZ"/>
        </w:rPr>
        <w:t xml:space="preserve">u: with severe degradation; with moderate degradation and with weak </w:t>
      </w:r>
      <w:r>
        <w:rPr>
          <w:rFonts w:ascii="Times New Roman" w:hAnsi="Times New Roman" w:cs="Times New Roman"/>
          <w:color w:val="000000"/>
          <w:sz w:val="24"/>
          <w:szCs w:val="24"/>
          <w:lang w:val="en-US"/>
        </w:rPr>
        <w:t xml:space="preserve">degradation </w:t>
      </w:r>
    </w:p>
    <w:p w:rsidR="006A3005" w:rsidRDefault="006A3005" w:rsidP="00B21034">
      <w:pPr>
        <w:tabs>
          <w:tab w:val="num" w:pos="-851"/>
          <w:tab w:val="left" w:pos="-709"/>
        </w:tabs>
        <w:spacing w:after="0" w:line="360" w:lineRule="auto"/>
        <w:jc w:val="center"/>
        <w:rPr>
          <w:rFonts w:ascii="Times New Roman" w:hAnsi="Times New Roman" w:cs="Times New Roman"/>
          <w:color w:val="000000"/>
          <w:sz w:val="24"/>
          <w:szCs w:val="24"/>
          <w:lang w:val="en-US"/>
        </w:rPr>
      </w:pPr>
    </w:p>
    <w:p w:rsidR="00B21034" w:rsidRDefault="00B21034" w:rsidP="00B21034">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4162425" cy="235116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64472" cy="2352317"/>
                    </a:xfrm>
                    <a:prstGeom prst="rect">
                      <a:avLst/>
                    </a:prstGeom>
                    <a:noFill/>
                    <a:ln>
                      <a:noFill/>
                    </a:ln>
                  </pic:spPr>
                </pic:pic>
              </a:graphicData>
            </a:graphic>
          </wp:inline>
        </w:drawing>
      </w:r>
    </w:p>
    <w:p w:rsidR="00B21034" w:rsidRPr="00382B57" w:rsidRDefault="00B21034" w:rsidP="00B21034">
      <w:pPr>
        <w:tabs>
          <w:tab w:val="num" w:pos="-851"/>
          <w:tab w:val="left" w:pos="-709"/>
        </w:tabs>
        <w:spacing w:after="0" w:line="36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Figure </w:t>
      </w:r>
      <w:r w:rsidR="00AC1E0C">
        <w:rPr>
          <w:rFonts w:ascii="Times New Roman" w:hAnsi="Times New Roman" w:cs="Times New Roman"/>
          <w:color w:val="000000"/>
          <w:sz w:val="24"/>
          <w:szCs w:val="24"/>
          <w:lang w:val="en-US"/>
        </w:rPr>
        <w:t xml:space="preserve">B. </w:t>
      </w:r>
      <w:r w:rsidRPr="00382B57">
        <w:rPr>
          <w:rFonts w:ascii="Times New Roman" w:hAnsi="Times New Roman" w:cs="Times New Roman"/>
          <w:color w:val="000000"/>
          <w:sz w:val="24"/>
          <w:szCs w:val="24"/>
          <w:lang w:val="en-US"/>
        </w:rPr>
        <w:t>2</w:t>
      </w:r>
      <w:r w:rsidR="00F8636D" w:rsidRPr="00F8636D">
        <w:rPr>
          <w:rFonts w:ascii="Times New Roman" w:hAnsi="Times New Roman" w:cs="Times New Roman"/>
          <w:color w:val="000000"/>
          <w:sz w:val="24"/>
          <w:szCs w:val="24"/>
          <w:lang w:val="en-US"/>
        </w:rPr>
        <w:t>4</w:t>
      </w:r>
      <w:r w:rsidRPr="00382B57">
        <w:rPr>
          <w:rFonts w:ascii="Times New Roman" w:hAnsi="Times New Roman" w:cs="Times New Roman"/>
          <w:color w:val="000000"/>
          <w:sz w:val="24"/>
          <w:szCs w:val="24"/>
          <w:lang w:val="en-US"/>
        </w:rPr>
        <w:t xml:space="preserve"> - Values ​​of vegetation index NDVI of point 10, for the period from May to September 2019, based on satellite images of Landsat 8</w:t>
      </w:r>
    </w:p>
    <w:p w:rsidR="00B21034" w:rsidRDefault="00B21034"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lastRenderedPageBreak/>
        <w:t xml:space="preserve">At the time of survey, </w:t>
      </w:r>
      <w:r>
        <w:rPr>
          <w:rFonts w:ascii="Times New Roman" w:hAnsi="Times New Roman" w:cs="Times New Roman"/>
          <w:color w:val="000000"/>
          <w:sz w:val="24"/>
          <w:szCs w:val="24"/>
          <w:lang w:val="en-US"/>
        </w:rPr>
        <w:t xml:space="preserve">during </w:t>
      </w:r>
      <w:r w:rsidRPr="00382B57">
        <w:rPr>
          <w:rFonts w:ascii="Times New Roman" w:hAnsi="Times New Roman" w:cs="Times New Roman"/>
          <w:color w:val="000000"/>
          <w:sz w:val="24"/>
          <w:szCs w:val="24"/>
          <w:lang w:val="en-US"/>
        </w:rPr>
        <w:t>the second decade of May, the values ​​of VI were in the range 0.29-0.31. The productivity of landfills ranged from 4.5-12 kg / ha. Until the second decade of June, a slight increase in vegetation was noted, then a sharp decline until mid-July. A slight increase in vegetative mass</w:t>
      </w:r>
      <w:r>
        <w:rPr>
          <w:rFonts w:ascii="Times New Roman" w:hAnsi="Times New Roman" w:cs="Times New Roman"/>
          <w:color w:val="000000"/>
          <w:sz w:val="24"/>
          <w:szCs w:val="24"/>
          <w:lang w:val="en-US"/>
        </w:rPr>
        <w:t xml:space="preserve"> occured</w:t>
      </w:r>
      <w:r w:rsidRPr="00382B57">
        <w:rPr>
          <w:rFonts w:ascii="Times New Roman" w:hAnsi="Times New Roman" w:cs="Times New Roman"/>
          <w:color w:val="000000"/>
          <w:sz w:val="24"/>
          <w:szCs w:val="24"/>
          <w:lang w:val="en-US"/>
        </w:rPr>
        <w:t xml:space="preserve"> until the third decade of August, then</w:t>
      </w:r>
      <w:r>
        <w:rPr>
          <w:rFonts w:ascii="Times New Roman" w:hAnsi="Times New Roman" w:cs="Times New Roman"/>
          <w:color w:val="000000"/>
          <w:sz w:val="24"/>
          <w:szCs w:val="24"/>
          <w:lang w:val="en-US"/>
        </w:rPr>
        <w:t xml:space="preserve"> began</w:t>
      </w:r>
      <w:r w:rsidRPr="00382B57">
        <w:rPr>
          <w:rFonts w:ascii="Times New Roman" w:hAnsi="Times New Roman" w:cs="Times New Roman"/>
          <w:color w:val="000000"/>
          <w:sz w:val="24"/>
          <w:szCs w:val="24"/>
          <w:lang w:val="en-US"/>
        </w:rPr>
        <w:t xml:space="preserve"> a decline in plant mass. In general, Akku test site is characterized as satisfactory. Transitions from the category of weak degradation to strong degradation are noted.</w:t>
      </w:r>
    </w:p>
    <w:p w:rsidR="00AC1E0C" w:rsidRPr="00AC1E0C" w:rsidRDefault="00AC1E0C"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bCs/>
          <w:i/>
          <w:sz w:val="24"/>
          <w:szCs w:val="24"/>
          <w:lang w:val="en-US"/>
        </w:rPr>
        <w:t xml:space="preserve">Study point </w:t>
      </w:r>
      <w:r w:rsidRPr="00721584">
        <w:rPr>
          <w:rFonts w:ascii="Times New Roman" w:hAnsi="Times New Roman" w:cs="Times New Roman"/>
          <w:bCs/>
          <w:i/>
          <w:sz w:val="24"/>
          <w:szCs w:val="24"/>
          <w:lang w:val="en-US"/>
        </w:rPr>
        <w:t>№</w:t>
      </w:r>
      <w:r w:rsidRPr="00382B57">
        <w:rPr>
          <w:rFonts w:ascii="Times New Roman" w:hAnsi="Times New Roman" w:cs="Times New Roman"/>
          <w:bCs/>
          <w:i/>
          <w:sz w:val="24"/>
          <w:szCs w:val="24"/>
          <w:lang w:val="en-US"/>
        </w:rPr>
        <w:t xml:space="preserve">11 – </w:t>
      </w:r>
      <w:r w:rsidRPr="00382B57">
        <w:rPr>
          <w:rFonts w:ascii="Times New Roman" w:hAnsi="Times New Roman" w:cs="Times New Roman"/>
          <w:bCs/>
          <w:sz w:val="24"/>
          <w:szCs w:val="24"/>
          <w:lang w:val="en-US"/>
        </w:rPr>
        <w:t xml:space="preserve">Shar, Zharminsky district of East Kazakhstan region. The relief is plain. The aspect of the </w:t>
      </w:r>
      <w:r w:rsidRPr="00AC1E0C">
        <w:rPr>
          <w:rFonts w:ascii="Times New Roman" w:hAnsi="Times New Roman" w:cs="Times New Roman"/>
          <w:color w:val="000000"/>
          <w:sz w:val="24"/>
          <w:szCs w:val="24"/>
          <w:lang w:val="en-US"/>
        </w:rPr>
        <w:t>landscape is light green with a grayish tint. The zone is dry steppe.</w:t>
      </w:r>
    </w:p>
    <w:p w:rsidR="00AC1E0C" w:rsidRPr="00AC1E0C" w:rsidRDefault="00AC1E0C"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AC1E0C">
        <w:rPr>
          <w:rFonts w:ascii="Times New Roman" w:hAnsi="Times New Roman" w:cs="Times New Roman"/>
          <w:color w:val="000000"/>
          <w:sz w:val="24"/>
          <w:szCs w:val="24"/>
          <w:lang w:val="en-US"/>
        </w:rPr>
        <w:t>The main section № 57 on the floodplain of Shar River (06/01/2019) in the territories of East Kazakhstan region. The coordinates of the section are 49 ° 35.879 ', 081 ° 04.081'. The absolute height is 376m. The land is a slightly etched pasture. Macrorelief: Shar River Valley. Vegetation is made by Fescue, Feather-grass, Kochia, Leymus, Bluegrass, Carex, lots of Achnatherum. Projective coverage 80%. The structure of the profile and morphological description of the genetic horizons of the meadow-chestnut soil are given below.</w:t>
      </w:r>
    </w:p>
    <w:p w:rsidR="00AC1E0C" w:rsidRPr="00382B57" w:rsidRDefault="00AC1E0C" w:rsidP="00AC1E0C">
      <w:pPr>
        <w:spacing w:after="0" w:line="240" w:lineRule="auto"/>
        <w:ind w:firstLine="567"/>
        <w:jc w:val="both"/>
        <w:rPr>
          <w:rFonts w:ascii="Times New Roman" w:hAnsi="Times New Roman" w:cs="Times New Roman"/>
          <w:sz w:val="24"/>
          <w:szCs w:val="24"/>
          <w:highlight w:val="yellow"/>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1"/>
        <w:gridCol w:w="5753"/>
      </w:tblGrid>
      <w:tr w:rsidR="00AC1E0C" w:rsidRPr="00CD2DEE" w:rsidTr="006A3005">
        <w:trPr>
          <w:trHeight w:val="1549"/>
        </w:trPr>
        <w:tc>
          <w:tcPr>
            <w:tcW w:w="3256" w:type="dxa"/>
            <w:shd w:val="clear" w:color="auto" w:fill="auto"/>
          </w:tcPr>
          <w:p w:rsidR="00AC1E0C" w:rsidRPr="00AC1E0C" w:rsidRDefault="00AC1E0C" w:rsidP="006A3005">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i/>
                <w:noProof/>
                <w:sz w:val="24"/>
                <w:szCs w:val="24"/>
                <w:lang w:val="en-US" w:eastAsia="en-US"/>
              </w:rPr>
              <w:drawing>
                <wp:inline distT="0" distB="0" distL="0" distR="0" wp14:anchorId="48FBF966" wp14:editId="059B86E4">
                  <wp:extent cx="2143125" cy="3211285"/>
                  <wp:effectExtent l="0" t="0" r="0" b="8255"/>
                  <wp:docPr id="60" name="Рисунок 60" descr="C:\Users\457---1\Desktop\21.05.-10.06.2019\5. Восточно-Казахстанская область\Точка №11. Шар (Чарск)\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457---1\Desktop\21.05.-10.06.2019\5. Восточно-Казахстанская область\Точка №11. Шар (Чарск)\IMG_167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47014" cy="3217112"/>
                          </a:xfrm>
                          <a:prstGeom prst="rect">
                            <a:avLst/>
                          </a:prstGeom>
                          <a:noFill/>
                          <a:ln>
                            <a:noFill/>
                          </a:ln>
                        </pic:spPr>
                      </pic:pic>
                    </a:graphicData>
                  </a:graphic>
                </wp:inline>
              </w:drawing>
            </w:r>
          </w:p>
        </w:tc>
        <w:tc>
          <w:tcPr>
            <w:tcW w:w="6088" w:type="dxa"/>
            <w:shd w:val="clear" w:color="auto" w:fill="auto"/>
          </w:tcPr>
          <w:p w:rsidR="00AC1E0C" w:rsidRPr="00233581" w:rsidRDefault="00AC1E0C"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lang w:val="en-US"/>
              </w:rPr>
              <w:t>Ag 0-10, Gray (10YR 5/1), sod on top 0-4cm, lumpy-powdery, fresh, strongly penetrated by small roots, loose, finely porous, medium loamy, boils strongly from HCl, the transition is clear in color;</w:t>
            </w:r>
          </w:p>
          <w:p w:rsidR="00AC1E0C" w:rsidRPr="00233581" w:rsidRDefault="00AC1E0C"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lang w:val="en-US"/>
              </w:rPr>
              <w:t>A 10-32, Dark gray (10YR 4/1), moist, loose, lumpy-powdery, penetrated by small roots, finely porous, medium loamy, boils violently from HCl, the transition is gradual in color;</w:t>
            </w:r>
          </w:p>
          <w:p w:rsidR="00AC1E0C" w:rsidRPr="00233581" w:rsidRDefault="00AC1E0C"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lang w:val="en-US"/>
              </w:rPr>
              <w:t>B1 32-53, Light gray (10YR 7/2), moist, lumpy, slightly densely packed, single roots, finely porous, boils violently from HCl, the transition is gradual in color;</w:t>
            </w:r>
          </w:p>
          <w:p w:rsidR="00AC1E0C" w:rsidRPr="00233581" w:rsidRDefault="00AC1E0C"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lang w:val="en-US"/>
              </w:rPr>
              <w:t>B2 53-64, Light brownish-gray (10YR 6/2), raw, lumpy, finely porous, slightly densified, single small roots, single stones and pebbles are found, boils violently from HCl, the transition is clear in color,</w:t>
            </w:r>
          </w:p>
          <w:p w:rsidR="00AC1E0C" w:rsidRPr="00382B57" w:rsidRDefault="00AC1E0C" w:rsidP="00CB0E74">
            <w:pPr>
              <w:spacing w:after="0" w:line="240" w:lineRule="auto"/>
              <w:jc w:val="both"/>
              <w:rPr>
                <w:rFonts w:ascii="Times New Roman" w:hAnsi="Times New Roman" w:cs="Times New Roman"/>
                <w:sz w:val="24"/>
                <w:szCs w:val="24"/>
                <w:lang w:val="en-US"/>
              </w:rPr>
            </w:pPr>
            <w:r w:rsidRPr="00233581">
              <w:rPr>
                <w:rFonts w:ascii="Times New Roman" w:hAnsi="Times New Roman" w:cs="Times New Roman"/>
                <w:sz w:val="24"/>
                <w:szCs w:val="24"/>
                <w:lang w:val="en-US"/>
              </w:rPr>
              <w:t>C 64-95, Light brownish-gray (10YR 6/2) sand with stones, wet, structureless, sandy, boils from HCl.</w:t>
            </w:r>
          </w:p>
        </w:tc>
      </w:tr>
    </w:tbl>
    <w:p w:rsidR="00AC1E0C" w:rsidRPr="00382B57" w:rsidRDefault="00AC1E0C" w:rsidP="00AC1E0C">
      <w:pPr>
        <w:spacing w:after="0" w:line="240" w:lineRule="auto"/>
        <w:ind w:firstLine="567"/>
        <w:jc w:val="both"/>
        <w:rPr>
          <w:rFonts w:ascii="Times New Roman" w:hAnsi="Times New Roman" w:cs="Times New Roman"/>
          <w:sz w:val="24"/>
          <w:szCs w:val="24"/>
          <w:highlight w:val="yellow"/>
          <w:lang w:val="en-US"/>
        </w:rPr>
      </w:pPr>
    </w:p>
    <w:p w:rsidR="00AC1E0C" w:rsidRDefault="00AC1E0C" w:rsidP="00AC1E0C">
      <w:pPr>
        <w:tabs>
          <w:tab w:val="num" w:pos="-851"/>
          <w:tab w:val="left" w:pos="-709"/>
        </w:tabs>
        <w:spacing w:after="0" w:line="24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B.2</w:t>
      </w:r>
      <w:r w:rsidR="00F8636D" w:rsidRPr="00F8636D">
        <w:rPr>
          <w:rFonts w:ascii="Times New Roman" w:hAnsi="Times New Roman" w:cs="Times New Roman"/>
          <w:sz w:val="24"/>
          <w:szCs w:val="24"/>
          <w:lang w:val="en-US"/>
        </w:rPr>
        <w:t>5</w:t>
      </w:r>
      <w:r w:rsidR="006A3005" w:rsidRPr="006A3005">
        <w:rPr>
          <w:rFonts w:ascii="Times New Roman" w:hAnsi="Times New Roman" w:cs="Times New Roman"/>
          <w:sz w:val="24"/>
          <w:szCs w:val="24"/>
          <w:lang w:val="en-US"/>
        </w:rPr>
        <w:t xml:space="preserve"> - </w:t>
      </w:r>
      <w:r w:rsidR="006A3005" w:rsidRPr="00382B57">
        <w:rPr>
          <w:rFonts w:ascii="Times New Roman" w:hAnsi="Times New Roman" w:cs="Times New Roman"/>
          <w:sz w:val="24"/>
          <w:szCs w:val="24"/>
          <w:lang w:val="en-US"/>
        </w:rPr>
        <w:t xml:space="preserve">Meadow-chestnut soil </w:t>
      </w:r>
      <w:r w:rsidR="006A3005">
        <w:rPr>
          <w:rFonts w:ascii="Times New Roman" w:hAnsi="Times New Roman" w:cs="Times New Roman"/>
          <w:sz w:val="24"/>
          <w:szCs w:val="24"/>
          <w:lang w:val="en-US"/>
        </w:rPr>
        <w:t xml:space="preserve">profile </w:t>
      </w:r>
      <w:r w:rsidR="006A3005" w:rsidRPr="00382B57">
        <w:rPr>
          <w:rFonts w:ascii="Times New Roman" w:hAnsi="Times New Roman" w:cs="Times New Roman"/>
          <w:sz w:val="24"/>
          <w:szCs w:val="24"/>
          <w:lang w:val="en-US"/>
        </w:rPr>
        <w:t xml:space="preserve">(point </w:t>
      </w:r>
      <w:r w:rsidR="006A3005">
        <w:rPr>
          <w:rFonts w:ascii="Times New Roman" w:hAnsi="Times New Roman" w:cs="Times New Roman"/>
          <w:sz w:val="24"/>
          <w:szCs w:val="24"/>
          <w:lang w:val="en-US"/>
        </w:rPr>
        <w:t>Shar)</w:t>
      </w:r>
    </w:p>
    <w:p w:rsidR="00AC1E0C" w:rsidRPr="00382B57" w:rsidRDefault="00AC1E0C" w:rsidP="00AC1E0C">
      <w:pPr>
        <w:tabs>
          <w:tab w:val="num" w:pos="-851"/>
          <w:tab w:val="left" w:pos="-709"/>
        </w:tabs>
        <w:spacing w:after="0" w:line="360" w:lineRule="auto"/>
        <w:ind w:firstLine="567"/>
        <w:jc w:val="both"/>
        <w:rPr>
          <w:rFonts w:ascii="Times New Roman" w:hAnsi="Times New Roman" w:cs="Times New Roman"/>
          <w:bCs/>
          <w:sz w:val="24"/>
          <w:szCs w:val="24"/>
          <w:lang w:val="en-US"/>
        </w:rPr>
      </w:pPr>
    </w:p>
    <w:p w:rsidR="00AC1E0C" w:rsidRDefault="00AC1E0C" w:rsidP="006A3005">
      <w:pPr>
        <w:tabs>
          <w:tab w:val="num" w:pos="-851"/>
          <w:tab w:val="left" w:pos="-709"/>
        </w:tabs>
        <w:spacing w:after="0" w:line="360" w:lineRule="auto"/>
        <w:ind w:firstLine="709"/>
        <w:jc w:val="both"/>
        <w:rPr>
          <w:rFonts w:ascii="Times New Roman" w:hAnsi="Times New Roman" w:cs="Times New Roman"/>
          <w:bCs/>
          <w:sz w:val="24"/>
          <w:szCs w:val="24"/>
          <w:lang w:val="en-US"/>
        </w:rPr>
      </w:pPr>
      <w:r w:rsidRPr="00382B57">
        <w:rPr>
          <w:rFonts w:ascii="Times New Roman" w:hAnsi="Times New Roman" w:cs="Times New Roman"/>
          <w:bCs/>
          <w:sz w:val="24"/>
          <w:szCs w:val="24"/>
          <w:lang w:val="en-US"/>
        </w:rPr>
        <w:t>Pasture areas of Shar</w:t>
      </w:r>
      <w:r>
        <w:rPr>
          <w:rFonts w:ascii="Times New Roman" w:hAnsi="Times New Roman" w:cs="Times New Roman"/>
          <w:bCs/>
          <w:sz w:val="24"/>
          <w:szCs w:val="24"/>
          <w:lang w:val="en-US"/>
        </w:rPr>
        <w:t xml:space="preserve"> village</w:t>
      </w:r>
      <w:r w:rsidRPr="00382B57">
        <w:rPr>
          <w:rFonts w:ascii="Times New Roman" w:hAnsi="Times New Roman" w:cs="Times New Roman"/>
          <w:bCs/>
          <w:sz w:val="24"/>
          <w:szCs w:val="24"/>
          <w:lang w:val="en-US"/>
        </w:rPr>
        <w:t xml:space="preserve">, East Kazakhstan region are located within the eponymous valley of river Shar </w:t>
      </w:r>
      <w:r>
        <w:rPr>
          <w:rFonts w:ascii="Times New Roman" w:hAnsi="Times New Roman" w:cs="Times New Roman"/>
          <w:bCs/>
          <w:sz w:val="24"/>
          <w:szCs w:val="24"/>
          <w:lang w:val="en-US"/>
        </w:rPr>
        <w:t xml:space="preserve">which is </w:t>
      </w:r>
      <w:r w:rsidRPr="00382B57">
        <w:rPr>
          <w:rFonts w:ascii="Times New Roman" w:hAnsi="Times New Roman" w:cs="Times New Roman"/>
          <w:bCs/>
          <w:sz w:val="24"/>
          <w:szCs w:val="24"/>
          <w:lang w:val="en-US"/>
        </w:rPr>
        <w:t xml:space="preserve">the left tributary of Irtysh. The soil cover of plots is represented by meadow-chestnut soils, which are characterized by a rather powerful (32 cm) humus-accumulative horizon, which are separated on the turf (0-10 cm) and humus-accumulative (10-32 cm) subhorizons containing 5.12% and 4.42, respectively % of humus in poorly degraded pastures and </w:t>
      </w:r>
      <w:r w:rsidRPr="00382B57">
        <w:rPr>
          <w:rFonts w:ascii="Times New Roman" w:hAnsi="Times New Roman" w:cs="Times New Roman"/>
          <w:bCs/>
          <w:sz w:val="24"/>
          <w:szCs w:val="24"/>
          <w:lang w:val="en-US"/>
        </w:rPr>
        <w:lastRenderedPageBreak/>
        <w:t>rapidly decreasing in medium- and highly degraded pastures, respectively, up to 29 cm and 27 cm in power and up to 2.25% and 2.14% and up to 1.55% and 1.26% in</w:t>
      </w:r>
      <w:r>
        <w:rPr>
          <w:rFonts w:ascii="Times New Roman" w:hAnsi="Times New Roman" w:cs="Times New Roman"/>
          <w:bCs/>
          <w:sz w:val="24"/>
          <w:szCs w:val="24"/>
          <w:lang w:val="en-US"/>
        </w:rPr>
        <w:t xml:space="preserve"> humus (table B.17</w:t>
      </w:r>
      <w:r w:rsidRPr="00382B57">
        <w:rPr>
          <w:rFonts w:ascii="Times New Roman" w:hAnsi="Times New Roman" w:cs="Times New Roman"/>
          <w:bCs/>
          <w:sz w:val="24"/>
          <w:szCs w:val="24"/>
          <w:lang w:val="en-US"/>
        </w:rPr>
        <w:t xml:space="preserve">, Figure </w:t>
      </w:r>
      <w:r>
        <w:rPr>
          <w:rFonts w:ascii="Times New Roman" w:hAnsi="Times New Roman" w:cs="Times New Roman"/>
          <w:bCs/>
          <w:sz w:val="24"/>
          <w:szCs w:val="24"/>
          <w:lang w:val="en-US"/>
        </w:rPr>
        <w:t>B.2</w:t>
      </w:r>
      <w:r w:rsidR="00F8636D" w:rsidRPr="00F8636D">
        <w:rPr>
          <w:rFonts w:ascii="Times New Roman" w:hAnsi="Times New Roman" w:cs="Times New Roman"/>
          <w:bCs/>
          <w:sz w:val="24"/>
          <w:szCs w:val="24"/>
          <w:lang w:val="en-US"/>
        </w:rPr>
        <w:t>5</w:t>
      </w:r>
      <w:r w:rsidRPr="00382B5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w:t>
      </w:r>
      <w:r w:rsidRPr="00382B57">
        <w:rPr>
          <w:rFonts w:ascii="Times New Roman" w:hAnsi="Times New Roman" w:cs="Times New Roman"/>
          <w:bCs/>
          <w:sz w:val="24"/>
          <w:szCs w:val="24"/>
          <w:lang w:val="en-US"/>
        </w:rPr>
        <w:t xml:space="preserve"> </w:t>
      </w:r>
    </w:p>
    <w:p w:rsidR="006A3005" w:rsidRPr="00382B57" w:rsidRDefault="006A3005" w:rsidP="006A3005">
      <w:pPr>
        <w:tabs>
          <w:tab w:val="num" w:pos="-851"/>
          <w:tab w:val="left" w:pos="-709"/>
        </w:tabs>
        <w:spacing w:after="0" w:line="240" w:lineRule="auto"/>
        <w:ind w:firstLine="709"/>
        <w:jc w:val="both"/>
        <w:rPr>
          <w:rFonts w:ascii="Times New Roman" w:hAnsi="Times New Roman" w:cs="Times New Roman"/>
          <w:bCs/>
          <w:sz w:val="24"/>
          <w:szCs w:val="24"/>
          <w:lang w:val="en-US"/>
        </w:rPr>
      </w:pPr>
    </w:p>
    <w:p w:rsidR="00AC1E0C" w:rsidRPr="00382B57" w:rsidRDefault="00AC1E0C" w:rsidP="00AC1E0C">
      <w:pPr>
        <w:tabs>
          <w:tab w:val="num" w:pos="-851"/>
          <w:tab w:val="left" w:pos="-709"/>
        </w:tabs>
        <w:spacing w:after="0"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Table B.1</w:t>
      </w:r>
      <w:r w:rsidR="00B553FD" w:rsidRPr="00B553FD">
        <w:rPr>
          <w:rFonts w:ascii="Times New Roman" w:hAnsi="Times New Roman" w:cs="Times New Roman"/>
          <w:bCs/>
          <w:sz w:val="24"/>
          <w:szCs w:val="24"/>
          <w:lang w:val="en-US"/>
        </w:rPr>
        <w:t>7</w:t>
      </w:r>
      <w:r w:rsidRPr="00382B57">
        <w:rPr>
          <w:rFonts w:ascii="Times New Roman" w:hAnsi="Times New Roman" w:cs="Times New Roman"/>
          <w:bCs/>
          <w:sz w:val="24"/>
          <w:szCs w:val="24"/>
          <w:lang w:val="en-US"/>
        </w:rPr>
        <w:t xml:space="preserve"> - Soil indicators on degraded pastures of Shar</w:t>
      </w:r>
      <w:r>
        <w:rPr>
          <w:rFonts w:ascii="Times New Roman" w:hAnsi="Times New Roman" w:cs="Times New Roman"/>
          <w:bCs/>
          <w:sz w:val="24"/>
          <w:szCs w:val="24"/>
          <w:lang w:val="en-US"/>
        </w:rPr>
        <w:t xml:space="preserve"> village</w:t>
      </w:r>
      <w:r w:rsidRPr="00382B57">
        <w:rPr>
          <w:rFonts w:ascii="Times New Roman" w:hAnsi="Times New Roman" w:cs="Times New Roman"/>
          <w:bCs/>
          <w:sz w:val="24"/>
          <w:szCs w:val="24"/>
          <w:lang w:val="en-US"/>
        </w:rPr>
        <w:t>, Zharm</w:t>
      </w:r>
      <w:r>
        <w:rPr>
          <w:rFonts w:ascii="Times New Roman" w:hAnsi="Times New Roman" w:cs="Times New Roman"/>
          <w:bCs/>
          <w:sz w:val="24"/>
          <w:szCs w:val="24"/>
          <w:lang w:val="en-US"/>
        </w:rPr>
        <w:t>insky</w:t>
      </w:r>
      <w:r w:rsidRPr="00382B57">
        <w:rPr>
          <w:rFonts w:ascii="Times New Roman" w:hAnsi="Times New Roman" w:cs="Times New Roman"/>
          <w:bCs/>
          <w:sz w:val="24"/>
          <w:szCs w:val="24"/>
          <w:lang w:val="en-US"/>
        </w:rPr>
        <w:t xml:space="preserve"> district of East Kazakhstan region</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770"/>
        <w:gridCol w:w="990"/>
        <w:gridCol w:w="1334"/>
        <w:gridCol w:w="1559"/>
        <w:gridCol w:w="1304"/>
        <w:gridCol w:w="1276"/>
      </w:tblGrid>
      <w:tr w:rsidR="00AC1E0C" w:rsidRPr="00816C04" w:rsidTr="006A3005">
        <w:tc>
          <w:tcPr>
            <w:tcW w:w="2638" w:type="dxa"/>
            <w:gridSpan w:val="2"/>
            <w:vMerge w:val="restart"/>
            <w:vAlign w:val="center"/>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990" w:type="dxa"/>
            <w:vMerge w:val="restart"/>
            <w:vAlign w:val="center"/>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473" w:type="dxa"/>
            <w:gridSpan w:val="4"/>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AC1E0C" w:rsidRPr="00816C04" w:rsidTr="006A3005">
        <w:tc>
          <w:tcPr>
            <w:tcW w:w="2638" w:type="dxa"/>
            <w:gridSpan w:val="2"/>
            <w:vMerge/>
          </w:tcPr>
          <w:p w:rsidR="00AC1E0C" w:rsidRPr="00816C04" w:rsidRDefault="00AC1E0C" w:rsidP="00CB0E74">
            <w:pPr>
              <w:spacing w:after="0" w:line="240" w:lineRule="auto"/>
              <w:rPr>
                <w:rFonts w:ascii="Times New Roman" w:hAnsi="Times New Roman" w:cs="Times New Roman"/>
                <w:sz w:val="24"/>
                <w:szCs w:val="24"/>
              </w:rPr>
            </w:pPr>
          </w:p>
        </w:tc>
        <w:tc>
          <w:tcPr>
            <w:tcW w:w="990" w:type="dxa"/>
            <w:vMerge/>
          </w:tcPr>
          <w:p w:rsidR="00AC1E0C" w:rsidRPr="00816C04" w:rsidRDefault="00AC1E0C" w:rsidP="00CB0E74">
            <w:pPr>
              <w:spacing w:after="0" w:line="240" w:lineRule="auto"/>
              <w:rPr>
                <w:rFonts w:ascii="Times New Roman" w:hAnsi="Times New Roman" w:cs="Times New Roman"/>
                <w:sz w:val="24"/>
                <w:szCs w:val="24"/>
              </w:rPr>
            </w:pPr>
          </w:p>
        </w:tc>
        <w:tc>
          <w:tcPr>
            <w:tcW w:w="1334" w:type="dxa"/>
          </w:tcPr>
          <w:p w:rsidR="00AC1E0C" w:rsidRPr="008A6EFC" w:rsidRDefault="00AC1E0C"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AC1E0C" w:rsidRPr="008A6EFC" w:rsidRDefault="00AC1E0C" w:rsidP="00CB0E74">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59" w:type="dxa"/>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304" w:type="dxa"/>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276" w:type="dxa"/>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AC1E0C" w:rsidRPr="00816C04" w:rsidTr="006A3005">
        <w:tc>
          <w:tcPr>
            <w:tcW w:w="2638" w:type="dxa"/>
            <w:gridSpan w:val="2"/>
          </w:tcPr>
          <w:p w:rsidR="00AC1E0C" w:rsidRPr="008A6EFC" w:rsidRDefault="00AC1E0C" w:rsidP="00CB0E74">
            <w:pPr>
              <w:spacing w:after="0" w:line="240" w:lineRule="auto"/>
              <w:ind w:left="-111" w:right="-169"/>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990" w:type="dxa"/>
          </w:tcPr>
          <w:p w:rsidR="00AC1E0C" w:rsidRPr="00382B57" w:rsidRDefault="00AC1E0C" w:rsidP="00CB0E74">
            <w:pPr>
              <w:spacing w:after="0" w:line="240" w:lineRule="auto"/>
              <w:rPr>
                <w:rFonts w:ascii="Times New Roman" w:hAnsi="Times New Roman" w:cs="Times New Roman"/>
                <w:sz w:val="24"/>
                <w:szCs w:val="24"/>
                <w:lang w:val="en-US"/>
              </w:rPr>
            </w:pP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30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276"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AC1E0C" w:rsidRPr="00816C04" w:rsidTr="006A3005">
        <w:tc>
          <w:tcPr>
            <w:tcW w:w="2638" w:type="dxa"/>
            <w:gridSpan w:val="2"/>
          </w:tcPr>
          <w:p w:rsidR="00AC1E0C" w:rsidRPr="008A6EFC" w:rsidRDefault="00AC1E0C"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AC1E0C" w:rsidRPr="008A6EFC" w:rsidRDefault="00AC1E0C" w:rsidP="00CB0E74">
            <w:pPr>
              <w:tabs>
                <w:tab w:val="num" w:pos="-851"/>
                <w:tab w:val="left" w:pos="-709"/>
              </w:tabs>
              <w:spacing w:after="0" w:line="360" w:lineRule="auto"/>
              <w:jc w:val="both"/>
              <w:rPr>
                <w:rFonts w:ascii="Times New Roman" w:hAnsi="Times New Roman" w:cs="Times New Roman"/>
                <w:sz w:val="24"/>
                <w:szCs w:val="24"/>
              </w:rPr>
            </w:pP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0,94</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2,25</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1,82</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5,12</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4,91</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3,93</w:t>
            </w:r>
          </w:p>
        </w:tc>
      </w:tr>
      <w:tr w:rsidR="00AC1E0C" w:rsidRPr="00816C04" w:rsidTr="006A3005">
        <w:tc>
          <w:tcPr>
            <w:tcW w:w="2638" w:type="dxa"/>
            <w:gridSpan w:val="2"/>
          </w:tcPr>
          <w:p w:rsidR="00AC1E0C" w:rsidRPr="008A6EFC" w:rsidRDefault="00AC1E0C"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20-30</w:t>
            </w:r>
          </w:p>
          <w:p w:rsidR="00AC1E0C" w:rsidRPr="00816C04" w:rsidRDefault="00AC1E0C" w:rsidP="00CB0E74">
            <w:pPr>
              <w:spacing w:after="0" w:line="240" w:lineRule="auto"/>
              <w:rPr>
                <w:rFonts w:ascii="Times New Roman" w:hAnsi="Times New Roman" w:cs="Times New Roman"/>
                <w:sz w:val="24"/>
                <w:szCs w:val="24"/>
              </w:rPr>
            </w:pP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17,9; 5</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18,17; 5</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16,10; 4</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19,71; 4</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18,82; 5</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16,01; 4</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22,73; 5</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19,25; 7</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16,54; 7</w:t>
            </w:r>
          </w:p>
        </w:tc>
      </w:tr>
      <w:tr w:rsidR="00AC1E0C" w:rsidRPr="00816C04" w:rsidTr="006A3005">
        <w:trPr>
          <w:trHeight w:val="618"/>
        </w:trPr>
        <w:tc>
          <w:tcPr>
            <w:tcW w:w="2638" w:type="dxa"/>
            <w:gridSpan w:val="2"/>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AC1E0C" w:rsidRPr="008A6EFC" w:rsidRDefault="00AC1E0C" w:rsidP="00CB0E74">
            <w:pPr>
              <w:spacing w:after="0" w:line="240" w:lineRule="auto"/>
              <w:jc w:val="center"/>
              <w:rPr>
                <w:rFonts w:ascii="Times New Roman" w:hAnsi="Times New Roman" w:cs="Times New Roman"/>
                <w:sz w:val="24"/>
                <w:szCs w:val="24"/>
              </w:rPr>
            </w:pP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41,8; 40,1</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34,2; 37,2</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30,2; 34,7</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45,6; 43,5</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36,7; 40,1</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 35,1</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47,2; 44,3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35,1; 39,6</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29,6; 34,9</w:t>
            </w:r>
          </w:p>
        </w:tc>
      </w:tr>
      <w:tr w:rsidR="00AC1E0C" w:rsidRPr="00816C04" w:rsidTr="006A3005">
        <w:tc>
          <w:tcPr>
            <w:tcW w:w="2638" w:type="dxa"/>
            <w:gridSpan w:val="2"/>
          </w:tcPr>
          <w:p w:rsidR="00AC1E0C" w:rsidRPr="008A6EFC" w:rsidRDefault="00AC1E0C"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0,111</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0,122</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0,112</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0,107</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0,117</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0,107</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0,110</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0,100</w:t>
            </w:r>
          </w:p>
        </w:tc>
      </w:tr>
      <w:tr w:rsidR="00AC1E0C" w:rsidRPr="00816C04" w:rsidTr="006A3005">
        <w:trPr>
          <w:trHeight w:val="784"/>
        </w:trPr>
        <w:tc>
          <w:tcPr>
            <w:tcW w:w="2638" w:type="dxa"/>
            <w:gridSpan w:val="2"/>
            <w:tcBorders>
              <w:bottom w:val="single" w:sz="4" w:space="0" w:color="auto"/>
            </w:tcBorders>
          </w:tcPr>
          <w:p w:rsidR="00AC1E0C" w:rsidRPr="008A6EFC" w:rsidRDefault="00AC1E0C" w:rsidP="00CB0E74">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AC1E0C" w:rsidRPr="008A6EFC" w:rsidRDefault="00AC1E0C" w:rsidP="00CB0E74">
            <w:pPr>
              <w:spacing w:after="0" w:line="240" w:lineRule="auto"/>
              <w:jc w:val="center"/>
              <w:rPr>
                <w:rFonts w:ascii="Times New Roman" w:hAnsi="Times New Roman" w:cs="Times New Roman"/>
                <w:sz w:val="24"/>
                <w:szCs w:val="24"/>
              </w:rPr>
            </w:pPr>
          </w:p>
          <w:p w:rsidR="00AC1E0C" w:rsidRPr="008A6EFC" w:rsidRDefault="00AC1E0C" w:rsidP="00CB0E74">
            <w:pPr>
              <w:spacing w:after="0" w:line="240" w:lineRule="auto"/>
              <w:jc w:val="center"/>
              <w:rPr>
                <w:rFonts w:ascii="Times New Roman" w:hAnsi="Times New Roman" w:cs="Times New Roman"/>
                <w:sz w:val="24"/>
                <w:szCs w:val="24"/>
              </w:rPr>
            </w:pPr>
          </w:p>
        </w:tc>
        <w:tc>
          <w:tcPr>
            <w:tcW w:w="990" w:type="dxa"/>
            <w:tcBorders>
              <w:bottom w:val="single" w:sz="4" w:space="0" w:color="auto"/>
            </w:tcBorders>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Borders>
              <w:bottom w:val="single" w:sz="4" w:space="0" w:color="auto"/>
            </w:tcBorders>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bottom w:val="single" w:sz="4" w:space="0" w:color="auto"/>
            </w:tcBorders>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tc>
        <w:tc>
          <w:tcPr>
            <w:tcW w:w="1304" w:type="dxa"/>
            <w:tcBorders>
              <w:bottom w:val="single" w:sz="4" w:space="0" w:color="auto"/>
            </w:tcBorders>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tc>
        <w:tc>
          <w:tcPr>
            <w:tcW w:w="1276" w:type="dxa"/>
            <w:tcBorders>
              <w:bottom w:val="single" w:sz="4" w:space="0" w:color="auto"/>
            </w:tcBorders>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tc>
      </w:tr>
      <w:tr w:rsidR="00AC1E0C" w:rsidRPr="00816C04" w:rsidTr="006A3005">
        <w:trPr>
          <w:trHeight w:val="797"/>
        </w:trPr>
        <w:tc>
          <w:tcPr>
            <w:tcW w:w="1868" w:type="dxa"/>
            <w:vMerge w:val="restart"/>
          </w:tcPr>
          <w:p w:rsidR="00AC1E0C" w:rsidRPr="008A6EFC" w:rsidRDefault="00AC1E0C" w:rsidP="00CB0E74">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70" w:type="dxa"/>
          </w:tcPr>
          <w:p w:rsidR="00AC1E0C" w:rsidRPr="008A6EFC" w:rsidRDefault="00AC1E0C"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25,2</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tc>
      </w:tr>
      <w:tr w:rsidR="00AC1E0C" w:rsidRPr="00816C04" w:rsidTr="006A3005">
        <w:trPr>
          <w:trHeight w:val="808"/>
        </w:trPr>
        <w:tc>
          <w:tcPr>
            <w:tcW w:w="1868" w:type="dxa"/>
            <w:vMerge/>
          </w:tcPr>
          <w:p w:rsidR="00AC1E0C" w:rsidRPr="00816C04" w:rsidRDefault="00AC1E0C" w:rsidP="00CB0E74">
            <w:pPr>
              <w:spacing w:after="0" w:line="240" w:lineRule="auto"/>
              <w:rPr>
                <w:rFonts w:ascii="Times New Roman" w:hAnsi="Times New Roman" w:cs="Times New Roman"/>
                <w:sz w:val="24"/>
                <w:szCs w:val="24"/>
              </w:rPr>
            </w:pPr>
          </w:p>
        </w:tc>
        <w:tc>
          <w:tcPr>
            <w:tcW w:w="770" w:type="dxa"/>
          </w:tcPr>
          <w:p w:rsidR="00AC1E0C" w:rsidRPr="008A6EFC" w:rsidRDefault="00AC1E0C" w:rsidP="00CB0E74">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AC1E0C" w:rsidRPr="00816C04" w:rsidRDefault="00AC1E0C" w:rsidP="00CB0E74">
            <w:pPr>
              <w:spacing w:after="0" w:line="240" w:lineRule="auto"/>
              <w:rPr>
                <w:rFonts w:ascii="Times New Roman" w:hAnsi="Times New Roman" w:cs="Times New Roman"/>
                <w:sz w:val="24"/>
                <w:szCs w:val="24"/>
              </w:rPr>
            </w:pPr>
          </w:p>
        </w:tc>
        <w:tc>
          <w:tcPr>
            <w:tcW w:w="990" w:type="dxa"/>
          </w:tcPr>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0-10</w:t>
            </w:r>
          </w:p>
          <w:p w:rsidR="00AC1E0C" w:rsidRPr="00816C04" w:rsidRDefault="00AC1E0C" w:rsidP="00CB0E74">
            <w:pPr>
              <w:spacing w:after="0" w:line="240" w:lineRule="auto"/>
              <w:rPr>
                <w:rFonts w:ascii="Times New Roman" w:hAnsi="Times New Roman" w:cs="Times New Roman"/>
                <w:sz w:val="24"/>
                <w:szCs w:val="24"/>
              </w:rPr>
            </w:pPr>
            <w:r w:rsidRPr="00816C04">
              <w:rPr>
                <w:rFonts w:ascii="Times New Roman" w:hAnsi="Times New Roman" w:cs="Times New Roman"/>
                <w:sz w:val="24"/>
                <w:szCs w:val="24"/>
              </w:rPr>
              <w:t>10-20</w:t>
            </w:r>
          </w:p>
          <w:p w:rsidR="00AC1E0C" w:rsidRPr="00816C04" w:rsidRDefault="00AC1E0C" w:rsidP="00CB0E74">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304"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276" w:type="dxa"/>
          </w:tcPr>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p w:rsidR="00AC1E0C"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p w:rsidR="00AC1E0C" w:rsidRPr="00816C04" w:rsidRDefault="00AC1E0C" w:rsidP="00CB0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bl>
    <w:p w:rsidR="00AC1E0C" w:rsidRDefault="00AC1E0C" w:rsidP="00AC1E0C">
      <w:pPr>
        <w:tabs>
          <w:tab w:val="num" w:pos="-851"/>
          <w:tab w:val="left" w:pos="-709"/>
        </w:tabs>
        <w:spacing w:after="0" w:line="360" w:lineRule="auto"/>
        <w:ind w:firstLine="567"/>
        <w:jc w:val="both"/>
        <w:rPr>
          <w:rFonts w:ascii="Times New Roman" w:hAnsi="Times New Roman" w:cs="Times New Roman"/>
          <w:sz w:val="24"/>
          <w:szCs w:val="24"/>
        </w:rPr>
      </w:pPr>
    </w:p>
    <w:p w:rsidR="00AC1E0C" w:rsidRPr="00AC1E0C" w:rsidRDefault="00AC1E0C"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AC1E0C">
        <w:rPr>
          <w:rFonts w:ascii="Times New Roman" w:hAnsi="Times New Roman" w:cs="Times New Roman"/>
          <w:sz w:val="24"/>
          <w:szCs w:val="24"/>
          <w:lang w:val="en-US"/>
        </w:rPr>
        <w:t>The increase in the degree of degradation of pastures also manifests itself in the facilitation of the granulometric composition of the surface 0-10 cm layer, where the content of dusty particles and physical clay decreases from 47.2% and 44.3% respectively for weakly degraded and to 41.8% and 40.1% for highly degraded . The soils of pasture plots are rich in gross forms of nitrogen (0.31%) and phosphorus (0.196%). The reaction of the soil is mid-alkaline. Soils are not solonetz (total salt &lt;0.120%), moderately carbonate (5-6% CO</w:t>
      </w:r>
      <w:r w:rsidRPr="00767E94">
        <w:rPr>
          <w:rFonts w:ascii="Times New Roman" w:hAnsi="Times New Roman" w:cs="Times New Roman"/>
          <w:sz w:val="24"/>
          <w:szCs w:val="24"/>
          <w:vertAlign w:val="subscript"/>
          <w:lang w:val="en-US"/>
        </w:rPr>
        <w:t>2</w:t>
      </w:r>
      <w:r w:rsidRPr="00AC1E0C">
        <w:rPr>
          <w:rFonts w:ascii="Times New Roman" w:hAnsi="Times New Roman" w:cs="Times New Roman"/>
          <w:sz w:val="24"/>
          <w:szCs w:val="24"/>
          <w:lang w:val="en-US"/>
        </w:rPr>
        <w:t xml:space="preserve"> carbonates). The availability of soil with accessible forms of nitrogen is weak, phosphorus is medium. The increase in degradation of pastures does not affect their values, with the exception of mobile phosphorus, where its content </w:t>
      </w:r>
      <w:r w:rsidRPr="00AC1E0C">
        <w:rPr>
          <w:rFonts w:ascii="Times New Roman" w:hAnsi="Times New Roman" w:cs="Times New Roman"/>
          <w:sz w:val="24"/>
          <w:szCs w:val="24"/>
          <w:lang w:val="en-US"/>
        </w:rPr>
        <w:lastRenderedPageBreak/>
        <w:t xml:space="preserve">in the surface layer of 0-10 cm decreases as the degradation of pastures increases from high-income (33 mg </w:t>
      </w:r>
      <w:r w:rsidRPr="00AC1E0C">
        <w:rPr>
          <w:rFonts w:ascii="Times New Roman" w:hAnsi="Times New Roman" w:cs="Times New Roman"/>
          <w:sz w:val="24"/>
          <w:szCs w:val="24"/>
        </w:rPr>
        <w:t>Р</w:t>
      </w:r>
      <w:r w:rsidRPr="00AC1E0C">
        <w:rPr>
          <w:rFonts w:ascii="Times New Roman" w:hAnsi="Times New Roman" w:cs="Times New Roman"/>
          <w:sz w:val="24"/>
          <w:szCs w:val="24"/>
          <w:lang w:val="en-US"/>
        </w:rPr>
        <w:t>2</w:t>
      </w:r>
      <w:r w:rsidRPr="00AC1E0C">
        <w:rPr>
          <w:rFonts w:ascii="Times New Roman" w:hAnsi="Times New Roman" w:cs="Times New Roman"/>
          <w:sz w:val="24"/>
          <w:szCs w:val="24"/>
        </w:rPr>
        <w:t>О</w:t>
      </w:r>
      <w:r w:rsidRPr="00AC1E0C">
        <w:rPr>
          <w:rFonts w:ascii="Times New Roman" w:hAnsi="Times New Roman" w:cs="Times New Roman"/>
          <w:sz w:val="24"/>
          <w:szCs w:val="24"/>
          <w:lang w:val="en-US"/>
        </w:rPr>
        <w:t>5 per kg of soil) to low-income (13 mg per kg of soil).</w:t>
      </w:r>
    </w:p>
    <w:p w:rsidR="00AC1E0C" w:rsidRDefault="00AC1E0C" w:rsidP="006A3005">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The results obtained in determination of biological indicators showed that projective coverage of the grass stand in the area with strong grassing is 60%, with average grassing - 70%, with weak grassing - 80%. It should be noted that in the area with strong degradation in plant associations, the dominant position is occupied by 60%, while in the area with a weak degree of degradation, fescue is 50%. The productivity of the pasture mass, depending on the degree of degradation, ranges from 8.5 c / ha to 18.5 c / ha. It should be noted that a good harvest of pasture mass was provided by sites with an average degree of degradation of 12.0 kg / ha and with a weak degree of degra</w:t>
      </w:r>
      <w:r>
        <w:rPr>
          <w:rFonts w:ascii="Times New Roman" w:hAnsi="Times New Roman" w:cs="Times New Roman"/>
          <w:sz w:val="24"/>
          <w:szCs w:val="24"/>
          <w:lang w:val="en-US"/>
        </w:rPr>
        <w:t>dation of 18.5 kg / ha (table B.1</w:t>
      </w:r>
      <w:r w:rsidR="00B553FD" w:rsidRPr="00B553FD">
        <w:rPr>
          <w:rFonts w:ascii="Times New Roman" w:hAnsi="Times New Roman" w:cs="Times New Roman"/>
          <w:sz w:val="24"/>
          <w:szCs w:val="24"/>
          <w:lang w:val="en-US"/>
        </w:rPr>
        <w:t>8</w:t>
      </w:r>
      <w:r w:rsidRPr="00382B57">
        <w:rPr>
          <w:rFonts w:ascii="Times New Roman" w:hAnsi="Times New Roman" w:cs="Times New Roman"/>
          <w:sz w:val="24"/>
          <w:szCs w:val="24"/>
          <w:lang w:val="en-US"/>
        </w:rPr>
        <w:t>).</w:t>
      </w:r>
    </w:p>
    <w:p w:rsidR="00CB0E74" w:rsidRPr="00382B57" w:rsidRDefault="00CB0E74" w:rsidP="00AC1E0C">
      <w:pPr>
        <w:tabs>
          <w:tab w:val="num" w:pos="-851"/>
          <w:tab w:val="left" w:pos="-709"/>
        </w:tabs>
        <w:spacing w:after="0" w:line="360" w:lineRule="auto"/>
        <w:ind w:firstLine="567"/>
        <w:jc w:val="both"/>
        <w:rPr>
          <w:rFonts w:ascii="Times New Roman" w:hAnsi="Times New Roman" w:cs="Times New Roman"/>
          <w:sz w:val="24"/>
          <w:szCs w:val="24"/>
          <w:lang w:val="en-US"/>
        </w:rPr>
      </w:pPr>
    </w:p>
    <w:p w:rsidR="00AC1E0C" w:rsidRPr="00382B57" w:rsidRDefault="00AC1E0C" w:rsidP="00AC1E0C">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Table </w:t>
      </w:r>
      <w:r>
        <w:rPr>
          <w:rFonts w:ascii="Times New Roman" w:hAnsi="Times New Roman" w:cs="Times New Roman"/>
          <w:sz w:val="24"/>
          <w:szCs w:val="24"/>
          <w:lang w:val="en-US"/>
        </w:rPr>
        <w:t>B.1</w:t>
      </w:r>
      <w:r w:rsidR="00B553FD" w:rsidRPr="00B553FD">
        <w:rPr>
          <w:rFonts w:ascii="Times New Roman" w:hAnsi="Times New Roman" w:cs="Times New Roman"/>
          <w:sz w:val="24"/>
          <w:szCs w:val="24"/>
          <w:lang w:val="en-US"/>
        </w:rPr>
        <w:t>8</w:t>
      </w:r>
      <w:r w:rsidRPr="00382B57">
        <w:rPr>
          <w:rFonts w:ascii="Times New Roman" w:hAnsi="Times New Roman" w:cs="Times New Roman"/>
          <w:sz w:val="24"/>
          <w:szCs w:val="24"/>
          <w:lang w:val="en-US"/>
        </w:rPr>
        <w:t xml:space="preserve"> -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iological indicators on degraded pastures of Shar</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Zharminsky district of East Kazakhstan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1914"/>
        <w:gridCol w:w="1914"/>
        <w:gridCol w:w="1914"/>
        <w:gridCol w:w="1575"/>
      </w:tblGrid>
      <w:tr w:rsidR="00AC1E0C" w:rsidRPr="007A27AC" w:rsidTr="006A3005">
        <w:tc>
          <w:tcPr>
            <w:tcW w:w="1926" w:type="dxa"/>
            <w:vMerge w:val="restart"/>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lang w:val="en-US"/>
              </w:rPr>
            </w:pPr>
            <w:r w:rsidRPr="00CB0E74">
              <w:rPr>
                <w:rFonts w:ascii="Times New Roman" w:hAnsi="Times New Roman" w:cs="Times New Roman"/>
                <w:lang w:val="en-US"/>
              </w:rPr>
              <w:t>Indicators</w:t>
            </w:r>
          </w:p>
        </w:tc>
        <w:tc>
          <w:tcPr>
            <w:tcW w:w="7317" w:type="dxa"/>
            <w:gridSpan w:val="4"/>
          </w:tcPr>
          <w:p w:rsidR="00AC1E0C" w:rsidRPr="00CB0E74" w:rsidRDefault="00AC1E0C" w:rsidP="00CB0E74">
            <w:pPr>
              <w:spacing w:after="0" w:line="240" w:lineRule="auto"/>
              <w:jc w:val="center"/>
              <w:rPr>
                <w:rFonts w:ascii="Times New Roman" w:hAnsi="Times New Roman" w:cs="Times New Roman"/>
                <w:lang w:val="en-US"/>
              </w:rPr>
            </w:pPr>
            <w:r w:rsidRPr="00CB0E74">
              <w:rPr>
                <w:rFonts w:ascii="Times New Roman" w:hAnsi="Times New Roman" w:cs="Times New Roman"/>
                <w:lang w:val="en-US"/>
              </w:rPr>
              <w:t>Degradation stage</w:t>
            </w:r>
          </w:p>
        </w:tc>
      </w:tr>
      <w:tr w:rsidR="00AC1E0C" w:rsidRPr="007A27AC" w:rsidTr="006A3005">
        <w:tc>
          <w:tcPr>
            <w:tcW w:w="1926" w:type="dxa"/>
            <w:vMerge/>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p>
        </w:tc>
        <w:tc>
          <w:tcPr>
            <w:tcW w:w="1914" w:type="dxa"/>
          </w:tcPr>
          <w:p w:rsidR="00AC1E0C" w:rsidRPr="00CB0E74" w:rsidRDefault="00AC1E0C" w:rsidP="00CB0E74">
            <w:pPr>
              <w:spacing w:after="0" w:line="240" w:lineRule="auto"/>
              <w:ind w:left="-123"/>
              <w:jc w:val="center"/>
              <w:rPr>
                <w:rFonts w:ascii="Times New Roman" w:hAnsi="Times New Roman" w:cs="Times New Roman"/>
                <w:lang w:val="en-US"/>
              </w:rPr>
            </w:pPr>
            <w:r w:rsidRPr="00CB0E74">
              <w:rPr>
                <w:rFonts w:ascii="Times New Roman" w:hAnsi="Times New Roman" w:cs="Times New Roman"/>
                <w:lang w:val="en-US"/>
              </w:rPr>
              <w:t xml:space="preserve">very strong </w:t>
            </w:r>
          </w:p>
          <w:p w:rsidR="00AC1E0C" w:rsidRPr="00CB0E74" w:rsidRDefault="00AC1E0C" w:rsidP="00CB0E74">
            <w:pPr>
              <w:spacing w:after="0" w:line="240" w:lineRule="auto"/>
              <w:ind w:left="-123"/>
              <w:jc w:val="center"/>
              <w:rPr>
                <w:rFonts w:ascii="Times New Roman" w:hAnsi="Times New Roman" w:cs="Times New Roman"/>
                <w:lang w:val="en-US"/>
              </w:rPr>
            </w:pPr>
            <w:r w:rsidRPr="00CB0E74">
              <w:rPr>
                <w:rFonts w:ascii="Times New Roman" w:hAnsi="Times New Roman" w:cs="Times New Roman"/>
                <w:lang w:val="en-US"/>
              </w:rPr>
              <w:t>IV stage (failure)</w:t>
            </w:r>
          </w:p>
        </w:tc>
        <w:tc>
          <w:tcPr>
            <w:tcW w:w="1914" w:type="dxa"/>
          </w:tcPr>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rPr>
              <w:t>strong</w:t>
            </w:r>
          </w:p>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rPr>
              <w:t xml:space="preserve">III </w:t>
            </w:r>
            <w:r w:rsidRPr="00CB0E74">
              <w:rPr>
                <w:rFonts w:ascii="Times New Roman" w:hAnsi="Times New Roman" w:cs="Times New Roman"/>
                <w:lang w:val="en-US"/>
              </w:rPr>
              <w:t>stage</w:t>
            </w:r>
          </w:p>
        </w:tc>
        <w:tc>
          <w:tcPr>
            <w:tcW w:w="1914" w:type="dxa"/>
          </w:tcPr>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lang w:val="en-US"/>
              </w:rPr>
              <w:t>moderate</w:t>
            </w:r>
          </w:p>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rPr>
              <w:t>II stage</w:t>
            </w:r>
          </w:p>
        </w:tc>
        <w:tc>
          <w:tcPr>
            <w:tcW w:w="1575" w:type="dxa"/>
          </w:tcPr>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lang w:val="en-US"/>
              </w:rPr>
              <w:t>weak</w:t>
            </w:r>
          </w:p>
          <w:p w:rsidR="00AC1E0C" w:rsidRPr="00CB0E74" w:rsidRDefault="00AC1E0C" w:rsidP="00CB0E74">
            <w:pPr>
              <w:spacing w:after="0" w:line="240" w:lineRule="auto"/>
              <w:jc w:val="center"/>
              <w:rPr>
                <w:rFonts w:ascii="Times New Roman" w:hAnsi="Times New Roman" w:cs="Times New Roman"/>
              </w:rPr>
            </w:pPr>
            <w:r w:rsidRPr="00CB0E74">
              <w:rPr>
                <w:rFonts w:ascii="Times New Roman" w:hAnsi="Times New Roman" w:cs="Times New Roman"/>
              </w:rPr>
              <w:t>I stage (</w:t>
            </w:r>
            <w:r w:rsidRPr="00CB0E74">
              <w:rPr>
                <w:rFonts w:ascii="Times New Roman" w:hAnsi="Times New Roman" w:cs="Times New Roman"/>
                <w:lang w:val="en-US"/>
              </w:rPr>
              <w:t>background</w:t>
            </w:r>
            <w:r w:rsidRPr="00CB0E74">
              <w:rPr>
                <w:rFonts w:ascii="Times New Roman" w:hAnsi="Times New Roman" w:cs="Times New Roman"/>
              </w:rPr>
              <w:t>)</w:t>
            </w:r>
          </w:p>
        </w:tc>
      </w:tr>
      <w:tr w:rsidR="00AC1E0C" w:rsidRPr="007A27AC" w:rsidTr="006A3005">
        <w:tc>
          <w:tcPr>
            <w:tcW w:w="1926" w:type="dxa"/>
          </w:tcPr>
          <w:p w:rsidR="00AC1E0C" w:rsidRPr="00CB0E74" w:rsidRDefault="00AC1E0C" w:rsidP="00CB0E74">
            <w:pPr>
              <w:tabs>
                <w:tab w:val="num" w:pos="-851"/>
                <w:tab w:val="left" w:pos="-709"/>
              </w:tabs>
              <w:spacing w:after="0" w:line="240" w:lineRule="auto"/>
              <w:ind w:left="-111" w:right="-169"/>
              <w:jc w:val="center"/>
              <w:rPr>
                <w:rFonts w:ascii="Times New Roman" w:hAnsi="Times New Roman" w:cs="Times New Roman"/>
              </w:rPr>
            </w:pPr>
            <w:r w:rsidRPr="00CB0E74">
              <w:rPr>
                <w:rFonts w:ascii="Times New Roman" w:hAnsi="Times New Roman" w:cs="Times New Roman"/>
                <w:lang w:val="en"/>
              </w:rPr>
              <w:t>Projective cover, %</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60</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70</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80</w:t>
            </w:r>
          </w:p>
        </w:tc>
      </w:tr>
      <w:tr w:rsidR="00AC1E0C" w:rsidRPr="007A27AC" w:rsidTr="006A3005">
        <w:trPr>
          <w:trHeight w:val="1200"/>
        </w:trPr>
        <w:tc>
          <w:tcPr>
            <w:tcW w:w="1926" w:type="dxa"/>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rPr>
            </w:pPr>
            <w:r w:rsidRPr="00CB0E74">
              <w:rPr>
                <w:rFonts w:ascii="Times New Roman" w:hAnsi="Times New Roman" w:cs="Times New Roman"/>
                <w:lang w:val="en"/>
              </w:rPr>
              <w:t>Name of plant community</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p>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Achnatherum-granary-sagebrush with carex</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Fescue-feather grass-sagebrush with Achnatherum</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lang w:val="en-US"/>
              </w:rPr>
              <w:t>Granary</w:t>
            </w:r>
            <w:r w:rsidRPr="00CB0E74">
              <w:rPr>
                <w:rFonts w:ascii="Times New Roman" w:hAnsi="Times New Roman" w:cs="Times New Roman"/>
              </w:rPr>
              <w:t>-Sagebrush-Achnatherum</w:t>
            </w:r>
          </w:p>
        </w:tc>
      </w:tr>
      <w:tr w:rsidR="00AC1E0C" w:rsidRPr="00CD2DEE" w:rsidTr="006A3005">
        <w:tc>
          <w:tcPr>
            <w:tcW w:w="1926" w:type="dxa"/>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rPr>
            </w:pPr>
            <w:r w:rsidRPr="00CB0E74">
              <w:rPr>
                <w:rFonts w:ascii="Times New Roman" w:hAnsi="Times New Roman" w:cs="Times New Roman"/>
                <w:lang w:val="en"/>
              </w:rPr>
              <w:t>Species composition, dominants</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p>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Achnatherum, Sagebrush, Fescue, Leymus, Bluegrass, Puccinellia, Cortex, Kochia, Feather- grass, Potentilla</w:t>
            </w:r>
            <w:r w:rsidRPr="00CB0E74">
              <w:rPr>
                <w:rFonts w:ascii="Times New Roman" w:hAnsi="Times New Roman" w:cs="Times New Roman"/>
              </w:rPr>
              <w:t>а</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Fescue, Feather grass, Sagebrush, Achnatherum, Halimodendron, Carex, bluegrass, Koeleria</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Sagebrush, Achnatherum, Fescue, Feather grass, Leymus, bluegrass, cortex, Puccinellia</w:t>
            </w:r>
          </w:p>
        </w:tc>
      </w:tr>
      <w:tr w:rsidR="00AC1E0C" w:rsidRPr="00CD2DEE" w:rsidTr="006A3005">
        <w:tc>
          <w:tcPr>
            <w:tcW w:w="1926" w:type="dxa"/>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rPr>
            </w:pPr>
            <w:r w:rsidRPr="00CB0E74">
              <w:rPr>
                <w:rFonts w:ascii="Times New Roman" w:hAnsi="Times New Roman" w:cs="Times New Roman"/>
                <w:lang w:val="en-US"/>
              </w:rPr>
              <w:t>Botanical composition</w:t>
            </w:r>
            <w:r w:rsidRPr="00CB0E74">
              <w:rPr>
                <w:rFonts w:ascii="Times New Roman" w:hAnsi="Times New Roman" w:cs="Times New Roman"/>
              </w:rPr>
              <w:t>, %</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p>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rPr>
            </w:pPr>
            <w:r w:rsidRPr="00CB0E74">
              <w:rPr>
                <w:rFonts w:ascii="Times New Roman" w:hAnsi="Times New Roman" w:cs="Times New Roman"/>
              </w:rPr>
              <w:t>Achnatherum – 60%,</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rPr>
            </w:pPr>
            <w:r w:rsidRPr="00CB0E74">
              <w:rPr>
                <w:rFonts w:ascii="Times New Roman" w:hAnsi="Times New Roman" w:cs="Times New Roman"/>
              </w:rPr>
              <w:t>granary – 20%,</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rPr>
            </w:pPr>
            <w:r w:rsidRPr="00CB0E74">
              <w:rPr>
                <w:rFonts w:ascii="Times New Roman" w:hAnsi="Times New Roman" w:cs="Times New Roman"/>
              </w:rPr>
              <w:t>Sagebrush – 15%,</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rPr>
            </w:pPr>
            <w:r w:rsidRPr="00CB0E74">
              <w:rPr>
                <w:rFonts w:ascii="Times New Roman" w:hAnsi="Times New Roman" w:cs="Times New Roman"/>
              </w:rPr>
              <w:t>Carex – 5%</w:t>
            </w:r>
          </w:p>
        </w:tc>
        <w:tc>
          <w:tcPr>
            <w:tcW w:w="1914" w:type="dxa"/>
          </w:tcPr>
          <w:p w:rsidR="00AC1E0C" w:rsidRPr="00CB0E74" w:rsidRDefault="00AC1E0C" w:rsidP="00CB0E74">
            <w:pPr>
              <w:tabs>
                <w:tab w:val="num" w:pos="-851"/>
                <w:tab w:val="left" w:pos="-709"/>
              </w:tabs>
              <w:spacing w:after="0" w:line="240" w:lineRule="auto"/>
              <w:ind w:left="-47" w:right="-163"/>
              <w:jc w:val="center"/>
              <w:rPr>
                <w:rFonts w:ascii="Times New Roman" w:hAnsi="Times New Roman" w:cs="Times New Roman"/>
                <w:color w:val="000000"/>
                <w:lang w:val="en-US"/>
              </w:rPr>
            </w:pPr>
            <w:r w:rsidRPr="00CB0E74">
              <w:rPr>
                <w:rFonts w:ascii="Times New Roman" w:hAnsi="Times New Roman" w:cs="Times New Roman"/>
                <w:color w:val="000000"/>
                <w:lang w:val="en-US"/>
              </w:rPr>
              <w:t>Fescue – 40%,</w:t>
            </w:r>
          </w:p>
          <w:p w:rsidR="00AC1E0C" w:rsidRPr="00CB0E74" w:rsidRDefault="00AC1E0C" w:rsidP="00CB0E74">
            <w:pPr>
              <w:tabs>
                <w:tab w:val="num" w:pos="-851"/>
                <w:tab w:val="left" w:pos="-709"/>
              </w:tabs>
              <w:spacing w:after="0" w:line="240" w:lineRule="auto"/>
              <w:ind w:left="-47" w:right="-163"/>
              <w:jc w:val="center"/>
              <w:rPr>
                <w:rFonts w:ascii="Times New Roman" w:hAnsi="Times New Roman" w:cs="Times New Roman"/>
                <w:color w:val="000000"/>
                <w:lang w:val="en-US"/>
              </w:rPr>
            </w:pPr>
            <w:r w:rsidRPr="00CB0E74">
              <w:rPr>
                <w:rFonts w:ascii="Times New Roman" w:hAnsi="Times New Roman" w:cs="Times New Roman"/>
                <w:color w:val="000000"/>
                <w:lang w:val="en-US"/>
              </w:rPr>
              <w:t>Feather grass – 30%</w:t>
            </w:r>
          </w:p>
          <w:p w:rsidR="00AC1E0C" w:rsidRPr="00CB0E74" w:rsidRDefault="00AC1E0C" w:rsidP="00CB0E74">
            <w:pPr>
              <w:tabs>
                <w:tab w:val="num" w:pos="-851"/>
                <w:tab w:val="left" w:pos="-709"/>
              </w:tabs>
              <w:spacing w:after="0" w:line="240" w:lineRule="auto"/>
              <w:ind w:left="-47" w:right="-163"/>
              <w:jc w:val="center"/>
              <w:rPr>
                <w:rFonts w:ascii="Times New Roman" w:hAnsi="Times New Roman" w:cs="Times New Roman"/>
                <w:color w:val="000000"/>
                <w:lang w:val="en-US"/>
              </w:rPr>
            </w:pPr>
            <w:r w:rsidRPr="00CB0E74">
              <w:rPr>
                <w:rFonts w:ascii="Times New Roman" w:hAnsi="Times New Roman" w:cs="Times New Roman"/>
                <w:color w:val="000000"/>
                <w:lang w:val="en-US"/>
              </w:rPr>
              <w:t>Achnatherum – 5%,</w:t>
            </w:r>
          </w:p>
          <w:p w:rsidR="00AC1E0C" w:rsidRPr="00CB0E74" w:rsidRDefault="00AC1E0C" w:rsidP="00CB0E74">
            <w:pPr>
              <w:tabs>
                <w:tab w:val="num" w:pos="-851"/>
                <w:tab w:val="left" w:pos="-709"/>
              </w:tabs>
              <w:spacing w:after="0" w:line="240" w:lineRule="auto"/>
              <w:ind w:left="-47" w:right="-163"/>
              <w:jc w:val="center"/>
              <w:rPr>
                <w:rFonts w:ascii="Times New Roman" w:hAnsi="Times New Roman" w:cs="Times New Roman"/>
                <w:lang w:val="en-US"/>
              </w:rPr>
            </w:pPr>
            <w:r w:rsidRPr="00CB0E74">
              <w:rPr>
                <w:rFonts w:ascii="Times New Roman" w:hAnsi="Times New Roman" w:cs="Times New Roman"/>
                <w:color w:val="000000"/>
                <w:lang w:val="en-US"/>
              </w:rPr>
              <w:t>bluegrass – 5%, Sagebrush-20%</w:t>
            </w:r>
          </w:p>
        </w:tc>
        <w:tc>
          <w:tcPr>
            <w:tcW w:w="1575" w:type="dxa"/>
          </w:tcPr>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lang w:val="en-US"/>
              </w:rPr>
            </w:pPr>
            <w:r w:rsidRPr="00CB0E74">
              <w:rPr>
                <w:rFonts w:ascii="Times New Roman" w:hAnsi="Times New Roman" w:cs="Times New Roman"/>
                <w:lang w:val="en-US"/>
              </w:rPr>
              <w:t>Fescue – 50%,</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lang w:val="en-US"/>
              </w:rPr>
            </w:pPr>
            <w:r w:rsidRPr="00CB0E74">
              <w:rPr>
                <w:rFonts w:ascii="Times New Roman" w:hAnsi="Times New Roman" w:cs="Times New Roman"/>
                <w:lang w:val="en-US"/>
              </w:rPr>
              <w:t>Achnatherum – 15%,</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lang w:val="en-US"/>
              </w:rPr>
            </w:pPr>
            <w:r w:rsidRPr="00CB0E74">
              <w:rPr>
                <w:rFonts w:ascii="Times New Roman" w:hAnsi="Times New Roman" w:cs="Times New Roman"/>
                <w:lang w:val="en-US"/>
              </w:rPr>
              <w:t>bluegrass – 10%,</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lang w:val="en-US"/>
              </w:rPr>
            </w:pPr>
            <w:r w:rsidRPr="00CB0E74">
              <w:rPr>
                <w:rFonts w:ascii="Times New Roman" w:hAnsi="Times New Roman" w:cs="Times New Roman"/>
                <w:lang w:val="en-US"/>
              </w:rPr>
              <w:t>Sagebrush – 15%,</w:t>
            </w:r>
          </w:p>
          <w:p w:rsidR="00AC1E0C" w:rsidRPr="00CB0E74" w:rsidRDefault="00AC1E0C" w:rsidP="00CB0E74">
            <w:pPr>
              <w:tabs>
                <w:tab w:val="num" w:pos="-851"/>
                <w:tab w:val="left" w:pos="-709"/>
              </w:tabs>
              <w:spacing w:after="0" w:line="240" w:lineRule="auto"/>
              <w:ind w:right="-163"/>
              <w:jc w:val="center"/>
              <w:rPr>
                <w:rFonts w:ascii="Times New Roman" w:hAnsi="Times New Roman" w:cs="Times New Roman"/>
                <w:lang w:val="en-US"/>
              </w:rPr>
            </w:pPr>
            <w:r w:rsidRPr="00CB0E74">
              <w:rPr>
                <w:rFonts w:ascii="Times New Roman" w:hAnsi="Times New Roman" w:cs="Times New Roman"/>
                <w:lang w:val="en-US"/>
              </w:rPr>
              <w:t>Leymus – 10%</w:t>
            </w:r>
          </w:p>
        </w:tc>
      </w:tr>
      <w:tr w:rsidR="00AC1E0C" w:rsidRPr="007A27AC" w:rsidTr="006A3005">
        <w:tc>
          <w:tcPr>
            <w:tcW w:w="1926" w:type="dxa"/>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rPr>
            </w:pPr>
            <w:r w:rsidRPr="00CB0E74">
              <w:rPr>
                <w:rFonts w:ascii="Times New Roman" w:hAnsi="Times New Roman" w:cs="Times New Roman"/>
                <w:lang w:val="en-US"/>
              </w:rPr>
              <w:t xml:space="preserve">Poisonous and unconsumable </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r>
      <w:tr w:rsidR="00AC1E0C" w:rsidRPr="007A27AC" w:rsidTr="006A3005">
        <w:tc>
          <w:tcPr>
            <w:tcW w:w="1926" w:type="dxa"/>
          </w:tcPr>
          <w:p w:rsidR="00AC1E0C" w:rsidRPr="00CB0E74" w:rsidRDefault="00AC1E0C" w:rsidP="00CB0E74">
            <w:pPr>
              <w:tabs>
                <w:tab w:val="num" w:pos="-851"/>
                <w:tab w:val="left" w:pos="-709"/>
              </w:tabs>
              <w:spacing w:after="0" w:line="240" w:lineRule="auto"/>
              <w:ind w:left="-111" w:right="-98"/>
              <w:jc w:val="center"/>
              <w:rPr>
                <w:rFonts w:ascii="Times New Roman" w:hAnsi="Times New Roman" w:cs="Times New Roman"/>
                <w:lang w:val="en-US"/>
              </w:rPr>
            </w:pPr>
            <w:r w:rsidRPr="00CB0E74">
              <w:rPr>
                <w:rFonts w:ascii="Times New Roman" w:hAnsi="Times New Roman" w:cs="Times New Roman"/>
                <w:lang w:val="en"/>
              </w:rPr>
              <w:t>Yield of pasture feed, t / ha</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8,5</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12,0</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18,5</w:t>
            </w:r>
          </w:p>
        </w:tc>
      </w:tr>
      <w:tr w:rsidR="00AC1E0C" w:rsidRPr="007A27AC" w:rsidTr="006A3005">
        <w:tc>
          <w:tcPr>
            <w:tcW w:w="1926" w:type="dxa"/>
          </w:tcPr>
          <w:p w:rsidR="00AC1E0C" w:rsidRPr="00CB0E74" w:rsidRDefault="00AC1E0C" w:rsidP="00CB0E74">
            <w:pPr>
              <w:tabs>
                <w:tab w:val="num" w:pos="-851"/>
                <w:tab w:val="left" w:pos="-709"/>
              </w:tabs>
              <w:spacing w:after="0" w:line="240" w:lineRule="auto"/>
              <w:ind w:left="-111"/>
              <w:jc w:val="center"/>
              <w:rPr>
                <w:rFonts w:ascii="Times New Roman" w:hAnsi="Times New Roman" w:cs="Times New Roman"/>
              </w:rPr>
            </w:pPr>
            <w:r w:rsidRPr="00CB0E74">
              <w:rPr>
                <w:rFonts w:ascii="Times New Roman" w:hAnsi="Times New Roman" w:cs="Times New Roman"/>
                <w:lang w:val="en"/>
              </w:rPr>
              <w:t>Presence of grazing</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rPr>
            </w:pPr>
            <w:r w:rsidRPr="00CB0E74">
              <w:rPr>
                <w:rFonts w:ascii="Times New Roman" w:hAnsi="Times New Roman" w:cs="Times New Roman"/>
              </w:rPr>
              <w:t>-</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Strong</w:t>
            </w:r>
          </w:p>
        </w:tc>
        <w:tc>
          <w:tcPr>
            <w:tcW w:w="1914"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Moderate</w:t>
            </w:r>
          </w:p>
        </w:tc>
        <w:tc>
          <w:tcPr>
            <w:tcW w:w="1575" w:type="dxa"/>
          </w:tcPr>
          <w:p w:rsidR="00AC1E0C" w:rsidRPr="00CB0E74" w:rsidRDefault="00AC1E0C" w:rsidP="00CB0E74">
            <w:pPr>
              <w:tabs>
                <w:tab w:val="num" w:pos="-851"/>
                <w:tab w:val="left" w:pos="-709"/>
              </w:tabs>
              <w:spacing w:after="0" w:line="240" w:lineRule="auto"/>
              <w:jc w:val="center"/>
              <w:rPr>
                <w:rFonts w:ascii="Times New Roman" w:hAnsi="Times New Roman" w:cs="Times New Roman"/>
                <w:lang w:val="en-US"/>
              </w:rPr>
            </w:pPr>
            <w:r w:rsidRPr="00CB0E74">
              <w:rPr>
                <w:rFonts w:ascii="Times New Roman" w:hAnsi="Times New Roman" w:cs="Times New Roman"/>
                <w:lang w:val="en-US"/>
              </w:rPr>
              <w:t>Weak</w:t>
            </w:r>
          </w:p>
        </w:tc>
      </w:tr>
    </w:tbl>
    <w:p w:rsidR="00AC1E0C" w:rsidRDefault="00AC1E0C" w:rsidP="00AC1E0C">
      <w:pPr>
        <w:tabs>
          <w:tab w:val="num" w:pos="-851"/>
          <w:tab w:val="left" w:pos="-709"/>
        </w:tabs>
        <w:spacing w:after="0" w:line="360" w:lineRule="auto"/>
        <w:ind w:firstLine="567"/>
        <w:jc w:val="both"/>
        <w:rPr>
          <w:rFonts w:ascii="Times New Roman" w:hAnsi="Times New Roman" w:cs="Times New Roman"/>
          <w:sz w:val="24"/>
          <w:szCs w:val="24"/>
        </w:rPr>
      </w:pPr>
    </w:p>
    <w:p w:rsidR="00AC1E0C" w:rsidRPr="00382B57" w:rsidRDefault="00AC1E0C" w:rsidP="006A3005">
      <w:pPr>
        <w:tabs>
          <w:tab w:val="num" w:pos="-851"/>
          <w:tab w:val="left" w:pos="-709"/>
          <w:tab w:val="left" w:pos="426"/>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Based on ground-based data, three contours with a strong, medium, and weak degree </w:t>
      </w:r>
      <w:r w:rsidR="008068AF">
        <w:rPr>
          <w:rFonts w:ascii="Times New Roman" w:hAnsi="Times New Roman" w:cs="Times New Roman"/>
          <w:sz w:val="24"/>
          <w:szCs w:val="24"/>
          <w:lang w:val="en-US"/>
        </w:rPr>
        <w:t>of degradation were identified and</w:t>
      </w:r>
      <w:r w:rsidRPr="00382B57">
        <w:rPr>
          <w:rFonts w:ascii="Times New Roman" w:hAnsi="Times New Roman" w:cs="Times New Roman"/>
          <w:sz w:val="24"/>
          <w:szCs w:val="24"/>
          <w:lang w:val="en-US"/>
        </w:rPr>
        <w:t xml:space="preserve"> data of medium and low resolution, map-schemes for the </w:t>
      </w:r>
      <w:r w:rsidRPr="00382B57">
        <w:rPr>
          <w:rFonts w:ascii="Times New Roman" w:hAnsi="Times New Roman" w:cs="Times New Roman"/>
          <w:sz w:val="24"/>
          <w:szCs w:val="24"/>
          <w:lang w:val="en-US"/>
        </w:rPr>
        <w:lastRenderedPageBreak/>
        <w:t xml:space="preserve">degradation of land cover were constructed (Figure </w:t>
      </w:r>
      <w:r>
        <w:rPr>
          <w:rFonts w:ascii="Times New Roman" w:hAnsi="Times New Roman" w:cs="Times New Roman"/>
          <w:sz w:val="24"/>
          <w:szCs w:val="24"/>
          <w:lang w:val="en-US"/>
        </w:rPr>
        <w:t>B.</w:t>
      </w:r>
      <w:r w:rsidR="00F8636D">
        <w:rPr>
          <w:rFonts w:ascii="Times New Roman" w:hAnsi="Times New Roman" w:cs="Times New Roman"/>
          <w:sz w:val="24"/>
          <w:szCs w:val="24"/>
          <w:lang w:val="en-US"/>
        </w:rPr>
        <w:t>26</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Th</w:t>
      </w:r>
      <w:r w:rsidRPr="00382B57">
        <w:rPr>
          <w:rFonts w:ascii="Times New Roman" w:hAnsi="Times New Roman" w:cs="Times New Roman"/>
          <w:sz w:val="24"/>
          <w:szCs w:val="24"/>
          <w:lang w:val="en-US"/>
        </w:rPr>
        <w:t>e coordinates of the beginning of contours boundaries</w:t>
      </w:r>
      <w:r>
        <w:rPr>
          <w:rFonts w:ascii="Times New Roman" w:hAnsi="Times New Roman" w:cs="Times New Roman"/>
          <w:sz w:val="24"/>
          <w:szCs w:val="24"/>
          <w:lang w:val="en-US"/>
        </w:rPr>
        <w:t xml:space="preserve"> are</w:t>
      </w:r>
      <w:r w:rsidRPr="00382B57">
        <w:rPr>
          <w:rFonts w:ascii="Times New Roman" w:hAnsi="Times New Roman" w:cs="Times New Roman"/>
          <w:sz w:val="24"/>
          <w:szCs w:val="24"/>
          <w:lang w:val="en-US"/>
        </w:rPr>
        <w:t>: with severe degradation - N49º35’26.3; E081º03’53.1; with average degradation - N49º35’34.2; E081º03’55.2 and with slight degradation - N49º35’46.4; E081º03’55.4.</w:t>
      </w:r>
      <w:r w:rsidR="00CB0E74">
        <w:rPr>
          <w:rFonts w:ascii="Times New Roman" w:hAnsi="Times New Roman" w:cs="Times New Roman"/>
          <w:sz w:val="24"/>
          <w:szCs w:val="24"/>
          <w:lang w:val="en-US"/>
        </w:rPr>
        <w:t xml:space="preserve">  </w:t>
      </w:r>
      <w:r w:rsidRPr="00382B57">
        <w:rPr>
          <w:rFonts w:ascii="Times New Roman" w:hAnsi="Times New Roman" w:cs="Times New Roman"/>
          <w:sz w:val="24"/>
          <w:szCs w:val="24"/>
          <w:lang w:val="en-US"/>
        </w:rPr>
        <w:t xml:space="preserve">For the selected contours of Shar site, the NDVI VI was monitored for the vegetation period of 2019. The obtained data are presented in the form of graphs (Figure </w:t>
      </w:r>
      <w:r>
        <w:rPr>
          <w:rFonts w:ascii="Times New Roman" w:hAnsi="Times New Roman" w:cs="Times New Roman"/>
          <w:sz w:val="24"/>
          <w:szCs w:val="24"/>
          <w:lang w:val="en-US"/>
        </w:rPr>
        <w:t>B.</w:t>
      </w:r>
      <w:r w:rsidRPr="00382B57">
        <w:rPr>
          <w:rFonts w:ascii="Times New Roman" w:hAnsi="Times New Roman" w:cs="Times New Roman"/>
          <w:sz w:val="24"/>
          <w:szCs w:val="24"/>
          <w:lang w:val="en-US"/>
        </w:rPr>
        <w:t>2</w:t>
      </w:r>
      <w:r w:rsidR="00F8636D" w:rsidRPr="00F8636D">
        <w:rPr>
          <w:rFonts w:ascii="Times New Roman" w:hAnsi="Times New Roman" w:cs="Times New Roman"/>
          <w:sz w:val="24"/>
          <w:szCs w:val="24"/>
          <w:lang w:val="en-US"/>
        </w:rPr>
        <w:t>7</w:t>
      </w:r>
      <w:r w:rsidRPr="00382B57">
        <w:rPr>
          <w:rFonts w:ascii="Times New Roman" w:hAnsi="Times New Roman" w:cs="Times New Roman"/>
          <w:sz w:val="24"/>
          <w:szCs w:val="24"/>
          <w:lang w:val="en-US"/>
        </w:rPr>
        <w:t>).</w:t>
      </w:r>
    </w:p>
    <w:p w:rsidR="00AC1E0C" w:rsidRDefault="00AC1E0C" w:rsidP="00AC1E0C">
      <w:pPr>
        <w:tabs>
          <w:tab w:val="num" w:pos="-851"/>
          <w:tab w:val="left" w:pos="-709"/>
        </w:tabs>
        <w:spacing w:after="0" w:line="360" w:lineRule="auto"/>
        <w:jc w:val="center"/>
        <w:rPr>
          <w:rFonts w:ascii="Times New Roman" w:hAnsi="Times New Roman" w:cs="Times New Roman"/>
          <w:color w:val="000000"/>
          <w:sz w:val="24"/>
          <w:szCs w:val="24"/>
          <w:lang w:val="kk-KZ"/>
        </w:rPr>
      </w:pPr>
      <w:r w:rsidRPr="003106DE">
        <w:rPr>
          <w:rFonts w:ascii="Times New Roman" w:hAnsi="Times New Roman" w:cs="Times New Roman"/>
          <w:noProof/>
          <w:color w:val="000000"/>
          <w:sz w:val="24"/>
          <w:szCs w:val="24"/>
          <w:lang w:val="en-US" w:eastAsia="en-US"/>
        </w:rPr>
        <w:drawing>
          <wp:inline distT="0" distB="0" distL="0" distR="0">
            <wp:extent cx="3629025" cy="2562159"/>
            <wp:effectExtent l="0" t="0" r="0" b="0"/>
            <wp:docPr id="57" name="Рисунок 57" descr="ВКО,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ВКО, п"/>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30583" cy="2563259"/>
                    </a:xfrm>
                    <a:prstGeom prst="rect">
                      <a:avLst/>
                    </a:prstGeom>
                    <a:noFill/>
                    <a:ln>
                      <a:noFill/>
                    </a:ln>
                  </pic:spPr>
                </pic:pic>
              </a:graphicData>
            </a:graphic>
          </wp:inline>
        </w:drawing>
      </w:r>
    </w:p>
    <w:p w:rsidR="00AC1E0C" w:rsidRDefault="00AC1E0C" w:rsidP="00AC1E0C">
      <w:pPr>
        <w:tabs>
          <w:tab w:val="num" w:pos="-851"/>
          <w:tab w:val="left" w:pos="-709"/>
        </w:tabs>
        <w:spacing w:after="0" w:line="360" w:lineRule="auto"/>
        <w:jc w:val="center"/>
        <w:rPr>
          <w:rFonts w:ascii="Times New Roman" w:hAnsi="Times New Roman" w:cs="Times New Roman"/>
          <w:color w:val="000000"/>
          <w:sz w:val="24"/>
          <w:szCs w:val="24"/>
          <w:lang w:val="kk-KZ"/>
        </w:rPr>
      </w:pPr>
      <w:r w:rsidRPr="00EE41C2">
        <w:rPr>
          <w:rFonts w:ascii="Times New Roman" w:hAnsi="Times New Roman" w:cs="Times New Roman"/>
          <w:color w:val="000000"/>
          <w:sz w:val="24"/>
          <w:szCs w:val="24"/>
          <w:lang w:val="kk-KZ"/>
        </w:rPr>
        <w:t>Figure</w:t>
      </w:r>
      <w:r>
        <w:rPr>
          <w:rFonts w:ascii="Times New Roman" w:hAnsi="Times New Roman" w:cs="Times New Roman"/>
          <w:color w:val="000000"/>
          <w:sz w:val="24"/>
          <w:szCs w:val="24"/>
          <w:lang w:val="en-US"/>
        </w:rPr>
        <w:t xml:space="preserve"> B.</w:t>
      </w:r>
      <w:r w:rsidRPr="00EE41C2">
        <w:rPr>
          <w:rFonts w:ascii="Times New Roman" w:hAnsi="Times New Roman" w:cs="Times New Roman"/>
          <w:color w:val="000000"/>
          <w:sz w:val="24"/>
          <w:szCs w:val="24"/>
          <w:lang w:val="kk-KZ"/>
        </w:rPr>
        <w:t>2</w:t>
      </w:r>
      <w:r w:rsidR="00F8636D">
        <w:rPr>
          <w:rFonts w:ascii="Times New Roman" w:hAnsi="Times New Roman" w:cs="Times New Roman"/>
          <w:color w:val="000000"/>
          <w:sz w:val="24"/>
          <w:szCs w:val="24"/>
          <w:lang w:val="kk-KZ"/>
        </w:rPr>
        <w:t>6</w:t>
      </w:r>
      <w:r w:rsidRPr="00EE41C2">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w:t>
      </w:r>
      <w:r w:rsidRPr="00EE41C2">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Contours l</w:t>
      </w:r>
      <w:r w:rsidRPr="00EE41C2">
        <w:rPr>
          <w:rFonts w:ascii="Times New Roman" w:hAnsi="Times New Roman" w:cs="Times New Roman"/>
          <w:color w:val="000000"/>
          <w:sz w:val="24"/>
          <w:szCs w:val="24"/>
          <w:lang w:val="kk-KZ"/>
        </w:rPr>
        <w:t xml:space="preserve">ayout </w:t>
      </w:r>
      <w:r>
        <w:rPr>
          <w:rFonts w:ascii="Times New Roman" w:hAnsi="Times New Roman" w:cs="Times New Roman"/>
          <w:color w:val="000000"/>
          <w:sz w:val="24"/>
          <w:szCs w:val="24"/>
          <w:lang w:val="en-US"/>
        </w:rPr>
        <w:t>for</w:t>
      </w:r>
      <w:r w:rsidRPr="00EE41C2">
        <w:rPr>
          <w:rFonts w:ascii="Times New Roman" w:hAnsi="Times New Roman" w:cs="Times New Roman"/>
          <w:color w:val="000000"/>
          <w:sz w:val="24"/>
          <w:szCs w:val="24"/>
          <w:lang w:val="kk-KZ"/>
        </w:rPr>
        <w:t xml:space="preserve"> point of study </w:t>
      </w:r>
      <w:r>
        <w:rPr>
          <w:rFonts w:ascii="Times New Roman" w:hAnsi="Times New Roman" w:cs="Times New Roman"/>
          <w:color w:val="000000"/>
          <w:sz w:val="24"/>
          <w:szCs w:val="24"/>
          <w:lang w:val="kk-KZ"/>
        </w:rPr>
        <w:t>№. 9</w:t>
      </w:r>
      <w:r w:rsidRPr="00EE41C2">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en-US"/>
        </w:rPr>
        <w:t>Shar</w:t>
      </w:r>
      <w:r w:rsidRPr="00EE41C2">
        <w:rPr>
          <w:rFonts w:ascii="Times New Roman" w:hAnsi="Times New Roman" w:cs="Times New Roman"/>
          <w:color w:val="000000"/>
          <w:sz w:val="24"/>
          <w:szCs w:val="24"/>
          <w:lang w:val="kk-KZ"/>
        </w:rPr>
        <w:t>: with severe degradation; with moderate degradation and with weak degradation</w:t>
      </w:r>
    </w:p>
    <w:p w:rsidR="00AC1E0C" w:rsidRDefault="00AC1E0C" w:rsidP="00AC1E0C">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3579788" cy="2028825"/>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40893" cy="2063456"/>
                    </a:xfrm>
                    <a:prstGeom prst="rect">
                      <a:avLst/>
                    </a:prstGeom>
                    <a:noFill/>
                    <a:ln>
                      <a:noFill/>
                    </a:ln>
                  </pic:spPr>
                </pic:pic>
              </a:graphicData>
            </a:graphic>
          </wp:inline>
        </w:drawing>
      </w:r>
    </w:p>
    <w:p w:rsidR="00AC1E0C" w:rsidRPr="00382B57" w:rsidRDefault="00AC1E0C" w:rsidP="00AC1E0C">
      <w:pPr>
        <w:tabs>
          <w:tab w:val="num" w:pos="-851"/>
          <w:tab w:val="left" w:pos="-709"/>
        </w:tabs>
        <w:spacing w:after="0" w:line="360" w:lineRule="auto"/>
        <w:jc w:val="center"/>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 xml:space="preserve">Figure </w:t>
      </w:r>
      <w:r>
        <w:rPr>
          <w:rFonts w:ascii="Times New Roman" w:hAnsi="Times New Roman" w:cs="Times New Roman"/>
          <w:color w:val="000000"/>
          <w:sz w:val="24"/>
          <w:szCs w:val="24"/>
          <w:lang w:val="en-US"/>
        </w:rPr>
        <w:t>B.</w:t>
      </w:r>
      <w:r w:rsidR="00F8636D">
        <w:rPr>
          <w:rFonts w:ascii="Times New Roman" w:hAnsi="Times New Roman" w:cs="Times New Roman"/>
          <w:color w:val="000000"/>
          <w:sz w:val="24"/>
          <w:szCs w:val="24"/>
          <w:lang w:val="en-US"/>
        </w:rPr>
        <w:t>27</w:t>
      </w:r>
      <w:r w:rsidRPr="00382B57">
        <w:rPr>
          <w:rFonts w:ascii="Times New Roman" w:hAnsi="Times New Roman" w:cs="Times New Roman"/>
          <w:color w:val="000000"/>
          <w:sz w:val="24"/>
          <w:szCs w:val="24"/>
          <w:lang w:val="en-US"/>
        </w:rPr>
        <w:t xml:space="preserve"> - Values of vegetation index NDVI of point </w:t>
      </w:r>
      <w:r>
        <w:rPr>
          <w:rFonts w:ascii="Times New Roman" w:hAnsi="Times New Roman" w:cs="Times New Roman"/>
          <w:color w:val="000000"/>
          <w:sz w:val="24"/>
          <w:szCs w:val="24"/>
          <w:lang w:val="en-US"/>
        </w:rPr>
        <w:t>9</w:t>
      </w:r>
      <w:r w:rsidRPr="00382B57">
        <w:rPr>
          <w:rFonts w:ascii="Times New Roman" w:hAnsi="Times New Roman" w:cs="Times New Roman"/>
          <w:color w:val="000000"/>
          <w:sz w:val="24"/>
          <w:szCs w:val="24"/>
          <w:lang w:val="en-US"/>
        </w:rPr>
        <w:t>, for the period from May to</w:t>
      </w:r>
      <w:r w:rsidR="00F8636D" w:rsidRPr="00F8636D">
        <w:rPr>
          <w:rFonts w:ascii="Times New Roman" w:hAnsi="Times New Roman" w:cs="Times New Roman"/>
          <w:color w:val="000000"/>
          <w:sz w:val="24"/>
          <w:szCs w:val="24"/>
          <w:lang w:val="en-US"/>
        </w:rPr>
        <w:t xml:space="preserve"> </w:t>
      </w:r>
      <w:r w:rsidRPr="00382B57">
        <w:rPr>
          <w:rFonts w:ascii="Times New Roman" w:hAnsi="Times New Roman" w:cs="Times New Roman"/>
          <w:color w:val="000000"/>
          <w:sz w:val="24"/>
          <w:szCs w:val="24"/>
          <w:lang w:val="en-US"/>
        </w:rPr>
        <w:t>September 2019, based on satellite images of Landsat 8</w:t>
      </w:r>
    </w:p>
    <w:p w:rsidR="00AC1E0C" w:rsidRPr="00382B57" w:rsidRDefault="00AC1E0C" w:rsidP="00AC1E0C">
      <w:pPr>
        <w:tabs>
          <w:tab w:val="num" w:pos="-851"/>
          <w:tab w:val="left" w:pos="-709"/>
        </w:tabs>
        <w:spacing w:after="0" w:line="360" w:lineRule="auto"/>
        <w:jc w:val="center"/>
        <w:rPr>
          <w:rFonts w:ascii="Times New Roman" w:hAnsi="Times New Roman" w:cs="Times New Roman"/>
          <w:color w:val="000000"/>
          <w:sz w:val="24"/>
          <w:szCs w:val="24"/>
          <w:lang w:val="en-US"/>
        </w:rPr>
      </w:pPr>
    </w:p>
    <w:p w:rsidR="00AC1E0C" w:rsidRPr="00382B57" w:rsidRDefault="00AC1E0C" w:rsidP="006A3005">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382B57">
        <w:rPr>
          <w:rFonts w:ascii="Times New Roman" w:hAnsi="Times New Roman" w:cs="Times New Roman"/>
          <w:color w:val="000000"/>
          <w:sz w:val="24"/>
          <w:szCs w:val="24"/>
          <w:lang w:val="en-US"/>
        </w:rPr>
        <w:t>Analysis of information received by the NDVI VI gives reason to argue that Shar site is moderately degraded. There was a decrease in vegetation cover until the second decade of July, then a slight increase until September. No sharp jumps in the decrease or increase in biomass were noted. The decrease in vegetation cover on a highly degraded contour to a value of 0.15 is close to the values of open soil.</w:t>
      </w:r>
    </w:p>
    <w:p w:rsidR="00CA213A" w:rsidRDefault="00CA213A" w:rsidP="006A3005">
      <w:pPr>
        <w:tabs>
          <w:tab w:val="num" w:pos="-851"/>
          <w:tab w:val="left" w:pos="-709"/>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Study point</w:t>
      </w:r>
      <w:r w:rsidRPr="00382B57">
        <w:rPr>
          <w:rFonts w:ascii="Times New Roman" w:hAnsi="Times New Roman" w:cs="Times New Roman"/>
          <w:i/>
          <w:sz w:val="24"/>
          <w:szCs w:val="24"/>
          <w:lang w:val="en-US"/>
        </w:rPr>
        <w:t xml:space="preserve"> </w:t>
      </w:r>
      <w:r w:rsidRPr="00CC24B1">
        <w:rPr>
          <w:rFonts w:ascii="Times New Roman" w:hAnsi="Times New Roman" w:cs="Times New Roman"/>
          <w:i/>
          <w:sz w:val="24"/>
          <w:szCs w:val="24"/>
          <w:lang w:val="en-US"/>
        </w:rPr>
        <w:t>№</w:t>
      </w:r>
      <w:r w:rsidRPr="00382B57">
        <w:rPr>
          <w:rFonts w:ascii="Times New Roman" w:hAnsi="Times New Roman" w:cs="Times New Roman"/>
          <w:i/>
          <w:sz w:val="24"/>
          <w:szCs w:val="24"/>
          <w:lang w:val="en-US"/>
        </w:rPr>
        <w:t xml:space="preserve"> 1</w:t>
      </w:r>
      <w:r>
        <w:rPr>
          <w:rFonts w:ascii="Times New Roman" w:hAnsi="Times New Roman" w:cs="Times New Roman"/>
          <w:i/>
          <w:sz w:val="24"/>
          <w:szCs w:val="24"/>
          <w:lang w:val="en-US"/>
        </w:rPr>
        <w:t>0</w:t>
      </w:r>
      <w:r w:rsidRPr="00382B57">
        <w:rPr>
          <w:rFonts w:ascii="Times New Roman" w:hAnsi="Times New Roman" w:cs="Times New Roman"/>
          <w:i/>
          <w:sz w:val="24"/>
          <w:szCs w:val="24"/>
          <w:lang w:val="en-US"/>
        </w:rPr>
        <w:t xml:space="preserve"> – </w:t>
      </w:r>
      <w:r w:rsidRPr="00382B57">
        <w:rPr>
          <w:rFonts w:ascii="Times New Roman" w:hAnsi="Times New Roman" w:cs="Times New Roman"/>
          <w:sz w:val="24"/>
          <w:szCs w:val="24"/>
          <w:lang w:val="en-US"/>
        </w:rPr>
        <w:t>Zhangyztobe, Zharm</w:t>
      </w:r>
      <w:r>
        <w:rPr>
          <w:rFonts w:ascii="Times New Roman" w:hAnsi="Times New Roman" w:cs="Times New Roman"/>
          <w:sz w:val="24"/>
          <w:szCs w:val="24"/>
          <w:lang w:val="en-US"/>
        </w:rPr>
        <w:t>insky</w:t>
      </w:r>
      <w:r w:rsidRPr="00382B57">
        <w:rPr>
          <w:rFonts w:ascii="Times New Roman" w:hAnsi="Times New Roman" w:cs="Times New Roman"/>
          <w:sz w:val="24"/>
          <w:szCs w:val="24"/>
          <w:lang w:val="en-US"/>
        </w:rPr>
        <w:t xml:space="preserve"> district of East Kazakhstan region. The relief is plain. The aspect of the landscape is greenish. The zone is semi-desert.</w:t>
      </w:r>
    </w:p>
    <w:p w:rsidR="00CA213A" w:rsidRPr="00382B57" w:rsidRDefault="00CA213A" w:rsidP="006A3005">
      <w:pPr>
        <w:tabs>
          <w:tab w:val="num" w:pos="-851"/>
          <w:tab w:val="left" w:pos="-709"/>
        </w:tabs>
        <w:spacing w:after="0" w:line="360" w:lineRule="auto"/>
        <w:ind w:firstLine="709"/>
        <w:jc w:val="both"/>
        <w:rPr>
          <w:rFonts w:ascii="Times New Roman" w:hAnsi="Times New Roman" w:cs="Times New Roman"/>
          <w:sz w:val="24"/>
          <w:szCs w:val="24"/>
          <w:highlight w:val="yellow"/>
          <w:lang w:val="en-US"/>
        </w:rPr>
      </w:pPr>
      <w:r w:rsidRPr="00382B57">
        <w:rPr>
          <w:rFonts w:ascii="Times New Roman" w:hAnsi="Times New Roman" w:cs="Times New Roman"/>
          <w:sz w:val="24"/>
          <w:szCs w:val="24"/>
          <w:lang w:val="en-US"/>
        </w:rPr>
        <w:lastRenderedPageBreak/>
        <w:t xml:space="preserve">Section </w:t>
      </w:r>
      <w:r w:rsidRPr="00CA213A">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60 was laid on the intermountain plain (closer to the foothills) in Zharma Valley of East Kazakhstan Region (06/02/2019). Section coordinates 49 ° 12.212 ', 081 ° 14.964'. The absolute height is 456m. The land is a slightly etched pasture. Vegetation is represented by Fescue, Sagebrush, desert</w:t>
      </w:r>
      <w:r>
        <w:rPr>
          <w:rFonts w:ascii="Times New Roman" w:hAnsi="Times New Roman" w:cs="Times New Roman"/>
          <w:sz w:val="24"/>
          <w:szCs w:val="24"/>
          <w:lang w:val="en-US"/>
        </w:rPr>
        <w:t xml:space="preserve"> Cortex</w:t>
      </w:r>
      <w:r w:rsidRPr="00382B57">
        <w:rPr>
          <w:rFonts w:ascii="Times New Roman" w:hAnsi="Times New Roman" w:cs="Times New Roman"/>
          <w:sz w:val="24"/>
          <w:szCs w:val="24"/>
          <w:lang w:val="en-US"/>
        </w:rPr>
        <w:t>. Projective coverage 70-75%. The surface of the soil is gravel. The profile of the underdeveloped chestnut soil is characterized by the following morphological features.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4824"/>
      </w:tblGrid>
      <w:tr w:rsidR="00CA213A" w:rsidRPr="00CD2DEE" w:rsidTr="00767E94">
        <w:trPr>
          <w:trHeight w:val="4177"/>
        </w:trPr>
        <w:tc>
          <w:tcPr>
            <w:tcW w:w="4390" w:type="dxa"/>
            <w:shd w:val="clear" w:color="auto" w:fill="auto"/>
          </w:tcPr>
          <w:p w:rsidR="00CA213A" w:rsidRPr="00233581" w:rsidRDefault="00CA213A" w:rsidP="00767E94">
            <w:pPr>
              <w:spacing w:after="0" w:line="240" w:lineRule="auto"/>
              <w:jc w:val="both"/>
              <w:rPr>
                <w:rFonts w:ascii="Times New Roman" w:hAnsi="Times New Roman" w:cs="Times New Roman"/>
                <w:sz w:val="24"/>
                <w:szCs w:val="24"/>
                <w:lang w:val="en-US"/>
              </w:rPr>
            </w:pPr>
            <w:r w:rsidRPr="0081327B">
              <w:rPr>
                <w:rFonts w:ascii="Times New Roman" w:hAnsi="Times New Roman" w:cs="Times New Roman"/>
                <w:noProof/>
                <w:sz w:val="24"/>
                <w:szCs w:val="24"/>
                <w:lang w:val="en-US" w:eastAsia="en-US"/>
              </w:rPr>
              <w:drawing>
                <wp:inline distT="0" distB="0" distL="0" distR="0">
                  <wp:extent cx="2733194" cy="2628900"/>
                  <wp:effectExtent l="0" t="0" r="0" b="0"/>
                  <wp:docPr id="75" name="Рисунок 75" descr="C:\Users\457---1\Desktop\21.05.-10.06.2019\5. Восточно-Казахстанская область\Точка №12. Жангызтобе\IMG_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457---1\Desktop\21.05.-10.06.2019\5. Восточно-Казахстанская область\Точка №12. Жангызтобе\IMG_170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37729" cy="2633262"/>
                          </a:xfrm>
                          <a:prstGeom prst="rect">
                            <a:avLst/>
                          </a:prstGeom>
                          <a:noFill/>
                          <a:ln>
                            <a:noFill/>
                          </a:ln>
                        </pic:spPr>
                      </pic:pic>
                    </a:graphicData>
                  </a:graphic>
                </wp:inline>
              </w:drawing>
            </w:r>
          </w:p>
        </w:tc>
        <w:tc>
          <w:tcPr>
            <w:tcW w:w="4954" w:type="dxa"/>
            <w:shd w:val="clear" w:color="auto" w:fill="auto"/>
          </w:tcPr>
          <w:p w:rsidR="00CA213A" w:rsidRPr="00382B57" w:rsidRDefault="00CA213A" w:rsidP="004C3189">
            <w:pPr>
              <w:spacing w:after="0" w:line="240" w:lineRule="auto"/>
              <w:jc w:val="both"/>
              <w:rPr>
                <w:rFonts w:ascii="Times New Roman" w:hAnsi="Times New Roman" w:cs="Times New Roman"/>
                <w:sz w:val="24"/>
                <w:szCs w:val="24"/>
                <w:lang w:val="en-US"/>
              </w:rPr>
            </w:pPr>
            <w:r w:rsidRPr="00CA213A">
              <w:rPr>
                <w:rFonts w:ascii="Times New Roman" w:hAnsi="Times New Roman" w:cs="Times New Roman"/>
                <w:i/>
                <w:sz w:val="24"/>
                <w:szCs w:val="24"/>
                <w:lang w:val="en-US"/>
              </w:rPr>
              <w:t>A 0-19</w:t>
            </w:r>
            <w:r w:rsidRPr="00382B57">
              <w:rPr>
                <w:rFonts w:ascii="Times New Roman" w:hAnsi="Times New Roman" w:cs="Times New Roman"/>
                <w:sz w:val="24"/>
                <w:szCs w:val="24"/>
                <w:lang w:val="en-US"/>
              </w:rPr>
              <w:t>, From brown to dark brown (10YR 4/3), fresh, fragile-lumpy, a large stone with sharp corners was pulled out with a crowbar, small gravels, carbonates in the form of a coating on the surface of gravel, medium loamy, penetrated by small roots, friable, finely porous, does not boil from HCl, the transition is clear in color;</w:t>
            </w:r>
          </w:p>
          <w:p w:rsidR="00CA213A" w:rsidRPr="00382B57" w:rsidRDefault="00CA213A" w:rsidP="004C3189">
            <w:pPr>
              <w:spacing w:after="0" w:line="240" w:lineRule="auto"/>
              <w:jc w:val="both"/>
              <w:rPr>
                <w:rFonts w:ascii="Times New Roman" w:hAnsi="Times New Roman" w:cs="Times New Roman"/>
                <w:sz w:val="24"/>
                <w:szCs w:val="24"/>
                <w:lang w:val="en-US"/>
              </w:rPr>
            </w:pPr>
            <w:r w:rsidRPr="00CA213A">
              <w:rPr>
                <w:rFonts w:ascii="Times New Roman" w:hAnsi="Times New Roman" w:cs="Times New Roman"/>
                <w:i/>
                <w:sz w:val="24"/>
                <w:szCs w:val="24"/>
                <w:lang w:val="en-US"/>
              </w:rPr>
              <w:t>V</w:t>
            </w:r>
            <w:r w:rsidRPr="00CA213A">
              <w:rPr>
                <w:rFonts w:ascii="Times New Roman" w:hAnsi="Times New Roman" w:cs="Times New Roman"/>
                <w:i/>
                <w:sz w:val="24"/>
                <w:szCs w:val="24"/>
                <w:vertAlign w:val="subscript"/>
                <w:lang w:val="en-US"/>
              </w:rPr>
              <w:t>K</w:t>
            </w:r>
            <w:r w:rsidRPr="00CA213A">
              <w:rPr>
                <w:rFonts w:ascii="Times New Roman" w:hAnsi="Times New Roman" w:cs="Times New Roman"/>
                <w:i/>
                <w:sz w:val="24"/>
                <w:szCs w:val="24"/>
                <w:lang w:val="en-US"/>
              </w:rPr>
              <w:t xml:space="preserve"> 19-30</w:t>
            </w:r>
            <w:r w:rsidRPr="00382B57">
              <w:rPr>
                <w:rFonts w:ascii="Times New Roman" w:hAnsi="Times New Roman" w:cs="Times New Roman"/>
                <w:sz w:val="24"/>
                <w:szCs w:val="24"/>
                <w:lang w:val="en-US"/>
              </w:rPr>
              <w:t>, Light yellowish-brown (10YR 6/4) carbonates give a whitish tint, fresh, fine-powdery, aggregates with small pores, medium loamy, fine-grained, a lot of rock fragments of varying degrees of weathering with a touch of carbonates on their surface, compacted by rubble, boils violently from HCl.</w:t>
            </w:r>
          </w:p>
          <w:p w:rsidR="00CA213A" w:rsidRPr="00382B57" w:rsidRDefault="00CA213A" w:rsidP="004C3189">
            <w:pPr>
              <w:spacing w:after="0" w:line="240" w:lineRule="auto"/>
              <w:jc w:val="both"/>
              <w:rPr>
                <w:rFonts w:ascii="Times New Roman" w:hAnsi="Times New Roman" w:cs="Times New Roman"/>
                <w:sz w:val="24"/>
                <w:szCs w:val="24"/>
                <w:lang w:val="en-US"/>
              </w:rPr>
            </w:pPr>
            <w:r w:rsidRPr="00CA213A">
              <w:rPr>
                <w:rFonts w:ascii="Times New Roman" w:hAnsi="Times New Roman" w:cs="Times New Roman"/>
                <w:i/>
                <w:sz w:val="24"/>
                <w:szCs w:val="24"/>
                <w:lang w:val="en-US"/>
              </w:rPr>
              <w:t>L 30cm and deeper</w:t>
            </w:r>
            <w:r w:rsidRPr="00382B57">
              <w:rPr>
                <w:rFonts w:ascii="Times New Roman" w:hAnsi="Times New Roman" w:cs="Times New Roman"/>
                <w:sz w:val="24"/>
                <w:szCs w:val="24"/>
                <w:lang w:val="en-US"/>
              </w:rPr>
              <w:t>, Very gravelly.</w:t>
            </w:r>
          </w:p>
        </w:tc>
      </w:tr>
    </w:tbl>
    <w:p w:rsidR="00767E94" w:rsidRDefault="00767E94" w:rsidP="00CA213A">
      <w:pPr>
        <w:spacing w:after="0" w:line="240" w:lineRule="auto"/>
        <w:ind w:firstLine="567"/>
        <w:jc w:val="center"/>
        <w:rPr>
          <w:rFonts w:ascii="Times New Roman" w:hAnsi="Times New Roman" w:cs="Times New Roman"/>
          <w:sz w:val="24"/>
          <w:szCs w:val="24"/>
          <w:lang w:val="en-US"/>
        </w:rPr>
      </w:pPr>
    </w:p>
    <w:p w:rsidR="00CA213A" w:rsidRPr="00382B57" w:rsidRDefault="00CA213A" w:rsidP="00CA213A">
      <w:pPr>
        <w:spacing w:after="0" w:line="24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382B57">
        <w:rPr>
          <w:rFonts w:ascii="Times New Roman" w:hAnsi="Times New Roman" w:cs="Times New Roman"/>
          <w:sz w:val="24"/>
          <w:szCs w:val="24"/>
          <w:lang w:val="en-US"/>
        </w:rPr>
        <w:t xml:space="preserve"> </w:t>
      </w:r>
      <w:r w:rsidRPr="00CA213A">
        <w:rPr>
          <w:rFonts w:ascii="Times New Roman" w:hAnsi="Times New Roman" w:cs="Times New Roman"/>
          <w:sz w:val="24"/>
          <w:szCs w:val="24"/>
          <w:lang w:val="en-US"/>
        </w:rPr>
        <w:t>B.2</w:t>
      </w:r>
      <w:r w:rsidR="00F8636D" w:rsidRPr="00F8636D">
        <w:rPr>
          <w:rFonts w:ascii="Times New Roman" w:hAnsi="Times New Roman" w:cs="Times New Roman"/>
          <w:sz w:val="24"/>
          <w:szCs w:val="24"/>
          <w:lang w:val="en-US"/>
        </w:rPr>
        <w:t>8</w:t>
      </w:r>
      <w:r w:rsidR="00767E94" w:rsidRPr="00767E94">
        <w:rPr>
          <w:rFonts w:ascii="Times New Roman" w:hAnsi="Times New Roman" w:cs="Times New Roman"/>
          <w:sz w:val="24"/>
          <w:szCs w:val="24"/>
          <w:lang w:val="en-US"/>
        </w:rPr>
        <w:t xml:space="preserve"> - Underdeveloped chestnut soil </w:t>
      </w:r>
      <w:r w:rsidR="00767E94">
        <w:rPr>
          <w:rFonts w:ascii="Times New Roman" w:hAnsi="Times New Roman" w:cs="Times New Roman"/>
          <w:sz w:val="24"/>
          <w:szCs w:val="24"/>
          <w:lang w:val="en-US"/>
        </w:rPr>
        <w:t>profile</w:t>
      </w:r>
    </w:p>
    <w:p w:rsidR="00CA213A" w:rsidRDefault="00CA213A" w:rsidP="00CA213A">
      <w:pPr>
        <w:tabs>
          <w:tab w:val="num" w:pos="-851"/>
          <w:tab w:val="left" w:pos="-709"/>
        </w:tabs>
        <w:spacing w:after="0" w:line="360" w:lineRule="auto"/>
        <w:ind w:firstLine="567"/>
        <w:jc w:val="both"/>
        <w:rPr>
          <w:rFonts w:ascii="Times New Roman" w:hAnsi="Times New Roman" w:cs="Times New Roman"/>
          <w:sz w:val="24"/>
          <w:szCs w:val="24"/>
          <w:lang w:val="en-US"/>
        </w:rPr>
      </w:pPr>
    </w:p>
    <w:p w:rsidR="00CA213A" w:rsidRPr="00382B57" w:rsidRDefault="00CA213A" w:rsidP="00767E94">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 xml:space="preserve">The pasture plots represent the territory occupying the intermountain (midlands) alluvial-deluvial plains of the eastern outskirts of the Kazakh small hills. The lowest part of the plain is crossed by the Zharma river valley with clearly defined floodplain terraces. They are directly adjacent to the village and therefore highly degraded. Here the most fertile meadow-chestnut soils </w:t>
      </w:r>
      <w:r>
        <w:rPr>
          <w:rFonts w:ascii="Times New Roman" w:hAnsi="Times New Roman" w:cs="Times New Roman"/>
          <w:sz w:val="24"/>
          <w:szCs w:val="24"/>
          <w:lang w:val="en-US"/>
        </w:rPr>
        <w:t xml:space="preserve">are </w:t>
      </w:r>
      <w:r w:rsidRPr="00382B57">
        <w:rPr>
          <w:rFonts w:ascii="Times New Roman" w:hAnsi="Times New Roman" w:cs="Times New Roman"/>
          <w:sz w:val="24"/>
          <w:szCs w:val="24"/>
          <w:lang w:val="en-US"/>
        </w:rPr>
        <w:t>developed. The main part of the soil cover of pastures is represented by zonal light-chestnut, low and medium developed soils of varying degrees of stonyness and hardening, which determines their low fertility and, accordingly, low productivity of pasture plants - 8.5c / ha, at 18.5c / ha on meadow chestnut Soils of the pasture of the village of Shar. The presence of heterogeneity in the soil and vegetation cover of pastures and significant differences in their composition, obscures the determination of the effects of increased degradation of pastures on the change in indicator indicators of soils. For example, light-chestnut, underdeveloped soils of poorly degraded pastures have a thickness of A + B1 horizons of 19 cm, while meadow-chestnut soils in highly degraded pastures ha</w:t>
      </w:r>
      <w:r>
        <w:rPr>
          <w:rFonts w:ascii="Times New Roman" w:hAnsi="Times New Roman" w:cs="Times New Roman"/>
          <w:sz w:val="24"/>
          <w:szCs w:val="24"/>
          <w:lang w:val="en-US"/>
        </w:rPr>
        <w:t>ve a thickness of 24 cm (Table B.</w:t>
      </w:r>
      <w:r w:rsidR="00B553FD" w:rsidRPr="00B553FD">
        <w:rPr>
          <w:rFonts w:ascii="Times New Roman" w:hAnsi="Times New Roman" w:cs="Times New Roman"/>
          <w:sz w:val="24"/>
          <w:szCs w:val="24"/>
          <w:lang w:val="en-US"/>
        </w:rPr>
        <w:t>19</w:t>
      </w:r>
      <w:r w:rsidRPr="00382B57">
        <w:rPr>
          <w:rFonts w:ascii="Times New Roman" w:hAnsi="Times New Roman" w:cs="Times New Roman"/>
          <w:sz w:val="24"/>
          <w:szCs w:val="24"/>
          <w:lang w:val="en-US"/>
        </w:rPr>
        <w:t xml:space="preserve">, Figure </w:t>
      </w:r>
      <w:r w:rsidR="00F8636D">
        <w:rPr>
          <w:rFonts w:ascii="Times New Roman" w:hAnsi="Times New Roman" w:cs="Times New Roman"/>
          <w:sz w:val="24"/>
          <w:szCs w:val="24"/>
          <w:lang w:val="en-US"/>
        </w:rPr>
        <w:t>B.28</w:t>
      </w:r>
      <w:r w:rsidRPr="00382B57">
        <w:rPr>
          <w:rFonts w:ascii="Times New Roman" w:hAnsi="Times New Roman" w:cs="Times New Roman"/>
          <w:sz w:val="24"/>
          <w:szCs w:val="24"/>
          <w:lang w:val="en-US"/>
        </w:rPr>
        <w:t>). A similar pattern is also observed in humus content of soils, where soils of highly degraded pastures turned out to be more humus than weakly degraded.</w:t>
      </w:r>
    </w:p>
    <w:p w:rsidR="00CA213A" w:rsidRPr="00382B57" w:rsidRDefault="00CA213A" w:rsidP="00CA213A">
      <w:pPr>
        <w:tabs>
          <w:tab w:val="num" w:pos="-851"/>
          <w:tab w:val="left" w:pos="-709"/>
        </w:tabs>
        <w:spacing w:after="0" w:line="360" w:lineRule="auto"/>
        <w:ind w:firstLine="567"/>
        <w:jc w:val="both"/>
        <w:rPr>
          <w:rFonts w:ascii="Times New Roman" w:hAnsi="Times New Roman" w:cs="Times New Roman"/>
          <w:sz w:val="24"/>
          <w:szCs w:val="24"/>
          <w:lang w:val="en-US"/>
        </w:rPr>
      </w:pPr>
    </w:p>
    <w:p w:rsidR="00CA213A" w:rsidRPr="00382B57" w:rsidRDefault="00CA213A" w:rsidP="00CA213A">
      <w:pPr>
        <w:tabs>
          <w:tab w:val="num" w:pos="-851"/>
          <w:tab w:val="left" w:pos="-709"/>
        </w:tabs>
        <w:spacing w:after="0" w:line="360" w:lineRule="auto"/>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Table</w:t>
      </w:r>
      <w:r w:rsidR="00B553FD">
        <w:rPr>
          <w:rFonts w:ascii="Times New Roman" w:hAnsi="Times New Roman" w:cs="Times New Roman"/>
          <w:sz w:val="24"/>
          <w:szCs w:val="24"/>
          <w:lang w:val="en-US"/>
        </w:rPr>
        <w:t xml:space="preserve"> B.</w:t>
      </w:r>
      <w:r w:rsidR="00B553FD" w:rsidRPr="00B553FD">
        <w:rPr>
          <w:rFonts w:ascii="Times New Roman" w:hAnsi="Times New Roman" w:cs="Times New Roman"/>
          <w:sz w:val="24"/>
          <w:szCs w:val="24"/>
          <w:lang w:val="en-US"/>
        </w:rPr>
        <w:t>19</w:t>
      </w:r>
      <w:r w:rsidRPr="00382B57">
        <w:rPr>
          <w:rFonts w:ascii="Times New Roman" w:hAnsi="Times New Roman" w:cs="Times New Roman"/>
          <w:sz w:val="24"/>
          <w:szCs w:val="24"/>
          <w:lang w:val="en-US"/>
        </w:rPr>
        <w:t xml:space="preserve"> - Soil indicators o</w:t>
      </w:r>
      <w:r>
        <w:rPr>
          <w:rFonts w:ascii="Times New Roman" w:hAnsi="Times New Roman" w:cs="Times New Roman"/>
          <w:sz w:val="24"/>
          <w:szCs w:val="24"/>
          <w:lang w:val="en-US"/>
        </w:rPr>
        <w:t>n</w:t>
      </w:r>
      <w:r w:rsidRPr="00382B57">
        <w:rPr>
          <w:rFonts w:ascii="Times New Roman" w:hAnsi="Times New Roman" w:cs="Times New Roman"/>
          <w:sz w:val="24"/>
          <w:szCs w:val="24"/>
          <w:lang w:val="en-US"/>
        </w:rPr>
        <w:t xml:space="preserve"> degraded pastures of Zhangiztobe</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Zharm</w:t>
      </w:r>
      <w:r>
        <w:rPr>
          <w:rFonts w:ascii="Times New Roman" w:hAnsi="Times New Roman" w:cs="Times New Roman"/>
          <w:sz w:val="24"/>
          <w:szCs w:val="24"/>
          <w:lang w:val="en-US"/>
        </w:rPr>
        <w:t>insky</w:t>
      </w:r>
      <w:r w:rsidRPr="00382B57">
        <w:rPr>
          <w:rFonts w:ascii="Times New Roman" w:hAnsi="Times New Roman" w:cs="Times New Roman"/>
          <w:sz w:val="24"/>
          <w:szCs w:val="24"/>
          <w:lang w:val="en-US"/>
        </w:rPr>
        <w:t xml:space="preserve"> district of East Kazakhstan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826"/>
        <w:gridCol w:w="934"/>
        <w:gridCol w:w="1334"/>
        <w:gridCol w:w="1559"/>
        <w:gridCol w:w="1304"/>
        <w:gridCol w:w="1418"/>
      </w:tblGrid>
      <w:tr w:rsidR="00CA213A" w:rsidRPr="00E21EFD" w:rsidTr="00767E94">
        <w:tc>
          <w:tcPr>
            <w:tcW w:w="2694" w:type="dxa"/>
            <w:gridSpan w:val="2"/>
            <w:vMerge w:val="restart"/>
            <w:vAlign w:val="center"/>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934" w:type="dxa"/>
            <w:vMerge w:val="restart"/>
            <w:vAlign w:val="center"/>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Depth, cm</w:t>
            </w:r>
          </w:p>
        </w:tc>
        <w:tc>
          <w:tcPr>
            <w:tcW w:w="5615" w:type="dxa"/>
            <w:gridSpan w:val="4"/>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CA213A" w:rsidRPr="00E21EFD" w:rsidTr="00767E94">
        <w:tc>
          <w:tcPr>
            <w:tcW w:w="2694" w:type="dxa"/>
            <w:gridSpan w:val="2"/>
            <w:vMerge/>
          </w:tcPr>
          <w:p w:rsidR="00CA213A" w:rsidRPr="00E21EFD" w:rsidRDefault="00CA213A" w:rsidP="004C3189">
            <w:pPr>
              <w:spacing w:after="0" w:line="240" w:lineRule="auto"/>
              <w:rPr>
                <w:rFonts w:ascii="Times New Roman" w:hAnsi="Times New Roman" w:cs="Times New Roman"/>
                <w:sz w:val="24"/>
                <w:szCs w:val="24"/>
              </w:rPr>
            </w:pPr>
          </w:p>
        </w:tc>
        <w:tc>
          <w:tcPr>
            <w:tcW w:w="934" w:type="dxa"/>
            <w:vMerge/>
          </w:tcPr>
          <w:p w:rsidR="00CA213A" w:rsidRPr="00E21EFD" w:rsidRDefault="00CA213A" w:rsidP="004C3189">
            <w:pPr>
              <w:spacing w:after="0" w:line="240" w:lineRule="auto"/>
              <w:rPr>
                <w:rFonts w:ascii="Times New Roman" w:hAnsi="Times New Roman" w:cs="Times New Roman"/>
                <w:sz w:val="24"/>
                <w:szCs w:val="24"/>
              </w:rPr>
            </w:pPr>
          </w:p>
        </w:tc>
        <w:tc>
          <w:tcPr>
            <w:tcW w:w="1334" w:type="dxa"/>
          </w:tcPr>
          <w:p w:rsidR="00CA213A" w:rsidRPr="008A6EFC" w:rsidRDefault="00CA213A" w:rsidP="004C3189">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CA213A" w:rsidRPr="008A6EFC" w:rsidRDefault="00CA213A" w:rsidP="004C3189">
            <w:pPr>
              <w:spacing w:after="0" w:line="240" w:lineRule="auto"/>
              <w:ind w:left="-106"/>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59" w:type="dxa"/>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strong</w:t>
            </w:r>
          </w:p>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III stage</w:t>
            </w:r>
          </w:p>
        </w:tc>
        <w:tc>
          <w:tcPr>
            <w:tcW w:w="1304" w:type="dxa"/>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moderate</w:t>
            </w:r>
          </w:p>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418" w:type="dxa"/>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weak</w:t>
            </w:r>
          </w:p>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I stage (background)</w:t>
            </w:r>
          </w:p>
        </w:tc>
      </w:tr>
      <w:tr w:rsidR="00CA213A" w:rsidRPr="00E21EFD" w:rsidTr="00767E94">
        <w:tc>
          <w:tcPr>
            <w:tcW w:w="2694" w:type="dxa"/>
            <w:gridSpan w:val="2"/>
          </w:tcPr>
          <w:p w:rsidR="00CA213A" w:rsidRPr="008A6EFC" w:rsidRDefault="00CA213A" w:rsidP="004C3189">
            <w:pPr>
              <w:spacing w:after="0" w:line="240" w:lineRule="auto"/>
              <w:ind w:left="-111" w:right="-169"/>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Pr>
                <w:rFonts w:ascii="Times New Roman" w:hAnsi="Times New Roman" w:cs="Times New Roman"/>
                <w:sz w:val="24"/>
                <w:szCs w:val="24"/>
                <w:lang w:val="en-US"/>
              </w:rPr>
              <w:t>1),</w:t>
            </w:r>
            <w:r w:rsidRPr="008A6EFC">
              <w:rPr>
                <w:rFonts w:ascii="Times New Roman" w:hAnsi="Times New Roman" w:cs="Times New Roman"/>
                <w:sz w:val="24"/>
                <w:szCs w:val="24"/>
                <w:lang w:val="en-US"/>
              </w:rPr>
              <w:t>cm</w:t>
            </w:r>
          </w:p>
        </w:tc>
        <w:tc>
          <w:tcPr>
            <w:tcW w:w="934" w:type="dxa"/>
          </w:tcPr>
          <w:p w:rsidR="00CA213A" w:rsidRPr="00382B57" w:rsidRDefault="00CA213A" w:rsidP="004C3189">
            <w:pPr>
              <w:spacing w:after="0" w:line="240" w:lineRule="auto"/>
              <w:rPr>
                <w:rFonts w:ascii="Times New Roman" w:hAnsi="Times New Roman" w:cs="Times New Roman"/>
                <w:sz w:val="24"/>
                <w:szCs w:val="24"/>
                <w:lang w:val="en-US"/>
              </w:rPr>
            </w:pP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30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418"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r>
      <w:tr w:rsidR="00CA213A" w:rsidRPr="00E21EFD" w:rsidTr="00767E94">
        <w:tc>
          <w:tcPr>
            <w:tcW w:w="2694" w:type="dxa"/>
            <w:gridSpan w:val="2"/>
          </w:tcPr>
          <w:p w:rsidR="00CA213A" w:rsidRPr="008A6EFC" w:rsidRDefault="00CA213A" w:rsidP="004C3189">
            <w:pPr>
              <w:tabs>
                <w:tab w:val="num" w:pos="-851"/>
                <w:tab w:val="left" w:pos="-709"/>
              </w:tabs>
              <w:spacing w:after="0"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CA213A" w:rsidRPr="008A6EFC" w:rsidRDefault="00CA213A" w:rsidP="004C3189">
            <w:pPr>
              <w:tabs>
                <w:tab w:val="num" w:pos="-851"/>
                <w:tab w:val="left" w:pos="-709"/>
              </w:tabs>
              <w:spacing w:after="0" w:line="360" w:lineRule="auto"/>
              <w:jc w:val="both"/>
              <w:rPr>
                <w:rFonts w:ascii="Times New Roman" w:hAnsi="Times New Roman" w:cs="Times New Roman"/>
                <w:sz w:val="24"/>
                <w:szCs w:val="24"/>
              </w:rPr>
            </w:pPr>
          </w:p>
          <w:p w:rsidR="00CA213A" w:rsidRPr="008A6EFC" w:rsidRDefault="00CA213A" w:rsidP="004C3189">
            <w:pPr>
              <w:tabs>
                <w:tab w:val="num" w:pos="-851"/>
                <w:tab w:val="left" w:pos="-709"/>
              </w:tabs>
              <w:spacing w:after="0" w:line="360" w:lineRule="auto"/>
              <w:jc w:val="both"/>
              <w:rPr>
                <w:rFonts w:ascii="Times New Roman" w:hAnsi="Times New Roman" w:cs="Times New Roman"/>
                <w:sz w:val="24"/>
                <w:szCs w:val="24"/>
              </w:rPr>
            </w:pP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3,09</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2,76</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3,85</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2,40</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1,42</w:t>
            </w:r>
          </w:p>
        </w:tc>
      </w:tr>
      <w:tr w:rsidR="00CA213A" w:rsidRPr="00E21EFD" w:rsidTr="00767E94">
        <w:tc>
          <w:tcPr>
            <w:tcW w:w="2694" w:type="dxa"/>
            <w:gridSpan w:val="2"/>
          </w:tcPr>
          <w:p w:rsidR="00CA213A" w:rsidRPr="008A6EFC" w:rsidRDefault="00CA213A" w:rsidP="004C3189">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20-30</w:t>
            </w:r>
          </w:p>
          <w:p w:rsidR="00CA213A" w:rsidRPr="00E21EFD" w:rsidRDefault="00CA213A" w:rsidP="004C3189">
            <w:pPr>
              <w:spacing w:after="0" w:line="240" w:lineRule="auto"/>
              <w:rPr>
                <w:rFonts w:ascii="Times New Roman" w:hAnsi="Times New Roman" w:cs="Times New Roman"/>
                <w:sz w:val="24"/>
                <w:szCs w:val="24"/>
              </w:rPr>
            </w:pP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 3</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22,8; 4</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20,3; 5</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21,7; 4</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20,3; 3</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19,61; 4</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18,15; 2</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12,35; 2</w:t>
            </w:r>
          </w:p>
        </w:tc>
      </w:tr>
      <w:tr w:rsidR="00CA213A" w:rsidRPr="00E21EFD" w:rsidTr="00767E94">
        <w:trPr>
          <w:trHeight w:val="741"/>
        </w:trPr>
        <w:tc>
          <w:tcPr>
            <w:tcW w:w="2694" w:type="dxa"/>
            <w:gridSpan w:val="2"/>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CA213A" w:rsidRPr="008A6EFC" w:rsidRDefault="00CA213A" w:rsidP="004C3189">
            <w:pPr>
              <w:spacing w:after="0" w:line="240" w:lineRule="auto"/>
              <w:jc w:val="center"/>
              <w:rPr>
                <w:rFonts w:ascii="Times New Roman" w:hAnsi="Times New Roman" w:cs="Times New Roman"/>
                <w:sz w:val="24"/>
                <w:szCs w:val="24"/>
              </w:rPr>
            </w:pP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44,2; 44,8</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47,4; 45,1</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45,7; 47,2</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36,1; 40,7</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30,7; 28,7</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 44,3</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33,1; 38,9</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31,4; 39,7</w:t>
            </w:r>
          </w:p>
        </w:tc>
      </w:tr>
      <w:tr w:rsidR="00CA213A" w:rsidRPr="00E21EFD" w:rsidTr="00767E94">
        <w:tc>
          <w:tcPr>
            <w:tcW w:w="2694" w:type="dxa"/>
            <w:gridSpan w:val="2"/>
          </w:tcPr>
          <w:p w:rsidR="00CA213A" w:rsidRPr="008A6EFC" w:rsidRDefault="00CA213A" w:rsidP="004C3189">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0,091</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0,107</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0,112</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0,065</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0,090</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0,045</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0,050</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0,055</w:t>
            </w:r>
          </w:p>
        </w:tc>
      </w:tr>
      <w:tr w:rsidR="00CA213A" w:rsidRPr="00E21EFD" w:rsidTr="00767E94">
        <w:tc>
          <w:tcPr>
            <w:tcW w:w="2694" w:type="dxa"/>
            <w:gridSpan w:val="2"/>
            <w:tcBorders>
              <w:bottom w:val="single" w:sz="4" w:space="0" w:color="auto"/>
            </w:tcBorders>
          </w:tcPr>
          <w:p w:rsidR="00CA213A" w:rsidRPr="008A6EFC" w:rsidRDefault="00CA213A" w:rsidP="004C3189">
            <w:pPr>
              <w:spacing w:after="0" w:line="240" w:lineRule="auto"/>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CA213A" w:rsidRPr="008A6EFC" w:rsidRDefault="00CA213A" w:rsidP="004C3189">
            <w:pPr>
              <w:spacing w:after="0" w:line="240" w:lineRule="auto"/>
              <w:jc w:val="center"/>
              <w:rPr>
                <w:rFonts w:ascii="Times New Roman" w:hAnsi="Times New Roman" w:cs="Times New Roman"/>
                <w:sz w:val="24"/>
                <w:szCs w:val="24"/>
              </w:rPr>
            </w:pPr>
          </w:p>
          <w:p w:rsidR="00CA213A" w:rsidRPr="008A6EFC" w:rsidRDefault="00CA213A" w:rsidP="004C3189">
            <w:pPr>
              <w:spacing w:after="0" w:line="240" w:lineRule="auto"/>
              <w:jc w:val="center"/>
              <w:rPr>
                <w:rFonts w:ascii="Times New Roman" w:hAnsi="Times New Roman" w:cs="Times New Roman"/>
                <w:sz w:val="24"/>
                <w:szCs w:val="24"/>
              </w:rPr>
            </w:pPr>
          </w:p>
        </w:tc>
        <w:tc>
          <w:tcPr>
            <w:tcW w:w="934" w:type="dxa"/>
            <w:tcBorders>
              <w:bottom w:val="single" w:sz="4" w:space="0" w:color="auto"/>
            </w:tcBorders>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Borders>
              <w:bottom w:val="single" w:sz="4" w:space="0" w:color="auto"/>
            </w:tcBorders>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Borders>
              <w:bottom w:val="single" w:sz="4" w:space="0" w:color="auto"/>
            </w:tcBorders>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304" w:type="dxa"/>
            <w:tcBorders>
              <w:bottom w:val="single" w:sz="4" w:space="0" w:color="auto"/>
            </w:tcBorders>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Borders>
              <w:bottom w:val="single" w:sz="4" w:space="0" w:color="auto"/>
            </w:tcBorders>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r>
      <w:tr w:rsidR="00CA213A" w:rsidRPr="00E21EFD" w:rsidTr="00767E94">
        <w:trPr>
          <w:trHeight w:val="776"/>
        </w:trPr>
        <w:tc>
          <w:tcPr>
            <w:tcW w:w="1868" w:type="dxa"/>
            <w:vMerge w:val="restart"/>
          </w:tcPr>
          <w:p w:rsidR="00CA213A" w:rsidRPr="008A6EFC" w:rsidRDefault="00CA213A" w:rsidP="004C3189">
            <w:pPr>
              <w:spacing w:after="0" w:line="240" w:lineRule="auto"/>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826"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N</w:t>
            </w:r>
            <w:r w:rsidRPr="00E21EFD">
              <w:rPr>
                <w:rFonts w:ascii="Times New Roman" w:hAnsi="Times New Roman" w:cs="Times New Roman"/>
                <w:sz w:val="24"/>
                <w:szCs w:val="24"/>
                <w:vertAlign w:val="subscript"/>
              </w:rPr>
              <w:t>гидр.</w:t>
            </w: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w:t>
            </w:r>
          </w:p>
        </w:tc>
      </w:tr>
      <w:tr w:rsidR="00CA213A" w:rsidRPr="00E21EFD" w:rsidTr="00767E94">
        <w:trPr>
          <w:trHeight w:val="789"/>
        </w:trPr>
        <w:tc>
          <w:tcPr>
            <w:tcW w:w="1868" w:type="dxa"/>
            <w:vMerge/>
          </w:tcPr>
          <w:p w:rsidR="00CA213A" w:rsidRPr="00E21EFD" w:rsidRDefault="00CA213A" w:rsidP="004C3189">
            <w:pPr>
              <w:spacing w:after="0" w:line="240" w:lineRule="auto"/>
              <w:rPr>
                <w:rFonts w:ascii="Times New Roman" w:hAnsi="Times New Roman" w:cs="Times New Roman"/>
                <w:sz w:val="24"/>
                <w:szCs w:val="24"/>
              </w:rPr>
            </w:pPr>
          </w:p>
        </w:tc>
        <w:tc>
          <w:tcPr>
            <w:tcW w:w="826"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P</w:t>
            </w:r>
            <w:r w:rsidRPr="00E21EFD">
              <w:rPr>
                <w:rFonts w:ascii="Times New Roman" w:hAnsi="Times New Roman" w:cs="Times New Roman"/>
                <w:sz w:val="24"/>
                <w:szCs w:val="24"/>
                <w:vertAlign w:val="subscript"/>
              </w:rPr>
              <w:t>2</w:t>
            </w:r>
            <w:r w:rsidRPr="00E21EFD">
              <w:rPr>
                <w:rFonts w:ascii="Times New Roman" w:hAnsi="Times New Roman" w:cs="Times New Roman"/>
                <w:sz w:val="24"/>
                <w:szCs w:val="24"/>
              </w:rPr>
              <w:t>O</w:t>
            </w:r>
            <w:r w:rsidRPr="00E21EFD">
              <w:rPr>
                <w:rFonts w:ascii="Times New Roman" w:hAnsi="Times New Roman" w:cs="Times New Roman"/>
                <w:sz w:val="24"/>
                <w:szCs w:val="24"/>
                <w:vertAlign w:val="subscript"/>
              </w:rPr>
              <w:t>5</w:t>
            </w:r>
          </w:p>
          <w:p w:rsidR="00CA213A" w:rsidRPr="00E21EFD" w:rsidRDefault="00CA213A" w:rsidP="004C3189">
            <w:pPr>
              <w:spacing w:after="0" w:line="240" w:lineRule="auto"/>
              <w:rPr>
                <w:rFonts w:ascii="Times New Roman" w:hAnsi="Times New Roman" w:cs="Times New Roman"/>
                <w:sz w:val="24"/>
                <w:szCs w:val="24"/>
              </w:rPr>
            </w:pPr>
          </w:p>
        </w:tc>
        <w:tc>
          <w:tcPr>
            <w:tcW w:w="934" w:type="dxa"/>
          </w:tcPr>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0-10</w:t>
            </w:r>
          </w:p>
          <w:p w:rsidR="00CA213A" w:rsidRPr="00E21EFD" w:rsidRDefault="00CA213A" w:rsidP="004C3189">
            <w:pPr>
              <w:spacing w:after="0" w:line="240" w:lineRule="auto"/>
              <w:rPr>
                <w:rFonts w:ascii="Times New Roman" w:hAnsi="Times New Roman" w:cs="Times New Roman"/>
                <w:sz w:val="24"/>
                <w:szCs w:val="24"/>
              </w:rPr>
            </w:pPr>
            <w:r w:rsidRPr="00E21EFD">
              <w:rPr>
                <w:rFonts w:ascii="Times New Roman" w:hAnsi="Times New Roman" w:cs="Times New Roman"/>
                <w:sz w:val="24"/>
                <w:szCs w:val="24"/>
              </w:rPr>
              <w:t>10-20</w:t>
            </w:r>
          </w:p>
          <w:p w:rsidR="00CA213A" w:rsidRPr="00E21EFD" w:rsidRDefault="00CA213A" w:rsidP="004C3189">
            <w:pPr>
              <w:spacing w:after="0" w:line="240" w:lineRule="auto"/>
              <w:rPr>
                <w:rFonts w:ascii="Times New Roman" w:hAnsi="Times New Roman" w:cs="Times New Roman"/>
                <w:sz w:val="24"/>
                <w:szCs w:val="24"/>
              </w:rPr>
            </w:pPr>
            <w:r>
              <w:rPr>
                <w:rFonts w:ascii="Times New Roman" w:hAnsi="Times New Roman" w:cs="Times New Roman"/>
                <w:sz w:val="24"/>
                <w:szCs w:val="24"/>
              </w:rPr>
              <w:t>20-30</w:t>
            </w:r>
          </w:p>
        </w:tc>
        <w:tc>
          <w:tcPr>
            <w:tcW w:w="1334" w:type="dxa"/>
          </w:tcPr>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304"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p w:rsidR="00CA213A"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p w:rsidR="00CA213A" w:rsidRPr="00E21EFD" w:rsidRDefault="00CA213A" w:rsidP="004C31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bl>
    <w:p w:rsidR="00CA213A" w:rsidRDefault="00CA213A" w:rsidP="00CA213A">
      <w:pPr>
        <w:tabs>
          <w:tab w:val="num" w:pos="-851"/>
          <w:tab w:val="left" w:pos="-709"/>
        </w:tabs>
        <w:spacing w:after="0" w:line="360" w:lineRule="auto"/>
        <w:ind w:firstLine="567"/>
        <w:jc w:val="both"/>
        <w:rPr>
          <w:rFonts w:ascii="Times New Roman" w:hAnsi="Times New Roman" w:cs="Times New Roman"/>
          <w:sz w:val="24"/>
          <w:szCs w:val="24"/>
          <w:lang w:val="en-US"/>
        </w:rPr>
      </w:pPr>
    </w:p>
    <w:p w:rsidR="00CA213A" w:rsidRDefault="00CA213A" w:rsidP="00767E94">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The study of biological indicators showed that the state of pastures of Zhangiztobe</w:t>
      </w:r>
      <w:r>
        <w:rPr>
          <w:rFonts w:ascii="Times New Roman" w:hAnsi="Times New Roman" w:cs="Times New Roman"/>
          <w:sz w:val="24"/>
          <w:szCs w:val="24"/>
          <w:lang w:val="en-US"/>
        </w:rPr>
        <w:t xml:space="preserve"> village</w:t>
      </w:r>
      <w:r w:rsidRPr="00382B57">
        <w:rPr>
          <w:rFonts w:ascii="Times New Roman" w:hAnsi="Times New Roman" w:cs="Times New Roman"/>
          <w:sz w:val="24"/>
          <w:szCs w:val="24"/>
          <w:lang w:val="en-US"/>
        </w:rPr>
        <w:t xml:space="preserve"> is completely dependent on grazing</w:t>
      </w:r>
      <w:r>
        <w:rPr>
          <w:rFonts w:ascii="Times New Roman" w:hAnsi="Times New Roman" w:cs="Times New Roman"/>
          <w:sz w:val="24"/>
          <w:szCs w:val="24"/>
          <w:lang w:val="en-US"/>
        </w:rPr>
        <w:t xml:space="preserve"> intencity</w:t>
      </w:r>
      <w:r w:rsidRPr="00382B57">
        <w:rPr>
          <w:rFonts w:ascii="Times New Roman" w:hAnsi="Times New Roman" w:cs="Times New Roman"/>
          <w:sz w:val="24"/>
          <w:szCs w:val="24"/>
          <w:lang w:val="en-US"/>
        </w:rPr>
        <w:t xml:space="preserve">. The projective coverage of the grass stand in the area with a strong degree of degradation is 35-40%, with an average degree of 55-60% and with a weak degree of 65%. The botanical composition in the area with severe pasture degradation consists mainly of fescue, sagebrush, caragana and </w:t>
      </w:r>
      <w:r>
        <w:rPr>
          <w:rFonts w:ascii="Times New Roman" w:hAnsi="Times New Roman" w:cs="Times New Roman"/>
          <w:sz w:val="24"/>
          <w:szCs w:val="24"/>
          <w:lang w:val="en-US"/>
        </w:rPr>
        <w:t>Achnatherum</w:t>
      </w:r>
      <w:r w:rsidRPr="00382B57">
        <w:rPr>
          <w:rFonts w:ascii="Times New Roman" w:hAnsi="Times New Roman" w:cs="Times New Roman"/>
          <w:sz w:val="24"/>
          <w:szCs w:val="24"/>
          <w:lang w:val="en-US"/>
        </w:rPr>
        <w:t>; in the area with weak pasture degradation, plants such as Feather grass, Meli</w:t>
      </w:r>
      <w:r>
        <w:rPr>
          <w:rFonts w:ascii="Times New Roman" w:hAnsi="Times New Roman" w:cs="Times New Roman"/>
          <w:sz w:val="24"/>
          <w:szCs w:val="24"/>
          <w:lang w:val="en-US"/>
        </w:rPr>
        <w:t>ss</w:t>
      </w:r>
      <w:r w:rsidRPr="00382B57">
        <w:rPr>
          <w:rFonts w:ascii="Times New Roman" w:hAnsi="Times New Roman" w:cs="Times New Roman"/>
          <w:sz w:val="24"/>
          <w:szCs w:val="24"/>
          <w:lang w:val="en-US"/>
        </w:rPr>
        <w:t xml:space="preserve">a and Carex are found along with fescue and Sagebrush (Table </w:t>
      </w:r>
      <w:r>
        <w:rPr>
          <w:rFonts w:ascii="Times New Roman" w:hAnsi="Times New Roman" w:cs="Times New Roman"/>
          <w:sz w:val="24"/>
          <w:szCs w:val="24"/>
          <w:lang w:val="en-US"/>
        </w:rPr>
        <w:t>B.2</w:t>
      </w:r>
      <w:r w:rsidR="00B553FD" w:rsidRPr="00B553FD">
        <w:rPr>
          <w:rFonts w:ascii="Times New Roman" w:hAnsi="Times New Roman" w:cs="Times New Roman"/>
          <w:sz w:val="24"/>
          <w:szCs w:val="24"/>
          <w:lang w:val="en-US"/>
        </w:rPr>
        <w:t>0</w:t>
      </w:r>
      <w:r w:rsidRPr="00382B57">
        <w:rPr>
          <w:rFonts w:ascii="Times New Roman" w:hAnsi="Times New Roman" w:cs="Times New Roman"/>
          <w:sz w:val="24"/>
          <w:szCs w:val="24"/>
          <w:lang w:val="en-US"/>
        </w:rPr>
        <w:t>).</w:t>
      </w:r>
    </w:p>
    <w:p w:rsidR="00767E94" w:rsidRPr="00382B57" w:rsidRDefault="00767E94" w:rsidP="00767E94">
      <w:pPr>
        <w:tabs>
          <w:tab w:val="num" w:pos="-851"/>
          <w:tab w:val="left" w:pos="-709"/>
        </w:tabs>
        <w:spacing w:after="0" w:line="360" w:lineRule="auto"/>
        <w:ind w:firstLine="567"/>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t>The productivity of pasture mass ranges from 3.5 c / ha to 8.5 c / ha. At the same time, it should be noted that, in addition to grazing intensity, soil underdevelopment also affected the production of such a very low yield of pasture mass.</w:t>
      </w:r>
    </w:p>
    <w:p w:rsidR="00767E94" w:rsidRPr="00382B57" w:rsidRDefault="00767E94" w:rsidP="00767E94">
      <w:pPr>
        <w:tabs>
          <w:tab w:val="num" w:pos="-851"/>
          <w:tab w:val="left" w:pos="-709"/>
        </w:tabs>
        <w:spacing w:after="0" w:line="360" w:lineRule="auto"/>
        <w:ind w:firstLine="709"/>
        <w:jc w:val="both"/>
        <w:rPr>
          <w:rFonts w:ascii="Times New Roman" w:hAnsi="Times New Roman" w:cs="Times New Roman"/>
          <w:sz w:val="24"/>
          <w:szCs w:val="24"/>
          <w:lang w:val="en-US"/>
        </w:rPr>
      </w:pPr>
    </w:p>
    <w:p w:rsidR="00CA213A" w:rsidRPr="00382B57" w:rsidRDefault="00B553FD" w:rsidP="00CA213A">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 B.20</w:t>
      </w:r>
      <w:r w:rsidR="00CA213A" w:rsidRPr="00382B57">
        <w:rPr>
          <w:rFonts w:ascii="Times New Roman" w:hAnsi="Times New Roman" w:cs="Times New Roman"/>
          <w:sz w:val="24"/>
          <w:szCs w:val="24"/>
          <w:lang w:val="en-US"/>
        </w:rPr>
        <w:t xml:space="preserve"> - Biological indicators on degraded pastures of Zhangiztobe</w:t>
      </w:r>
      <w:r w:rsidR="00CA213A">
        <w:rPr>
          <w:rFonts w:ascii="Times New Roman" w:hAnsi="Times New Roman" w:cs="Times New Roman"/>
          <w:sz w:val="24"/>
          <w:szCs w:val="24"/>
          <w:lang w:val="en-US"/>
        </w:rPr>
        <w:t xml:space="preserve"> village</w:t>
      </w:r>
      <w:r w:rsidR="00CA213A" w:rsidRPr="00382B57">
        <w:rPr>
          <w:rFonts w:ascii="Times New Roman" w:hAnsi="Times New Roman" w:cs="Times New Roman"/>
          <w:sz w:val="24"/>
          <w:szCs w:val="24"/>
          <w:lang w:val="en-US"/>
        </w:rPr>
        <w:t>, Zharm</w:t>
      </w:r>
      <w:r w:rsidR="00CA213A">
        <w:rPr>
          <w:rFonts w:ascii="Times New Roman" w:hAnsi="Times New Roman" w:cs="Times New Roman"/>
          <w:sz w:val="24"/>
          <w:szCs w:val="24"/>
          <w:lang w:val="en-US"/>
        </w:rPr>
        <w:t>insky</w:t>
      </w:r>
      <w:r w:rsidR="00CA213A" w:rsidRPr="00382B57">
        <w:rPr>
          <w:rFonts w:ascii="Times New Roman" w:hAnsi="Times New Roman" w:cs="Times New Roman"/>
          <w:sz w:val="24"/>
          <w:szCs w:val="24"/>
          <w:lang w:val="en-US"/>
        </w:rPr>
        <w:t xml:space="preserve"> district of East Kazakhstan region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1364"/>
        <w:gridCol w:w="2268"/>
        <w:gridCol w:w="1701"/>
        <w:gridCol w:w="1985"/>
      </w:tblGrid>
      <w:tr w:rsidR="00CA213A" w:rsidRPr="007A27AC" w:rsidTr="00767E94">
        <w:tc>
          <w:tcPr>
            <w:tcW w:w="1925" w:type="dxa"/>
            <w:vMerge w:val="restart"/>
          </w:tcPr>
          <w:p w:rsidR="00CA213A" w:rsidRPr="007A27AC" w:rsidRDefault="00CA213A" w:rsidP="004C3189">
            <w:pPr>
              <w:tabs>
                <w:tab w:val="num" w:pos="-851"/>
                <w:tab w:val="left" w:pos="-709"/>
              </w:tabs>
              <w:spacing w:after="0" w:line="240" w:lineRule="auto"/>
              <w:ind w:left="-111"/>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Indicators</w:t>
            </w:r>
          </w:p>
        </w:tc>
        <w:tc>
          <w:tcPr>
            <w:tcW w:w="7318" w:type="dxa"/>
            <w:gridSpan w:val="4"/>
          </w:tcPr>
          <w:p w:rsidR="00CA213A" w:rsidRPr="007A27AC" w:rsidRDefault="00CA213A" w:rsidP="004C3189">
            <w:pPr>
              <w:spacing w:after="0" w:line="240" w:lineRule="auto"/>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Degradation stage</w:t>
            </w:r>
          </w:p>
        </w:tc>
      </w:tr>
      <w:tr w:rsidR="00CA213A" w:rsidRPr="007A27AC" w:rsidTr="00767E94">
        <w:tc>
          <w:tcPr>
            <w:tcW w:w="1925" w:type="dxa"/>
            <w:vMerge/>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rPr>
            </w:pPr>
          </w:p>
        </w:tc>
        <w:tc>
          <w:tcPr>
            <w:tcW w:w="1364" w:type="dxa"/>
          </w:tcPr>
          <w:p w:rsidR="00CA213A" w:rsidRPr="007A27AC" w:rsidRDefault="00CA213A" w:rsidP="004C3189">
            <w:pPr>
              <w:spacing w:after="0" w:line="240" w:lineRule="auto"/>
              <w:ind w:left="-123"/>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 xml:space="preserve">very strong </w:t>
            </w:r>
          </w:p>
          <w:p w:rsidR="00CA213A" w:rsidRPr="007A27AC" w:rsidRDefault="00CA213A" w:rsidP="004C3189">
            <w:pPr>
              <w:spacing w:after="0" w:line="240" w:lineRule="auto"/>
              <w:ind w:left="-123"/>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IV stage (failure)</w:t>
            </w:r>
          </w:p>
        </w:tc>
        <w:tc>
          <w:tcPr>
            <w:tcW w:w="2268" w:type="dxa"/>
          </w:tcPr>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strong</w:t>
            </w:r>
          </w:p>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 xml:space="preserve">III </w:t>
            </w:r>
            <w:r w:rsidRPr="007A27AC">
              <w:rPr>
                <w:rFonts w:ascii="Times New Roman" w:hAnsi="Times New Roman" w:cs="Times New Roman"/>
                <w:sz w:val="24"/>
                <w:szCs w:val="24"/>
                <w:lang w:val="en-US"/>
              </w:rPr>
              <w:t>stage</w:t>
            </w:r>
          </w:p>
        </w:tc>
        <w:tc>
          <w:tcPr>
            <w:tcW w:w="1701" w:type="dxa"/>
          </w:tcPr>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lang w:val="en-US"/>
              </w:rPr>
              <w:t>moderate</w:t>
            </w:r>
          </w:p>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II stage</w:t>
            </w:r>
          </w:p>
        </w:tc>
        <w:tc>
          <w:tcPr>
            <w:tcW w:w="1985" w:type="dxa"/>
          </w:tcPr>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lang w:val="en-US"/>
              </w:rPr>
              <w:t>weak</w:t>
            </w:r>
          </w:p>
          <w:p w:rsidR="00CA213A" w:rsidRPr="007A27AC" w:rsidRDefault="00CA213A" w:rsidP="004C3189">
            <w:pPr>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I stage (</w:t>
            </w:r>
            <w:r w:rsidRPr="007A27AC">
              <w:rPr>
                <w:rFonts w:ascii="Times New Roman" w:hAnsi="Times New Roman" w:cs="Times New Roman"/>
                <w:sz w:val="24"/>
                <w:szCs w:val="24"/>
                <w:lang w:val="en-US"/>
              </w:rPr>
              <w:t>background</w:t>
            </w:r>
            <w:r w:rsidRPr="007A27AC">
              <w:rPr>
                <w:rFonts w:ascii="Times New Roman" w:hAnsi="Times New Roman" w:cs="Times New Roman"/>
                <w:sz w:val="24"/>
                <w:szCs w:val="24"/>
              </w:rPr>
              <w:t>)</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ight="-169"/>
              <w:rPr>
                <w:rFonts w:ascii="Times New Roman" w:hAnsi="Times New Roman" w:cs="Times New Roman"/>
                <w:sz w:val="24"/>
                <w:szCs w:val="24"/>
              </w:rPr>
            </w:pPr>
            <w:r w:rsidRPr="007A27AC">
              <w:rPr>
                <w:rFonts w:ascii="Times New Roman" w:hAnsi="Times New Roman" w:cs="Times New Roman"/>
                <w:sz w:val="24"/>
                <w:szCs w:val="24"/>
                <w:lang w:val="en"/>
              </w:rPr>
              <w:t>Projective cover, %</w:t>
            </w:r>
          </w:p>
        </w:tc>
        <w:tc>
          <w:tcPr>
            <w:tcW w:w="1364" w:type="dxa"/>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w:t>
            </w:r>
          </w:p>
        </w:tc>
        <w:tc>
          <w:tcPr>
            <w:tcW w:w="2268"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35-40%</w:t>
            </w:r>
          </w:p>
        </w:tc>
        <w:tc>
          <w:tcPr>
            <w:tcW w:w="1701"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55-60%</w:t>
            </w:r>
          </w:p>
        </w:tc>
        <w:tc>
          <w:tcPr>
            <w:tcW w:w="1985"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65%</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Pr>
                <w:rFonts w:ascii="Times New Roman" w:hAnsi="Times New Roman" w:cs="Times New Roman"/>
                <w:sz w:val="24"/>
                <w:szCs w:val="24"/>
              </w:rPr>
            </w:pPr>
            <w:r w:rsidRPr="007A27AC">
              <w:rPr>
                <w:rFonts w:ascii="Times New Roman" w:hAnsi="Times New Roman" w:cs="Times New Roman"/>
                <w:sz w:val="24"/>
                <w:szCs w:val="24"/>
                <w:lang w:val="en"/>
              </w:rPr>
              <w:t>Name of plant community</w:t>
            </w:r>
          </w:p>
        </w:tc>
        <w:tc>
          <w:tcPr>
            <w:tcW w:w="1364" w:type="dxa"/>
          </w:tcPr>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p>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r w:rsidRPr="00EE41C2">
              <w:rPr>
                <w:rFonts w:ascii="Times New Roman" w:hAnsi="Times New Roman" w:cs="Times New Roman"/>
                <w:sz w:val="24"/>
                <w:szCs w:val="24"/>
              </w:rPr>
              <w:t>-</w:t>
            </w:r>
          </w:p>
        </w:tc>
        <w:tc>
          <w:tcPr>
            <w:tcW w:w="2268" w:type="dxa"/>
          </w:tcPr>
          <w:p w:rsidR="00CA213A" w:rsidRPr="00382B57"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sidRPr="00382B57">
              <w:rPr>
                <w:rFonts w:ascii="Times New Roman" w:hAnsi="Times New Roman" w:cs="Times New Roman"/>
                <w:sz w:val="24"/>
                <w:szCs w:val="24"/>
                <w:lang w:val="en-US"/>
              </w:rPr>
              <w:t>escue- Sagebrush-</w:t>
            </w:r>
            <w:r>
              <w:rPr>
                <w:rFonts w:ascii="Times New Roman" w:hAnsi="Times New Roman" w:cs="Times New Roman"/>
                <w:sz w:val="24"/>
                <w:szCs w:val="24"/>
                <w:lang w:val="en-US"/>
              </w:rPr>
              <w:t xml:space="preserve">Caragana with Achnatherum </w:t>
            </w:r>
          </w:p>
        </w:tc>
        <w:tc>
          <w:tcPr>
            <w:tcW w:w="1701"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F</w:t>
            </w:r>
            <w:r w:rsidRPr="009B1C1F">
              <w:rPr>
                <w:rFonts w:ascii="Times New Roman" w:hAnsi="Times New Roman" w:cs="Times New Roman"/>
                <w:sz w:val="24"/>
                <w:szCs w:val="24"/>
              </w:rPr>
              <w:t xml:space="preserve">escue- </w:t>
            </w:r>
            <w:r>
              <w:rPr>
                <w:rFonts w:ascii="Times New Roman" w:hAnsi="Times New Roman" w:cs="Times New Roman"/>
                <w:sz w:val="24"/>
                <w:szCs w:val="24"/>
                <w:lang w:val="en-US"/>
              </w:rPr>
              <w:t>Sagebrush</w:t>
            </w:r>
          </w:p>
        </w:tc>
        <w:tc>
          <w:tcPr>
            <w:tcW w:w="1985"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Granary</w:t>
            </w:r>
            <w:r w:rsidRPr="009B1C1F">
              <w:rPr>
                <w:rFonts w:ascii="Times New Roman" w:hAnsi="Times New Roman" w:cs="Times New Roman"/>
                <w:sz w:val="24"/>
                <w:szCs w:val="24"/>
              </w:rPr>
              <w:t>-Sagebrush-</w:t>
            </w:r>
            <w:r>
              <w:rPr>
                <w:rFonts w:ascii="Times New Roman" w:hAnsi="Times New Roman" w:cs="Times New Roman"/>
                <w:sz w:val="24"/>
                <w:szCs w:val="24"/>
                <w:lang w:val="en-US"/>
              </w:rPr>
              <w:t>Carex</w:t>
            </w:r>
          </w:p>
        </w:tc>
      </w:tr>
      <w:tr w:rsidR="00CA213A" w:rsidRPr="00CD2DEE" w:rsidTr="00767E94">
        <w:tc>
          <w:tcPr>
            <w:tcW w:w="1925" w:type="dxa"/>
          </w:tcPr>
          <w:p w:rsidR="00CA213A" w:rsidRPr="007A27AC" w:rsidRDefault="00CA213A" w:rsidP="00767E94">
            <w:pPr>
              <w:tabs>
                <w:tab w:val="num" w:pos="-851"/>
                <w:tab w:val="left" w:pos="-709"/>
              </w:tabs>
              <w:spacing w:after="0" w:line="240" w:lineRule="auto"/>
              <w:ind w:left="-111"/>
              <w:rPr>
                <w:rFonts w:ascii="Times New Roman" w:hAnsi="Times New Roman" w:cs="Times New Roman"/>
                <w:sz w:val="24"/>
                <w:szCs w:val="24"/>
              </w:rPr>
            </w:pPr>
            <w:r w:rsidRPr="007A27AC">
              <w:rPr>
                <w:rFonts w:ascii="Times New Roman" w:hAnsi="Times New Roman" w:cs="Times New Roman"/>
                <w:sz w:val="24"/>
                <w:szCs w:val="24"/>
                <w:lang w:val="en"/>
              </w:rPr>
              <w:t>Species composition, dominants</w:t>
            </w:r>
          </w:p>
        </w:tc>
        <w:tc>
          <w:tcPr>
            <w:tcW w:w="1364" w:type="dxa"/>
          </w:tcPr>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p>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r w:rsidRPr="00EE41C2">
              <w:rPr>
                <w:rFonts w:ascii="Times New Roman" w:hAnsi="Times New Roman" w:cs="Times New Roman"/>
                <w:sz w:val="24"/>
                <w:szCs w:val="24"/>
              </w:rPr>
              <w:t>-</w:t>
            </w:r>
          </w:p>
        </w:tc>
        <w:tc>
          <w:tcPr>
            <w:tcW w:w="2268" w:type="dxa"/>
          </w:tcPr>
          <w:p w:rsidR="00CA213A" w:rsidRPr="00382B57"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sidRPr="00382B57">
              <w:rPr>
                <w:rFonts w:ascii="Times New Roman" w:hAnsi="Times New Roman" w:cs="Times New Roman"/>
                <w:sz w:val="24"/>
                <w:szCs w:val="24"/>
                <w:lang w:val="en-US"/>
              </w:rPr>
              <w:t xml:space="preserve">escue, Sagebrush, </w:t>
            </w:r>
            <w:r>
              <w:rPr>
                <w:rFonts w:ascii="Times New Roman" w:hAnsi="Times New Roman" w:cs="Times New Roman"/>
                <w:sz w:val="24"/>
                <w:szCs w:val="24"/>
                <w:lang w:val="en-US"/>
              </w:rPr>
              <w:t xml:space="preserve">caragana, Achnatherum, </w:t>
            </w:r>
            <w:r w:rsidRPr="00382B57">
              <w:rPr>
                <w:rFonts w:ascii="Times New Roman" w:hAnsi="Times New Roman" w:cs="Times New Roman"/>
                <w:sz w:val="24"/>
                <w:szCs w:val="24"/>
                <w:lang w:val="en-US"/>
              </w:rPr>
              <w:t xml:space="preserve"> Carex, </w:t>
            </w:r>
            <w:r>
              <w:rPr>
                <w:rFonts w:ascii="Times New Roman" w:hAnsi="Times New Roman" w:cs="Times New Roman"/>
                <w:sz w:val="24"/>
                <w:szCs w:val="24"/>
                <w:lang w:val="en-US"/>
              </w:rPr>
              <w:t>Alyssum</w:t>
            </w:r>
            <w:r w:rsidRPr="00382B57">
              <w:rPr>
                <w:rFonts w:ascii="Times New Roman" w:hAnsi="Times New Roman" w:cs="Times New Roman"/>
                <w:sz w:val="24"/>
                <w:szCs w:val="24"/>
                <w:lang w:val="en-US"/>
              </w:rPr>
              <w:t>,</w:t>
            </w:r>
            <w:r>
              <w:rPr>
                <w:rFonts w:ascii="Times New Roman" w:hAnsi="Times New Roman" w:cs="Times New Roman"/>
                <w:sz w:val="24"/>
                <w:szCs w:val="24"/>
                <w:lang w:val="en-US"/>
              </w:rPr>
              <w:t xml:space="preserve"> Lappula, Trigonella, </w:t>
            </w:r>
            <w:r w:rsidRPr="00382B57">
              <w:rPr>
                <w:rFonts w:ascii="Times New Roman" w:hAnsi="Times New Roman" w:cs="Times New Roman"/>
                <w:sz w:val="24"/>
                <w:szCs w:val="24"/>
                <w:lang w:val="en-US"/>
              </w:rPr>
              <w:t xml:space="preserve"> Potentilla</w:t>
            </w:r>
          </w:p>
        </w:tc>
        <w:tc>
          <w:tcPr>
            <w:tcW w:w="1701" w:type="dxa"/>
          </w:tcPr>
          <w:p w:rsidR="00CA213A"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sidRPr="00382B57">
              <w:rPr>
                <w:rFonts w:ascii="Times New Roman" w:hAnsi="Times New Roman" w:cs="Times New Roman"/>
                <w:sz w:val="24"/>
                <w:szCs w:val="24"/>
                <w:lang w:val="en-US"/>
              </w:rPr>
              <w:t xml:space="preserve">escue, Sagebrush, Carex, </w:t>
            </w:r>
          </w:p>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sidRPr="00382B57">
              <w:rPr>
                <w:rFonts w:ascii="Times New Roman" w:hAnsi="Times New Roman" w:cs="Times New Roman"/>
                <w:sz w:val="24"/>
                <w:szCs w:val="24"/>
                <w:lang w:val="en-US"/>
              </w:rPr>
              <w:t>Feather</w:t>
            </w:r>
            <w:r>
              <w:rPr>
                <w:rFonts w:ascii="Times New Roman" w:hAnsi="Times New Roman" w:cs="Times New Roman"/>
                <w:sz w:val="24"/>
                <w:szCs w:val="24"/>
                <w:lang w:val="en-US"/>
              </w:rPr>
              <w:t>-</w:t>
            </w:r>
            <w:r w:rsidRPr="00382B57">
              <w:rPr>
                <w:rFonts w:ascii="Times New Roman" w:hAnsi="Times New Roman" w:cs="Times New Roman"/>
                <w:sz w:val="24"/>
                <w:szCs w:val="24"/>
                <w:lang w:val="en-US"/>
              </w:rPr>
              <w:t xml:space="preserve"> grass, Potentilla, </w:t>
            </w:r>
            <w:r>
              <w:rPr>
                <w:rFonts w:ascii="Times New Roman" w:hAnsi="Times New Roman" w:cs="Times New Roman"/>
                <w:sz w:val="24"/>
                <w:szCs w:val="24"/>
                <w:lang w:val="en-US"/>
              </w:rPr>
              <w:t>Melyssa</w:t>
            </w:r>
          </w:p>
        </w:tc>
        <w:tc>
          <w:tcPr>
            <w:tcW w:w="1985" w:type="dxa"/>
          </w:tcPr>
          <w:p w:rsidR="00CA213A"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sidRPr="00382B57">
              <w:rPr>
                <w:rFonts w:ascii="Times New Roman" w:hAnsi="Times New Roman" w:cs="Times New Roman"/>
                <w:sz w:val="24"/>
                <w:szCs w:val="24"/>
                <w:lang w:val="en-US"/>
              </w:rPr>
              <w:t xml:space="preserve">escue, </w:t>
            </w:r>
          </w:p>
          <w:p w:rsidR="00CA213A" w:rsidRPr="00382B57"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Feather-</w:t>
            </w:r>
            <w:r w:rsidRPr="00382B57">
              <w:rPr>
                <w:rFonts w:ascii="Times New Roman" w:hAnsi="Times New Roman" w:cs="Times New Roman"/>
                <w:sz w:val="24"/>
                <w:szCs w:val="24"/>
                <w:lang w:val="en-US"/>
              </w:rPr>
              <w:t>grass,</w:t>
            </w:r>
            <w:r>
              <w:rPr>
                <w:rFonts w:ascii="Times New Roman" w:hAnsi="Times New Roman" w:cs="Times New Roman"/>
                <w:sz w:val="24"/>
                <w:szCs w:val="24"/>
                <w:lang w:val="en-US"/>
              </w:rPr>
              <w:t xml:space="preserve"> Sagebrush, Carex, Trigonella, M</w:t>
            </w:r>
            <w:r w:rsidRPr="00382B57">
              <w:rPr>
                <w:rFonts w:ascii="Times New Roman" w:hAnsi="Times New Roman" w:cs="Times New Roman"/>
                <w:sz w:val="24"/>
                <w:szCs w:val="24"/>
                <w:lang w:val="en-US"/>
              </w:rPr>
              <w:t>elyssa</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Pr>
                <w:rFonts w:ascii="Times New Roman" w:hAnsi="Times New Roman" w:cs="Times New Roman"/>
                <w:sz w:val="24"/>
                <w:szCs w:val="24"/>
              </w:rPr>
            </w:pPr>
            <w:r w:rsidRPr="007A27AC">
              <w:rPr>
                <w:rFonts w:ascii="Times New Roman" w:hAnsi="Times New Roman" w:cs="Times New Roman"/>
                <w:sz w:val="24"/>
                <w:szCs w:val="24"/>
                <w:lang w:val="en-US"/>
              </w:rPr>
              <w:t>Botanical composition</w:t>
            </w:r>
            <w:r w:rsidRPr="007A27AC">
              <w:rPr>
                <w:rFonts w:ascii="Times New Roman" w:hAnsi="Times New Roman" w:cs="Times New Roman"/>
                <w:sz w:val="24"/>
                <w:szCs w:val="24"/>
              </w:rPr>
              <w:t>, %</w:t>
            </w:r>
          </w:p>
        </w:tc>
        <w:tc>
          <w:tcPr>
            <w:tcW w:w="1364" w:type="dxa"/>
          </w:tcPr>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p>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r w:rsidRPr="00EE41C2">
              <w:rPr>
                <w:rFonts w:ascii="Times New Roman" w:hAnsi="Times New Roman" w:cs="Times New Roman"/>
                <w:sz w:val="24"/>
                <w:szCs w:val="24"/>
              </w:rPr>
              <w:t>-</w:t>
            </w:r>
          </w:p>
        </w:tc>
        <w:tc>
          <w:tcPr>
            <w:tcW w:w="2268"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r w:rsidRPr="009B1C1F">
              <w:rPr>
                <w:rFonts w:ascii="Times New Roman" w:hAnsi="Times New Roman" w:cs="Times New Roman"/>
                <w:sz w:val="24"/>
                <w:szCs w:val="24"/>
              </w:rPr>
              <w:t>escue – 45%,</w:t>
            </w:r>
          </w:p>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Sagebrush – 40%,</w:t>
            </w:r>
          </w:p>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Caragana</w:t>
            </w:r>
            <w:r w:rsidRPr="009B1C1F">
              <w:rPr>
                <w:rFonts w:ascii="Times New Roman" w:hAnsi="Times New Roman" w:cs="Times New Roman"/>
                <w:color w:val="000000"/>
                <w:sz w:val="24"/>
                <w:szCs w:val="24"/>
              </w:rPr>
              <w:t xml:space="preserve"> </w:t>
            </w:r>
            <w:r w:rsidRPr="009B1C1F">
              <w:rPr>
                <w:rFonts w:ascii="Times New Roman" w:hAnsi="Times New Roman" w:cs="Times New Roman"/>
                <w:sz w:val="24"/>
                <w:szCs w:val="24"/>
              </w:rPr>
              <w:t>– 10%,</w:t>
            </w:r>
          </w:p>
          <w:p w:rsidR="00CA213A" w:rsidRPr="009B1C1F" w:rsidRDefault="00CA213A" w:rsidP="004C3189">
            <w:pPr>
              <w:tabs>
                <w:tab w:val="num" w:pos="-851"/>
                <w:tab w:val="left" w:pos="-709"/>
              </w:tabs>
              <w:spacing w:after="0" w:line="240" w:lineRule="auto"/>
              <w:ind w:left="-115"/>
              <w:jc w:val="center"/>
              <w:rPr>
                <w:rFonts w:ascii="Times New Roman" w:hAnsi="Times New Roman" w:cs="Times New Roman"/>
                <w:sz w:val="24"/>
                <w:szCs w:val="24"/>
              </w:rPr>
            </w:pPr>
            <w:r>
              <w:rPr>
                <w:rFonts w:ascii="Times New Roman" w:hAnsi="Times New Roman" w:cs="Times New Roman"/>
                <w:sz w:val="24"/>
                <w:szCs w:val="24"/>
              </w:rPr>
              <w:t>Achnatherum</w:t>
            </w:r>
            <w:r w:rsidRPr="009B1C1F">
              <w:rPr>
                <w:rFonts w:ascii="Times New Roman" w:hAnsi="Times New Roman" w:cs="Times New Roman"/>
                <w:sz w:val="24"/>
                <w:szCs w:val="24"/>
              </w:rPr>
              <w:t>– 5%</w:t>
            </w:r>
          </w:p>
        </w:tc>
        <w:tc>
          <w:tcPr>
            <w:tcW w:w="1701"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F</w:t>
            </w:r>
            <w:r w:rsidRPr="009B1C1F">
              <w:rPr>
                <w:rFonts w:ascii="Times New Roman" w:hAnsi="Times New Roman" w:cs="Times New Roman"/>
                <w:color w:val="000000"/>
                <w:sz w:val="24"/>
                <w:szCs w:val="24"/>
              </w:rPr>
              <w:t>escue – 60%,</w:t>
            </w:r>
          </w:p>
          <w:p w:rsidR="00CA213A" w:rsidRPr="009B1C1F" w:rsidRDefault="00CA213A" w:rsidP="004C3189">
            <w:pPr>
              <w:tabs>
                <w:tab w:val="num" w:pos="-851"/>
                <w:tab w:val="left" w:pos="-709"/>
              </w:tabs>
              <w:spacing w:after="0" w:line="240" w:lineRule="auto"/>
              <w:jc w:val="center"/>
              <w:rPr>
                <w:rFonts w:ascii="Times New Roman" w:hAnsi="Times New Roman" w:cs="Times New Roman"/>
                <w:color w:val="000000"/>
                <w:sz w:val="24"/>
                <w:szCs w:val="24"/>
              </w:rPr>
            </w:pPr>
            <w:r w:rsidRPr="009B1C1F">
              <w:rPr>
                <w:rFonts w:ascii="Times New Roman" w:hAnsi="Times New Roman" w:cs="Times New Roman"/>
                <w:color w:val="000000"/>
                <w:sz w:val="24"/>
                <w:szCs w:val="24"/>
              </w:rPr>
              <w:t>Sagebrush – 30%,</w:t>
            </w:r>
          </w:p>
          <w:p w:rsidR="00CA213A" w:rsidRPr="009B1C1F" w:rsidRDefault="00CA213A" w:rsidP="00767E94">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Melyssa</w:t>
            </w:r>
            <w:r w:rsidRPr="009B1C1F">
              <w:rPr>
                <w:rFonts w:ascii="Times New Roman" w:hAnsi="Times New Roman" w:cs="Times New Roman"/>
                <w:color w:val="000000"/>
                <w:sz w:val="24"/>
                <w:szCs w:val="24"/>
              </w:rPr>
              <w:t xml:space="preserve"> – 10%</w:t>
            </w:r>
          </w:p>
        </w:tc>
        <w:tc>
          <w:tcPr>
            <w:tcW w:w="1985" w:type="dxa"/>
          </w:tcPr>
          <w:p w:rsidR="00CA213A" w:rsidRPr="00767E94" w:rsidRDefault="00CA213A" w:rsidP="004C3189">
            <w:pPr>
              <w:tabs>
                <w:tab w:val="num" w:pos="-851"/>
                <w:tab w:val="left" w:pos="-709"/>
              </w:tabs>
              <w:spacing w:after="0" w:line="240" w:lineRule="auto"/>
              <w:jc w:val="center"/>
              <w:rPr>
                <w:rFonts w:ascii="Times New Roman" w:hAnsi="Times New Roman" w:cs="Times New Roman"/>
                <w:color w:val="000000"/>
                <w:lang w:val="en-US"/>
              </w:rPr>
            </w:pPr>
            <w:r w:rsidRPr="00767E94">
              <w:rPr>
                <w:rFonts w:ascii="Times New Roman" w:hAnsi="Times New Roman" w:cs="Times New Roman"/>
                <w:color w:val="000000"/>
                <w:lang w:val="en-US"/>
              </w:rPr>
              <w:t>Fescue – 40%,</w:t>
            </w:r>
          </w:p>
          <w:p w:rsidR="00CA213A" w:rsidRPr="00767E94" w:rsidRDefault="00CA213A" w:rsidP="004C3189">
            <w:pPr>
              <w:tabs>
                <w:tab w:val="num" w:pos="-851"/>
                <w:tab w:val="left" w:pos="-709"/>
              </w:tabs>
              <w:spacing w:after="0" w:line="240" w:lineRule="auto"/>
              <w:jc w:val="center"/>
              <w:rPr>
                <w:rFonts w:ascii="Times New Roman" w:hAnsi="Times New Roman" w:cs="Times New Roman"/>
                <w:color w:val="000000"/>
                <w:lang w:val="en-US"/>
              </w:rPr>
            </w:pPr>
            <w:r w:rsidRPr="00767E94">
              <w:rPr>
                <w:rFonts w:ascii="Times New Roman" w:hAnsi="Times New Roman" w:cs="Times New Roman"/>
                <w:color w:val="000000"/>
                <w:lang w:val="en-US"/>
              </w:rPr>
              <w:t>Sagebrush – 30%,</w:t>
            </w:r>
          </w:p>
          <w:p w:rsidR="00CA213A" w:rsidRPr="00767E94" w:rsidRDefault="00CA213A" w:rsidP="004C3189">
            <w:pPr>
              <w:tabs>
                <w:tab w:val="num" w:pos="-851"/>
                <w:tab w:val="left" w:pos="-709"/>
              </w:tabs>
              <w:spacing w:after="0" w:line="240" w:lineRule="auto"/>
              <w:jc w:val="center"/>
              <w:rPr>
                <w:rFonts w:ascii="Times New Roman" w:hAnsi="Times New Roman" w:cs="Times New Roman"/>
                <w:color w:val="000000"/>
                <w:lang w:val="en-US"/>
              </w:rPr>
            </w:pPr>
            <w:r w:rsidRPr="00767E94">
              <w:rPr>
                <w:rFonts w:ascii="Times New Roman" w:hAnsi="Times New Roman" w:cs="Times New Roman"/>
                <w:color w:val="000000"/>
                <w:lang w:val="en-US"/>
              </w:rPr>
              <w:t>Mesyssa – 20%,</w:t>
            </w:r>
          </w:p>
          <w:p w:rsidR="00CA213A" w:rsidRPr="00767E94" w:rsidRDefault="00CA213A" w:rsidP="004C3189">
            <w:pPr>
              <w:tabs>
                <w:tab w:val="num" w:pos="-851"/>
                <w:tab w:val="left" w:pos="-709"/>
              </w:tabs>
              <w:spacing w:after="0" w:line="240" w:lineRule="auto"/>
              <w:jc w:val="center"/>
              <w:rPr>
                <w:rFonts w:ascii="Times New Roman" w:hAnsi="Times New Roman" w:cs="Times New Roman"/>
                <w:color w:val="000000"/>
                <w:lang w:val="en-US"/>
              </w:rPr>
            </w:pPr>
            <w:r w:rsidRPr="00767E94">
              <w:rPr>
                <w:rFonts w:ascii="Times New Roman" w:hAnsi="Times New Roman" w:cs="Times New Roman"/>
                <w:color w:val="000000"/>
                <w:lang w:val="en-US"/>
              </w:rPr>
              <w:t>Feather grass – 5%,</w:t>
            </w:r>
          </w:p>
          <w:p w:rsidR="00CA213A" w:rsidRPr="00767E94" w:rsidRDefault="00CA213A" w:rsidP="004C3189">
            <w:pPr>
              <w:tabs>
                <w:tab w:val="num" w:pos="-851"/>
                <w:tab w:val="left" w:pos="-709"/>
              </w:tabs>
              <w:spacing w:after="0" w:line="240" w:lineRule="auto"/>
              <w:jc w:val="center"/>
              <w:rPr>
                <w:rFonts w:ascii="Times New Roman" w:hAnsi="Times New Roman" w:cs="Times New Roman"/>
                <w:color w:val="000000"/>
              </w:rPr>
            </w:pPr>
            <w:r w:rsidRPr="00767E94">
              <w:rPr>
                <w:rFonts w:ascii="Times New Roman" w:hAnsi="Times New Roman" w:cs="Times New Roman"/>
                <w:color w:val="000000"/>
              </w:rPr>
              <w:t>Carex – 5%</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Pr>
                <w:rFonts w:ascii="Times New Roman" w:hAnsi="Times New Roman" w:cs="Times New Roman"/>
                <w:sz w:val="24"/>
                <w:szCs w:val="24"/>
              </w:rPr>
            </w:pPr>
            <w:r w:rsidRPr="007A27AC">
              <w:rPr>
                <w:rFonts w:ascii="Times New Roman" w:hAnsi="Times New Roman" w:cs="Times New Roman"/>
                <w:sz w:val="24"/>
                <w:szCs w:val="24"/>
                <w:lang w:val="en-US"/>
              </w:rPr>
              <w:t xml:space="preserve">Poisonous and unconsumable </w:t>
            </w:r>
          </w:p>
        </w:tc>
        <w:tc>
          <w:tcPr>
            <w:tcW w:w="1364" w:type="dxa"/>
          </w:tcPr>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r w:rsidRPr="00EE41C2">
              <w:rPr>
                <w:rFonts w:ascii="Times New Roman" w:hAnsi="Times New Roman" w:cs="Times New Roman"/>
                <w:sz w:val="24"/>
                <w:szCs w:val="24"/>
              </w:rPr>
              <w:t>-</w:t>
            </w:r>
          </w:p>
        </w:tc>
        <w:tc>
          <w:tcPr>
            <w:tcW w:w="2268"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w:t>
            </w:r>
          </w:p>
        </w:tc>
        <w:tc>
          <w:tcPr>
            <w:tcW w:w="1701"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w:t>
            </w:r>
          </w:p>
        </w:tc>
        <w:tc>
          <w:tcPr>
            <w:tcW w:w="1985"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ight="-98"/>
              <w:rPr>
                <w:rFonts w:ascii="Times New Roman" w:hAnsi="Times New Roman" w:cs="Times New Roman"/>
                <w:sz w:val="24"/>
                <w:szCs w:val="24"/>
                <w:lang w:val="en-US"/>
              </w:rPr>
            </w:pPr>
            <w:r w:rsidRPr="007A27AC">
              <w:rPr>
                <w:rFonts w:ascii="Times New Roman" w:hAnsi="Times New Roman" w:cs="Times New Roman"/>
                <w:sz w:val="24"/>
                <w:szCs w:val="24"/>
                <w:lang w:val="en"/>
              </w:rPr>
              <w:t>Yield of pasture feed, t / ha</w:t>
            </w:r>
          </w:p>
        </w:tc>
        <w:tc>
          <w:tcPr>
            <w:tcW w:w="1364" w:type="dxa"/>
          </w:tcPr>
          <w:p w:rsidR="00CA213A" w:rsidRPr="00EE41C2" w:rsidRDefault="00CA213A" w:rsidP="004C3189">
            <w:pPr>
              <w:tabs>
                <w:tab w:val="num" w:pos="-851"/>
                <w:tab w:val="left" w:pos="-709"/>
              </w:tabs>
              <w:spacing w:after="0" w:line="240" w:lineRule="auto"/>
              <w:jc w:val="center"/>
              <w:rPr>
                <w:rFonts w:ascii="Times New Roman" w:hAnsi="Times New Roman" w:cs="Times New Roman"/>
                <w:sz w:val="24"/>
                <w:szCs w:val="24"/>
              </w:rPr>
            </w:pPr>
            <w:r w:rsidRPr="00EE41C2">
              <w:rPr>
                <w:rFonts w:ascii="Times New Roman" w:hAnsi="Times New Roman" w:cs="Times New Roman"/>
                <w:sz w:val="24"/>
                <w:szCs w:val="24"/>
              </w:rPr>
              <w:t>-</w:t>
            </w:r>
          </w:p>
        </w:tc>
        <w:tc>
          <w:tcPr>
            <w:tcW w:w="2268"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3,5</w:t>
            </w:r>
          </w:p>
        </w:tc>
        <w:tc>
          <w:tcPr>
            <w:tcW w:w="1701"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6,8</w:t>
            </w:r>
          </w:p>
        </w:tc>
        <w:tc>
          <w:tcPr>
            <w:tcW w:w="1985" w:type="dxa"/>
          </w:tcPr>
          <w:p w:rsidR="00CA213A" w:rsidRPr="009B1C1F" w:rsidRDefault="00CA213A" w:rsidP="004C3189">
            <w:pPr>
              <w:tabs>
                <w:tab w:val="num" w:pos="-851"/>
                <w:tab w:val="left" w:pos="-709"/>
              </w:tabs>
              <w:spacing w:after="0" w:line="240" w:lineRule="auto"/>
              <w:jc w:val="center"/>
              <w:rPr>
                <w:rFonts w:ascii="Times New Roman" w:hAnsi="Times New Roman" w:cs="Times New Roman"/>
                <w:sz w:val="24"/>
                <w:szCs w:val="24"/>
              </w:rPr>
            </w:pPr>
            <w:r w:rsidRPr="009B1C1F">
              <w:rPr>
                <w:rFonts w:ascii="Times New Roman" w:hAnsi="Times New Roman" w:cs="Times New Roman"/>
                <w:sz w:val="24"/>
                <w:szCs w:val="24"/>
              </w:rPr>
              <w:t>8,5</w:t>
            </w:r>
          </w:p>
        </w:tc>
      </w:tr>
      <w:tr w:rsidR="00CA213A" w:rsidRPr="007A27AC" w:rsidTr="00767E94">
        <w:tc>
          <w:tcPr>
            <w:tcW w:w="1925" w:type="dxa"/>
          </w:tcPr>
          <w:p w:rsidR="00CA213A" w:rsidRPr="007A27AC" w:rsidRDefault="00CA213A" w:rsidP="00767E94">
            <w:pPr>
              <w:tabs>
                <w:tab w:val="num" w:pos="-851"/>
                <w:tab w:val="left" w:pos="-709"/>
              </w:tabs>
              <w:spacing w:after="0" w:line="240" w:lineRule="auto"/>
              <w:ind w:left="-111"/>
              <w:rPr>
                <w:rFonts w:ascii="Times New Roman" w:hAnsi="Times New Roman" w:cs="Times New Roman"/>
                <w:sz w:val="24"/>
                <w:szCs w:val="24"/>
              </w:rPr>
            </w:pPr>
            <w:r w:rsidRPr="007A27AC">
              <w:rPr>
                <w:rFonts w:ascii="Times New Roman" w:hAnsi="Times New Roman" w:cs="Times New Roman"/>
                <w:sz w:val="24"/>
                <w:szCs w:val="24"/>
                <w:lang w:val="en"/>
              </w:rPr>
              <w:t>Presence of grazing</w:t>
            </w:r>
          </w:p>
        </w:tc>
        <w:tc>
          <w:tcPr>
            <w:tcW w:w="1364" w:type="dxa"/>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rPr>
            </w:pPr>
            <w:r w:rsidRPr="007A27AC">
              <w:rPr>
                <w:rFonts w:ascii="Times New Roman" w:hAnsi="Times New Roman" w:cs="Times New Roman"/>
                <w:sz w:val="24"/>
                <w:szCs w:val="24"/>
              </w:rPr>
              <w:t>-</w:t>
            </w:r>
          </w:p>
        </w:tc>
        <w:tc>
          <w:tcPr>
            <w:tcW w:w="2268" w:type="dxa"/>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Strong</w:t>
            </w:r>
          </w:p>
        </w:tc>
        <w:tc>
          <w:tcPr>
            <w:tcW w:w="1701" w:type="dxa"/>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Moderate</w:t>
            </w:r>
          </w:p>
        </w:tc>
        <w:tc>
          <w:tcPr>
            <w:tcW w:w="1985" w:type="dxa"/>
          </w:tcPr>
          <w:p w:rsidR="00CA213A" w:rsidRPr="007A27AC" w:rsidRDefault="00CA213A" w:rsidP="004C3189">
            <w:pPr>
              <w:tabs>
                <w:tab w:val="num" w:pos="-851"/>
                <w:tab w:val="left" w:pos="-709"/>
              </w:tabs>
              <w:spacing w:after="0" w:line="240" w:lineRule="auto"/>
              <w:jc w:val="center"/>
              <w:rPr>
                <w:rFonts w:ascii="Times New Roman" w:hAnsi="Times New Roman" w:cs="Times New Roman"/>
                <w:sz w:val="24"/>
                <w:szCs w:val="24"/>
                <w:lang w:val="en-US"/>
              </w:rPr>
            </w:pPr>
            <w:r w:rsidRPr="007A27AC">
              <w:rPr>
                <w:rFonts w:ascii="Times New Roman" w:hAnsi="Times New Roman" w:cs="Times New Roman"/>
                <w:sz w:val="24"/>
                <w:szCs w:val="24"/>
                <w:lang w:val="en-US"/>
              </w:rPr>
              <w:t>Weak</w:t>
            </w:r>
          </w:p>
        </w:tc>
      </w:tr>
    </w:tbl>
    <w:p w:rsidR="00CA213A" w:rsidRDefault="00CA213A" w:rsidP="00CA213A">
      <w:pPr>
        <w:tabs>
          <w:tab w:val="num" w:pos="-851"/>
          <w:tab w:val="left" w:pos="-709"/>
        </w:tabs>
        <w:spacing w:after="0" w:line="360" w:lineRule="auto"/>
        <w:ind w:firstLine="567"/>
        <w:jc w:val="both"/>
        <w:rPr>
          <w:rFonts w:ascii="Times New Roman" w:hAnsi="Times New Roman" w:cs="Times New Roman"/>
          <w:sz w:val="24"/>
          <w:szCs w:val="24"/>
        </w:rPr>
      </w:pPr>
    </w:p>
    <w:p w:rsidR="00CA213A" w:rsidRPr="00D13147" w:rsidRDefault="00CA213A" w:rsidP="00CA213A">
      <w:pPr>
        <w:tabs>
          <w:tab w:val="num" w:pos="-851"/>
          <w:tab w:val="left" w:pos="-709"/>
        </w:tabs>
        <w:spacing w:after="0" w:line="360" w:lineRule="auto"/>
        <w:jc w:val="center"/>
        <w:rPr>
          <w:rFonts w:ascii="Times New Roman" w:hAnsi="Times New Roman" w:cs="Times New Roman"/>
          <w:color w:val="000000"/>
          <w:sz w:val="24"/>
          <w:szCs w:val="24"/>
          <w:lang w:val="kk-KZ"/>
        </w:rPr>
      </w:pPr>
      <w:r w:rsidRPr="00D13147">
        <w:rPr>
          <w:rFonts w:ascii="Times New Roman" w:hAnsi="Times New Roman" w:cs="Times New Roman"/>
          <w:noProof/>
          <w:color w:val="000000"/>
          <w:sz w:val="24"/>
          <w:szCs w:val="24"/>
          <w:lang w:val="en-US" w:eastAsia="en-US"/>
        </w:rPr>
        <w:drawing>
          <wp:inline distT="0" distB="0" distL="0" distR="0">
            <wp:extent cx="4191000" cy="2952750"/>
            <wp:effectExtent l="0" t="0" r="0" b="0"/>
            <wp:docPr id="73" name="Рисунок 73" descr="ВКО,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ВКО, п"/>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91000" cy="2952750"/>
                    </a:xfrm>
                    <a:prstGeom prst="rect">
                      <a:avLst/>
                    </a:prstGeom>
                    <a:noFill/>
                    <a:ln>
                      <a:noFill/>
                    </a:ln>
                  </pic:spPr>
                </pic:pic>
              </a:graphicData>
            </a:graphic>
          </wp:inline>
        </w:drawing>
      </w:r>
    </w:p>
    <w:p w:rsidR="00CA213A" w:rsidRPr="00265726" w:rsidRDefault="00CA213A" w:rsidP="00CA213A">
      <w:pPr>
        <w:tabs>
          <w:tab w:val="num" w:pos="-851"/>
          <w:tab w:val="left" w:pos="-709"/>
        </w:tabs>
        <w:spacing w:after="0" w:line="360" w:lineRule="auto"/>
        <w:jc w:val="center"/>
        <w:rPr>
          <w:rFonts w:ascii="Times New Roman" w:hAnsi="Times New Roman" w:cs="Times New Roman"/>
          <w:color w:val="000000"/>
          <w:sz w:val="24"/>
          <w:szCs w:val="24"/>
          <w:lang w:val="kk-KZ"/>
        </w:rPr>
      </w:pPr>
      <w:r w:rsidRPr="00265726">
        <w:rPr>
          <w:rFonts w:ascii="Times New Roman" w:hAnsi="Times New Roman" w:cs="Times New Roman"/>
          <w:color w:val="000000"/>
          <w:sz w:val="24"/>
          <w:szCs w:val="24"/>
          <w:lang w:val="kk-KZ"/>
        </w:rPr>
        <w:t xml:space="preserve">Figure </w:t>
      </w:r>
      <w:r w:rsidR="00F8636D">
        <w:rPr>
          <w:rFonts w:ascii="Times New Roman" w:hAnsi="Times New Roman" w:cs="Times New Roman"/>
          <w:color w:val="000000"/>
          <w:sz w:val="24"/>
          <w:szCs w:val="24"/>
          <w:lang w:val="en-US"/>
        </w:rPr>
        <w:t>B.29</w:t>
      </w:r>
      <w:r w:rsidRPr="00265726">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w:t>
      </w:r>
      <w:r w:rsidRPr="00265726">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Contours l</w:t>
      </w:r>
      <w:r w:rsidRPr="00265726">
        <w:rPr>
          <w:rFonts w:ascii="Times New Roman" w:hAnsi="Times New Roman" w:cs="Times New Roman"/>
          <w:color w:val="000000"/>
          <w:sz w:val="24"/>
          <w:szCs w:val="24"/>
          <w:lang w:val="kk-KZ"/>
        </w:rPr>
        <w:t>ayout of study</w:t>
      </w:r>
      <w:r>
        <w:rPr>
          <w:rFonts w:ascii="Times New Roman" w:hAnsi="Times New Roman" w:cs="Times New Roman"/>
          <w:color w:val="000000"/>
          <w:sz w:val="24"/>
          <w:szCs w:val="24"/>
          <w:lang w:val="en-US"/>
        </w:rPr>
        <w:t xml:space="preserve"> point </w:t>
      </w:r>
      <w:r w:rsidRPr="00CC24B1">
        <w:rPr>
          <w:rFonts w:ascii="Times New Roman" w:hAnsi="Times New Roman" w:cs="Times New Roman"/>
          <w:color w:val="000000"/>
          <w:sz w:val="24"/>
          <w:szCs w:val="24"/>
          <w:lang w:val="en-US"/>
        </w:rPr>
        <w:t>№</w:t>
      </w:r>
      <w:r>
        <w:rPr>
          <w:rFonts w:ascii="Times New Roman" w:hAnsi="Times New Roman" w:cs="Times New Roman"/>
          <w:color w:val="000000"/>
          <w:sz w:val="24"/>
          <w:szCs w:val="24"/>
          <w:lang w:val="kk-KZ"/>
        </w:rPr>
        <w:t xml:space="preserve"> 10</w:t>
      </w:r>
      <w:r w:rsidRPr="00265726">
        <w:rPr>
          <w:rFonts w:ascii="Times New Roman" w:hAnsi="Times New Roman" w:cs="Times New Roman"/>
          <w:color w:val="000000"/>
          <w:sz w:val="24"/>
          <w:szCs w:val="24"/>
          <w:lang w:val="kk-KZ"/>
        </w:rPr>
        <w:t xml:space="preserve"> - Zhanistobe: with severe degradation; with moderate degradation and with weak degradation</w:t>
      </w:r>
    </w:p>
    <w:p w:rsidR="00767E94" w:rsidRDefault="00767E94" w:rsidP="00767E94">
      <w:pPr>
        <w:tabs>
          <w:tab w:val="num" w:pos="-851"/>
          <w:tab w:val="left" w:pos="-709"/>
        </w:tabs>
        <w:spacing w:after="0" w:line="360" w:lineRule="auto"/>
        <w:ind w:firstLine="567"/>
        <w:jc w:val="both"/>
        <w:rPr>
          <w:rFonts w:ascii="Times New Roman" w:hAnsi="Times New Roman" w:cs="Times New Roman"/>
          <w:sz w:val="24"/>
          <w:szCs w:val="24"/>
          <w:lang w:val="en-US"/>
        </w:rPr>
      </w:pPr>
    </w:p>
    <w:p w:rsidR="00767E94" w:rsidRPr="00382B57" w:rsidRDefault="00767E94" w:rsidP="00767E94">
      <w:pPr>
        <w:tabs>
          <w:tab w:val="num" w:pos="-851"/>
          <w:tab w:val="left" w:pos="-709"/>
        </w:tabs>
        <w:spacing w:after="0" w:line="360" w:lineRule="auto"/>
        <w:ind w:firstLine="709"/>
        <w:jc w:val="both"/>
        <w:rPr>
          <w:rFonts w:ascii="Times New Roman" w:hAnsi="Times New Roman" w:cs="Times New Roman"/>
          <w:sz w:val="24"/>
          <w:szCs w:val="24"/>
          <w:lang w:val="en-US"/>
        </w:rPr>
      </w:pPr>
      <w:r w:rsidRPr="00382B57">
        <w:rPr>
          <w:rFonts w:ascii="Times New Roman" w:hAnsi="Times New Roman" w:cs="Times New Roman"/>
          <w:sz w:val="24"/>
          <w:szCs w:val="24"/>
          <w:lang w:val="en-US"/>
        </w:rPr>
        <w:lastRenderedPageBreak/>
        <w:t>At the Zhangiztobe site, based on ground-based data, three circuits with different degrees of degradation were identified. Based on these data and with the help of satellite information of medium and low resolution, the cartographic diagrams of th</w:t>
      </w:r>
      <w:r>
        <w:rPr>
          <w:rFonts w:ascii="Times New Roman" w:hAnsi="Times New Roman" w:cs="Times New Roman"/>
          <w:sz w:val="24"/>
          <w:szCs w:val="24"/>
          <w:lang w:val="en-US"/>
        </w:rPr>
        <w:t>e test site were built (Figure B.2</w:t>
      </w:r>
      <w:r w:rsidR="00F8636D" w:rsidRPr="00F8636D">
        <w:rPr>
          <w:rFonts w:ascii="Times New Roman" w:hAnsi="Times New Roman" w:cs="Times New Roman"/>
          <w:sz w:val="24"/>
          <w:szCs w:val="24"/>
          <w:lang w:val="en-US"/>
        </w:rPr>
        <w:t>9</w:t>
      </w:r>
      <w:r w:rsidRPr="00382B57">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382B57">
        <w:rPr>
          <w:rFonts w:ascii="Times New Roman" w:hAnsi="Times New Roman" w:cs="Times New Roman"/>
          <w:sz w:val="24"/>
          <w:szCs w:val="24"/>
          <w:lang w:val="en-US"/>
        </w:rPr>
        <w:t xml:space="preserve">he coordinates of the beginning of contours boundaries </w:t>
      </w:r>
      <w:r>
        <w:rPr>
          <w:rFonts w:ascii="Times New Roman" w:hAnsi="Times New Roman" w:cs="Times New Roman"/>
          <w:sz w:val="24"/>
          <w:szCs w:val="24"/>
          <w:lang w:val="en-US"/>
        </w:rPr>
        <w:t>are</w:t>
      </w:r>
      <w:r w:rsidRPr="00382B57">
        <w:rPr>
          <w:rFonts w:ascii="Times New Roman" w:hAnsi="Times New Roman" w:cs="Times New Roman"/>
          <w:sz w:val="24"/>
          <w:szCs w:val="24"/>
          <w:lang w:val="en-US"/>
        </w:rPr>
        <w:t>: with severe degradation - N49º12’10.1; E081º13’28.5; with average degradation - N49º11’56.7; E081º13’42.8 and with slight degradation - N49º12’12.3; E081º14’38.7.</w:t>
      </w:r>
      <w:r w:rsidRPr="00382B57">
        <w:rPr>
          <w:rFonts w:ascii="Times New Roman" w:hAnsi="Times New Roman" w:cs="Times New Roman"/>
          <w:color w:val="000000"/>
          <w:sz w:val="24"/>
          <w:szCs w:val="24"/>
          <w:lang w:val="en-US"/>
        </w:rPr>
        <w:t xml:space="preserve"> </w:t>
      </w:r>
    </w:p>
    <w:p w:rsidR="00CA213A" w:rsidRDefault="00CA213A" w:rsidP="00767E94">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65726">
        <w:rPr>
          <w:rFonts w:ascii="Times New Roman" w:hAnsi="Times New Roman" w:cs="Times New Roman"/>
          <w:color w:val="000000"/>
          <w:sz w:val="24"/>
          <w:szCs w:val="24"/>
          <w:lang w:val="kk-KZ"/>
        </w:rPr>
        <w:t xml:space="preserve">For the selected contours, in the Arc Gis10.5 software package, the soil-vegetation cover was monitored by the vegetation index NDVI, for the vegetation period of 2019. The data are presented in the form of graphs (Figure </w:t>
      </w:r>
      <w:r w:rsidR="00F8636D">
        <w:rPr>
          <w:rFonts w:ascii="Times New Roman" w:hAnsi="Times New Roman" w:cs="Times New Roman"/>
          <w:color w:val="000000"/>
          <w:sz w:val="24"/>
          <w:szCs w:val="24"/>
          <w:lang w:val="kk-KZ"/>
        </w:rPr>
        <w:t>30</w:t>
      </w:r>
      <w:r w:rsidRPr="00265726">
        <w:rPr>
          <w:rFonts w:ascii="Times New Roman" w:hAnsi="Times New Roman" w:cs="Times New Roman"/>
          <w:color w:val="000000"/>
          <w:sz w:val="24"/>
          <w:szCs w:val="24"/>
          <w:lang w:val="kk-KZ"/>
        </w:rPr>
        <w:t>).</w:t>
      </w:r>
    </w:p>
    <w:p w:rsidR="00CA213A" w:rsidRDefault="00CA213A" w:rsidP="00CA213A">
      <w:pPr>
        <w:tabs>
          <w:tab w:val="num" w:pos="-851"/>
          <w:tab w:val="left" w:pos="-709"/>
        </w:tabs>
        <w:spacing w:after="0" w:line="360" w:lineRule="auto"/>
        <w:jc w:val="both"/>
        <w:rPr>
          <w:rFonts w:ascii="Times New Roman" w:hAnsi="Times New Roman" w:cs="Times New Roman"/>
          <w:color w:val="000000"/>
          <w:sz w:val="24"/>
          <w:szCs w:val="24"/>
          <w:lang w:val="kk-KZ"/>
        </w:rPr>
      </w:pPr>
    </w:p>
    <w:p w:rsidR="00CA213A" w:rsidRDefault="00CA213A" w:rsidP="00CA213A">
      <w:pPr>
        <w:tabs>
          <w:tab w:val="num" w:pos="-851"/>
          <w:tab w:val="left" w:pos="-709"/>
        </w:tabs>
        <w:spacing w:after="0" w:line="360" w:lineRule="auto"/>
        <w:jc w:val="center"/>
        <w:rPr>
          <w:rFonts w:ascii="Times New Roman" w:hAnsi="Times New Roman" w:cs="Times New Roman"/>
          <w:color w:val="000000"/>
          <w:sz w:val="24"/>
          <w:szCs w:val="24"/>
          <w:lang w:val="kk-KZ"/>
        </w:rPr>
      </w:pPr>
      <w:r w:rsidRPr="00FC378A">
        <w:rPr>
          <w:rFonts w:ascii="Times New Roman" w:hAnsi="Times New Roman" w:cs="Times New Roman"/>
          <w:noProof/>
          <w:sz w:val="24"/>
          <w:szCs w:val="24"/>
          <w:lang w:val="en-US" w:eastAsia="en-US"/>
        </w:rPr>
        <w:drawing>
          <wp:inline distT="0" distB="0" distL="0" distR="0">
            <wp:extent cx="3867150" cy="21907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67150" cy="2190750"/>
                    </a:xfrm>
                    <a:prstGeom prst="rect">
                      <a:avLst/>
                    </a:prstGeom>
                    <a:noFill/>
                    <a:ln>
                      <a:noFill/>
                    </a:ln>
                  </pic:spPr>
                </pic:pic>
              </a:graphicData>
            </a:graphic>
          </wp:inline>
        </w:drawing>
      </w:r>
    </w:p>
    <w:p w:rsidR="00CA213A" w:rsidRDefault="00CA213A" w:rsidP="00CA213A">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ab/>
        <w:t xml:space="preserve">Figure </w:t>
      </w:r>
      <w:r>
        <w:rPr>
          <w:rFonts w:ascii="Times New Roman" w:hAnsi="Times New Roman" w:cs="Times New Roman"/>
          <w:color w:val="000000"/>
          <w:sz w:val="24"/>
          <w:szCs w:val="24"/>
          <w:lang w:val="en-US"/>
        </w:rPr>
        <w:t>B.</w:t>
      </w:r>
      <w:r w:rsidR="00F8636D" w:rsidRPr="00F8636D">
        <w:rPr>
          <w:rFonts w:ascii="Times New Roman" w:hAnsi="Times New Roman" w:cs="Times New Roman"/>
          <w:color w:val="000000"/>
          <w:sz w:val="24"/>
          <w:szCs w:val="24"/>
          <w:lang w:val="en-US"/>
        </w:rPr>
        <w:t>30</w:t>
      </w:r>
      <w:r>
        <w:rPr>
          <w:rFonts w:ascii="Times New Roman" w:hAnsi="Times New Roman" w:cs="Times New Roman"/>
          <w:color w:val="000000"/>
          <w:sz w:val="24"/>
          <w:szCs w:val="24"/>
          <w:lang w:val="kk-KZ"/>
        </w:rPr>
        <w:t xml:space="preserve"> - Values of </w:t>
      </w:r>
      <w:r w:rsidRPr="00265726">
        <w:rPr>
          <w:rFonts w:ascii="Times New Roman" w:hAnsi="Times New Roman" w:cs="Times New Roman"/>
          <w:color w:val="000000"/>
          <w:sz w:val="24"/>
          <w:szCs w:val="24"/>
          <w:lang w:val="kk-KZ"/>
        </w:rPr>
        <w:t>vegetation index NDVI of point 12, for the period from May to September 2019, based on Landsat 8 satellite images</w:t>
      </w:r>
    </w:p>
    <w:p w:rsidR="00AC1E0C" w:rsidRPr="00CA213A" w:rsidRDefault="00AC1E0C" w:rsidP="00B21034">
      <w:pPr>
        <w:tabs>
          <w:tab w:val="num" w:pos="-851"/>
          <w:tab w:val="left" w:pos="-709"/>
        </w:tabs>
        <w:spacing w:after="0" w:line="360" w:lineRule="auto"/>
        <w:jc w:val="both"/>
        <w:rPr>
          <w:rFonts w:ascii="Times New Roman" w:hAnsi="Times New Roman" w:cs="Times New Roman"/>
          <w:color w:val="000000"/>
          <w:sz w:val="24"/>
          <w:szCs w:val="24"/>
          <w:lang w:val="kk-KZ"/>
        </w:rPr>
      </w:pPr>
    </w:p>
    <w:p w:rsidR="00D91BF3" w:rsidRPr="003020BF" w:rsidRDefault="00D91BF3"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91BF3" w:rsidRPr="003020BF" w:rsidRDefault="00D91BF3"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CA213A" w:rsidRPr="003020BF" w:rsidRDefault="00CA213A"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CA213A" w:rsidRDefault="00CA213A"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767E94" w:rsidRPr="003020BF" w:rsidRDefault="00767E94"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91BF3" w:rsidRPr="003020BF" w:rsidRDefault="00D91BF3"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91BF3" w:rsidRPr="003020BF" w:rsidRDefault="00D91BF3"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91BF3" w:rsidRPr="003020BF" w:rsidRDefault="00D91BF3" w:rsidP="00291A44">
      <w:pPr>
        <w:tabs>
          <w:tab w:val="num" w:pos="-851"/>
          <w:tab w:val="left" w:pos="-709"/>
        </w:tabs>
        <w:spacing w:after="0" w:line="240" w:lineRule="auto"/>
        <w:ind w:firstLine="567"/>
        <w:jc w:val="both"/>
        <w:rPr>
          <w:rFonts w:ascii="Times New Roman" w:hAnsi="Times New Roman" w:cs="Times New Roman"/>
          <w:color w:val="000000"/>
          <w:sz w:val="24"/>
          <w:szCs w:val="24"/>
          <w:lang w:val="en-US"/>
        </w:rPr>
      </w:pPr>
    </w:p>
    <w:p w:rsidR="00D91BF3" w:rsidRPr="00CE23BB" w:rsidRDefault="00CE23BB" w:rsidP="00B8731A">
      <w:pPr>
        <w:tabs>
          <w:tab w:val="num" w:pos="-851"/>
          <w:tab w:val="left" w:pos="-709"/>
        </w:tabs>
        <w:spacing w:after="0" w:line="240" w:lineRule="auto"/>
        <w:jc w:val="center"/>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lastRenderedPageBreak/>
        <w:t>ATTACHMENT</w:t>
      </w:r>
      <w:r w:rsidR="001525BE" w:rsidRPr="00CE23BB">
        <w:rPr>
          <w:rFonts w:ascii="Times New Roman" w:hAnsi="Times New Roman" w:cs="Times New Roman"/>
          <w:b/>
          <w:color w:val="000000"/>
          <w:sz w:val="24"/>
          <w:szCs w:val="24"/>
          <w:lang w:val="en-US"/>
        </w:rPr>
        <w:t xml:space="preserve"> </w:t>
      </w:r>
      <w:r>
        <w:rPr>
          <w:rFonts w:ascii="Times New Roman" w:hAnsi="Times New Roman" w:cs="Times New Roman"/>
          <w:b/>
          <w:color w:val="000000"/>
          <w:sz w:val="24"/>
          <w:szCs w:val="24"/>
          <w:lang w:val="en-US"/>
        </w:rPr>
        <w:t>C</w:t>
      </w:r>
    </w:p>
    <w:p w:rsidR="001E55AF" w:rsidRPr="00CE23BB" w:rsidRDefault="001E55AF" w:rsidP="00B8731A">
      <w:pPr>
        <w:tabs>
          <w:tab w:val="num" w:pos="-851"/>
          <w:tab w:val="left" w:pos="-709"/>
        </w:tabs>
        <w:spacing w:after="0" w:line="240" w:lineRule="auto"/>
        <w:jc w:val="center"/>
        <w:rPr>
          <w:rFonts w:ascii="Times New Roman" w:hAnsi="Times New Roman" w:cs="Times New Roman"/>
          <w:color w:val="000000"/>
          <w:sz w:val="24"/>
          <w:szCs w:val="24"/>
          <w:lang w:val="en-US"/>
        </w:rPr>
      </w:pPr>
    </w:p>
    <w:p w:rsidR="00B8731A" w:rsidRDefault="00AB785D" w:rsidP="00AB785D">
      <w:pPr>
        <w:spacing w:after="0" w:line="240" w:lineRule="auto"/>
        <w:jc w:val="center"/>
        <w:rPr>
          <w:rFonts w:ascii="Times New Roman" w:hAnsi="Times New Roman" w:cs="Times New Roman"/>
          <w:color w:val="000000" w:themeColor="text1"/>
          <w:sz w:val="24"/>
          <w:szCs w:val="24"/>
          <w:lang w:val="en-US"/>
        </w:rPr>
      </w:pPr>
      <w:r w:rsidRPr="00CE23BB">
        <w:rPr>
          <w:rFonts w:ascii="Times New Roman" w:hAnsi="Times New Roman" w:cs="Times New Roman"/>
          <w:color w:val="000000" w:themeColor="text1"/>
          <w:sz w:val="24"/>
          <w:szCs w:val="24"/>
          <w:lang w:val="en-US"/>
        </w:rPr>
        <w:t>Results of 11 monitoring points, steppe and forest-steppe zones along the route: Martuk - Khlebodarovka - Adai - Pereleski - Andreevka - Atameken - Bozaigyr - Yubileiny - Peschanoe - Semenovka - Kurshim, in Aktobe, Kostanay, North Kazakhs</w:t>
      </w:r>
      <w:r>
        <w:rPr>
          <w:rFonts w:ascii="Times New Roman" w:hAnsi="Times New Roman" w:cs="Times New Roman"/>
          <w:color w:val="000000" w:themeColor="text1"/>
          <w:sz w:val="24"/>
          <w:szCs w:val="24"/>
          <w:lang w:val="en-US"/>
        </w:rPr>
        <w:t xml:space="preserve">tan, Akmola, Pavlodar </w:t>
      </w:r>
      <w:r w:rsidRPr="00271439">
        <w:rPr>
          <w:rFonts w:ascii="Times New Roman" w:hAnsi="Times New Roman" w:cs="Times New Roman"/>
          <w:sz w:val="24"/>
          <w:szCs w:val="24"/>
          <w:lang w:val="en-US"/>
        </w:rPr>
        <w:t>East Kazakhstan regions</w:t>
      </w:r>
      <w:r w:rsidR="00CE23BB" w:rsidRPr="00CE23BB">
        <w:rPr>
          <w:rFonts w:ascii="Times New Roman" w:hAnsi="Times New Roman" w:cs="Times New Roman"/>
          <w:color w:val="000000" w:themeColor="text1"/>
          <w:sz w:val="24"/>
          <w:szCs w:val="24"/>
          <w:lang w:val="en-US"/>
        </w:rPr>
        <w:t xml:space="preserve"> (2020)</w:t>
      </w:r>
    </w:p>
    <w:p w:rsidR="00767E94" w:rsidRDefault="00767E94" w:rsidP="00CE23BB">
      <w:pPr>
        <w:spacing w:after="0" w:line="336" w:lineRule="auto"/>
        <w:ind w:firstLine="567"/>
        <w:jc w:val="both"/>
        <w:rPr>
          <w:rFonts w:ascii="Times New Roman" w:hAnsi="Times New Roman" w:cs="Times New Roman"/>
          <w:i/>
          <w:sz w:val="24"/>
          <w:szCs w:val="24"/>
          <w:lang w:val="en-US"/>
        </w:rPr>
      </w:pPr>
    </w:p>
    <w:p w:rsidR="00CE23BB" w:rsidRDefault="00CE23BB" w:rsidP="00685589">
      <w:pPr>
        <w:spacing w:after="0" w:line="336" w:lineRule="auto"/>
        <w:ind w:firstLine="709"/>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Research point </w:t>
      </w:r>
      <w:r w:rsidR="00AB785D" w:rsidRPr="00AB785D">
        <w:rPr>
          <w:rFonts w:ascii="Times New Roman" w:hAnsi="Times New Roman" w:cs="Times New Roman"/>
          <w:i/>
          <w:sz w:val="24"/>
          <w:szCs w:val="24"/>
          <w:lang w:val="en-US"/>
        </w:rPr>
        <w:t>№</w:t>
      </w:r>
      <w:r>
        <w:rPr>
          <w:rFonts w:ascii="Times New Roman" w:hAnsi="Times New Roman" w:cs="Times New Roman"/>
          <w:i/>
          <w:sz w:val="24"/>
          <w:szCs w:val="24"/>
          <w:lang w:val="en-US"/>
        </w:rPr>
        <w:t>1</w:t>
      </w:r>
      <w:r w:rsidRPr="0006686B">
        <w:rPr>
          <w:rFonts w:ascii="Times New Roman" w:hAnsi="Times New Roman" w:cs="Times New Roman"/>
          <w:sz w:val="24"/>
          <w:szCs w:val="24"/>
          <w:lang w:val="en-US"/>
        </w:rPr>
        <w:t xml:space="preserve"> - the regional center Martuk. The study was carried out on the territory of Martuk district of Aktobe region. Steppe</w:t>
      </w:r>
      <w:r>
        <w:rPr>
          <w:rFonts w:ascii="Times New Roman" w:hAnsi="Times New Roman" w:cs="Times New Roman"/>
          <w:sz w:val="24"/>
          <w:szCs w:val="24"/>
          <w:lang w:val="en-US"/>
        </w:rPr>
        <w:t xml:space="preserve"> zone, soil - southern humus</w:t>
      </w:r>
      <w:r w:rsidRPr="0006686B">
        <w:rPr>
          <w:rFonts w:ascii="Times New Roman" w:hAnsi="Times New Roman" w:cs="Times New Roman"/>
          <w:sz w:val="24"/>
          <w:szCs w:val="24"/>
          <w:lang w:val="en-US"/>
        </w:rPr>
        <w:t>. The relief is a slightly wavy plain. The aspect of the landscape is greenish with a yellowish tint.</w:t>
      </w:r>
    </w:p>
    <w:p w:rsidR="00CE23BB" w:rsidRDefault="00AB785D" w:rsidP="00685589">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Section №</w:t>
      </w:r>
      <w:r w:rsidR="00CE23BB" w:rsidRPr="00CE23BB">
        <w:rPr>
          <w:rFonts w:ascii="Times New Roman" w:hAnsi="Times New Roman" w:cs="Times New Roman"/>
          <w:sz w:val="24"/>
          <w:szCs w:val="24"/>
          <w:lang w:val="kk-KZ"/>
        </w:rPr>
        <w:t xml:space="preserve"> 72 was laid (09.06.2020) on the gently sloping plain of the Ilek watershed of the Poduralskiy plateau at a distance of 3 km to the southeast from the regional center of Martuk and 1.6 km to the northeast from the arcuate bend of the Elek River. The coordinates of the section are 50 ° 43.597 ', 056 ° 31.841'. The absolute height above sea level is 175m. Pastu</w:t>
      </w:r>
      <w:r w:rsidR="00CE23BB">
        <w:rPr>
          <w:rFonts w:ascii="Times New Roman" w:hAnsi="Times New Roman" w:cs="Times New Roman"/>
          <w:sz w:val="24"/>
          <w:szCs w:val="24"/>
          <w:lang w:val="kk-KZ"/>
        </w:rPr>
        <w:t>re has weak grass coverage</w:t>
      </w:r>
      <w:r w:rsidR="00CE23BB" w:rsidRPr="00CE23BB">
        <w:rPr>
          <w:rFonts w:ascii="Times New Roman" w:hAnsi="Times New Roman" w:cs="Times New Roman"/>
          <w:sz w:val="24"/>
          <w:szCs w:val="24"/>
          <w:lang w:val="kk-KZ"/>
        </w:rPr>
        <w:t>. The vegetation is rep</w:t>
      </w:r>
      <w:r w:rsidR="00CE23BB">
        <w:rPr>
          <w:rFonts w:ascii="Times New Roman" w:hAnsi="Times New Roman" w:cs="Times New Roman"/>
          <w:sz w:val="24"/>
          <w:szCs w:val="24"/>
          <w:lang w:val="kk-KZ"/>
        </w:rPr>
        <w:t>resented by poaceae- herb- sagebrush</w:t>
      </w:r>
      <w:r w:rsidR="00CE23BB" w:rsidRPr="00CE23BB">
        <w:rPr>
          <w:rFonts w:ascii="Times New Roman" w:hAnsi="Times New Roman" w:cs="Times New Roman"/>
          <w:sz w:val="24"/>
          <w:szCs w:val="24"/>
          <w:lang w:val="kk-KZ"/>
        </w:rPr>
        <w:t xml:space="preserve"> communitie</w:t>
      </w:r>
      <w:r w:rsidR="00CE23BB">
        <w:rPr>
          <w:rFonts w:ascii="Times New Roman" w:hAnsi="Times New Roman" w:cs="Times New Roman"/>
          <w:sz w:val="24"/>
          <w:szCs w:val="24"/>
          <w:lang w:val="kk-KZ"/>
        </w:rPr>
        <w:t>s, which mainly include feathergrass, fescue, wheatgrass, Koeleria</w:t>
      </w:r>
      <w:r w:rsidR="00CE23BB" w:rsidRPr="00CE23BB">
        <w:rPr>
          <w:rFonts w:ascii="Times New Roman" w:hAnsi="Times New Roman" w:cs="Times New Roman"/>
          <w:sz w:val="24"/>
          <w:szCs w:val="24"/>
          <w:lang w:val="kk-KZ"/>
        </w:rPr>
        <w:t xml:space="preserve">, and </w:t>
      </w:r>
      <w:r w:rsidR="00CE23BB">
        <w:rPr>
          <w:rFonts w:ascii="Times New Roman" w:hAnsi="Times New Roman" w:cs="Times New Roman"/>
          <w:sz w:val="24"/>
          <w:szCs w:val="24"/>
          <w:lang w:val="en-US"/>
        </w:rPr>
        <w:t>Euphorbia</w:t>
      </w:r>
      <w:r w:rsidR="00CE23BB" w:rsidRPr="00CE23BB">
        <w:rPr>
          <w:rFonts w:ascii="Times New Roman" w:hAnsi="Times New Roman" w:cs="Times New Roman"/>
          <w:sz w:val="24"/>
          <w:szCs w:val="24"/>
          <w:lang w:val="kk-KZ"/>
        </w:rPr>
        <w:t>. The projective cover is 80%. On the soil surface, grains of d ~ 1mm of quartz and other primary minerals. The cut was easy to dig. Poorly differentiated into genetic horizons.</w:t>
      </w:r>
    </w:p>
    <w:tbl>
      <w:tblPr>
        <w:tblStyle w:val="a5"/>
        <w:tblW w:w="0" w:type="auto"/>
        <w:tblLook w:val="04A0" w:firstRow="1" w:lastRow="0" w:firstColumn="1" w:lastColumn="0" w:noHBand="0" w:noVBand="1"/>
      </w:tblPr>
      <w:tblGrid>
        <w:gridCol w:w="3345"/>
        <w:gridCol w:w="5999"/>
      </w:tblGrid>
      <w:tr w:rsidR="00CE23BB" w:rsidRPr="00CD2DEE" w:rsidTr="00685589">
        <w:trPr>
          <w:trHeight w:val="4953"/>
        </w:trPr>
        <w:tc>
          <w:tcPr>
            <w:tcW w:w="3345" w:type="dxa"/>
          </w:tcPr>
          <w:p w:rsidR="00CE23BB" w:rsidRPr="00150E19" w:rsidRDefault="00CE23BB" w:rsidP="00CE23BB">
            <w:pPr>
              <w:rPr>
                <w:rFonts w:ascii="Times New Roman" w:hAnsi="Times New Roman" w:cs="Times New Roman"/>
                <w:lang w:val="kk-KZ"/>
              </w:rPr>
            </w:pPr>
            <w:r w:rsidRPr="00150E19">
              <w:rPr>
                <w:rFonts w:ascii="Times New Roman" w:hAnsi="Times New Roman" w:cs="Times New Roman"/>
                <w:noProof/>
                <w:lang w:val="en-US" w:eastAsia="en-US"/>
              </w:rPr>
              <w:drawing>
                <wp:inline distT="0" distB="0" distL="0" distR="0" wp14:anchorId="2D7642A8" wp14:editId="2CE7FF4C">
                  <wp:extent cx="1987450" cy="2989802"/>
                  <wp:effectExtent l="0" t="0" r="0" b="1270"/>
                  <wp:docPr id="231" name="Рисунок 231" descr="C:\Users\User\Desktop\Асхат фото 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95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97875" cy="3005484"/>
                          </a:xfrm>
                          <a:prstGeom prst="rect">
                            <a:avLst/>
                          </a:prstGeom>
                          <a:noFill/>
                          <a:ln>
                            <a:noFill/>
                          </a:ln>
                        </pic:spPr>
                      </pic:pic>
                    </a:graphicData>
                  </a:graphic>
                </wp:inline>
              </w:drawing>
            </w:r>
          </w:p>
          <w:p w:rsidR="00CE23BB" w:rsidRPr="00150E19" w:rsidRDefault="00CE23BB" w:rsidP="00CE23BB">
            <w:pPr>
              <w:jc w:val="center"/>
              <w:rPr>
                <w:rFonts w:ascii="Times New Roman" w:hAnsi="Times New Roman" w:cs="Times New Roman"/>
                <w:lang w:val="kk-KZ"/>
              </w:rPr>
            </w:pPr>
          </w:p>
        </w:tc>
        <w:tc>
          <w:tcPr>
            <w:tcW w:w="5999" w:type="dxa"/>
          </w:tcPr>
          <w:p w:rsidR="00CE23BB" w:rsidRPr="00CE23BB" w:rsidRDefault="00CE23BB" w:rsidP="00CE23BB">
            <w:pPr>
              <w:jc w:val="both"/>
              <w:rPr>
                <w:rFonts w:ascii="Times New Roman" w:hAnsi="Times New Roman" w:cs="Times New Roman"/>
                <w:lang w:val="en-US"/>
              </w:rPr>
            </w:pPr>
            <w:r w:rsidRPr="00150E19">
              <w:rPr>
                <w:rFonts w:ascii="Times New Roman" w:hAnsi="Times New Roman" w:cs="Times New Roman"/>
                <w:i/>
                <w:lang w:val="kk-KZ"/>
              </w:rPr>
              <w:t>А 0-20</w:t>
            </w:r>
            <w:r w:rsidRPr="00CE23BB">
              <w:rPr>
                <w:lang w:val="en-US"/>
              </w:rPr>
              <w:t xml:space="preserve"> </w:t>
            </w:r>
            <w:r w:rsidRPr="00CE23BB">
              <w:rPr>
                <w:rFonts w:ascii="Times New Roman" w:hAnsi="Times New Roman" w:cs="Times New Roman"/>
                <w:i/>
                <w:lang w:val="kk-KZ"/>
              </w:rPr>
              <w:t xml:space="preserve">cm, </w:t>
            </w:r>
            <w:r w:rsidRPr="00CE23BB">
              <w:rPr>
                <w:rFonts w:ascii="Times New Roman" w:hAnsi="Times New Roman" w:cs="Times New Roman"/>
                <w:lang w:val="kk-KZ"/>
              </w:rPr>
              <w:t>Upper 2cm sandy, dark grayish brown (10YR 4/2), fresh, loose, fragile lumpy powdery, light loamy, large grains of quartz, permeated with small roots, finely porous, does not boil, the transition is gradual in color;</w:t>
            </w:r>
          </w:p>
          <w:p w:rsidR="00CE23BB" w:rsidRPr="00CE23BB" w:rsidRDefault="00CE23BB" w:rsidP="00CE23BB">
            <w:pPr>
              <w:jc w:val="both"/>
              <w:rPr>
                <w:rFonts w:ascii="Times New Roman" w:hAnsi="Times New Roman" w:cs="Times New Roman"/>
                <w:lang w:val="en-US"/>
              </w:rPr>
            </w:pPr>
            <w:r w:rsidRPr="00150E19">
              <w:rPr>
                <w:rFonts w:ascii="Times New Roman" w:hAnsi="Times New Roman" w:cs="Times New Roman"/>
                <w:i/>
                <w:lang w:val="kk-KZ"/>
              </w:rPr>
              <w:t>В</w:t>
            </w:r>
            <w:r w:rsidRPr="00150E19">
              <w:rPr>
                <w:rFonts w:ascii="Times New Roman" w:hAnsi="Times New Roman" w:cs="Times New Roman"/>
                <w:i/>
                <w:vertAlign w:val="subscript"/>
                <w:lang w:val="kk-KZ"/>
              </w:rPr>
              <w:t>1</w:t>
            </w:r>
            <w:r>
              <w:rPr>
                <w:rFonts w:ascii="Times New Roman" w:hAnsi="Times New Roman" w:cs="Times New Roman"/>
                <w:i/>
                <w:lang w:val="kk-KZ"/>
              </w:rPr>
              <w:t xml:space="preserve"> 20-45cm</w:t>
            </w:r>
            <w:r w:rsidRPr="00150E19">
              <w:rPr>
                <w:rFonts w:ascii="Times New Roman" w:hAnsi="Times New Roman" w:cs="Times New Roman"/>
                <w:i/>
                <w:lang w:val="kk-KZ"/>
              </w:rPr>
              <w:t>,</w:t>
            </w:r>
            <w:r w:rsidRPr="00150E19">
              <w:rPr>
                <w:rFonts w:ascii="Times New Roman" w:hAnsi="Times New Roman" w:cs="Times New Roman"/>
                <w:lang w:val="kk-KZ"/>
              </w:rPr>
              <w:t xml:space="preserve"> </w:t>
            </w:r>
            <w:r w:rsidRPr="00CE23BB">
              <w:rPr>
                <w:rFonts w:ascii="Times New Roman" w:hAnsi="Times New Roman" w:cs="Times New Roman"/>
                <w:lang w:val="kk-KZ"/>
              </w:rPr>
              <w:t>From brown to dark brown (10YR 4/3), fresh, weakly compacted, fragile lumpy-powdery, quartz grains of sand, finely porous, light loamy, weak humus tongues and streaks, small roots, does not boil from hydrochloric acid, gradual color transition;</w:t>
            </w:r>
          </w:p>
          <w:p w:rsidR="00CE23BB" w:rsidRPr="00150E19" w:rsidRDefault="00CE23BB" w:rsidP="00CE23BB">
            <w:pPr>
              <w:jc w:val="both"/>
              <w:rPr>
                <w:rFonts w:ascii="Times New Roman" w:hAnsi="Times New Roman" w:cs="Times New Roman"/>
                <w:lang w:val="kk-KZ"/>
              </w:rPr>
            </w:pPr>
            <w:r w:rsidRPr="00150E19">
              <w:rPr>
                <w:rFonts w:ascii="Times New Roman" w:hAnsi="Times New Roman" w:cs="Times New Roman"/>
                <w:i/>
                <w:lang w:val="kk-KZ"/>
              </w:rPr>
              <w:t>В</w:t>
            </w:r>
            <w:r w:rsidRPr="00150E19">
              <w:rPr>
                <w:rFonts w:ascii="Times New Roman" w:hAnsi="Times New Roman" w:cs="Times New Roman"/>
                <w:i/>
                <w:vertAlign w:val="subscript"/>
                <w:lang w:val="kk-KZ"/>
              </w:rPr>
              <w:t>2</w:t>
            </w:r>
            <w:r>
              <w:rPr>
                <w:rFonts w:ascii="Times New Roman" w:hAnsi="Times New Roman" w:cs="Times New Roman"/>
                <w:i/>
                <w:lang w:val="kk-KZ"/>
              </w:rPr>
              <w:t xml:space="preserve"> 45-78cm</w:t>
            </w:r>
            <w:r w:rsidRPr="00150E19">
              <w:rPr>
                <w:rFonts w:ascii="Times New Roman" w:hAnsi="Times New Roman" w:cs="Times New Roman"/>
                <w:i/>
                <w:lang w:val="kk-KZ"/>
              </w:rPr>
              <w:t>,</w:t>
            </w:r>
            <w:r w:rsidRPr="00150E19">
              <w:rPr>
                <w:rFonts w:ascii="Times New Roman" w:hAnsi="Times New Roman" w:cs="Times New Roman"/>
                <w:lang w:val="kk-KZ"/>
              </w:rPr>
              <w:t xml:space="preserve"> </w:t>
            </w:r>
            <w:r w:rsidRPr="00CE23BB">
              <w:rPr>
                <w:rFonts w:ascii="Times New Roman" w:hAnsi="Times New Roman" w:cs="Times New Roman"/>
                <w:lang w:val="kk-KZ"/>
              </w:rPr>
              <w:t xml:space="preserve">From brown to dark </w:t>
            </w:r>
            <w:r>
              <w:rPr>
                <w:rFonts w:ascii="Times New Roman" w:hAnsi="Times New Roman" w:cs="Times New Roman"/>
                <w:lang w:val="kk-KZ"/>
              </w:rPr>
              <w:t>brown (10YR 4/3), closer to raw</w:t>
            </w:r>
            <w:r w:rsidRPr="00CE23BB">
              <w:rPr>
                <w:rFonts w:ascii="Times New Roman" w:hAnsi="Times New Roman" w:cs="Times New Roman"/>
                <w:lang w:val="kk-KZ"/>
              </w:rPr>
              <w:t>, weakly compacted, fragile lumpy, light loamy, single small roots, finely porous, small grains of quartz and other minerals, does not boil from hydrochloric acid, slightly lingering, transition gradual in color;</w:t>
            </w:r>
          </w:p>
          <w:p w:rsidR="00CE23BB" w:rsidRPr="00CE23BB" w:rsidRDefault="00CE23BB" w:rsidP="00CE23BB">
            <w:pPr>
              <w:jc w:val="both"/>
              <w:rPr>
                <w:rFonts w:ascii="Times New Roman" w:hAnsi="Times New Roman" w:cs="Times New Roman"/>
                <w:lang w:val="en-US"/>
              </w:rPr>
            </w:pPr>
            <w:r>
              <w:rPr>
                <w:rFonts w:ascii="Times New Roman" w:hAnsi="Times New Roman" w:cs="Times New Roman"/>
                <w:i/>
                <w:lang w:val="kk-KZ"/>
              </w:rPr>
              <w:t>ВС 78-98cm</w:t>
            </w:r>
            <w:r w:rsidRPr="00150E19">
              <w:rPr>
                <w:rFonts w:ascii="Times New Roman" w:hAnsi="Times New Roman" w:cs="Times New Roman"/>
                <w:i/>
                <w:lang w:val="kk-KZ"/>
              </w:rPr>
              <w:t>,</w:t>
            </w:r>
            <w:r w:rsidRPr="00150E19">
              <w:rPr>
                <w:rFonts w:ascii="Times New Roman" w:hAnsi="Times New Roman" w:cs="Times New Roman"/>
                <w:lang w:val="kk-KZ"/>
              </w:rPr>
              <w:t xml:space="preserve"> </w:t>
            </w:r>
            <w:r w:rsidRPr="00CE23BB">
              <w:rPr>
                <w:rFonts w:ascii="Times New Roman" w:hAnsi="Times New Roman" w:cs="Times New Roman"/>
                <w:lang w:val="kk-KZ"/>
              </w:rPr>
              <w:t>yellowish brown (10YR 5/4), damp, slightly compacted, fragile lumpy, from light to sandy loam, finely porous, small roots, does not boil from hydrochloric acid, gradual color transition;</w:t>
            </w:r>
          </w:p>
          <w:p w:rsidR="00CE23BB" w:rsidRPr="00150E19" w:rsidRDefault="00CE23BB" w:rsidP="00CE23BB">
            <w:pPr>
              <w:jc w:val="both"/>
              <w:rPr>
                <w:rFonts w:ascii="Times New Roman" w:hAnsi="Times New Roman" w:cs="Times New Roman"/>
                <w:lang w:val="kk-KZ"/>
              </w:rPr>
            </w:pPr>
            <w:r>
              <w:rPr>
                <w:rFonts w:ascii="Times New Roman" w:hAnsi="Times New Roman" w:cs="Times New Roman"/>
                <w:i/>
                <w:lang w:val="kk-KZ"/>
              </w:rPr>
              <w:t>С 98-120cm</w:t>
            </w:r>
            <w:r w:rsidRPr="00150E19">
              <w:rPr>
                <w:rFonts w:ascii="Times New Roman" w:hAnsi="Times New Roman" w:cs="Times New Roman"/>
                <w:i/>
                <w:lang w:val="kk-KZ"/>
              </w:rPr>
              <w:t>,</w:t>
            </w:r>
            <w:r w:rsidRPr="00150E19">
              <w:rPr>
                <w:rFonts w:ascii="Times New Roman" w:hAnsi="Times New Roman" w:cs="Times New Roman"/>
                <w:lang w:val="kk-KZ"/>
              </w:rPr>
              <w:t xml:space="preserve"> </w:t>
            </w:r>
            <w:r w:rsidRPr="00CE23BB">
              <w:rPr>
                <w:rFonts w:ascii="Times New Roman" w:hAnsi="Times New Roman" w:cs="Times New Roman"/>
                <w:lang w:val="kk-KZ"/>
              </w:rPr>
              <w:t>yellowish brown (10YR 5/4), damp, slightly compacted, lumpy, from light to sandy loam, finely porous, quartz grains of sand, moderately effervescent from hydrochloric acid.</w:t>
            </w:r>
          </w:p>
        </w:tc>
      </w:tr>
    </w:tbl>
    <w:p w:rsidR="00CE23BB" w:rsidRPr="00CE23BB" w:rsidRDefault="00CE23BB" w:rsidP="00CE23BB">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 xml:space="preserve">Figure </w:t>
      </w:r>
      <w:r>
        <w:rPr>
          <w:rFonts w:ascii="Times New Roman" w:hAnsi="Times New Roman" w:cs="Times New Roman"/>
          <w:sz w:val="24"/>
          <w:szCs w:val="24"/>
          <w:lang w:val="en-US"/>
        </w:rPr>
        <w:t>C</w:t>
      </w:r>
      <w:r>
        <w:rPr>
          <w:rFonts w:ascii="Times New Roman" w:hAnsi="Times New Roman" w:cs="Times New Roman"/>
          <w:sz w:val="24"/>
          <w:szCs w:val="24"/>
          <w:lang w:val="kk-KZ"/>
        </w:rPr>
        <w:t xml:space="preserve">.1 – </w:t>
      </w:r>
      <w:r>
        <w:rPr>
          <w:rFonts w:ascii="Times New Roman" w:hAnsi="Times New Roman" w:cs="Times New Roman"/>
          <w:sz w:val="24"/>
          <w:szCs w:val="24"/>
          <w:lang w:val="en-US"/>
        </w:rPr>
        <w:t xml:space="preserve">Profile structure of normal southern humus </w:t>
      </w:r>
    </w:p>
    <w:p w:rsidR="00CE23BB" w:rsidRPr="00CE23BB" w:rsidRDefault="00CE23BB" w:rsidP="00CE23BB">
      <w:pPr>
        <w:spacing w:after="0" w:line="336" w:lineRule="auto"/>
        <w:ind w:firstLine="567"/>
        <w:jc w:val="both"/>
        <w:rPr>
          <w:rFonts w:ascii="Times New Roman" w:hAnsi="Times New Roman" w:cs="Times New Roman"/>
          <w:sz w:val="24"/>
          <w:szCs w:val="24"/>
          <w:lang w:val="en-US"/>
        </w:rPr>
      </w:pPr>
    </w:p>
    <w:p w:rsidR="00CE23BB" w:rsidRPr="0006686B" w:rsidRDefault="00CE23BB" w:rsidP="00685589">
      <w:pPr>
        <w:spacing w:after="0" w:line="336" w:lineRule="auto"/>
        <w:ind w:firstLine="709"/>
        <w:jc w:val="both"/>
        <w:rPr>
          <w:rFonts w:ascii="Times New Roman" w:hAnsi="Times New Roman" w:cs="Times New Roman"/>
          <w:sz w:val="24"/>
          <w:szCs w:val="24"/>
          <w:lang w:val="en-US"/>
        </w:rPr>
      </w:pPr>
      <w:r w:rsidRPr="0006686B">
        <w:rPr>
          <w:rFonts w:ascii="Times New Roman" w:hAnsi="Times New Roman" w:cs="Times New Roman"/>
          <w:sz w:val="24"/>
          <w:szCs w:val="24"/>
          <w:lang w:val="en-US"/>
        </w:rPr>
        <w:t>On the pasture area of ​​the villag</w:t>
      </w:r>
      <w:r>
        <w:rPr>
          <w:rFonts w:ascii="Times New Roman" w:hAnsi="Times New Roman" w:cs="Times New Roman"/>
          <w:sz w:val="24"/>
          <w:szCs w:val="24"/>
          <w:lang w:val="en-US"/>
        </w:rPr>
        <w:t>e of Martuk, southern black earth is</w:t>
      </w:r>
      <w:r w:rsidRPr="0006686B">
        <w:rPr>
          <w:rFonts w:ascii="Times New Roman" w:hAnsi="Times New Roman" w:cs="Times New Roman"/>
          <w:sz w:val="24"/>
          <w:szCs w:val="24"/>
          <w:lang w:val="en-US"/>
        </w:rPr>
        <w:t xml:space="preserve"> characterized by a poorly differentiated profile into genetic horizons, the absence of boiling from the surface to a depth of 98 cm, a lighter particle size distribution of almost all of its thickness </w:t>
      </w:r>
      <w:r>
        <w:rPr>
          <w:rFonts w:ascii="Times New Roman" w:hAnsi="Times New Roman" w:cs="Times New Roman"/>
          <w:sz w:val="24"/>
          <w:szCs w:val="24"/>
          <w:lang w:val="en-US"/>
        </w:rPr>
        <w:t>and a weak release of soil horizon boundaries</w:t>
      </w:r>
      <w:r w:rsidRPr="0006686B">
        <w:rPr>
          <w:rFonts w:ascii="Times New Roman" w:hAnsi="Times New Roman" w:cs="Times New Roman"/>
          <w:sz w:val="24"/>
          <w:szCs w:val="24"/>
          <w:lang w:val="en-US"/>
        </w:rPr>
        <w:t xml:space="preserve"> (Appendix A, Figure A3). Light loamy and sandy loam</w:t>
      </w:r>
      <w:r>
        <w:rPr>
          <w:rFonts w:ascii="Times New Roman" w:hAnsi="Times New Roman" w:cs="Times New Roman"/>
          <w:sz w:val="24"/>
          <w:szCs w:val="24"/>
          <w:lang w:val="en-US"/>
        </w:rPr>
        <w:t xml:space="preserve"> varieties of southern dark soil</w:t>
      </w:r>
      <w:r w:rsidRPr="0006686B">
        <w:rPr>
          <w:rFonts w:ascii="Times New Roman" w:hAnsi="Times New Roman" w:cs="Times New Roman"/>
          <w:sz w:val="24"/>
          <w:szCs w:val="24"/>
          <w:lang w:val="en-US"/>
        </w:rPr>
        <w:t xml:space="preserve"> of the area under consideration are characterized by a low humus content (3.0%), </w:t>
      </w:r>
      <w:r w:rsidRPr="0006686B">
        <w:rPr>
          <w:rFonts w:ascii="Times New Roman" w:hAnsi="Times New Roman" w:cs="Times New Roman"/>
          <w:sz w:val="24"/>
          <w:szCs w:val="24"/>
          <w:lang w:val="en-US"/>
        </w:rPr>
        <w:lastRenderedPageBreak/>
        <w:t xml:space="preserve">in accordance with which they also contain a small amount of easily hydrolyzable nitrogen. Nevertheless, the influence of the degradation of pasture vegetation is quite clearly manifested in the indicator parameters of soils (Table </w:t>
      </w:r>
      <w:r>
        <w:rPr>
          <w:rFonts w:ascii="Times New Roman" w:hAnsi="Times New Roman" w:cs="Times New Roman"/>
          <w:sz w:val="24"/>
          <w:szCs w:val="24"/>
          <w:lang w:val="en-US"/>
        </w:rPr>
        <w:t>C.1</w:t>
      </w:r>
      <w:r w:rsidRPr="0006686B">
        <w:rPr>
          <w:rFonts w:ascii="Times New Roman" w:hAnsi="Times New Roman" w:cs="Times New Roman"/>
          <w:sz w:val="24"/>
          <w:szCs w:val="24"/>
          <w:lang w:val="en-US"/>
        </w:rPr>
        <w:t xml:space="preserve">). </w:t>
      </w:r>
    </w:p>
    <w:p w:rsidR="00CE23BB" w:rsidRPr="0006686B" w:rsidRDefault="00CE23BB" w:rsidP="00CE23BB">
      <w:pPr>
        <w:spacing w:after="0" w:line="336" w:lineRule="auto"/>
        <w:ind w:firstLine="567"/>
        <w:jc w:val="both"/>
        <w:rPr>
          <w:rFonts w:ascii="Times New Roman" w:hAnsi="Times New Roman" w:cs="Times New Roman"/>
          <w:sz w:val="24"/>
          <w:szCs w:val="24"/>
          <w:lang w:val="en-US"/>
        </w:rPr>
      </w:pPr>
    </w:p>
    <w:p w:rsidR="00CE23BB" w:rsidRPr="0006686B" w:rsidRDefault="00CE23BB" w:rsidP="00685589">
      <w:pPr>
        <w:spacing w:after="0" w:line="336"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Table C.1 - Soil indicators of </w:t>
      </w:r>
      <w:r w:rsidRPr="0006686B">
        <w:rPr>
          <w:rFonts w:ascii="Times New Roman" w:hAnsi="Times New Roman" w:cs="Times New Roman"/>
          <w:sz w:val="24"/>
          <w:szCs w:val="24"/>
          <w:lang w:val="en-US"/>
        </w:rPr>
        <w:t>Martuk pasture area</w:t>
      </w:r>
    </w:p>
    <w:tbl>
      <w:tblPr>
        <w:tblStyle w:val="a5"/>
        <w:tblW w:w="0" w:type="auto"/>
        <w:tblLook w:val="04A0" w:firstRow="1" w:lastRow="0" w:firstColumn="1" w:lastColumn="0" w:noHBand="0" w:noVBand="1"/>
      </w:tblPr>
      <w:tblGrid>
        <w:gridCol w:w="1676"/>
        <w:gridCol w:w="1074"/>
        <w:gridCol w:w="809"/>
        <w:gridCol w:w="1001"/>
        <w:gridCol w:w="1596"/>
        <w:gridCol w:w="1596"/>
        <w:gridCol w:w="1592"/>
      </w:tblGrid>
      <w:tr w:rsidR="00CE23BB" w:rsidRPr="00C26629" w:rsidTr="004C4255">
        <w:tc>
          <w:tcPr>
            <w:tcW w:w="2830" w:type="dxa"/>
            <w:gridSpan w:val="2"/>
            <w:vMerge w:val="restart"/>
            <w:vAlign w:val="center"/>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Indicators</w:t>
            </w:r>
          </w:p>
        </w:tc>
        <w:tc>
          <w:tcPr>
            <w:tcW w:w="696" w:type="dxa"/>
            <w:vMerge w:val="restart"/>
            <w:vAlign w:val="center"/>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Depth, cm</w:t>
            </w:r>
          </w:p>
        </w:tc>
        <w:tc>
          <w:tcPr>
            <w:tcW w:w="5818" w:type="dxa"/>
            <w:gridSpan w:val="4"/>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Degradation stage</w:t>
            </w:r>
          </w:p>
        </w:tc>
      </w:tr>
      <w:tr w:rsidR="00CE23BB" w:rsidRPr="006A4737" w:rsidTr="004C4255">
        <w:tc>
          <w:tcPr>
            <w:tcW w:w="2830" w:type="dxa"/>
            <w:gridSpan w:val="2"/>
            <w:vMerge/>
          </w:tcPr>
          <w:p w:rsidR="00CE23BB" w:rsidRPr="004C4255" w:rsidRDefault="00CE23BB" w:rsidP="00CE23BB">
            <w:pPr>
              <w:rPr>
                <w:rFonts w:ascii="Times New Roman" w:hAnsi="Times New Roman" w:cs="Times New Roman"/>
              </w:rPr>
            </w:pPr>
          </w:p>
        </w:tc>
        <w:tc>
          <w:tcPr>
            <w:tcW w:w="696" w:type="dxa"/>
            <w:vMerge/>
          </w:tcPr>
          <w:p w:rsidR="00CE23BB" w:rsidRPr="004C4255" w:rsidRDefault="00CE23BB" w:rsidP="00CE23BB">
            <w:pPr>
              <w:rPr>
                <w:rFonts w:ascii="Times New Roman" w:hAnsi="Times New Roman" w:cs="Times New Roman"/>
              </w:rPr>
            </w:pPr>
          </w:p>
        </w:tc>
        <w:tc>
          <w:tcPr>
            <w:tcW w:w="1006" w:type="dxa"/>
          </w:tcPr>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very strong (failure)</w:t>
            </w:r>
          </w:p>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IV stage</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strong</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 xml:space="preserve">III </w:t>
            </w:r>
            <w:r w:rsidRPr="004C4255">
              <w:rPr>
                <w:rFonts w:ascii="Times New Roman" w:hAnsi="Times New Roman" w:cs="Times New Roman"/>
                <w:lang w:val="en-US"/>
              </w:rPr>
              <w:t>stage</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lang w:val="en-US"/>
              </w:rPr>
              <w:t>moderate</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II stage</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lang w:val="en-US"/>
              </w:rPr>
              <w:t>weak</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I stage (</w:t>
            </w:r>
            <w:r w:rsidRPr="004C4255">
              <w:rPr>
                <w:rFonts w:ascii="Times New Roman" w:hAnsi="Times New Roman" w:cs="Times New Roman"/>
                <w:lang w:val="en-US"/>
              </w:rPr>
              <w:t>background</w:t>
            </w:r>
            <w:r w:rsidRPr="004C4255">
              <w:rPr>
                <w:rFonts w:ascii="Times New Roman" w:hAnsi="Times New Roman" w:cs="Times New Roman"/>
              </w:rPr>
              <w:t>)</w:t>
            </w:r>
          </w:p>
        </w:tc>
      </w:tr>
      <w:tr w:rsidR="00CE23BB" w:rsidRPr="00C26629" w:rsidTr="004C4255">
        <w:trPr>
          <w:trHeight w:val="187"/>
        </w:trPr>
        <w:tc>
          <w:tcPr>
            <w:tcW w:w="2830" w:type="dxa"/>
            <w:gridSpan w:val="2"/>
          </w:tcPr>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Humus horizon (</w:t>
            </w:r>
            <w:r w:rsidRPr="004C4255">
              <w:rPr>
                <w:rFonts w:ascii="Times New Roman" w:hAnsi="Times New Roman" w:cs="Times New Roman"/>
              </w:rPr>
              <w:t>А</w:t>
            </w:r>
            <w:r w:rsidRPr="004C4255">
              <w:rPr>
                <w:rFonts w:ascii="Times New Roman" w:hAnsi="Times New Roman" w:cs="Times New Roman"/>
                <w:lang w:val="en-US"/>
              </w:rPr>
              <w:t>+</w:t>
            </w:r>
            <w:r w:rsidRPr="004C4255">
              <w:rPr>
                <w:rFonts w:ascii="Times New Roman" w:hAnsi="Times New Roman" w:cs="Times New Roman"/>
              </w:rPr>
              <w:t>В</w:t>
            </w:r>
            <w:r w:rsidRPr="004C4255">
              <w:rPr>
                <w:rFonts w:ascii="Times New Roman" w:hAnsi="Times New Roman" w:cs="Times New Roman"/>
                <w:lang w:val="en-US"/>
              </w:rPr>
              <w:t>1), cm</w:t>
            </w:r>
          </w:p>
        </w:tc>
        <w:tc>
          <w:tcPr>
            <w:tcW w:w="696" w:type="dxa"/>
          </w:tcPr>
          <w:p w:rsidR="00CE23BB" w:rsidRPr="004C4255" w:rsidRDefault="00CE23BB" w:rsidP="00CE23BB">
            <w:pPr>
              <w:rPr>
                <w:rFonts w:ascii="Times New Roman" w:hAnsi="Times New Roman" w:cs="Times New Roman"/>
                <w:lang w:val="en-US"/>
              </w:rPr>
            </w:pPr>
          </w:p>
        </w:tc>
        <w:tc>
          <w:tcPr>
            <w:tcW w:w="1006" w:type="dxa"/>
          </w:tcPr>
          <w:p w:rsidR="00CE23BB" w:rsidRPr="004C4255" w:rsidRDefault="004C4255" w:rsidP="004C4255">
            <w:pPr>
              <w:jc w:val="center"/>
              <w:rPr>
                <w:rFonts w:ascii="Times New Roman" w:hAnsi="Times New Roman" w:cs="Times New Roman"/>
                <w:lang w:val="en-US"/>
              </w:rPr>
            </w:pPr>
            <w:r w:rsidRPr="004C4255">
              <w:rPr>
                <w:rFonts w:ascii="Times New Roman" w:hAnsi="Times New Roman" w:cs="Times New Roman"/>
                <w:lang w:val="en-US"/>
              </w:rPr>
              <w:t>-</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43</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44</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45</w:t>
            </w:r>
          </w:p>
        </w:tc>
      </w:tr>
      <w:tr w:rsidR="00CE23BB" w:rsidRPr="00C26629" w:rsidTr="004C4255">
        <w:trPr>
          <w:trHeight w:val="645"/>
        </w:trPr>
        <w:tc>
          <w:tcPr>
            <w:tcW w:w="2830" w:type="dxa"/>
            <w:gridSpan w:val="2"/>
          </w:tcPr>
          <w:p w:rsidR="00CE23BB" w:rsidRPr="004C4255" w:rsidRDefault="00CE23BB" w:rsidP="00CE23BB">
            <w:pPr>
              <w:tabs>
                <w:tab w:val="num" w:pos="-851"/>
                <w:tab w:val="left" w:pos="-709"/>
              </w:tabs>
              <w:spacing w:line="360" w:lineRule="auto"/>
              <w:jc w:val="both"/>
              <w:rPr>
                <w:rFonts w:ascii="Times New Roman" w:hAnsi="Times New Roman" w:cs="Times New Roman"/>
              </w:rPr>
            </w:pPr>
            <w:r w:rsidRPr="004C4255">
              <w:rPr>
                <w:rFonts w:ascii="Times New Roman" w:hAnsi="Times New Roman" w:cs="Times New Roman"/>
                <w:lang w:val="en-US"/>
              </w:rPr>
              <w:t>Humus content</w:t>
            </w:r>
            <w:r w:rsidRPr="004C4255">
              <w:rPr>
                <w:rFonts w:ascii="Times New Roman" w:hAnsi="Times New Roman" w:cs="Times New Roman"/>
              </w:rPr>
              <w:t>, %</w:t>
            </w:r>
          </w:p>
          <w:p w:rsidR="00CE23BB" w:rsidRPr="004C4255" w:rsidRDefault="00CE23BB" w:rsidP="00CE23BB">
            <w:pPr>
              <w:tabs>
                <w:tab w:val="num" w:pos="-851"/>
                <w:tab w:val="left" w:pos="-709"/>
              </w:tabs>
              <w:spacing w:line="360" w:lineRule="auto"/>
              <w:jc w:val="both"/>
              <w:rPr>
                <w:rFonts w:ascii="Times New Roman" w:hAnsi="Times New Roman" w:cs="Times New Roman"/>
              </w:rPr>
            </w:pP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2,12</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1,65</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1,45</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3,19</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1,09</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1,26</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3,12</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1,96</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1,66</w:t>
            </w:r>
          </w:p>
        </w:tc>
      </w:tr>
      <w:tr w:rsidR="00CE23BB" w:rsidRPr="00C26629" w:rsidTr="004C4255">
        <w:tc>
          <w:tcPr>
            <w:tcW w:w="2830" w:type="dxa"/>
            <w:gridSpan w:val="2"/>
          </w:tcPr>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Amount of absorbed bases (mEq per 100g of soil) and their composition (Ca, Mg, Na,% of the amount)</w:t>
            </w:r>
          </w:p>
        </w:tc>
        <w:tc>
          <w:tcPr>
            <w:tcW w:w="696" w:type="dxa"/>
          </w:tcPr>
          <w:p w:rsidR="00CE23BB" w:rsidRPr="004C4255" w:rsidRDefault="00CE23BB" w:rsidP="00CE23BB">
            <w:pPr>
              <w:rPr>
                <w:rFonts w:ascii="Times New Roman" w:hAnsi="Times New Roman" w:cs="Times New Roman"/>
                <w:lang w:val="en-US"/>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p>
          <w:p w:rsidR="00CE23BB" w:rsidRPr="004C4255" w:rsidRDefault="00CE23BB" w:rsidP="00CE23BB">
            <w:pPr>
              <w:rPr>
                <w:rFonts w:ascii="Times New Roman" w:hAnsi="Times New Roman" w:cs="Times New Roman"/>
              </w:rPr>
            </w:pP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p w:rsidR="00CE23BB" w:rsidRPr="004C4255" w:rsidRDefault="00CE23BB" w:rsidP="00CE23BB">
            <w:pPr>
              <w:rPr>
                <w:rFonts w:ascii="Times New Roman" w:hAnsi="Times New Roman" w:cs="Times New Roman"/>
                <w:lang w:val="en-US"/>
              </w:rPr>
            </w:pP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p>
          <w:p w:rsidR="00CE23BB" w:rsidRPr="004C4255" w:rsidRDefault="00CE23BB" w:rsidP="00CE23BB">
            <w:pPr>
              <w:jc w:val="center"/>
              <w:rPr>
                <w:rFonts w:ascii="Times New Roman" w:hAnsi="Times New Roman" w:cs="Times New Roman"/>
              </w:rPr>
            </w:pP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p>
          <w:p w:rsidR="00CE23BB" w:rsidRPr="004C4255" w:rsidRDefault="00CE23BB" w:rsidP="00CE23BB">
            <w:pPr>
              <w:jc w:val="center"/>
              <w:rPr>
                <w:rFonts w:ascii="Times New Roman" w:hAnsi="Times New Roman" w:cs="Times New Roman"/>
              </w:rPr>
            </w:pP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12,54; </w:t>
            </w:r>
            <w:r w:rsidRPr="00685589">
              <w:rPr>
                <w:rFonts w:ascii="Times New Roman" w:hAnsi="Times New Roman" w:cs="Times New Roman"/>
                <w:color w:val="000000"/>
                <w:sz w:val="20"/>
                <w:szCs w:val="20"/>
              </w:rPr>
              <w:t>55,82;</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39,87;</w:t>
            </w:r>
            <w:r w:rsidRPr="00685589">
              <w:rPr>
                <w:rFonts w:ascii="Times New Roman" w:hAnsi="Times New Roman" w:cs="Times New Roman"/>
                <w:sz w:val="20"/>
                <w:szCs w:val="20"/>
              </w:rPr>
              <w:t>1,99;2,31</w:t>
            </w:r>
          </w:p>
          <w:p w:rsidR="00CE23BB" w:rsidRPr="00685589" w:rsidRDefault="00CE23BB" w:rsidP="00CE23BB">
            <w:pPr>
              <w:jc w:val="center"/>
              <w:rPr>
                <w:rFonts w:ascii="Times New Roman" w:hAnsi="Times New Roman" w:cs="Times New Roman"/>
                <w:sz w:val="20"/>
                <w:szCs w:val="20"/>
              </w:rPr>
            </w:pPr>
          </w:p>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13,53; </w:t>
            </w:r>
            <w:r w:rsidRPr="00685589">
              <w:rPr>
                <w:rFonts w:ascii="Times New Roman" w:hAnsi="Times New Roman" w:cs="Times New Roman"/>
                <w:color w:val="000000"/>
                <w:sz w:val="20"/>
                <w:szCs w:val="20"/>
              </w:rPr>
              <w:t>66,52;</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33,26;</w:t>
            </w:r>
            <w:r w:rsidRPr="00685589">
              <w:rPr>
                <w:rFonts w:ascii="Times New Roman" w:hAnsi="Times New Roman" w:cs="Times New Roman"/>
                <w:sz w:val="20"/>
                <w:szCs w:val="20"/>
              </w:rPr>
              <w:t>0,22;0,00</w:t>
            </w:r>
          </w:p>
          <w:p w:rsidR="00CE23BB" w:rsidRPr="00685589" w:rsidRDefault="00CE23BB" w:rsidP="00CE23BB">
            <w:pPr>
              <w:jc w:val="center"/>
              <w:rPr>
                <w:rFonts w:ascii="Times New Roman" w:hAnsi="Times New Roman" w:cs="Times New Roman"/>
                <w:sz w:val="20"/>
                <w:szCs w:val="20"/>
              </w:rPr>
            </w:pPr>
          </w:p>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15,01; </w:t>
            </w:r>
            <w:r w:rsidRPr="00685589">
              <w:rPr>
                <w:rFonts w:ascii="Times New Roman" w:hAnsi="Times New Roman" w:cs="Times New Roman"/>
                <w:color w:val="000000"/>
                <w:sz w:val="20"/>
                <w:szCs w:val="20"/>
              </w:rPr>
              <w:t xml:space="preserve">63,29; </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36,64;</w:t>
            </w:r>
            <w:r w:rsidRPr="00685589">
              <w:rPr>
                <w:rFonts w:ascii="Times New Roman" w:hAnsi="Times New Roman" w:cs="Times New Roman"/>
                <w:sz w:val="20"/>
                <w:szCs w:val="20"/>
              </w:rPr>
              <w:t>0,07;0,00</w:t>
            </w:r>
          </w:p>
        </w:tc>
        <w:tc>
          <w:tcPr>
            <w:tcW w:w="1604" w:type="dxa"/>
          </w:tcPr>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9,72; </w:t>
            </w:r>
            <w:r w:rsidRPr="00685589">
              <w:rPr>
                <w:rFonts w:ascii="Times New Roman" w:hAnsi="Times New Roman" w:cs="Times New Roman"/>
                <w:color w:val="000000"/>
                <w:sz w:val="20"/>
                <w:szCs w:val="20"/>
              </w:rPr>
              <w:t>72,02</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25,72;</w:t>
            </w:r>
            <w:r w:rsidRPr="00685589">
              <w:rPr>
                <w:rFonts w:ascii="Times New Roman" w:hAnsi="Times New Roman" w:cs="Times New Roman"/>
                <w:sz w:val="20"/>
                <w:szCs w:val="20"/>
              </w:rPr>
              <w:t>0,21;2,06</w:t>
            </w:r>
          </w:p>
          <w:p w:rsidR="00CE23BB" w:rsidRPr="00685589" w:rsidRDefault="00CE23BB" w:rsidP="00CE23BB">
            <w:pPr>
              <w:jc w:val="center"/>
              <w:rPr>
                <w:rFonts w:ascii="Times New Roman" w:hAnsi="Times New Roman" w:cs="Times New Roman"/>
                <w:sz w:val="20"/>
                <w:szCs w:val="20"/>
              </w:rPr>
            </w:pPr>
          </w:p>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9,56; </w:t>
            </w:r>
            <w:r w:rsidRPr="00685589">
              <w:rPr>
                <w:rFonts w:ascii="Times New Roman" w:hAnsi="Times New Roman" w:cs="Times New Roman"/>
                <w:color w:val="000000"/>
                <w:sz w:val="20"/>
                <w:szCs w:val="20"/>
              </w:rPr>
              <w:t>78,45</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20,92;</w:t>
            </w:r>
            <w:r w:rsidRPr="00685589">
              <w:rPr>
                <w:rFonts w:ascii="Times New Roman" w:hAnsi="Times New Roman" w:cs="Times New Roman"/>
                <w:sz w:val="20"/>
                <w:szCs w:val="20"/>
              </w:rPr>
              <w:t>0,21;0,42</w:t>
            </w:r>
          </w:p>
          <w:p w:rsidR="00CE23BB" w:rsidRPr="00685589" w:rsidRDefault="00CE23BB" w:rsidP="00CE23BB">
            <w:pPr>
              <w:jc w:val="center"/>
              <w:rPr>
                <w:rFonts w:ascii="Times New Roman" w:hAnsi="Times New Roman" w:cs="Times New Roman"/>
                <w:sz w:val="20"/>
                <w:szCs w:val="20"/>
              </w:rPr>
            </w:pPr>
          </w:p>
          <w:p w:rsidR="00CE23BB" w:rsidRPr="00685589" w:rsidRDefault="00CE23BB" w:rsidP="00CE23BB">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10,07; </w:t>
            </w:r>
            <w:r w:rsidRPr="00685589">
              <w:rPr>
                <w:rFonts w:ascii="Times New Roman" w:hAnsi="Times New Roman" w:cs="Times New Roman"/>
                <w:color w:val="000000"/>
                <w:sz w:val="20"/>
                <w:szCs w:val="20"/>
              </w:rPr>
              <w:t>84,41;</w:t>
            </w:r>
          </w:p>
          <w:p w:rsidR="00CE23BB" w:rsidRPr="00685589" w:rsidRDefault="00CE23BB" w:rsidP="00CE23BB">
            <w:pPr>
              <w:jc w:val="center"/>
              <w:rPr>
                <w:rFonts w:ascii="Times New Roman" w:hAnsi="Times New Roman" w:cs="Times New Roman"/>
                <w:sz w:val="20"/>
                <w:szCs w:val="20"/>
              </w:rPr>
            </w:pPr>
            <w:r w:rsidRPr="00685589">
              <w:rPr>
                <w:rFonts w:ascii="Times New Roman" w:hAnsi="Times New Roman" w:cs="Times New Roman"/>
                <w:color w:val="000000"/>
                <w:sz w:val="20"/>
                <w:szCs w:val="20"/>
              </w:rPr>
              <w:t>14,90;</w:t>
            </w:r>
            <w:r w:rsidRPr="00685589">
              <w:rPr>
                <w:rFonts w:ascii="Times New Roman" w:hAnsi="Times New Roman" w:cs="Times New Roman"/>
                <w:sz w:val="20"/>
                <w:szCs w:val="20"/>
              </w:rPr>
              <w:t>0,20;0,50</w:t>
            </w:r>
          </w:p>
        </w:tc>
        <w:tc>
          <w:tcPr>
            <w:tcW w:w="1604" w:type="dxa"/>
          </w:tcPr>
          <w:p w:rsidR="00CE23BB" w:rsidRPr="00685589" w:rsidRDefault="00CE23BB" w:rsidP="004C4255">
            <w:pPr>
              <w:ind w:left="-55" w:right="-113"/>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7,61; </w:t>
            </w:r>
            <w:r w:rsidRPr="00685589">
              <w:rPr>
                <w:rFonts w:ascii="Times New Roman" w:hAnsi="Times New Roman" w:cs="Times New Roman"/>
                <w:color w:val="000000"/>
                <w:sz w:val="20"/>
                <w:szCs w:val="20"/>
              </w:rPr>
              <w:t>72,27</w:t>
            </w:r>
          </w:p>
          <w:p w:rsidR="00CE23BB" w:rsidRPr="00685589" w:rsidRDefault="00CE23BB" w:rsidP="004C4255">
            <w:pPr>
              <w:ind w:left="-55" w:right="-113"/>
              <w:jc w:val="center"/>
              <w:rPr>
                <w:rFonts w:ascii="Times New Roman" w:hAnsi="Times New Roman" w:cs="Times New Roman"/>
                <w:sz w:val="20"/>
                <w:szCs w:val="20"/>
              </w:rPr>
            </w:pPr>
            <w:r w:rsidRPr="00685589">
              <w:rPr>
                <w:rFonts w:ascii="Times New Roman" w:hAnsi="Times New Roman" w:cs="Times New Roman"/>
                <w:color w:val="000000"/>
                <w:sz w:val="20"/>
                <w:szCs w:val="20"/>
              </w:rPr>
              <w:t>26,28;</w:t>
            </w:r>
            <w:r w:rsidRPr="00685589">
              <w:rPr>
                <w:rFonts w:ascii="Times New Roman" w:hAnsi="Times New Roman" w:cs="Times New Roman"/>
                <w:sz w:val="20"/>
                <w:szCs w:val="20"/>
              </w:rPr>
              <w:t>0,26;1,18</w:t>
            </w:r>
          </w:p>
          <w:p w:rsidR="00CE23BB" w:rsidRPr="00685589" w:rsidRDefault="00CE23BB" w:rsidP="004C4255">
            <w:pPr>
              <w:ind w:left="-55" w:right="-113"/>
              <w:jc w:val="center"/>
              <w:rPr>
                <w:rFonts w:ascii="Times New Roman" w:hAnsi="Times New Roman" w:cs="Times New Roman"/>
                <w:sz w:val="20"/>
                <w:szCs w:val="20"/>
              </w:rPr>
            </w:pPr>
          </w:p>
          <w:p w:rsidR="00CE23BB" w:rsidRPr="00685589" w:rsidRDefault="00CE23BB" w:rsidP="004C4255">
            <w:pPr>
              <w:ind w:left="-55" w:right="-113"/>
              <w:jc w:val="center"/>
              <w:rPr>
                <w:rFonts w:ascii="Times New Roman" w:hAnsi="Times New Roman" w:cs="Times New Roman"/>
                <w:color w:val="000000"/>
                <w:sz w:val="20"/>
                <w:szCs w:val="20"/>
              </w:rPr>
            </w:pPr>
            <w:r w:rsidRPr="00685589">
              <w:rPr>
                <w:rFonts w:ascii="Times New Roman" w:hAnsi="Times New Roman" w:cs="Times New Roman"/>
                <w:sz w:val="20"/>
                <w:szCs w:val="20"/>
              </w:rPr>
              <w:t>7,52;</w:t>
            </w:r>
            <w:r w:rsidRPr="00685589">
              <w:rPr>
                <w:rFonts w:ascii="Times New Roman" w:hAnsi="Times New Roman" w:cs="Times New Roman"/>
                <w:color w:val="000000"/>
                <w:sz w:val="20"/>
                <w:szCs w:val="20"/>
              </w:rPr>
              <w:t>79,79;</w:t>
            </w:r>
          </w:p>
          <w:p w:rsidR="00CE23BB" w:rsidRPr="00685589" w:rsidRDefault="00CE23BB" w:rsidP="004C4255">
            <w:pPr>
              <w:ind w:left="-55" w:right="-113"/>
              <w:jc w:val="center"/>
              <w:rPr>
                <w:rFonts w:ascii="Times New Roman" w:hAnsi="Times New Roman" w:cs="Times New Roman"/>
                <w:sz w:val="20"/>
                <w:szCs w:val="20"/>
              </w:rPr>
            </w:pPr>
            <w:r w:rsidRPr="00685589">
              <w:rPr>
                <w:rFonts w:ascii="Times New Roman" w:hAnsi="Times New Roman" w:cs="Times New Roman"/>
                <w:color w:val="000000"/>
                <w:sz w:val="20"/>
                <w:szCs w:val="20"/>
              </w:rPr>
              <w:t>19,95;</w:t>
            </w:r>
            <w:r w:rsidRPr="00685589">
              <w:rPr>
                <w:rFonts w:ascii="Times New Roman" w:hAnsi="Times New Roman" w:cs="Times New Roman"/>
                <w:sz w:val="20"/>
                <w:szCs w:val="20"/>
              </w:rPr>
              <w:t>0,27;0,00</w:t>
            </w:r>
          </w:p>
          <w:p w:rsidR="00CE23BB" w:rsidRPr="00685589" w:rsidRDefault="00CE23BB" w:rsidP="004C4255">
            <w:pPr>
              <w:ind w:left="-55" w:right="-113"/>
              <w:jc w:val="center"/>
              <w:rPr>
                <w:rFonts w:ascii="Times New Roman" w:hAnsi="Times New Roman" w:cs="Times New Roman"/>
                <w:sz w:val="20"/>
                <w:szCs w:val="20"/>
              </w:rPr>
            </w:pPr>
          </w:p>
          <w:p w:rsidR="00CE23BB" w:rsidRPr="00685589" w:rsidRDefault="00CE23BB" w:rsidP="004C4255">
            <w:pPr>
              <w:ind w:left="-55" w:right="-113"/>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9,16; </w:t>
            </w:r>
            <w:r w:rsidRPr="00685589">
              <w:rPr>
                <w:rFonts w:ascii="Times New Roman" w:hAnsi="Times New Roman" w:cs="Times New Roman"/>
                <w:color w:val="000000"/>
                <w:sz w:val="20"/>
                <w:szCs w:val="20"/>
              </w:rPr>
              <w:t>65,50</w:t>
            </w:r>
          </w:p>
          <w:p w:rsidR="00CE23BB" w:rsidRPr="00685589" w:rsidRDefault="00CE23BB" w:rsidP="004C4255">
            <w:pPr>
              <w:ind w:left="-55" w:right="-113"/>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 xml:space="preserve">32,75; </w:t>
            </w:r>
            <w:r w:rsidRPr="00685589">
              <w:rPr>
                <w:rFonts w:ascii="Times New Roman" w:hAnsi="Times New Roman" w:cs="Times New Roman"/>
                <w:sz w:val="20"/>
                <w:szCs w:val="20"/>
              </w:rPr>
              <w:t>1,75; 0,00</w:t>
            </w:r>
          </w:p>
        </w:tc>
      </w:tr>
      <w:tr w:rsidR="00CE23BB" w:rsidRPr="00C26629" w:rsidTr="004C4255">
        <w:trPr>
          <w:trHeight w:val="731"/>
        </w:trPr>
        <w:tc>
          <w:tcPr>
            <w:tcW w:w="2830" w:type="dxa"/>
            <w:gridSpan w:val="2"/>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Content of physical mud  (%)</w:t>
            </w:r>
          </w:p>
          <w:p w:rsidR="00CE23BB" w:rsidRPr="004C4255" w:rsidRDefault="00CE23BB" w:rsidP="00CE23BB">
            <w:pPr>
              <w:jc w:val="center"/>
              <w:rPr>
                <w:rFonts w:ascii="Times New Roman" w:hAnsi="Times New Roman" w:cs="Times New Roman"/>
              </w:rPr>
            </w:pP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30,069</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32,567</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23,616</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29,150</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29,978</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25,547</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22,965</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11,698</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14,916</w:t>
            </w:r>
          </w:p>
        </w:tc>
      </w:tr>
      <w:tr w:rsidR="00CE23BB" w:rsidRPr="00C26629" w:rsidTr="004C4255">
        <w:tc>
          <w:tcPr>
            <w:tcW w:w="2830" w:type="dxa"/>
            <w:gridSpan w:val="2"/>
          </w:tcPr>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Content of water-soluble salts (%)</w:t>
            </w: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0,015</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0,028</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0,022</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0,026</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0,021</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0,021</w:t>
            </w:r>
          </w:p>
        </w:tc>
        <w:tc>
          <w:tcPr>
            <w:tcW w:w="1604"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0,055</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0,015</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0,021</w:t>
            </w:r>
          </w:p>
        </w:tc>
      </w:tr>
      <w:tr w:rsidR="00CE23BB" w:rsidRPr="00C26629" w:rsidTr="004C4255">
        <w:tc>
          <w:tcPr>
            <w:tcW w:w="2830" w:type="dxa"/>
            <w:gridSpan w:val="2"/>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рН of water suspension</w:t>
            </w:r>
          </w:p>
          <w:p w:rsidR="00CE23BB" w:rsidRPr="004C4255" w:rsidRDefault="00CE23BB" w:rsidP="00CE23BB">
            <w:pPr>
              <w:jc w:val="center"/>
              <w:rPr>
                <w:rFonts w:ascii="Times New Roman" w:hAnsi="Times New Roman" w:cs="Times New Roman"/>
              </w:rPr>
            </w:pPr>
          </w:p>
          <w:p w:rsidR="00CE23BB" w:rsidRPr="004C4255" w:rsidRDefault="00CE23BB" w:rsidP="00CE23BB">
            <w:pPr>
              <w:jc w:val="center"/>
              <w:rPr>
                <w:rFonts w:ascii="Times New Roman" w:hAnsi="Times New Roman" w:cs="Times New Roman"/>
              </w:rPr>
            </w:pP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6,83</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7,14</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7,76</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6,67</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6,86</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6,85</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6,50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7,41</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7,40</w:t>
            </w:r>
          </w:p>
        </w:tc>
      </w:tr>
      <w:tr w:rsidR="00CE23BB" w:rsidRPr="00C26629" w:rsidTr="004C4255">
        <w:trPr>
          <w:trHeight w:val="766"/>
        </w:trPr>
        <w:tc>
          <w:tcPr>
            <w:tcW w:w="1727" w:type="dxa"/>
            <w:vMerge w:val="restart"/>
          </w:tcPr>
          <w:p w:rsidR="00CE23BB" w:rsidRPr="004C4255" w:rsidRDefault="00CE23BB" w:rsidP="00CE23BB">
            <w:pPr>
              <w:jc w:val="center"/>
              <w:rPr>
                <w:rFonts w:ascii="Times New Roman" w:hAnsi="Times New Roman" w:cs="Times New Roman"/>
                <w:lang w:val="en-US"/>
              </w:rPr>
            </w:pPr>
            <w:r w:rsidRPr="004C4255">
              <w:rPr>
                <w:rFonts w:ascii="Times New Roman" w:hAnsi="Times New Roman" w:cs="Times New Roman"/>
                <w:lang w:val="en-US"/>
              </w:rPr>
              <w:t>Content of mobile nutrients (mg per kg of soil)</w:t>
            </w:r>
          </w:p>
        </w:tc>
        <w:tc>
          <w:tcPr>
            <w:tcW w:w="1103" w:type="dxa"/>
          </w:tcPr>
          <w:p w:rsidR="00CE23BB" w:rsidRPr="004C4255" w:rsidRDefault="00CE23BB" w:rsidP="00CE23BB">
            <w:pPr>
              <w:tabs>
                <w:tab w:val="num" w:pos="-851"/>
                <w:tab w:val="left" w:pos="-709"/>
              </w:tabs>
              <w:spacing w:line="360" w:lineRule="auto"/>
              <w:jc w:val="both"/>
              <w:rPr>
                <w:rFonts w:ascii="Times New Roman" w:hAnsi="Times New Roman" w:cs="Times New Roman"/>
              </w:rPr>
            </w:pPr>
            <w:r w:rsidRPr="004C4255">
              <w:rPr>
                <w:rFonts w:ascii="Times New Roman" w:hAnsi="Times New Roman" w:cs="Times New Roman"/>
              </w:rPr>
              <w:t>N</w:t>
            </w:r>
            <w:r w:rsidRPr="004C4255">
              <w:rPr>
                <w:rFonts w:ascii="Times New Roman" w:hAnsi="Times New Roman" w:cs="Times New Roman"/>
                <w:vertAlign w:val="subscript"/>
              </w:rPr>
              <w:t>hydr.</w:t>
            </w: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28,0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25,2</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22,4</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28,0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33,6</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16,8</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42,0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16,8</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25,2</w:t>
            </w:r>
          </w:p>
        </w:tc>
      </w:tr>
      <w:tr w:rsidR="00CE23BB" w:rsidRPr="00C26629" w:rsidTr="004C4255">
        <w:trPr>
          <w:trHeight w:val="274"/>
        </w:trPr>
        <w:tc>
          <w:tcPr>
            <w:tcW w:w="1727" w:type="dxa"/>
            <w:vMerge/>
          </w:tcPr>
          <w:p w:rsidR="00CE23BB" w:rsidRPr="004C4255" w:rsidRDefault="00CE23BB" w:rsidP="00CE23BB">
            <w:pPr>
              <w:rPr>
                <w:rFonts w:ascii="Times New Roman" w:hAnsi="Times New Roman" w:cs="Times New Roman"/>
              </w:rPr>
            </w:pPr>
          </w:p>
        </w:tc>
        <w:tc>
          <w:tcPr>
            <w:tcW w:w="1103" w:type="dxa"/>
          </w:tcPr>
          <w:p w:rsidR="00CE23BB" w:rsidRPr="004C4255" w:rsidRDefault="00CE23BB" w:rsidP="00CE23BB">
            <w:pPr>
              <w:tabs>
                <w:tab w:val="num" w:pos="-851"/>
                <w:tab w:val="left" w:pos="-709"/>
              </w:tabs>
              <w:spacing w:line="360" w:lineRule="auto"/>
              <w:jc w:val="both"/>
              <w:rPr>
                <w:rFonts w:ascii="Times New Roman" w:hAnsi="Times New Roman" w:cs="Times New Roman"/>
              </w:rPr>
            </w:pPr>
            <w:r w:rsidRPr="004C4255">
              <w:rPr>
                <w:rFonts w:ascii="Times New Roman" w:hAnsi="Times New Roman" w:cs="Times New Roman"/>
              </w:rPr>
              <w:t>P</w:t>
            </w:r>
            <w:r w:rsidRPr="004C4255">
              <w:rPr>
                <w:rFonts w:ascii="Times New Roman" w:hAnsi="Times New Roman" w:cs="Times New Roman"/>
                <w:vertAlign w:val="subscript"/>
              </w:rPr>
              <w:t>2</w:t>
            </w:r>
            <w:r w:rsidRPr="004C4255">
              <w:rPr>
                <w:rFonts w:ascii="Times New Roman" w:hAnsi="Times New Roman" w:cs="Times New Roman"/>
              </w:rPr>
              <w:t>O</w:t>
            </w:r>
            <w:r w:rsidRPr="004C4255">
              <w:rPr>
                <w:rFonts w:ascii="Times New Roman" w:hAnsi="Times New Roman" w:cs="Times New Roman"/>
                <w:vertAlign w:val="subscript"/>
              </w:rPr>
              <w:t>5</w:t>
            </w:r>
          </w:p>
          <w:p w:rsidR="00CE23BB" w:rsidRPr="004C4255" w:rsidRDefault="00CE23BB" w:rsidP="00CE23BB">
            <w:pPr>
              <w:rPr>
                <w:rFonts w:ascii="Times New Roman" w:hAnsi="Times New Roman" w:cs="Times New Roman"/>
              </w:rPr>
            </w:pPr>
          </w:p>
        </w:tc>
        <w:tc>
          <w:tcPr>
            <w:tcW w:w="696" w:type="dxa"/>
          </w:tcPr>
          <w:p w:rsidR="00CE23BB" w:rsidRPr="004C4255" w:rsidRDefault="00CE23BB" w:rsidP="00CE23BB">
            <w:pPr>
              <w:rPr>
                <w:rFonts w:ascii="Times New Roman" w:hAnsi="Times New Roman" w:cs="Times New Roman"/>
              </w:rPr>
            </w:pPr>
            <w:r w:rsidRPr="004C4255">
              <w:rPr>
                <w:rFonts w:ascii="Times New Roman" w:hAnsi="Times New Roman" w:cs="Times New Roman"/>
              </w:rPr>
              <w:t>0-10</w:t>
            </w:r>
          </w:p>
          <w:p w:rsidR="00CE23BB" w:rsidRPr="004C4255" w:rsidRDefault="00CE23BB" w:rsidP="00CE23BB">
            <w:pPr>
              <w:rPr>
                <w:rFonts w:ascii="Times New Roman" w:hAnsi="Times New Roman" w:cs="Times New Roman"/>
              </w:rPr>
            </w:pPr>
            <w:r w:rsidRPr="004C4255">
              <w:rPr>
                <w:rFonts w:ascii="Times New Roman" w:hAnsi="Times New Roman" w:cs="Times New Roman"/>
              </w:rPr>
              <w:t>10-20</w:t>
            </w:r>
          </w:p>
          <w:p w:rsidR="00CE23BB" w:rsidRPr="004C4255" w:rsidRDefault="00CE23BB" w:rsidP="00CE23BB">
            <w:pPr>
              <w:rPr>
                <w:rFonts w:ascii="Times New Roman" w:hAnsi="Times New Roman" w:cs="Times New Roman"/>
              </w:rPr>
            </w:pPr>
            <w:r w:rsidRPr="004C4255">
              <w:rPr>
                <w:rFonts w:ascii="Times New Roman" w:hAnsi="Times New Roman" w:cs="Times New Roman"/>
              </w:rPr>
              <w:t>20-30</w:t>
            </w:r>
          </w:p>
        </w:tc>
        <w:tc>
          <w:tcPr>
            <w:tcW w:w="1006" w:type="dxa"/>
          </w:tcPr>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rPr>
              <w:t>-</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74</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20</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14</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20</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20</w:t>
            </w:r>
          </w:p>
        </w:tc>
        <w:tc>
          <w:tcPr>
            <w:tcW w:w="1604" w:type="dxa"/>
          </w:tcPr>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60</w:t>
            </w:r>
          </w:p>
          <w:p w:rsidR="00CE23BB" w:rsidRPr="004C4255" w:rsidRDefault="00CE23BB" w:rsidP="00CE23BB">
            <w:pPr>
              <w:jc w:val="center"/>
              <w:rPr>
                <w:rFonts w:ascii="Times New Roman" w:hAnsi="Times New Roman" w:cs="Times New Roman"/>
                <w:color w:val="000000"/>
              </w:rPr>
            </w:pPr>
            <w:r w:rsidRPr="004C4255">
              <w:rPr>
                <w:rFonts w:ascii="Times New Roman" w:hAnsi="Times New Roman" w:cs="Times New Roman"/>
                <w:color w:val="000000"/>
              </w:rPr>
              <w:t>43</w:t>
            </w:r>
          </w:p>
          <w:p w:rsidR="00CE23BB" w:rsidRPr="004C4255" w:rsidRDefault="00CE23BB" w:rsidP="00CE23BB">
            <w:pPr>
              <w:jc w:val="center"/>
              <w:rPr>
                <w:rFonts w:ascii="Times New Roman" w:hAnsi="Times New Roman" w:cs="Times New Roman"/>
              </w:rPr>
            </w:pPr>
            <w:r w:rsidRPr="004C4255">
              <w:rPr>
                <w:rFonts w:ascii="Times New Roman" w:hAnsi="Times New Roman" w:cs="Times New Roman"/>
                <w:color w:val="000000"/>
              </w:rPr>
              <w:t>34</w:t>
            </w:r>
          </w:p>
        </w:tc>
      </w:tr>
    </w:tbl>
    <w:p w:rsidR="00CE23BB" w:rsidRDefault="00CE23BB" w:rsidP="00CE23BB">
      <w:pPr>
        <w:spacing w:after="0" w:line="360" w:lineRule="auto"/>
        <w:ind w:firstLine="567"/>
        <w:jc w:val="both"/>
        <w:rPr>
          <w:rFonts w:ascii="Times New Roman" w:hAnsi="Times New Roman" w:cs="Times New Roman"/>
          <w:sz w:val="24"/>
          <w:szCs w:val="24"/>
        </w:rPr>
      </w:pPr>
    </w:p>
    <w:p w:rsidR="004C4255" w:rsidRDefault="004C4255" w:rsidP="00685589">
      <w:pPr>
        <w:tabs>
          <w:tab w:val="num" w:pos="-851"/>
          <w:tab w:val="left" w:pos="-709"/>
        </w:tabs>
        <w:spacing w:after="0" w:line="360" w:lineRule="auto"/>
        <w:ind w:firstLine="709"/>
        <w:jc w:val="both"/>
        <w:rPr>
          <w:rFonts w:ascii="Times New Roman" w:hAnsi="Times New Roman" w:cs="Times New Roman"/>
          <w:color w:val="000000"/>
          <w:sz w:val="24"/>
          <w:szCs w:val="24"/>
          <w:lang w:val="en-US"/>
        </w:rPr>
      </w:pPr>
      <w:r w:rsidRPr="004C4255">
        <w:rPr>
          <w:rFonts w:ascii="Times New Roman" w:hAnsi="Times New Roman" w:cs="Times New Roman"/>
          <w:color w:val="000000"/>
          <w:sz w:val="24"/>
          <w:szCs w:val="24"/>
          <w:lang w:val="en-US"/>
        </w:rPr>
        <w:t xml:space="preserve">The increase in the degree of degradation of pastures causes a slight shortening of the thickness of the humus layer (from 45 cm on a slightly degraded layer to 43 cm on a highly degraded layer) and the humus content in a 0-10 cm layer, from 3.12% on slightly degraded pastures to 2.12% on highly degraded ones. In general, pasture degradation does not affect the particle size distribution of soils. The layer of soils, which is more susceptible to degradation, 0-10 cm, on weakly, moderately and strongly degraded areas has a light loamy composition, where the content of physical clay was 23.0, 29.0 and 30.0%, respectively. An increase in values in the absorption capacity is observed from 8.10 meq per 100 g of soil in slightly degraded soils to 13.69 meq in highly degraded soils. The soils of the pasture area are non-saline (&lt;0.1%), not saline, but the proportion of absorbed magnesium in the 0-30 cm layer in soils of highly degraded pastures </w:t>
      </w:r>
      <w:r w:rsidRPr="004C4255">
        <w:rPr>
          <w:rFonts w:ascii="Times New Roman" w:hAnsi="Times New Roman" w:cs="Times New Roman"/>
          <w:color w:val="000000"/>
          <w:sz w:val="24"/>
          <w:szCs w:val="24"/>
          <w:lang w:val="en-US"/>
        </w:rPr>
        <w:lastRenderedPageBreak/>
        <w:t>averaged 37% of the total absorbed bases. They have a neutral environment, in the 0-10 cm layer they are moderately provided with easily hydrolyzable nitrogen (42.0 mg / kg) in weakly degraded areas versus very low ones (28 mg / kg) in moderately degraded areas. In general, the studied soils are very highly supplied with mobile phosphorus (60-74 mg / kg soil), especially in the upper 0-10 cm layer, but as the degradation of pastures increases, the average indicators of mobile phosphorus in the 0-30 cm layer indicate a slight decrease in their content from 45.6 up to 33.3 mg / kg of soil.</w:t>
      </w:r>
    </w:p>
    <w:p w:rsidR="00CE23BB" w:rsidRPr="00C4550E" w:rsidRDefault="00CE23BB" w:rsidP="00CE23BB">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CE23BB" w:rsidRPr="00C4550E" w:rsidRDefault="00CE23BB" w:rsidP="00685589">
      <w:pPr>
        <w:tabs>
          <w:tab w:val="num" w:pos="-851"/>
          <w:tab w:val="left" w:pos="-709"/>
        </w:tabs>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Table C.2</w:t>
      </w:r>
      <w:r w:rsidRPr="00C4550E">
        <w:rPr>
          <w:rFonts w:ascii="Times New Roman" w:hAnsi="Times New Roman" w:cs="Times New Roman"/>
          <w:color w:val="000000"/>
          <w:sz w:val="24"/>
          <w:szCs w:val="24"/>
          <w:lang w:val="en-US"/>
        </w:rPr>
        <w:t xml:space="preserve"> - Biological indica</w:t>
      </w:r>
      <w:r>
        <w:rPr>
          <w:rFonts w:ascii="Times New Roman" w:hAnsi="Times New Roman" w:cs="Times New Roman"/>
          <w:color w:val="000000"/>
          <w:sz w:val="24"/>
          <w:szCs w:val="24"/>
          <w:lang w:val="en-US"/>
        </w:rPr>
        <w:t>tors of degraded pastures at</w:t>
      </w:r>
      <w:r w:rsidRPr="00C4550E">
        <w:rPr>
          <w:rFonts w:ascii="Times New Roman" w:hAnsi="Times New Roman" w:cs="Times New Roman"/>
          <w:color w:val="000000"/>
          <w:sz w:val="24"/>
          <w:szCs w:val="24"/>
          <w:lang w:val="en-US"/>
        </w:rPr>
        <w:t xml:space="preserve"> district center Martuk, Martuk district, Aktobe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846"/>
        <w:gridCol w:w="1846"/>
        <w:gridCol w:w="1846"/>
        <w:gridCol w:w="1920"/>
      </w:tblGrid>
      <w:tr w:rsidR="00CE23BB" w:rsidRPr="00F1069F" w:rsidTr="00CE23BB">
        <w:tc>
          <w:tcPr>
            <w:tcW w:w="1778" w:type="dxa"/>
            <w:vMerge w:val="restart"/>
          </w:tcPr>
          <w:p w:rsidR="00CE23BB" w:rsidRPr="00F1069F" w:rsidRDefault="00CE23BB" w:rsidP="00CE23BB">
            <w:pPr>
              <w:tabs>
                <w:tab w:val="num" w:pos="-851"/>
                <w:tab w:val="left" w:pos="-709"/>
              </w:tabs>
              <w:spacing w:after="0" w:line="240" w:lineRule="auto"/>
              <w:jc w:val="center"/>
              <w:rPr>
                <w:rFonts w:ascii="Times New Roman" w:hAnsi="Times New Roman" w:cs="Times New Roman"/>
                <w:sz w:val="24"/>
                <w:szCs w:val="24"/>
                <w:lang w:val="en-US"/>
              </w:rPr>
            </w:pPr>
            <w:r w:rsidRPr="00F1069F">
              <w:rPr>
                <w:rFonts w:ascii="Times New Roman" w:hAnsi="Times New Roman" w:cs="Times New Roman"/>
                <w:sz w:val="24"/>
                <w:szCs w:val="24"/>
                <w:lang w:val="en-US"/>
              </w:rPr>
              <w:t>Indicators</w:t>
            </w:r>
          </w:p>
        </w:tc>
        <w:tc>
          <w:tcPr>
            <w:tcW w:w="7458" w:type="dxa"/>
            <w:gridSpan w:val="4"/>
          </w:tcPr>
          <w:p w:rsidR="00CE23BB" w:rsidRPr="00F1069F" w:rsidRDefault="00CE23BB" w:rsidP="00CE23BB">
            <w:pPr>
              <w:spacing w:after="0" w:line="240" w:lineRule="auto"/>
              <w:jc w:val="center"/>
              <w:rPr>
                <w:rFonts w:ascii="Times New Roman" w:hAnsi="Times New Roman" w:cs="Times New Roman"/>
                <w:sz w:val="24"/>
                <w:szCs w:val="24"/>
                <w:lang w:val="en-US"/>
              </w:rPr>
            </w:pPr>
            <w:r w:rsidRPr="00F1069F">
              <w:rPr>
                <w:rFonts w:ascii="Times New Roman" w:hAnsi="Times New Roman" w:cs="Times New Roman"/>
                <w:sz w:val="24"/>
                <w:szCs w:val="24"/>
                <w:lang w:val="en-US"/>
              </w:rPr>
              <w:t>Degradation stage</w:t>
            </w:r>
          </w:p>
        </w:tc>
      </w:tr>
      <w:tr w:rsidR="00CE23BB" w:rsidRPr="00F1069F" w:rsidTr="00CE23BB">
        <w:tc>
          <w:tcPr>
            <w:tcW w:w="1778" w:type="dxa"/>
            <w:vMerge/>
          </w:tcPr>
          <w:p w:rsidR="00CE23BB" w:rsidRPr="00F1069F" w:rsidRDefault="00CE23BB" w:rsidP="00CE23BB">
            <w:pPr>
              <w:tabs>
                <w:tab w:val="num" w:pos="-851"/>
                <w:tab w:val="left" w:pos="-709"/>
              </w:tabs>
              <w:spacing w:after="0" w:line="240" w:lineRule="auto"/>
              <w:jc w:val="center"/>
              <w:rPr>
                <w:rFonts w:ascii="Times New Roman" w:hAnsi="Times New Roman" w:cs="Times New Roman"/>
                <w:sz w:val="24"/>
                <w:szCs w:val="24"/>
              </w:rPr>
            </w:pPr>
          </w:p>
        </w:tc>
        <w:tc>
          <w:tcPr>
            <w:tcW w:w="1846" w:type="dxa"/>
          </w:tcPr>
          <w:p w:rsidR="00CE23BB" w:rsidRPr="00F1069F" w:rsidRDefault="00CE23BB" w:rsidP="00CE23BB">
            <w:pPr>
              <w:spacing w:after="0" w:line="240" w:lineRule="auto"/>
              <w:jc w:val="center"/>
              <w:rPr>
                <w:rFonts w:ascii="Times New Roman" w:hAnsi="Times New Roman" w:cs="Times New Roman"/>
                <w:sz w:val="24"/>
                <w:szCs w:val="24"/>
                <w:lang w:val="en-US"/>
              </w:rPr>
            </w:pPr>
            <w:r w:rsidRPr="00F1069F">
              <w:rPr>
                <w:rFonts w:ascii="Times New Roman" w:hAnsi="Times New Roman" w:cs="Times New Roman"/>
                <w:sz w:val="24"/>
                <w:szCs w:val="24"/>
                <w:lang w:val="en-US"/>
              </w:rPr>
              <w:t>very strong (failure)</w:t>
            </w:r>
          </w:p>
          <w:p w:rsidR="00CE23BB" w:rsidRPr="00F1069F" w:rsidRDefault="00CE23BB" w:rsidP="00CE23BB">
            <w:pPr>
              <w:spacing w:after="0" w:line="240" w:lineRule="auto"/>
              <w:jc w:val="center"/>
              <w:rPr>
                <w:rFonts w:ascii="Times New Roman" w:hAnsi="Times New Roman" w:cs="Times New Roman"/>
                <w:sz w:val="24"/>
                <w:szCs w:val="24"/>
                <w:lang w:val="en-US"/>
              </w:rPr>
            </w:pPr>
            <w:r w:rsidRPr="00F1069F">
              <w:rPr>
                <w:rFonts w:ascii="Times New Roman" w:hAnsi="Times New Roman" w:cs="Times New Roman"/>
                <w:sz w:val="24"/>
                <w:szCs w:val="24"/>
                <w:lang w:val="en-US"/>
              </w:rPr>
              <w:t>IV stage</w:t>
            </w:r>
          </w:p>
        </w:tc>
        <w:tc>
          <w:tcPr>
            <w:tcW w:w="1846" w:type="dxa"/>
          </w:tcPr>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rPr>
              <w:t>strong</w:t>
            </w:r>
          </w:p>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rPr>
              <w:t xml:space="preserve">III </w:t>
            </w:r>
            <w:r w:rsidRPr="00F1069F">
              <w:rPr>
                <w:rFonts w:ascii="Times New Roman" w:hAnsi="Times New Roman" w:cs="Times New Roman"/>
                <w:sz w:val="24"/>
                <w:szCs w:val="24"/>
                <w:lang w:val="en-US"/>
              </w:rPr>
              <w:t>stage</w:t>
            </w:r>
          </w:p>
        </w:tc>
        <w:tc>
          <w:tcPr>
            <w:tcW w:w="1846" w:type="dxa"/>
          </w:tcPr>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lang w:val="en-US"/>
              </w:rPr>
              <w:t>moderate</w:t>
            </w:r>
          </w:p>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rPr>
              <w:t>II stage</w:t>
            </w:r>
          </w:p>
        </w:tc>
        <w:tc>
          <w:tcPr>
            <w:tcW w:w="1920" w:type="dxa"/>
          </w:tcPr>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lang w:val="en-US"/>
              </w:rPr>
              <w:t>weak</w:t>
            </w:r>
          </w:p>
          <w:p w:rsidR="00CE23BB" w:rsidRPr="00F1069F" w:rsidRDefault="00CE23BB" w:rsidP="00CE23BB">
            <w:pPr>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rPr>
              <w:t>I stage (</w:t>
            </w:r>
            <w:r w:rsidRPr="00F1069F">
              <w:rPr>
                <w:rFonts w:ascii="Times New Roman" w:hAnsi="Times New Roman" w:cs="Times New Roman"/>
                <w:sz w:val="24"/>
                <w:szCs w:val="24"/>
                <w:lang w:val="en-US"/>
              </w:rPr>
              <w:t>background</w:t>
            </w:r>
            <w:r w:rsidRPr="00F1069F">
              <w:rPr>
                <w:rFonts w:ascii="Times New Roman" w:hAnsi="Times New Roman" w:cs="Times New Roman"/>
                <w:sz w:val="24"/>
                <w:szCs w:val="24"/>
              </w:rPr>
              <w:t>)</w:t>
            </w:r>
          </w:p>
        </w:tc>
      </w:tr>
      <w:tr w:rsidR="00CE23BB" w:rsidRPr="00F1069F"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rPr>
            </w:pPr>
            <w:r w:rsidRPr="00F1069F">
              <w:rPr>
                <w:rFonts w:ascii="Times New Roman" w:hAnsi="Times New Roman" w:cs="Times New Roman"/>
                <w:sz w:val="24"/>
                <w:szCs w:val="24"/>
                <w:lang w:val="en"/>
              </w:rPr>
              <w:t>Projective cover,%</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60%</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c>
          <w:tcPr>
            <w:tcW w:w="1920"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60%</w:t>
            </w:r>
          </w:p>
        </w:tc>
      </w:tr>
      <w:tr w:rsidR="00CE23BB" w:rsidRPr="00CD2DEE"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rPr>
            </w:pPr>
            <w:r w:rsidRPr="00F1069F">
              <w:rPr>
                <w:rFonts w:ascii="Times New Roman" w:hAnsi="Times New Roman" w:cs="Times New Roman"/>
                <w:sz w:val="24"/>
                <w:szCs w:val="24"/>
                <w:lang w:val="en"/>
              </w:rPr>
              <w:t>Name of plant community</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w:t>
            </w:r>
            <w:r w:rsidRPr="00F1069F">
              <w:rPr>
                <w:rFonts w:ascii="Times New Roman" w:hAnsi="Times New Roman" w:cs="Times New Roman"/>
                <w:color w:val="000000"/>
                <w:sz w:val="24"/>
                <w:szCs w:val="24"/>
                <w:lang w:val="en-US"/>
              </w:rPr>
              <w:t>-Ceratocarpus-</w:t>
            </w:r>
            <w:r>
              <w:rPr>
                <w:rFonts w:ascii="Times New Roman" w:hAnsi="Times New Roman" w:cs="Times New Roman"/>
                <w:color w:val="000000"/>
                <w:sz w:val="24"/>
                <w:szCs w:val="24"/>
                <w:lang w:val="en-US"/>
              </w:rPr>
              <w:t>ephemeras with Carex</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 xml:space="preserve">Sagebrush – ephemeras – cereals </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cereals-</w:t>
            </w:r>
            <w:r>
              <w:rPr>
                <w:rFonts w:ascii="Times New Roman" w:hAnsi="Times New Roman" w:cs="Times New Roman"/>
                <w:color w:val="000000"/>
                <w:sz w:val="24"/>
                <w:szCs w:val="24"/>
                <w:lang w:val="en-US"/>
              </w:rPr>
              <w:t xml:space="preserve">motley grass- sagebrush with </w:t>
            </w:r>
            <w:r w:rsidRPr="00F1069F">
              <w:rPr>
                <w:rFonts w:ascii="Times New Roman" w:hAnsi="Times New Roman" w:cs="Times New Roman"/>
                <w:color w:val="000000"/>
                <w:sz w:val="24"/>
                <w:szCs w:val="24"/>
                <w:lang w:val="en-US"/>
              </w:rPr>
              <w:t>bluegrass</w:t>
            </w:r>
          </w:p>
        </w:tc>
        <w:tc>
          <w:tcPr>
            <w:tcW w:w="1920"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Sagebrush- </w:t>
            </w:r>
            <w:r w:rsidRPr="00F1069F">
              <w:rPr>
                <w:rFonts w:ascii="Times New Roman" w:hAnsi="Times New Roman" w:cs="Times New Roman"/>
                <w:color w:val="000000"/>
                <w:sz w:val="24"/>
                <w:szCs w:val="24"/>
                <w:lang w:val="en-US"/>
              </w:rPr>
              <w:t>Ceratocarpus-</w:t>
            </w:r>
            <w:r>
              <w:rPr>
                <w:rFonts w:ascii="Times New Roman" w:hAnsi="Times New Roman" w:cs="Times New Roman"/>
                <w:color w:val="000000"/>
                <w:sz w:val="24"/>
                <w:szCs w:val="24"/>
                <w:lang w:val="en-US"/>
              </w:rPr>
              <w:t xml:space="preserve">ephemeras with Carex </w:t>
            </w:r>
          </w:p>
        </w:tc>
      </w:tr>
      <w:tr w:rsidR="00CE23BB" w:rsidRPr="00CD2DEE"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rPr>
            </w:pPr>
            <w:r w:rsidRPr="00F1069F">
              <w:rPr>
                <w:rFonts w:ascii="Times New Roman" w:hAnsi="Times New Roman" w:cs="Times New Roman"/>
                <w:sz w:val="24"/>
                <w:szCs w:val="24"/>
                <w:lang w:val="en"/>
              </w:rPr>
              <w:t>Species composition, dominants</w:t>
            </w:r>
          </w:p>
        </w:tc>
        <w:tc>
          <w:tcPr>
            <w:tcW w:w="1846" w:type="dxa"/>
          </w:tcPr>
          <w:p w:rsidR="00CE23BB" w:rsidRPr="00685589" w:rsidRDefault="00CE23BB" w:rsidP="00CE23BB">
            <w:pPr>
              <w:tabs>
                <w:tab w:val="num" w:pos="-851"/>
                <w:tab w:val="left" w:pos="-709"/>
              </w:tabs>
              <w:spacing w:after="0" w:line="240" w:lineRule="auto"/>
              <w:jc w:val="center"/>
              <w:rPr>
                <w:rFonts w:ascii="Times New Roman" w:hAnsi="Times New Roman" w:cs="Times New Roman"/>
                <w:color w:val="000000"/>
                <w:lang w:val="en-US"/>
              </w:rPr>
            </w:pPr>
            <w:r w:rsidRPr="00685589">
              <w:rPr>
                <w:rFonts w:ascii="Times New Roman" w:hAnsi="Times New Roman" w:cs="Times New Roman"/>
                <w:color w:val="000000"/>
                <w:lang w:val="en-US"/>
              </w:rPr>
              <w:t>Sagebrush, Ceratocarpus, bluegrass, Alyssum, Carex, Tanacetum, Polygonum, fesque, Potentilla, Ceratocephala</w:t>
            </w:r>
          </w:p>
        </w:tc>
        <w:tc>
          <w:tcPr>
            <w:tcW w:w="1846" w:type="dxa"/>
          </w:tcPr>
          <w:p w:rsidR="00CE23BB" w:rsidRPr="00685589" w:rsidRDefault="00CE23BB" w:rsidP="00CE23BB">
            <w:pPr>
              <w:tabs>
                <w:tab w:val="num" w:pos="-851"/>
                <w:tab w:val="left" w:pos="-709"/>
              </w:tabs>
              <w:spacing w:after="0" w:line="240" w:lineRule="auto"/>
              <w:jc w:val="center"/>
              <w:rPr>
                <w:rFonts w:ascii="Times New Roman" w:hAnsi="Times New Roman" w:cs="Times New Roman"/>
                <w:color w:val="000000"/>
                <w:lang w:val="en-US"/>
              </w:rPr>
            </w:pPr>
            <w:r w:rsidRPr="00685589">
              <w:rPr>
                <w:rFonts w:ascii="Times New Roman" w:hAnsi="Times New Roman" w:cs="Times New Roman"/>
                <w:color w:val="000000"/>
                <w:lang w:val="en-US"/>
              </w:rPr>
              <w:t>Sagebrush, fesque, feathergrass, Alyssum bluegrass, wheatgrass, Koeleria, Achillea.</w:t>
            </w:r>
          </w:p>
        </w:tc>
        <w:tc>
          <w:tcPr>
            <w:tcW w:w="1846" w:type="dxa"/>
          </w:tcPr>
          <w:p w:rsidR="00CE23BB" w:rsidRPr="00685589" w:rsidRDefault="00CE23BB" w:rsidP="00CE23BB">
            <w:pPr>
              <w:tabs>
                <w:tab w:val="num" w:pos="-851"/>
                <w:tab w:val="left" w:pos="-709"/>
              </w:tabs>
              <w:spacing w:after="0" w:line="240" w:lineRule="auto"/>
              <w:jc w:val="center"/>
              <w:rPr>
                <w:rFonts w:ascii="Times New Roman" w:hAnsi="Times New Roman" w:cs="Times New Roman"/>
                <w:color w:val="000000"/>
                <w:lang w:val="en-US"/>
              </w:rPr>
            </w:pPr>
            <w:r w:rsidRPr="00685589">
              <w:rPr>
                <w:rFonts w:ascii="Times New Roman" w:hAnsi="Times New Roman" w:cs="Times New Roman"/>
                <w:color w:val="000000"/>
                <w:lang w:val="en-US"/>
              </w:rPr>
              <w:t>feathergrass, wheatgrass, fesque, Sagebrush, Koeleria, bluegrass Achillea, Euphorbia, Astragalus</w:t>
            </w:r>
          </w:p>
        </w:tc>
        <w:tc>
          <w:tcPr>
            <w:tcW w:w="1920" w:type="dxa"/>
          </w:tcPr>
          <w:p w:rsidR="00CE23BB" w:rsidRPr="00685589" w:rsidRDefault="00CE23BB" w:rsidP="00CE23BB">
            <w:pPr>
              <w:tabs>
                <w:tab w:val="num" w:pos="-851"/>
                <w:tab w:val="left" w:pos="-709"/>
              </w:tabs>
              <w:spacing w:after="0" w:line="240" w:lineRule="auto"/>
              <w:jc w:val="center"/>
              <w:rPr>
                <w:rFonts w:ascii="Times New Roman" w:hAnsi="Times New Roman" w:cs="Times New Roman"/>
                <w:color w:val="000000"/>
                <w:lang w:val="en-US"/>
              </w:rPr>
            </w:pPr>
            <w:r w:rsidRPr="00685589">
              <w:rPr>
                <w:rFonts w:ascii="Times New Roman" w:hAnsi="Times New Roman" w:cs="Times New Roman"/>
                <w:color w:val="000000"/>
                <w:lang w:val="en-US"/>
              </w:rPr>
              <w:t>Sagebrush, Ceratocarpus, bluegrass, Alyssum, Carex, Tanacetum, Polygonum, fesque, Potentilla, Ceratocephala</w:t>
            </w:r>
          </w:p>
        </w:tc>
      </w:tr>
      <w:tr w:rsidR="00CE23BB" w:rsidRPr="00F1069F"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rPr>
            </w:pPr>
            <w:r w:rsidRPr="00F1069F">
              <w:rPr>
                <w:rFonts w:ascii="Times New Roman" w:hAnsi="Times New Roman" w:cs="Times New Roman"/>
                <w:sz w:val="24"/>
                <w:szCs w:val="24"/>
                <w:lang w:val="en-US"/>
              </w:rPr>
              <w:t>Botanical composition</w:t>
            </w:r>
            <w:r w:rsidRPr="00F1069F">
              <w:rPr>
                <w:rFonts w:ascii="Times New Roman" w:hAnsi="Times New Roman" w:cs="Times New Roman"/>
                <w:sz w:val="24"/>
                <w:szCs w:val="24"/>
              </w:rPr>
              <w:t>, %</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Ceratocarpus</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 xml:space="preserve">-25%, </w:t>
            </w:r>
            <w:r>
              <w:rPr>
                <w:rFonts w:ascii="Times New Roman" w:hAnsi="Times New Roman" w:cs="Times New Roman"/>
                <w:color w:val="000000"/>
                <w:sz w:val="24"/>
                <w:szCs w:val="24"/>
              </w:rPr>
              <w:t>Carex</w:t>
            </w:r>
            <w:r w:rsidRPr="00C26629">
              <w:rPr>
                <w:rFonts w:ascii="Times New Roman" w:hAnsi="Times New Roman" w:cs="Times New Roman"/>
                <w:color w:val="000000"/>
                <w:sz w:val="24"/>
                <w:szCs w:val="24"/>
              </w:rPr>
              <w:t>-5%.</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-60%,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-10%.</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 xml:space="preserve">cereals-55%, Sagebrush-10%, </w:t>
            </w:r>
            <w:r>
              <w:rPr>
                <w:rFonts w:ascii="Times New Roman" w:hAnsi="Times New Roman" w:cs="Times New Roman"/>
                <w:color w:val="000000"/>
                <w:sz w:val="24"/>
                <w:szCs w:val="24"/>
                <w:lang w:val="en-US"/>
              </w:rPr>
              <w:t>motley grass</w:t>
            </w:r>
            <w:r w:rsidRPr="00F1069F">
              <w:rPr>
                <w:rFonts w:ascii="Times New Roman" w:hAnsi="Times New Roman" w:cs="Times New Roman"/>
                <w:color w:val="000000"/>
                <w:sz w:val="24"/>
                <w:szCs w:val="24"/>
                <w:lang w:val="en-US"/>
              </w:rPr>
              <w:t>-30%, bluegrass-5%</w:t>
            </w:r>
          </w:p>
        </w:tc>
        <w:tc>
          <w:tcPr>
            <w:tcW w:w="1920"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Ceratocarpus</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 xml:space="preserve">-25%, </w:t>
            </w:r>
            <w:r>
              <w:rPr>
                <w:rFonts w:ascii="Times New Roman" w:hAnsi="Times New Roman" w:cs="Times New Roman"/>
                <w:color w:val="000000"/>
                <w:sz w:val="24"/>
                <w:szCs w:val="24"/>
              </w:rPr>
              <w:t>Carex</w:t>
            </w:r>
            <w:r w:rsidRPr="00C26629">
              <w:rPr>
                <w:rFonts w:ascii="Times New Roman" w:hAnsi="Times New Roman" w:cs="Times New Roman"/>
                <w:color w:val="000000"/>
                <w:sz w:val="24"/>
                <w:szCs w:val="24"/>
              </w:rPr>
              <w:t>-5%.</w:t>
            </w:r>
          </w:p>
        </w:tc>
      </w:tr>
      <w:tr w:rsidR="00CE23BB" w:rsidRPr="00F1069F"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rPr>
            </w:pPr>
            <w:r w:rsidRPr="00F1069F">
              <w:rPr>
                <w:rFonts w:ascii="Times New Roman" w:hAnsi="Times New Roman" w:cs="Times New Roman"/>
                <w:sz w:val="24"/>
                <w:szCs w:val="24"/>
                <w:lang w:val="en-US"/>
              </w:rPr>
              <w:t>Poisonous and unconsumable kinds</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Ceratocephala</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Achillea</w:t>
            </w:r>
          </w:p>
        </w:tc>
        <w:tc>
          <w:tcPr>
            <w:tcW w:w="1920"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Ceratocephala</w:t>
            </w:r>
          </w:p>
        </w:tc>
      </w:tr>
      <w:tr w:rsidR="00CE23BB" w:rsidRPr="00F1069F" w:rsidTr="00CE23BB">
        <w:tc>
          <w:tcPr>
            <w:tcW w:w="1778" w:type="dxa"/>
          </w:tcPr>
          <w:p w:rsidR="00CE23BB" w:rsidRPr="00F1069F" w:rsidRDefault="00CE23BB" w:rsidP="00CE23BB">
            <w:pPr>
              <w:tabs>
                <w:tab w:val="num" w:pos="-851"/>
                <w:tab w:val="left" w:pos="-709"/>
              </w:tabs>
              <w:spacing w:after="0" w:line="240" w:lineRule="auto"/>
              <w:rPr>
                <w:rFonts w:ascii="Times New Roman" w:hAnsi="Times New Roman" w:cs="Times New Roman"/>
                <w:sz w:val="24"/>
                <w:szCs w:val="24"/>
                <w:lang w:val="en-US"/>
              </w:rPr>
            </w:pPr>
            <w:r w:rsidRPr="00F1069F">
              <w:rPr>
                <w:rFonts w:ascii="Times New Roman" w:hAnsi="Times New Roman" w:cs="Times New Roman"/>
                <w:sz w:val="24"/>
                <w:szCs w:val="24"/>
                <w:lang w:val="en"/>
              </w:rPr>
              <w:t>Yield of pasture feed, t / ha</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p>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13,0</w:t>
            </w:r>
            <w:r>
              <w:rPr>
                <w:rFonts w:ascii="Times New Roman" w:hAnsi="Times New Roman" w:cs="Times New Roman"/>
                <w:color w:val="000000"/>
                <w:sz w:val="24"/>
                <w:szCs w:val="24"/>
              </w:rPr>
              <w:t>c/ha</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p>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18,5</w:t>
            </w:r>
            <w:r>
              <w:rPr>
                <w:rFonts w:ascii="Times New Roman" w:hAnsi="Times New Roman" w:cs="Times New Roman"/>
                <w:color w:val="000000"/>
                <w:sz w:val="24"/>
                <w:szCs w:val="24"/>
              </w:rPr>
              <w:t>c/ha</w:t>
            </w:r>
          </w:p>
        </w:tc>
        <w:tc>
          <w:tcPr>
            <w:tcW w:w="1846"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p>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26,1</w:t>
            </w:r>
            <w:r>
              <w:rPr>
                <w:rFonts w:ascii="Times New Roman" w:hAnsi="Times New Roman" w:cs="Times New Roman"/>
                <w:color w:val="000000"/>
                <w:sz w:val="24"/>
                <w:szCs w:val="24"/>
              </w:rPr>
              <w:t>c/ha</w:t>
            </w:r>
          </w:p>
        </w:tc>
        <w:tc>
          <w:tcPr>
            <w:tcW w:w="1920" w:type="dxa"/>
          </w:tcPr>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p>
          <w:p w:rsidR="00CE23BB" w:rsidRPr="00C26629" w:rsidRDefault="00CE23BB" w:rsidP="00CE23BB">
            <w:pPr>
              <w:tabs>
                <w:tab w:val="num" w:pos="-851"/>
                <w:tab w:val="left" w:pos="-709"/>
              </w:tabs>
              <w:spacing w:after="0" w:line="240" w:lineRule="auto"/>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13,0</w:t>
            </w:r>
            <w:r>
              <w:rPr>
                <w:rFonts w:ascii="Times New Roman" w:hAnsi="Times New Roman" w:cs="Times New Roman"/>
                <w:color w:val="000000"/>
                <w:sz w:val="24"/>
                <w:szCs w:val="24"/>
              </w:rPr>
              <w:t>c/ha</w:t>
            </w:r>
          </w:p>
        </w:tc>
      </w:tr>
      <w:tr w:rsidR="00CE23BB" w:rsidRPr="00F1069F" w:rsidTr="00CE23BB">
        <w:tc>
          <w:tcPr>
            <w:tcW w:w="1778"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sz w:val="24"/>
                <w:szCs w:val="24"/>
              </w:rPr>
            </w:pPr>
            <w:r w:rsidRPr="00F1069F">
              <w:rPr>
                <w:rFonts w:ascii="Times New Roman" w:hAnsi="Times New Roman" w:cs="Times New Roman"/>
                <w:sz w:val="24"/>
                <w:szCs w:val="24"/>
                <w:lang w:val="en"/>
              </w:rPr>
              <w:t>Presence of grazing</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1846"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c>
          <w:tcPr>
            <w:tcW w:w="1920" w:type="dxa"/>
          </w:tcPr>
          <w:p w:rsidR="00CE23BB" w:rsidRPr="00F1069F" w:rsidRDefault="00CE23BB" w:rsidP="00CE23BB">
            <w:pPr>
              <w:tabs>
                <w:tab w:val="num" w:pos="-851"/>
                <w:tab w:val="left" w:pos="-709"/>
              </w:tabs>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r>
    </w:tbl>
    <w:p w:rsidR="00CE23BB" w:rsidRDefault="00CE23BB" w:rsidP="00CE23BB">
      <w:pPr>
        <w:spacing w:after="0" w:line="360" w:lineRule="auto"/>
        <w:jc w:val="both"/>
        <w:rPr>
          <w:rFonts w:ascii="Times New Roman" w:hAnsi="Times New Roman" w:cs="Times New Roman"/>
          <w:sz w:val="24"/>
          <w:szCs w:val="24"/>
        </w:rPr>
      </w:pPr>
    </w:p>
    <w:p w:rsidR="00CE23BB" w:rsidRDefault="004C4255"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4C4255">
        <w:rPr>
          <w:rFonts w:ascii="Times New Roman" w:hAnsi="Times New Roman" w:cs="Times New Roman"/>
          <w:color w:val="000000"/>
          <w:sz w:val="24"/>
          <w:szCs w:val="24"/>
          <w:lang w:val="kk-KZ"/>
        </w:rPr>
        <w:t xml:space="preserve">The determination of biological indicators at degraded pasture site of Martuk district center, Aktobe region showed that the projective grass cover of the soil increases with a decrease in the grazing load. This is confirmed by the data obtained during field studies, as in the area where </w:t>
      </w:r>
      <w:r w:rsidRPr="004C4255">
        <w:rPr>
          <w:rFonts w:ascii="Times New Roman" w:hAnsi="Times New Roman" w:cs="Times New Roman"/>
          <w:color w:val="000000"/>
          <w:sz w:val="24"/>
          <w:szCs w:val="24"/>
          <w:lang w:val="kk-KZ"/>
        </w:rPr>
        <w:lastRenderedPageBreak/>
        <w:t>the grass was slightly grazed, it is 80%, while with a strong degree of degradation, this indicator sharply decreases and leaves only 60%. The data obtained show that the species composition also changes depending on the degree of degradation. So, if the species composition of plants on a pasture with a strong degree of degradation consists mainly of sagebrush (40%), partly Ceratocarpus (30%) and ephemerals (25%), then with a low degree of degradation it consists of cereals (55%) and herbs (30%)., i.e. the type of pasture changes from sagebrush-Ceratocarpus-ephemeral to cereals-herb-sagebrush. At the same time, the yield of fodder mass is also higher on the contour with a low degree of degradation - 26.1 c / ha, while on the contour, where the strong grazing of grass stand was carried out, it was at the level of 13.0 c / ha (Table C.2).</w:t>
      </w:r>
    </w:p>
    <w:p w:rsidR="00CE23BB" w:rsidRDefault="00CE23BB"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It should be noted that</w:t>
      </w:r>
      <w:r w:rsidRPr="00350D70">
        <w:rPr>
          <w:rFonts w:ascii="Times New Roman" w:hAnsi="Times New Roman" w:cs="Times New Roman"/>
          <w:color w:val="000000"/>
          <w:sz w:val="24"/>
          <w:szCs w:val="24"/>
          <w:lang w:val="kk-KZ"/>
        </w:rPr>
        <w:t xml:space="preserve"> productivity of degraded pastures </w:t>
      </w:r>
      <w:r>
        <w:rPr>
          <w:rFonts w:ascii="Times New Roman" w:hAnsi="Times New Roman" w:cs="Times New Roman"/>
          <w:color w:val="000000"/>
          <w:sz w:val="24"/>
          <w:szCs w:val="24"/>
          <w:lang w:val="en-US"/>
        </w:rPr>
        <w:t>at</w:t>
      </w:r>
      <w:r w:rsidRPr="00350D70">
        <w:rPr>
          <w:rFonts w:ascii="Times New Roman" w:hAnsi="Times New Roman" w:cs="Times New Roman"/>
          <w:color w:val="000000"/>
          <w:sz w:val="24"/>
          <w:szCs w:val="24"/>
          <w:lang w:val="kk-KZ"/>
        </w:rPr>
        <w:t xml:space="preserve"> district center of Martuk</w:t>
      </w:r>
      <w:r>
        <w:rPr>
          <w:rFonts w:ascii="Times New Roman" w:hAnsi="Times New Roman" w:cs="Times New Roman"/>
          <w:color w:val="000000"/>
          <w:sz w:val="24"/>
          <w:szCs w:val="24"/>
          <w:lang w:val="kk-KZ"/>
        </w:rPr>
        <w:t xml:space="preserve"> is relatively low, although</w:t>
      </w:r>
      <w:r w:rsidRPr="00350D70">
        <w:rPr>
          <w:rFonts w:ascii="Times New Roman" w:hAnsi="Times New Roman" w:cs="Times New Roman"/>
          <w:color w:val="000000"/>
          <w:sz w:val="24"/>
          <w:szCs w:val="24"/>
          <w:lang w:val="kk-KZ"/>
        </w:rPr>
        <w:t xml:space="preserve"> monitorin</w:t>
      </w:r>
      <w:r>
        <w:rPr>
          <w:rFonts w:ascii="Times New Roman" w:hAnsi="Times New Roman" w:cs="Times New Roman"/>
          <w:color w:val="000000"/>
          <w:sz w:val="24"/>
          <w:szCs w:val="24"/>
          <w:lang w:val="kk-KZ"/>
        </w:rPr>
        <w:t>g sites are located on black earth</w:t>
      </w:r>
      <w:r w:rsidRPr="00350D70">
        <w:rPr>
          <w:rFonts w:ascii="Times New Roman" w:hAnsi="Times New Roman" w:cs="Times New Roman"/>
          <w:color w:val="000000"/>
          <w:sz w:val="24"/>
          <w:szCs w:val="24"/>
          <w:lang w:val="kk-KZ"/>
        </w:rPr>
        <w:t>. This is due to the fact that grazing load on these pastures is very high in comparison with other rural areas located in this zone, since more population lives in the regional center and, accordingly, more villagers' livestock are grazed.</w:t>
      </w:r>
    </w:p>
    <w:p w:rsidR="00CE23BB" w:rsidRDefault="00CE23BB" w:rsidP="00CE23BB">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4200B8D6" wp14:editId="30BFC322">
            <wp:extent cx="5459377" cy="3551275"/>
            <wp:effectExtent l="19050" t="19050" r="27305" b="11430"/>
            <wp:docPr id="230" name="Рисунок 230" descr="C:\Users\Nurlan\Documents\Documents\КАЗНАУ_18\2020\март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lan\Documents\Documents\КАЗНАУ_18\2020\мартук.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597696" cy="3641250"/>
                    </a:xfrm>
                    <a:prstGeom prst="rect">
                      <a:avLst/>
                    </a:prstGeom>
                    <a:noFill/>
                    <a:ln>
                      <a:solidFill>
                        <a:schemeClr val="tx1"/>
                      </a:solidFill>
                    </a:ln>
                  </pic:spPr>
                </pic:pic>
              </a:graphicData>
            </a:graphic>
          </wp:inline>
        </w:drawing>
      </w:r>
    </w:p>
    <w:p w:rsidR="00CE23BB" w:rsidRDefault="00CE23BB" w:rsidP="00CE23BB">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C.2</w:t>
      </w:r>
      <w:r w:rsidR="00685589">
        <w:rPr>
          <w:rFonts w:ascii="Times New Roman" w:hAnsi="Times New Roman" w:cs="Times New Roman"/>
          <w:color w:val="000000"/>
          <w:sz w:val="24"/>
          <w:szCs w:val="24"/>
          <w:lang w:val="kk-KZ"/>
        </w:rPr>
        <w:t xml:space="preserve"> -</w:t>
      </w:r>
      <w:r w:rsidRPr="00350D70">
        <w:rPr>
          <w:rFonts w:ascii="Times New Roman" w:hAnsi="Times New Roman" w:cs="Times New Roman"/>
          <w:color w:val="000000"/>
          <w:sz w:val="24"/>
          <w:szCs w:val="24"/>
          <w:lang w:val="kk-KZ"/>
        </w:rPr>
        <w:t xml:space="preserve"> T</w:t>
      </w:r>
      <w:r>
        <w:rPr>
          <w:rFonts w:ascii="Times New Roman" w:hAnsi="Times New Roman" w:cs="Times New Roman"/>
          <w:color w:val="000000"/>
          <w:sz w:val="24"/>
          <w:szCs w:val="24"/>
          <w:lang w:val="kk-KZ"/>
        </w:rPr>
        <w:t>he layout of the contours at</w:t>
      </w:r>
      <w:r w:rsidRPr="00350D70">
        <w:rPr>
          <w:rFonts w:ascii="Times New Roman" w:hAnsi="Times New Roman" w:cs="Times New Roman"/>
          <w:color w:val="000000"/>
          <w:sz w:val="24"/>
          <w:szCs w:val="24"/>
          <w:lang w:val="kk-KZ"/>
        </w:rPr>
        <w:t xml:space="preserve"> research </w:t>
      </w:r>
      <w:r>
        <w:rPr>
          <w:rFonts w:ascii="Times New Roman" w:hAnsi="Times New Roman" w:cs="Times New Roman"/>
          <w:color w:val="000000"/>
          <w:sz w:val="24"/>
          <w:szCs w:val="24"/>
          <w:lang w:val="en-US"/>
        </w:rPr>
        <w:t xml:space="preserve">spot </w:t>
      </w:r>
      <w:r w:rsidR="00685589" w:rsidRPr="00685589">
        <w:rPr>
          <w:rFonts w:ascii="Times New Roman" w:hAnsi="Times New Roman" w:cs="Times New Roman"/>
          <w:color w:val="000000"/>
          <w:sz w:val="24"/>
          <w:szCs w:val="24"/>
          <w:lang w:val="en-US"/>
        </w:rPr>
        <w:t>№</w:t>
      </w:r>
      <w:r w:rsidR="004C4255">
        <w:rPr>
          <w:rFonts w:ascii="Times New Roman" w:hAnsi="Times New Roman" w:cs="Times New Roman"/>
          <w:color w:val="000000"/>
          <w:sz w:val="24"/>
          <w:szCs w:val="24"/>
          <w:lang w:val="kk-KZ"/>
        </w:rPr>
        <w:t>1</w:t>
      </w:r>
      <w:r w:rsidRPr="00350D70">
        <w:rPr>
          <w:rFonts w:ascii="Times New Roman" w:hAnsi="Times New Roman" w:cs="Times New Roman"/>
          <w:color w:val="000000"/>
          <w:sz w:val="24"/>
          <w:szCs w:val="24"/>
          <w:lang w:val="kk-KZ"/>
        </w:rPr>
        <w:t xml:space="preserve"> - the regional center Martuk: with severe degradation; at medium degradation and at low degradation </w:t>
      </w:r>
    </w:p>
    <w:p w:rsidR="00CE23BB" w:rsidRDefault="00CE23BB" w:rsidP="00CE23BB">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CE23BB" w:rsidRPr="00A56608" w:rsidRDefault="00CE23BB" w:rsidP="00CE23BB">
      <w:pPr>
        <w:tabs>
          <w:tab w:val="num" w:pos="-851"/>
          <w:tab w:val="left" w:pos="-709"/>
        </w:tabs>
        <w:spacing w:after="0" w:line="360" w:lineRule="auto"/>
        <w:ind w:firstLine="567"/>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Coordinates of contours</w:t>
      </w:r>
      <w:r w:rsidRPr="00A56608">
        <w:rPr>
          <w:rFonts w:ascii="Times New Roman" w:hAnsi="Times New Roman" w:cs="Times New Roman"/>
          <w:color w:val="000000"/>
          <w:sz w:val="24"/>
          <w:szCs w:val="24"/>
          <w:lang w:val="kk-KZ"/>
        </w:rPr>
        <w:t xml:space="preserve"> boundaries </w:t>
      </w:r>
      <w:r>
        <w:rPr>
          <w:rFonts w:ascii="Times New Roman" w:hAnsi="Times New Roman" w:cs="Times New Roman"/>
          <w:color w:val="000000"/>
          <w:sz w:val="24"/>
          <w:szCs w:val="24"/>
          <w:lang w:val="en-US"/>
        </w:rPr>
        <w:t>at</w:t>
      </w:r>
      <w:r w:rsidRPr="00A56608">
        <w:rPr>
          <w:rFonts w:ascii="Times New Roman" w:hAnsi="Times New Roman" w:cs="Times New Roman"/>
          <w:color w:val="000000"/>
          <w:sz w:val="24"/>
          <w:szCs w:val="24"/>
          <w:lang w:val="kk-KZ"/>
        </w:rPr>
        <w:t xml:space="preserve"> research </w:t>
      </w:r>
      <w:r>
        <w:rPr>
          <w:rFonts w:ascii="Times New Roman" w:hAnsi="Times New Roman" w:cs="Times New Roman"/>
          <w:color w:val="000000"/>
          <w:sz w:val="24"/>
          <w:szCs w:val="24"/>
          <w:lang w:val="en-US"/>
        </w:rPr>
        <w:t xml:space="preserve">spot </w:t>
      </w:r>
      <w:r w:rsidR="00685589" w:rsidRPr="00685589">
        <w:rPr>
          <w:rFonts w:ascii="Times New Roman" w:hAnsi="Times New Roman" w:cs="Times New Roman"/>
          <w:color w:val="000000"/>
          <w:sz w:val="24"/>
          <w:szCs w:val="24"/>
          <w:lang w:val="en-US"/>
        </w:rPr>
        <w:t>№</w:t>
      </w:r>
      <w:r w:rsidR="004C4255">
        <w:rPr>
          <w:rFonts w:ascii="Times New Roman" w:hAnsi="Times New Roman" w:cs="Times New Roman"/>
          <w:color w:val="000000"/>
          <w:sz w:val="24"/>
          <w:szCs w:val="24"/>
          <w:lang w:val="kk-KZ"/>
        </w:rPr>
        <w:t xml:space="preserve"> 1</w:t>
      </w:r>
      <w:r w:rsidRPr="00A56608">
        <w:rPr>
          <w:rFonts w:ascii="Times New Roman" w:hAnsi="Times New Roman" w:cs="Times New Roman"/>
          <w:color w:val="000000"/>
          <w:sz w:val="24"/>
          <w:szCs w:val="24"/>
          <w:lang w:val="kk-KZ"/>
        </w:rPr>
        <w:t xml:space="preserve"> of the regional center Martuk - in case of severe degradation - N50º44'08.5; E056 ° 31'19.2; with average degradation - N50º43'55.6; E056º31'33.2 and with low degradation - N50º43'36.1; E056 ° 31'49.9.</w:t>
      </w:r>
    </w:p>
    <w:p w:rsidR="00CE23BB" w:rsidRPr="00CE23BB" w:rsidRDefault="00CE23BB" w:rsidP="00B8731A">
      <w:pPr>
        <w:spacing w:after="0" w:line="240" w:lineRule="auto"/>
        <w:ind w:firstLine="567"/>
        <w:jc w:val="both"/>
        <w:rPr>
          <w:rFonts w:ascii="Times New Roman" w:hAnsi="Times New Roman" w:cs="Times New Roman"/>
          <w:i/>
          <w:color w:val="000000" w:themeColor="text1"/>
          <w:sz w:val="24"/>
          <w:szCs w:val="24"/>
          <w:lang w:val="kk-KZ"/>
        </w:rPr>
      </w:pPr>
    </w:p>
    <w:p w:rsidR="00187878" w:rsidRDefault="00187878"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lastRenderedPageBreak/>
        <w:t xml:space="preserve">Research spot </w:t>
      </w:r>
      <w:r w:rsidR="00685589">
        <w:rPr>
          <w:rFonts w:ascii="Times New Roman" w:hAnsi="Times New Roman" w:cs="Times New Roman"/>
          <w:i/>
          <w:color w:val="000000"/>
          <w:sz w:val="24"/>
          <w:szCs w:val="24"/>
          <w:lang w:val="kk-KZ"/>
        </w:rPr>
        <w:t>№</w:t>
      </w:r>
      <w:r w:rsidRPr="00A56608">
        <w:rPr>
          <w:rFonts w:ascii="Times New Roman" w:hAnsi="Times New Roman" w:cs="Times New Roman"/>
          <w:i/>
          <w:color w:val="000000"/>
          <w:sz w:val="24"/>
          <w:szCs w:val="24"/>
          <w:lang w:val="kk-KZ"/>
        </w:rPr>
        <w:t>4</w:t>
      </w:r>
      <w:r w:rsidRPr="00A56608">
        <w:rPr>
          <w:rFonts w:ascii="Times New Roman" w:hAnsi="Times New Roman" w:cs="Times New Roman"/>
          <w:color w:val="000000"/>
          <w:sz w:val="24"/>
          <w:szCs w:val="24"/>
          <w:lang w:val="kk-KZ"/>
        </w:rPr>
        <w:t xml:space="preserve"> - Khlebodarovka village. Field research was carried out on the territory of Martuk district of Aktobe region. Steppe zone, soil </w:t>
      </w:r>
      <w:r>
        <w:rPr>
          <w:rFonts w:ascii="Times New Roman" w:hAnsi="Times New Roman" w:cs="Times New Roman"/>
          <w:color w:val="000000"/>
          <w:sz w:val="24"/>
          <w:szCs w:val="24"/>
          <w:lang w:val="en-US"/>
        </w:rPr>
        <w:t xml:space="preserve">type </w:t>
      </w:r>
      <w:r w:rsidRPr="00A56608">
        <w:rPr>
          <w:rFonts w:ascii="Times New Roman" w:hAnsi="Times New Roman" w:cs="Times New Roman"/>
          <w:color w:val="000000"/>
          <w:sz w:val="24"/>
          <w:szCs w:val="24"/>
          <w:lang w:val="kk-KZ"/>
        </w:rPr>
        <w:t>- dark chestnut. The relief is a slightly wavy plain. The aspect of the landscape is greenish with a yellowish tint.</w:t>
      </w:r>
    </w:p>
    <w:p w:rsidR="00187878" w:rsidRDefault="00187878" w:rsidP="00685589">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Section </w:t>
      </w:r>
      <w:r w:rsidR="00685589">
        <w:rPr>
          <w:rFonts w:ascii="Times New Roman" w:hAnsi="Times New Roman" w:cs="Times New Roman"/>
          <w:sz w:val="24"/>
          <w:szCs w:val="24"/>
          <w:lang w:val="kk-KZ"/>
        </w:rPr>
        <w:t>№</w:t>
      </w:r>
      <w:r w:rsidRPr="00187878">
        <w:rPr>
          <w:rFonts w:ascii="Times New Roman" w:hAnsi="Times New Roman" w:cs="Times New Roman"/>
          <w:sz w:val="24"/>
          <w:szCs w:val="24"/>
          <w:lang w:val="kk-KZ"/>
        </w:rPr>
        <w:t>75 was laid (10.06.2020) 2 km from the village of Saryzhar to the south on a gentle plain of the watershed part of the river. Elek. Section coordinates 50 ° 30.920 ', 056 ° 53.363'. The absolute height is 189m. Macro-relief: Northern part of the Subural pla</w:t>
      </w:r>
      <w:r>
        <w:rPr>
          <w:rFonts w:ascii="Times New Roman" w:hAnsi="Times New Roman" w:cs="Times New Roman"/>
          <w:sz w:val="24"/>
          <w:szCs w:val="24"/>
          <w:lang w:val="kk-KZ"/>
        </w:rPr>
        <w:t>teau. Pasture is weakly covered by grass</w:t>
      </w:r>
      <w:r w:rsidRPr="00187878">
        <w:rPr>
          <w:rFonts w:ascii="Times New Roman" w:hAnsi="Times New Roman" w:cs="Times New Roman"/>
          <w:sz w:val="24"/>
          <w:szCs w:val="24"/>
          <w:lang w:val="kk-KZ"/>
        </w:rPr>
        <w:t xml:space="preserve">. The vegetation is characterized by </w:t>
      </w:r>
      <w:r>
        <w:rPr>
          <w:rFonts w:ascii="Times New Roman" w:hAnsi="Times New Roman" w:cs="Times New Roman"/>
          <w:sz w:val="24"/>
          <w:szCs w:val="24"/>
          <w:lang w:val="en-US"/>
        </w:rPr>
        <w:t>sagebrush</w:t>
      </w:r>
      <w:r w:rsidRPr="00187878">
        <w:rPr>
          <w:rFonts w:ascii="Times New Roman" w:hAnsi="Times New Roman" w:cs="Times New Roman"/>
          <w:sz w:val="24"/>
          <w:szCs w:val="24"/>
          <w:lang w:val="kk-KZ"/>
        </w:rPr>
        <w:t xml:space="preserve">-ephemeral-ebelek communities, which include sagebrush, bluegrass, </w:t>
      </w:r>
      <w:r>
        <w:rPr>
          <w:rFonts w:ascii="Times New Roman" w:hAnsi="Times New Roman" w:cs="Times New Roman"/>
          <w:sz w:val="24"/>
          <w:szCs w:val="24"/>
          <w:lang w:val="en-US"/>
        </w:rPr>
        <w:t>bluegrass, Eremophyrum, Alyssium,  Bromus</w:t>
      </w:r>
      <w:r w:rsidRPr="00187878">
        <w:rPr>
          <w:rFonts w:ascii="Times New Roman" w:hAnsi="Times New Roman" w:cs="Times New Roman"/>
          <w:sz w:val="24"/>
          <w:szCs w:val="24"/>
          <w:lang w:val="kk-KZ"/>
        </w:rPr>
        <w:t xml:space="preserve">, ebelek, lilac, </w:t>
      </w:r>
      <w:r w:rsidR="00A641C0">
        <w:rPr>
          <w:rFonts w:ascii="Times New Roman" w:hAnsi="Times New Roman" w:cs="Times New Roman"/>
          <w:sz w:val="24"/>
          <w:szCs w:val="24"/>
          <w:lang w:val="en-US"/>
        </w:rPr>
        <w:t>Polygonum</w:t>
      </w:r>
      <w:r w:rsidRPr="00187878">
        <w:rPr>
          <w:rFonts w:ascii="Times New Roman" w:hAnsi="Times New Roman" w:cs="Times New Roman"/>
          <w:sz w:val="24"/>
          <w:szCs w:val="24"/>
          <w:lang w:val="kk-KZ"/>
        </w:rPr>
        <w:t>. The projective cover is 75%. The vegetation is spotted.</w:t>
      </w:r>
    </w:p>
    <w:p w:rsidR="00A641C0" w:rsidRDefault="00A641C0" w:rsidP="00187878">
      <w:pPr>
        <w:spacing w:after="0" w:line="360" w:lineRule="auto"/>
        <w:ind w:firstLine="709"/>
        <w:jc w:val="both"/>
        <w:rPr>
          <w:rFonts w:ascii="Times New Roman" w:hAnsi="Times New Roman" w:cs="Times New Roman"/>
          <w:sz w:val="24"/>
          <w:szCs w:val="24"/>
          <w:lang w:val="kk-KZ"/>
        </w:rPr>
      </w:pPr>
    </w:p>
    <w:tbl>
      <w:tblPr>
        <w:tblStyle w:val="a5"/>
        <w:tblW w:w="0" w:type="auto"/>
        <w:tblLook w:val="04A0" w:firstRow="1" w:lastRow="0" w:firstColumn="1" w:lastColumn="0" w:noHBand="0" w:noVBand="1"/>
      </w:tblPr>
      <w:tblGrid>
        <w:gridCol w:w="3576"/>
        <w:gridCol w:w="5768"/>
      </w:tblGrid>
      <w:tr w:rsidR="00187878" w:rsidRPr="00CD2DEE" w:rsidTr="00685589">
        <w:trPr>
          <w:trHeight w:val="5193"/>
        </w:trPr>
        <w:tc>
          <w:tcPr>
            <w:tcW w:w="3576" w:type="dxa"/>
          </w:tcPr>
          <w:p w:rsidR="00187878" w:rsidRPr="00C26629" w:rsidRDefault="00187878" w:rsidP="00685589">
            <w:pPr>
              <w:spacing w:line="360" w:lineRule="auto"/>
              <w:jc w:val="center"/>
              <w:rPr>
                <w:rFonts w:ascii="Times New Roman" w:hAnsi="Times New Roman" w:cs="Times New Roman"/>
                <w:sz w:val="24"/>
                <w:szCs w:val="24"/>
                <w:lang w:val="kk-KZ"/>
              </w:rPr>
            </w:pPr>
            <w:r w:rsidRPr="00C26629">
              <w:rPr>
                <w:rFonts w:ascii="Times New Roman" w:hAnsi="Times New Roman" w:cs="Times New Roman"/>
                <w:noProof/>
                <w:sz w:val="28"/>
                <w:szCs w:val="28"/>
                <w:lang w:val="en-US" w:eastAsia="en-US"/>
              </w:rPr>
              <w:drawing>
                <wp:inline distT="0" distB="0" distL="0" distR="0" wp14:anchorId="1CC60530" wp14:editId="73C1B3BD">
                  <wp:extent cx="2133191" cy="3206115"/>
                  <wp:effectExtent l="0" t="0" r="635" b="0"/>
                  <wp:docPr id="233" name="Рисунок 233" descr="C:\Users\User\Desktop\Асхат фото 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97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78159" cy="3273700"/>
                          </a:xfrm>
                          <a:prstGeom prst="rect">
                            <a:avLst/>
                          </a:prstGeom>
                          <a:noFill/>
                          <a:ln>
                            <a:noFill/>
                          </a:ln>
                        </pic:spPr>
                      </pic:pic>
                    </a:graphicData>
                  </a:graphic>
                </wp:inline>
              </w:drawing>
            </w:r>
          </w:p>
        </w:tc>
        <w:tc>
          <w:tcPr>
            <w:tcW w:w="5768" w:type="dxa"/>
          </w:tcPr>
          <w:p w:rsidR="00187878" w:rsidRPr="00187878" w:rsidRDefault="00187878" w:rsidP="00187878">
            <w:pPr>
              <w:jc w:val="both"/>
              <w:rPr>
                <w:rFonts w:ascii="Times New Roman" w:hAnsi="Times New Roman" w:cs="Times New Roman"/>
                <w:lang w:val="kk-KZ"/>
              </w:rPr>
            </w:pPr>
            <w:r w:rsidRPr="00187878">
              <w:rPr>
                <w:rFonts w:ascii="Times New Roman" w:hAnsi="Times New Roman" w:cs="Times New Roman"/>
                <w:lang w:val="kk-KZ"/>
              </w:rPr>
              <w:t>A 0-19cm, Very dark grayish-brown (10YR 3/2), fresh, slightly compacted, lumpy, medium loamy, finely porous, pe</w:t>
            </w:r>
            <w:r>
              <w:rPr>
                <w:rFonts w:ascii="Times New Roman" w:hAnsi="Times New Roman" w:cs="Times New Roman"/>
                <w:lang w:val="kk-KZ"/>
              </w:rPr>
              <w:t>netrated by the roots of sagebrush</w:t>
            </w:r>
            <w:r w:rsidRPr="00187878">
              <w:rPr>
                <w:rFonts w:ascii="Times New Roman" w:hAnsi="Times New Roman" w:cs="Times New Roman"/>
                <w:lang w:val="kk-KZ"/>
              </w:rPr>
              <w:t xml:space="preserve"> and other plants, does not boil from hydrochloric acid, the transition is gradual in color;</w:t>
            </w:r>
          </w:p>
          <w:p w:rsidR="00187878" w:rsidRPr="00187878" w:rsidRDefault="00187878" w:rsidP="00187878">
            <w:pPr>
              <w:jc w:val="both"/>
              <w:rPr>
                <w:rFonts w:ascii="Times New Roman" w:hAnsi="Times New Roman" w:cs="Times New Roman"/>
                <w:lang w:val="kk-KZ"/>
              </w:rPr>
            </w:pPr>
            <w:r w:rsidRPr="00187878">
              <w:rPr>
                <w:rFonts w:ascii="Times New Roman" w:hAnsi="Times New Roman" w:cs="Times New Roman"/>
                <w:lang w:val="kk-KZ"/>
              </w:rPr>
              <w:t>В1 19-33cm, heterogeneously colored, very dark grayish-brown (10YR 3/2), fresh, compacted, nutty-prismatic, medium loamy, finely porous, does not boil with hydrochloric acid, small plant hairs, clear color transition;</w:t>
            </w:r>
          </w:p>
          <w:p w:rsidR="00187878" w:rsidRPr="00187878" w:rsidRDefault="00187878" w:rsidP="00187878">
            <w:pPr>
              <w:jc w:val="both"/>
              <w:rPr>
                <w:rFonts w:ascii="Times New Roman" w:hAnsi="Times New Roman" w:cs="Times New Roman"/>
                <w:lang w:val="kk-KZ"/>
              </w:rPr>
            </w:pPr>
            <w:r w:rsidRPr="00187878">
              <w:rPr>
                <w:rFonts w:ascii="Times New Roman" w:hAnsi="Times New Roman" w:cs="Times New Roman"/>
                <w:lang w:val="kk-KZ"/>
              </w:rPr>
              <w:t>B2 33-46cm, non-uniformly colored, yellowish-brown (10YR 5/4), fresh, compacted, prism-nutty, medium loamy, finely porous, single small roots, humus drips, does not boil from hydrochloric acid, clear color transition;</w:t>
            </w:r>
          </w:p>
          <w:p w:rsidR="00187878" w:rsidRPr="00187878" w:rsidRDefault="00187878" w:rsidP="00187878">
            <w:pPr>
              <w:jc w:val="both"/>
              <w:rPr>
                <w:rFonts w:ascii="Times New Roman" w:hAnsi="Times New Roman" w:cs="Times New Roman"/>
                <w:lang w:val="kk-KZ"/>
              </w:rPr>
            </w:pPr>
            <w:r w:rsidRPr="00187878">
              <w:rPr>
                <w:rFonts w:ascii="Times New Roman" w:hAnsi="Times New Roman" w:cs="Times New Roman"/>
                <w:lang w:val="kk-KZ"/>
              </w:rPr>
              <w:t>ВС 46-68cm, very pale-brown (10 YR 7/3, 7/4), fresh, medium-dense, fine-peaty-lumpy, medium loamy, finely porous, single roots, carbonates in the form of large spots</w:t>
            </w:r>
            <w:r>
              <w:rPr>
                <w:rFonts w:ascii="Times New Roman" w:hAnsi="Times New Roman" w:cs="Times New Roman"/>
                <w:lang w:val="en-US"/>
              </w:rPr>
              <w:t xml:space="preserve"> and white chunks</w:t>
            </w:r>
            <w:r w:rsidRPr="00187878">
              <w:rPr>
                <w:rFonts w:ascii="Times New Roman" w:hAnsi="Times New Roman" w:cs="Times New Roman"/>
                <w:lang w:val="kk-KZ"/>
              </w:rPr>
              <w:t>, boils violently from hydrochloric acid, the transition is gradual in color;</w:t>
            </w:r>
          </w:p>
          <w:p w:rsidR="00187878" w:rsidRPr="00DA2AFF" w:rsidRDefault="00187878" w:rsidP="003E0A4A">
            <w:pPr>
              <w:jc w:val="both"/>
              <w:rPr>
                <w:rFonts w:ascii="Times New Roman" w:hAnsi="Times New Roman" w:cs="Times New Roman"/>
                <w:lang w:val="kk-KZ"/>
              </w:rPr>
            </w:pPr>
            <w:r>
              <w:rPr>
                <w:rFonts w:ascii="Times New Roman" w:hAnsi="Times New Roman" w:cs="Times New Roman"/>
                <w:lang w:val="en-US"/>
              </w:rPr>
              <w:t>C</w:t>
            </w:r>
            <w:r w:rsidRPr="00187878">
              <w:rPr>
                <w:rFonts w:ascii="Times New Roman" w:hAnsi="Times New Roman" w:cs="Times New Roman"/>
                <w:lang w:val="kk-KZ"/>
              </w:rPr>
              <w:t xml:space="preserve"> 68-110cm, light yellowish brown (10 YR 6/4), fresh, slightly compacted, lumpy, medium loam, finely porous, dead black roots, carbonates in the form of thin </w:t>
            </w:r>
            <w:r>
              <w:rPr>
                <w:rFonts w:ascii="Times New Roman" w:hAnsi="Times New Roman" w:cs="Times New Roman"/>
                <w:lang w:val="kk-KZ"/>
              </w:rPr>
              <w:t>veins, large spots and white chunks</w:t>
            </w:r>
            <w:r w:rsidRPr="00187878">
              <w:rPr>
                <w:rFonts w:ascii="Times New Roman" w:hAnsi="Times New Roman" w:cs="Times New Roman"/>
                <w:lang w:val="kk-KZ"/>
              </w:rPr>
              <w:t>, boils violently from hydrochloric acid.</w:t>
            </w:r>
          </w:p>
        </w:tc>
      </w:tr>
    </w:tbl>
    <w:p w:rsidR="00187878" w:rsidRPr="00187878" w:rsidRDefault="00187878" w:rsidP="00187878">
      <w:pPr>
        <w:spacing w:after="0" w:line="360" w:lineRule="auto"/>
        <w:jc w:val="center"/>
        <w:rPr>
          <w:rFonts w:ascii="Times New Roman" w:hAnsi="Times New Roman" w:cs="Times New Roman"/>
          <w:color w:val="000000"/>
          <w:sz w:val="24"/>
          <w:szCs w:val="24"/>
          <w:lang w:val="en-US"/>
        </w:rPr>
      </w:pPr>
      <w:r>
        <w:rPr>
          <w:rFonts w:ascii="Times New Roman" w:hAnsi="Times New Roman" w:cs="Times New Roman"/>
          <w:sz w:val="24"/>
          <w:szCs w:val="24"/>
          <w:lang w:val="en-US"/>
        </w:rPr>
        <w:t>Figure</w:t>
      </w:r>
      <w:r>
        <w:rPr>
          <w:rFonts w:ascii="Times New Roman" w:hAnsi="Times New Roman" w:cs="Times New Roman"/>
          <w:sz w:val="24"/>
          <w:szCs w:val="24"/>
          <w:lang w:val="kk-KZ"/>
        </w:rPr>
        <w:t xml:space="preserve"> C.</w:t>
      </w:r>
      <w:r w:rsidRPr="001B35F4">
        <w:rPr>
          <w:rFonts w:ascii="Times New Roman" w:hAnsi="Times New Roman" w:cs="Times New Roman"/>
          <w:sz w:val="24"/>
          <w:szCs w:val="24"/>
          <w:lang w:val="kk-KZ"/>
        </w:rPr>
        <w:t xml:space="preserve">3 </w:t>
      </w:r>
      <w:r>
        <w:rPr>
          <w:rFonts w:ascii="Times New Roman" w:hAnsi="Times New Roman" w:cs="Times New Roman"/>
          <w:sz w:val="24"/>
          <w:szCs w:val="24"/>
          <w:lang w:val="kk-KZ"/>
        </w:rPr>
        <w:t>–</w:t>
      </w:r>
      <w:r w:rsidRPr="001B35F4">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dark- chestnut alkaline soil </w:t>
      </w:r>
    </w:p>
    <w:p w:rsidR="00685589" w:rsidRDefault="00685589" w:rsidP="00685589">
      <w:pPr>
        <w:tabs>
          <w:tab w:val="num" w:pos="-851"/>
          <w:tab w:val="left" w:pos="-709"/>
        </w:tabs>
        <w:spacing w:after="0" w:line="240" w:lineRule="auto"/>
        <w:ind w:firstLine="709"/>
        <w:jc w:val="both"/>
        <w:rPr>
          <w:rFonts w:ascii="Times New Roman" w:hAnsi="Times New Roman" w:cs="Times New Roman"/>
          <w:color w:val="000000"/>
          <w:sz w:val="24"/>
          <w:szCs w:val="24"/>
          <w:lang w:val="kk-KZ"/>
        </w:rPr>
      </w:pPr>
    </w:p>
    <w:p w:rsidR="00187878" w:rsidRPr="00A56608" w:rsidRDefault="00187878"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A56608">
        <w:rPr>
          <w:rFonts w:ascii="Times New Roman" w:hAnsi="Times New Roman" w:cs="Times New Roman"/>
          <w:color w:val="000000"/>
          <w:sz w:val="24"/>
          <w:szCs w:val="24"/>
          <w:lang w:val="kk-KZ"/>
        </w:rPr>
        <w:t xml:space="preserve">Analysis of the morphological features of the profiles and indicator parameters of the dark chestnut soil of the Khlebodarovka pasture area showed their susceptibility to significant changes as the degree of pasture degradation increases (Table </w:t>
      </w:r>
      <w:r w:rsidR="00A641C0">
        <w:rPr>
          <w:rFonts w:ascii="Times New Roman" w:hAnsi="Times New Roman" w:cs="Times New Roman"/>
          <w:color w:val="000000"/>
          <w:sz w:val="24"/>
          <w:szCs w:val="24"/>
          <w:lang w:val="en-US"/>
        </w:rPr>
        <w:t>C.3, Figure C.3</w:t>
      </w:r>
      <w:r w:rsidRPr="00A56608">
        <w:rPr>
          <w:rFonts w:ascii="Times New Roman" w:hAnsi="Times New Roman" w:cs="Times New Roman"/>
          <w:color w:val="000000"/>
          <w:sz w:val="24"/>
          <w:szCs w:val="24"/>
          <w:lang w:val="kk-KZ"/>
        </w:rPr>
        <w:t xml:space="preserve">). They are manifested in an insignificant decrease in the thickness of the humus (A + B1) horizon by 2 cm with a strong degree of degradation, by 1 cm with an average as compared to a weak degree of degradation (h = 33 cm), which led to a decrease in the humus content of the 0-10 cm layer (from 3.32 % to 1.39 and 1.98%). The content of easily hydrolyzable nitrogen in the 0-30 cm layer turned out to be practically at the same level, averaging 29 mg / kg of soil. The soils of weakly and strongly degraded pasture areas have a medium loamy granulometric composition (30.0-35.14% of physical clay, respectively) with a slight lightening of it in moderately degraded areas (23.72%). The degree of degradation of </w:t>
      </w:r>
      <w:r w:rsidRPr="00A56608">
        <w:rPr>
          <w:rFonts w:ascii="Times New Roman" w:hAnsi="Times New Roman" w:cs="Times New Roman"/>
          <w:color w:val="000000"/>
          <w:sz w:val="24"/>
          <w:szCs w:val="24"/>
          <w:lang w:val="kk-KZ"/>
        </w:rPr>
        <w:lastRenderedPageBreak/>
        <w:t>pastures did not affect the content of water-soluble salts in soils and the pH. At all levels of pasture degradation, the amount of water-soluble soil salts does not exceed 0.1%, and the reaction of the soil environment as a whole is at a level from slightly acidic to neutral (pH 6.39-7.44).</w:t>
      </w:r>
    </w:p>
    <w:p w:rsidR="00187878" w:rsidRPr="00A56608" w:rsidRDefault="00187878" w:rsidP="00685589">
      <w:pPr>
        <w:tabs>
          <w:tab w:val="num" w:pos="-851"/>
          <w:tab w:val="left" w:pos="-709"/>
        </w:tabs>
        <w:spacing w:after="0" w:line="240" w:lineRule="auto"/>
        <w:ind w:firstLine="567"/>
        <w:jc w:val="both"/>
        <w:rPr>
          <w:rFonts w:ascii="Times New Roman" w:hAnsi="Times New Roman" w:cs="Times New Roman"/>
          <w:color w:val="000000"/>
          <w:sz w:val="24"/>
          <w:szCs w:val="24"/>
          <w:lang w:val="kk-KZ"/>
        </w:rPr>
      </w:pPr>
    </w:p>
    <w:p w:rsidR="00187878" w:rsidRDefault="00A641C0" w:rsidP="00685589">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C.</w:t>
      </w:r>
      <w:r>
        <w:rPr>
          <w:rFonts w:ascii="Times New Roman" w:hAnsi="Times New Roman" w:cs="Times New Roman"/>
          <w:color w:val="000000"/>
          <w:sz w:val="24"/>
          <w:szCs w:val="24"/>
          <w:lang w:val="en-US"/>
        </w:rPr>
        <w:t>3</w:t>
      </w:r>
      <w:r w:rsidR="00187878" w:rsidRPr="00A56608">
        <w:rPr>
          <w:rFonts w:ascii="Times New Roman" w:hAnsi="Times New Roman" w:cs="Times New Roman"/>
          <w:color w:val="000000"/>
          <w:sz w:val="24"/>
          <w:szCs w:val="24"/>
          <w:lang w:val="kk-KZ"/>
        </w:rPr>
        <w:t xml:space="preserve"> - Soil indicators of the Khlebodarovka pasture area</w:t>
      </w:r>
    </w:p>
    <w:tbl>
      <w:tblPr>
        <w:tblStyle w:val="a5"/>
        <w:tblW w:w="0" w:type="auto"/>
        <w:tblLook w:val="04A0" w:firstRow="1" w:lastRow="0" w:firstColumn="1" w:lastColumn="0" w:noHBand="0" w:noVBand="1"/>
      </w:tblPr>
      <w:tblGrid>
        <w:gridCol w:w="1833"/>
        <w:gridCol w:w="742"/>
        <w:gridCol w:w="1136"/>
        <w:gridCol w:w="1055"/>
        <w:gridCol w:w="1585"/>
        <w:gridCol w:w="1484"/>
        <w:gridCol w:w="1509"/>
      </w:tblGrid>
      <w:tr w:rsidR="00187878" w:rsidRPr="00C26629" w:rsidTr="003E0A4A">
        <w:tc>
          <w:tcPr>
            <w:tcW w:w="2589" w:type="dxa"/>
            <w:gridSpan w:val="2"/>
            <w:vMerge w:val="restart"/>
            <w:vAlign w:val="center"/>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41" w:type="dxa"/>
            <w:vMerge w:val="restart"/>
            <w:vAlign w:val="center"/>
          </w:tcPr>
          <w:p w:rsidR="00187878" w:rsidRPr="00C26629" w:rsidRDefault="00187878" w:rsidP="003E0A4A">
            <w:pPr>
              <w:jc w:val="center"/>
              <w:rPr>
                <w:rFonts w:ascii="Times New Roman" w:hAnsi="Times New Roman" w:cs="Times New Roman"/>
                <w:sz w:val="24"/>
                <w:szCs w:val="24"/>
              </w:rPr>
            </w:pPr>
            <w:r w:rsidRPr="00CC2836">
              <w:rPr>
                <w:rFonts w:ascii="Times New Roman" w:hAnsi="Times New Roman" w:cs="Times New Roman"/>
                <w:sz w:val="24"/>
                <w:szCs w:val="24"/>
              </w:rPr>
              <w:t>Depth, cm</w:t>
            </w:r>
          </w:p>
        </w:tc>
        <w:tc>
          <w:tcPr>
            <w:tcW w:w="5614" w:type="dxa"/>
            <w:gridSpan w:val="4"/>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187878" w:rsidRPr="00CC2836" w:rsidTr="003E0A4A">
        <w:tc>
          <w:tcPr>
            <w:tcW w:w="2589" w:type="dxa"/>
            <w:gridSpan w:val="2"/>
            <w:vMerge/>
          </w:tcPr>
          <w:p w:rsidR="00187878" w:rsidRPr="00C26629" w:rsidRDefault="00187878" w:rsidP="003E0A4A">
            <w:pPr>
              <w:rPr>
                <w:rFonts w:ascii="Times New Roman" w:hAnsi="Times New Roman" w:cs="Times New Roman"/>
                <w:sz w:val="24"/>
                <w:szCs w:val="24"/>
              </w:rPr>
            </w:pPr>
          </w:p>
        </w:tc>
        <w:tc>
          <w:tcPr>
            <w:tcW w:w="1141" w:type="dxa"/>
            <w:vMerge/>
          </w:tcPr>
          <w:p w:rsidR="00187878" w:rsidRPr="00C26629" w:rsidRDefault="00187878" w:rsidP="003E0A4A">
            <w:pPr>
              <w:rPr>
                <w:rFonts w:ascii="Times New Roman" w:hAnsi="Times New Roman" w:cs="Times New Roman"/>
                <w:sz w:val="24"/>
                <w:szCs w:val="24"/>
              </w:rPr>
            </w:pPr>
          </w:p>
        </w:tc>
        <w:tc>
          <w:tcPr>
            <w:tcW w:w="1056" w:type="dxa"/>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85" w:type="dxa"/>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484" w:type="dxa"/>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489" w:type="dxa"/>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187878" w:rsidRPr="00C26629" w:rsidTr="003E0A4A">
        <w:tc>
          <w:tcPr>
            <w:tcW w:w="2589" w:type="dxa"/>
            <w:gridSpan w:val="2"/>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41" w:type="dxa"/>
          </w:tcPr>
          <w:p w:rsidR="00187878" w:rsidRPr="00CC2836" w:rsidRDefault="00187878" w:rsidP="003E0A4A">
            <w:pPr>
              <w:rPr>
                <w:rFonts w:ascii="Times New Roman" w:hAnsi="Times New Roman" w:cs="Times New Roman"/>
                <w:sz w:val="24"/>
                <w:szCs w:val="24"/>
                <w:lang w:val="en-US"/>
              </w:rPr>
            </w:pP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p>
        </w:tc>
        <w:tc>
          <w:tcPr>
            <w:tcW w:w="1585"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31</w:t>
            </w:r>
          </w:p>
        </w:tc>
        <w:tc>
          <w:tcPr>
            <w:tcW w:w="1484"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32</w:t>
            </w:r>
          </w:p>
        </w:tc>
        <w:tc>
          <w:tcPr>
            <w:tcW w:w="1489"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33</w:t>
            </w:r>
          </w:p>
        </w:tc>
      </w:tr>
      <w:tr w:rsidR="00187878" w:rsidRPr="00C26629" w:rsidTr="003E0A4A">
        <w:trPr>
          <w:trHeight w:val="77"/>
        </w:trPr>
        <w:tc>
          <w:tcPr>
            <w:tcW w:w="2589" w:type="dxa"/>
            <w:gridSpan w:val="2"/>
          </w:tcPr>
          <w:p w:rsidR="00187878" w:rsidRPr="008A6EFC" w:rsidRDefault="00187878" w:rsidP="00685589">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1,98</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1,59</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1,52</w:t>
            </w:r>
          </w:p>
        </w:tc>
        <w:tc>
          <w:tcPr>
            <w:tcW w:w="1484"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1,39</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1,22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1,16</w:t>
            </w:r>
          </w:p>
        </w:tc>
        <w:tc>
          <w:tcPr>
            <w:tcW w:w="1489"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3,32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2,58</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2,98</w:t>
            </w:r>
          </w:p>
        </w:tc>
      </w:tr>
      <w:tr w:rsidR="00187878" w:rsidRPr="00C26629" w:rsidTr="003E0A4A">
        <w:tc>
          <w:tcPr>
            <w:tcW w:w="2589" w:type="dxa"/>
            <w:gridSpan w:val="2"/>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41" w:type="dxa"/>
          </w:tcPr>
          <w:p w:rsidR="00187878" w:rsidRPr="00C26629" w:rsidRDefault="00187878" w:rsidP="003E0A4A">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p>
          <w:p w:rsidR="00187878" w:rsidRPr="00C26629" w:rsidRDefault="00187878" w:rsidP="003E0A4A">
            <w:pPr>
              <w:rPr>
                <w:rFonts w:ascii="Times New Roman" w:hAnsi="Times New Roman" w:cs="Times New Roman"/>
                <w:sz w:val="24"/>
                <w:szCs w:val="24"/>
              </w:rPr>
            </w:pP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p w:rsidR="00187878" w:rsidRPr="00C26629" w:rsidRDefault="00187878" w:rsidP="003E0A4A">
            <w:pPr>
              <w:rPr>
                <w:rFonts w:ascii="Times New Roman" w:hAnsi="Times New Roman" w:cs="Times New Roman"/>
                <w:sz w:val="24"/>
                <w:szCs w:val="24"/>
              </w:rPr>
            </w:pP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p>
          <w:p w:rsidR="00187878" w:rsidRPr="00C26629" w:rsidRDefault="00187878" w:rsidP="003E0A4A">
            <w:pPr>
              <w:jc w:val="center"/>
              <w:rPr>
                <w:rFonts w:ascii="Times New Roman" w:hAnsi="Times New Roman" w:cs="Times New Roman"/>
                <w:sz w:val="24"/>
                <w:szCs w:val="24"/>
              </w:rPr>
            </w:pP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p>
          <w:p w:rsidR="00187878" w:rsidRPr="00C26629" w:rsidRDefault="00187878" w:rsidP="003E0A4A">
            <w:pPr>
              <w:jc w:val="center"/>
              <w:rPr>
                <w:rFonts w:ascii="Times New Roman" w:hAnsi="Times New Roman" w:cs="Times New Roman"/>
                <w:sz w:val="24"/>
                <w:szCs w:val="24"/>
              </w:rPr>
            </w:pP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13,28; </w:t>
            </w:r>
            <w:r w:rsidRPr="00C26629">
              <w:rPr>
                <w:rFonts w:ascii="Times New Roman" w:hAnsi="Times New Roman" w:cs="Times New Roman"/>
                <w:color w:val="000000"/>
                <w:sz w:val="20"/>
                <w:szCs w:val="20"/>
              </w:rPr>
              <w:t>52,71</w:t>
            </w: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color w:val="000000"/>
                <w:sz w:val="20"/>
                <w:szCs w:val="20"/>
              </w:rPr>
              <w:t>33,89;</w:t>
            </w:r>
            <w:r w:rsidRPr="00C26629">
              <w:rPr>
                <w:rFonts w:ascii="Times New Roman" w:hAnsi="Times New Roman" w:cs="Times New Roman"/>
                <w:sz w:val="20"/>
                <w:szCs w:val="20"/>
              </w:rPr>
              <w:t>0,38;13,03</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15,38; </w:t>
            </w:r>
            <w:r w:rsidRPr="00C26629">
              <w:rPr>
                <w:rFonts w:ascii="Times New Roman" w:hAnsi="Times New Roman" w:cs="Times New Roman"/>
                <w:color w:val="000000"/>
                <w:sz w:val="20"/>
                <w:szCs w:val="20"/>
              </w:rPr>
              <w:t>68,27;</w:t>
            </w: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color w:val="000000"/>
                <w:sz w:val="20"/>
                <w:szCs w:val="20"/>
              </w:rPr>
              <w:t>26,01;</w:t>
            </w:r>
            <w:r w:rsidRPr="00C26629">
              <w:rPr>
                <w:rFonts w:ascii="Times New Roman" w:hAnsi="Times New Roman" w:cs="Times New Roman"/>
                <w:sz w:val="20"/>
                <w:szCs w:val="20"/>
              </w:rPr>
              <w:t>0,07;5,66</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18,44; </w:t>
            </w:r>
            <w:r w:rsidRPr="00C26629">
              <w:rPr>
                <w:rFonts w:ascii="Times New Roman" w:hAnsi="Times New Roman" w:cs="Times New Roman"/>
                <w:color w:val="000000"/>
                <w:sz w:val="20"/>
                <w:szCs w:val="20"/>
              </w:rPr>
              <w:t>62,36;</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0"/>
                <w:szCs w:val="20"/>
              </w:rPr>
              <w:t>35,25;</w:t>
            </w:r>
            <w:r w:rsidRPr="00C26629">
              <w:rPr>
                <w:rFonts w:ascii="Times New Roman" w:hAnsi="Times New Roman" w:cs="Times New Roman"/>
                <w:sz w:val="20"/>
                <w:szCs w:val="20"/>
              </w:rPr>
              <w:t>0,16;2,22</w:t>
            </w:r>
          </w:p>
        </w:tc>
        <w:tc>
          <w:tcPr>
            <w:tcW w:w="1484" w:type="dxa"/>
          </w:tcPr>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7,87; </w:t>
            </w:r>
            <w:r w:rsidRPr="00C26629">
              <w:rPr>
                <w:rFonts w:ascii="Times New Roman" w:hAnsi="Times New Roman" w:cs="Times New Roman"/>
                <w:color w:val="000000"/>
                <w:sz w:val="20"/>
                <w:szCs w:val="20"/>
              </w:rPr>
              <w:t>88,94;</w:t>
            </w: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color w:val="000000"/>
                <w:sz w:val="20"/>
                <w:szCs w:val="20"/>
              </w:rPr>
              <w:t>6,35;</w:t>
            </w:r>
            <w:r w:rsidRPr="00C26629">
              <w:rPr>
                <w:rFonts w:ascii="Times New Roman" w:hAnsi="Times New Roman" w:cs="Times New Roman"/>
                <w:sz w:val="20"/>
                <w:szCs w:val="20"/>
              </w:rPr>
              <w:t>0,38;4,32</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sz w:val="20"/>
                <w:szCs w:val="20"/>
              </w:rPr>
              <w:t xml:space="preserve">13,05; </w:t>
            </w:r>
            <w:r w:rsidRPr="00C26629">
              <w:rPr>
                <w:rFonts w:ascii="Times New Roman" w:hAnsi="Times New Roman" w:cs="Times New Roman"/>
                <w:color w:val="000000"/>
                <w:sz w:val="20"/>
                <w:szCs w:val="20"/>
              </w:rPr>
              <w:t>57,47; 42,15;</w:t>
            </w:r>
            <w:r w:rsidRPr="00C26629">
              <w:rPr>
                <w:rFonts w:ascii="Times New Roman" w:hAnsi="Times New Roman" w:cs="Times New Roman"/>
                <w:sz w:val="20"/>
                <w:szCs w:val="20"/>
              </w:rPr>
              <w:t>0,38;0,00</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12,05; </w:t>
            </w:r>
            <w:r w:rsidRPr="00C26629">
              <w:rPr>
                <w:rFonts w:ascii="Times New Roman" w:hAnsi="Times New Roman" w:cs="Times New Roman"/>
                <w:color w:val="000000"/>
                <w:sz w:val="20"/>
                <w:szCs w:val="20"/>
              </w:rPr>
              <w:t>70,54;</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0"/>
                <w:szCs w:val="20"/>
              </w:rPr>
              <w:t>29,05;</w:t>
            </w:r>
            <w:r w:rsidRPr="00C26629">
              <w:rPr>
                <w:rFonts w:ascii="Times New Roman" w:hAnsi="Times New Roman" w:cs="Times New Roman"/>
                <w:sz w:val="20"/>
                <w:szCs w:val="20"/>
              </w:rPr>
              <w:t>0,41;0,00</w:t>
            </w:r>
          </w:p>
        </w:tc>
        <w:tc>
          <w:tcPr>
            <w:tcW w:w="1489" w:type="dxa"/>
          </w:tcPr>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15,14; </w:t>
            </w:r>
            <w:r w:rsidRPr="00C26629">
              <w:rPr>
                <w:rFonts w:ascii="Times New Roman" w:hAnsi="Times New Roman" w:cs="Times New Roman"/>
                <w:color w:val="000000"/>
                <w:sz w:val="20"/>
                <w:szCs w:val="20"/>
              </w:rPr>
              <w:t>52,84</w:t>
            </w: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color w:val="000000"/>
                <w:sz w:val="20"/>
                <w:szCs w:val="20"/>
              </w:rPr>
              <w:t>39,63;</w:t>
            </w:r>
            <w:r w:rsidRPr="00C26629">
              <w:rPr>
                <w:rFonts w:ascii="Times New Roman" w:hAnsi="Times New Roman" w:cs="Times New Roman"/>
                <w:sz w:val="20"/>
                <w:szCs w:val="20"/>
              </w:rPr>
              <w:t>1,06;6,47</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12,59; </w:t>
            </w:r>
            <w:r w:rsidRPr="00C26629">
              <w:rPr>
                <w:rFonts w:ascii="Times New Roman" w:hAnsi="Times New Roman" w:cs="Times New Roman"/>
                <w:color w:val="000000"/>
                <w:sz w:val="20"/>
                <w:szCs w:val="20"/>
              </w:rPr>
              <w:t>71,48;</w:t>
            </w:r>
          </w:p>
          <w:p w:rsidR="00187878" w:rsidRPr="00C26629" w:rsidRDefault="00187878" w:rsidP="003E0A4A">
            <w:pPr>
              <w:jc w:val="center"/>
              <w:rPr>
                <w:rFonts w:ascii="Times New Roman" w:hAnsi="Times New Roman" w:cs="Times New Roman"/>
                <w:sz w:val="20"/>
                <w:szCs w:val="20"/>
              </w:rPr>
            </w:pPr>
            <w:r w:rsidRPr="00C26629">
              <w:rPr>
                <w:rFonts w:ascii="Times New Roman" w:hAnsi="Times New Roman" w:cs="Times New Roman"/>
                <w:color w:val="000000"/>
                <w:sz w:val="20"/>
                <w:szCs w:val="20"/>
              </w:rPr>
              <w:t>27,80;</w:t>
            </w:r>
            <w:r w:rsidRPr="00C26629">
              <w:rPr>
                <w:rFonts w:ascii="Times New Roman" w:hAnsi="Times New Roman" w:cs="Times New Roman"/>
                <w:sz w:val="20"/>
                <w:szCs w:val="20"/>
              </w:rPr>
              <w:t>0,40;0,32</w:t>
            </w:r>
          </w:p>
          <w:p w:rsidR="00187878" w:rsidRPr="00C26629" w:rsidRDefault="00187878" w:rsidP="003E0A4A">
            <w:pPr>
              <w:jc w:val="center"/>
              <w:rPr>
                <w:rFonts w:ascii="Times New Roman" w:hAnsi="Times New Roman" w:cs="Times New Roman"/>
                <w:sz w:val="20"/>
                <w:szCs w:val="20"/>
              </w:rPr>
            </w:pPr>
          </w:p>
          <w:p w:rsidR="00187878" w:rsidRPr="00C26629" w:rsidRDefault="00187878" w:rsidP="003E0A4A">
            <w:pPr>
              <w:jc w:val="center"/>
              <w:rPr>
                <w:rFonts w:ascii="Times New Roman" w:hAnsi="Times New Roman" w:cs="Times New Roman"/>
                <w:color w:val="000000"/>
                <w:sz w:val="20"/>
                <w:szCs w:val="20"/>
              </w:rPr>
            </w:pPr>
            <w:r w:rsidRPr="00C26629">
              <w:rPr>
                <w:rFonts w:ascii="Times New Roman" w:hAnsi="Times New Roman" w:cs="Times New Roman"/>
                <w:sz w:val="20"/>
                <w:szCs w:val="20"/>
              </w:rPr>
              <w:t xml:space="preserve">14,03; </w:t>
            </w:r>
            <w:r w:rsidRPr="00C26629">
              <w:rPr>
                <w:rFonts w:ascii="Times New Roman" w:hAnsi="Times New Roman" w:cs="Times New Roman"/>
                <w:color w:val="000000"/>
                <w:sz w:val="20"/>
                <w:szCs w:val="20"/>
              </w:rPr>
              <w:t xml:space="preserve">67,71; </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0"/>
                <w:szCs w:val="20"/>
              </w:rPr>
              <w:t>32,07;</w:t>
            </w:r>
            <w:r w:rsidRPr="00C26629">
              <w:rPr>
                <w:rFonts w:ascii="Times New Roman" w:hAnsi="Times New Roman" w:cs="Times New Roman"/>
                <w:sz w:val="20"/>
                <w:szCs w:val="20"/>
              </w:rPr>
              <w:t>0,21;0,00</w:t>
            </w:r>
          </w:p>
        </w:tc>
      </w:tr>
      <w:tr w:rsidR="00187878" w:rsidRPr="00C26629" w:rsidTr="003E0A4A">
        <w:trPr>
          <w:trHeight w:val="710"/>
        </w:trPr>
        <w:tc>
          <w:tcPr>
            <w:tcW w:w="2589" w:type="dxa"/>
            <w:gridSpan w:val="2"/>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187878" w:rsidRPr="008A6EFC" w:rsidRDefault="00187878" w:rsidP="003E0A4A">
            <w:pPr>
              <w:jc w:val="center"/>
              <w:rPr>
                <w:rFonts w:ascii="Times New Roman" w:hAnsi="Times New Roman" w:cs="Times New Roman"/>
                <w:sz w:val="24"/>
                <w:szCs w:val="24"/>
              </w:rPr>
            </w:pP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35,503</w:t>
            </w:r>
          </w:p>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31,882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rPr>
              <w:t>38,037</w:t>
            </w:r>
          </w:p>
        </w:tc>
        <w:tc>
          <w:tcPr>
            <w:tcW w:w="1484" w:type="dxa"/>
          </w:tcPr>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22,746</w:t>
            </w:r>
          </w:p>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24,817</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rPr>
              <w:t>23,596</w:t>
            </w:r>
          </w:p>
        </w:tc>
        <w:tc>
          <w:tcPr>
            <w:tcW w:w="1489" w:type="dxa"/>
          </w:tcPr>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27,727</w:t>
            </w:r>
          </w:p>
          <w:p w:rsidR="00187878" w:rsidRPr="00C26629" w:rsidRDefault="00187878" w:rsidP="003E0A4A">
            <w:pPr>
              <w:jc w:val="center"/>
              <w:rPr>
                <w:rFonts w:ascii="Times New Roman" w:hAnsi="Times New Roman" w:cs="Times New Roman"/>
              </w:rPr>
            </w:pPr>
            <w:r w:rsidRPr="00C26629">
              <w:rPr>
                <w:rFonts w:ascii="Times New Roman" w:hAnsi="Times New Roman" w:cs="Times New Roman"/>
              </w:rPr>
              <w:t>28,152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rPr>
              <w:t>33,456</w:t>
            </w:r>
          </w:p>
        </w:tc>
      </w:tr>
      <w:tr w:rsidR="00187878" w:rsidRPr="00C26629" w:rsidTr="003E0A4A">
        <w:tc>
          <w:tcPr>
            <w:tcW w:w="2589" w:type="dxa"/>
            <w:gridSpan w:val="2"/>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0,044</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0,026</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0,030</w:t>
            </w:r>
          </w:p>
        </w:tc>
        <w:tc>
          <w:tcPr>
            <w:tcW w:w="1484"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0,022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0,014</w:t>
            </w:r>
          </w:p>
        </w:tc>
        <w:tc>
          <w:tcPr>
            <w:tcW w:w="1489"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0,021</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0,051</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0,045</w:t>
            </w:r>
          </w:p>
        </w:tc>
      </w:tr>
      <w:tr w:rsidR="00187878" w:rsidRPr="00C26629" w:rsidTr="003E0A4A">
        <w:tc>
          <w:tcPr>
            <w:tcW w:w="2589" w:type="dxa"/>
            <w:gridSpan w:val="2"/>
          </w:tcPr>
          <w:p w:rsidR="00187878" w:rsidRPr="008A6EFC" w:rsidRDefault="00187878" w:rsidP="003E0A4A">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187878" w:rsidRPr="008A6EFC" w:rsidRDefault="00187878" w:rsidP="003E0A4A">
            <w:pPr>
              <w:jc w:val="center"/>
              <w:rPr>
                <w:rFonts w:ascii="Times New Roman" w:hAnsi="Times New Roman" w:cs="Times New Roman"/>
                <w:sz w:val="24"/>
                <w:szCs w:val="24"/>
              </w:rPr>
            </w:pPr>
          </w:p>
          <w:p w:rsidR="00187878" w:rsidRPr="008A6EFC" w:rsidRDefault="00187878" w:rsidP="003E0A4A">
            <w:pPr>
              <w:jc w:val="center"/>
              <w:rPr>
                <w:rFonts w:ascii="Times New Roman" w:hAnsi="Times New Roman" w:cs="Times New Roman"/>
                <w:sz w:val="24"/>
                <w:szCs w:val="24"/>
              </w:rPr>
            </w:pP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6,66</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6,80</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6,92</w:t>
            </w:r>
          </w:p>
        </w:tc>
        <w:tc>
          <w:tcPr>
            <w:tcW w:w="1484"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6,70</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7,44</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7,13</w:t>
            </w:r>
          </w:p>
        </w:tc>
        <w:tc>
          <w:tcPr>
            <w:tcW w:w="1489"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6,48</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6,39</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7,14</w:t>
            </w:r>
          </w:p>
        </w:tc>
      </w:tr>
      <w:tr w:rsidR="00187878" w:rsidRPr="00C26629" w:rsidTr="003E0A4A">
        <w:trPr>
          <w:trHeight w:val="624"/>
        </w:trPr>
        <w:tc>
          <w:tcPr>
            <w:tcW w:w="1847" w:type="dxa"/>
            <w:vMerge w:val="restart"/>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tcPr>
          <w:p w:rsidR="00187878" w:rsidRPr="008A6EFC" w:rsidRDefault="00187878" w:rsidP="003E0A4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484" w:type="dxa"/>
          </w:tcPr>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33,6</w:t>
            </w:r>
          </w:p>
        </w:tc>
        <w:tc>
          <w:tcPr>
            <w:tcW w:w="1489" w:type="dxa"/>
          </w:tcPr>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187878" w:rsidRPr="00C26629" w:rsidRDefault="00187878"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25,2</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25,2</w:t>
            </w:r>
          </w:p>
        </w:tc>
      </w:tr>
      <w:tr w:rsidR="00187878" w:rsidRPr="00C26629" w:rsidTr="003E0A4A">
        <w:trPr>
          <w:trHeight w:val="623"/>
        </w:trPr>
        <w:tc>
          <w:tcPr>
            <w:tcW w:w="1847" w:type="dxa"/>
            <w:vMerge/>
          </w:tcPr>
          <w:p w:rsidR="00187878" w:rsidRPr="00C26629" w:rsidRDefault="00187878" w:rsidP="003E0A4A">
            <w:pPr>
              <w:rPr>
                <w:rFonts w:ascii="Times New Roman" w:hAnsi="Times New Roman" w:cs="Times New Roman"/>
                <w:sz w:val="24"/>
                <w:szCs w:val="24"/>
              </w:rPr>
            </w:pPr>
          </w:p>
        </w:tc>
        <w:tc>
          <w:tcPr>
            <w:tcW w:w="742" w:type="dxa"/>
          </w:tcPr>
          <w:p w:rsidR="00187878" w:rsidRPr="008A6EFC" w:rsidRDefault="00187878" w:rsidP="003E0A4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187878" w:rsidRPr="00C26629" w:rsidRDefault="00187878" w:rsidP="003E0A4A">
            <w:pPr>
              <w:rPr>
                <w:rFonts w:ascii="Times New Roman" w:hAnsi="Times New Roman" w:cs="Times New Roman"/>
                <w:sz w:val="24"/>
                <w:szCs w:val="24"/>
              </w:rPr>
            </w:pPr>
          </w:p>
        </w:tc>
        <w:tc>
          <w:tcPr>
            <w:tcW w:w="1141" w:type="dxa"/>
          </w:tcPr>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187878" w:rsidRPr="00C26629" w:rsidRDefault="00187878"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056" w:type="dxa"/>
          </w:tcPr>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5" w:type="dxa"/>
          </w:tcPr>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120</w:t>
            </w:r>
          </w:p>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84</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rPr>
              <w:t>87</w:t>
            </w:r>
          </w:p>
        </w:tc>
        <w:tc>
          <w:tcPr>
            <w:tcW w:w="1484" w:type="dxa"/>
          </w:tcPr>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70</w:t>
            </w:r>
          </w:p>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30</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rPr>
              <w:t>27</w:t>
            </w:r>
          </w:p>
        </w:tc>
        <w:tc>
          <w:tcPr>
            <w:tcW w:w="1489" w:type="dxa"/>
          </w:tcPr>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74</w:t>
            </w:r>
          </w:p>
          <w:p w:rsidR="00187878" w:rsidRPr="00C26629" w:rsidRDefault="00187878" w:rsidP="003E0A4A">
            <w:pPr>
              <w:jc w:val="center"/>
              <w:rPr>
                <w:rFonts w:ascii="Times New Roman" w:hAnsi="Times New Roman" w:cs="Times New Roman"/>
                <w:color w:val="000000"/>
              </w:rPr>
            </w:pPr>
            <w:r w:rsidRPr="00C26629">
              <w:rPr>
                <w:rFonts w:ascii="Times New Roman" w:hAnsi="Times New Roman" w:cs="Times New Roman"/>
                <w:color w:val="000000"/>
              </w:rPr>
              <w:t>43</w:t>
            </w:r>
          </w:p>
          <w:p w:rsidR="00187878" w:rsidRPr="00C26629" w:rsidRDefault="00187878" w:rsidP="003E0A4A">
            <w:pPr>
              <w:jc w:val="center"/>
              <w:rPr>
                <w:rFonts w:ascii="Times New Roman" w:hAnsi="Times New Roman" w:cs="Times New Roman"/>
                <w:sz w:val="24"/>
                <w:szCs w:val="24"/>
              </w:rPr>
            </w:pPr>
            <w:r w:rsidRPr="00C26629">
              <w:rPr>
                <w:rFonts w:ascii="Times New Roman" w:hAnsi="Times New Roman" w:cs="Times New Roman"/>
                <w:color w:val="000000"/>
              </w:rPr>
              <w:t>14</w:t>
            </w:r>
          </w:p>
        </w:tc>
      </w:tr>
    </w:tbl>
    <w:p w:rsidR="00187878" w:rsidRPr="00C26629" w:rsidRDefault="00187878" w:rsidP="00187878">
      <w:pPr>
        <w:rPr>
          <w:rFonts w:ascii="Times New Roman" w:hAnsi="Times New Roman" w:cs="Times New Roman"/>
        </w:rPr>
      </w:pPr>
    </w:p>
    <w:p w:rsidR="00187878" w:rsidRPr="00523947" w:rsidRDefault="00187878" w:rsidP="00685589">
      <w:pPr>
        <w:spacing w:after="0" w:line="360" w:lineRule="auto"/>
        <w:ind w:firstLine="709"/>
        <w:jc w:val="both"/>
        <w:rPr>
          <w:rFonts w:ascii="Times New Roman" w:hAnsi="Times New Roman" w:cs="Times New Roman"/>
          <w:sz w:val="24"/>
          <w:szCs w:val="24"/>
          <w:lang w:val="en-US"/>
        </w:rPr>
      </w:pPr>
      <w:r w:rsidRPr="00523947">
        <w:rPr>
          <w:rFonts w:ascii="Times New Roman" w:hAnsi="Times New Roman" w:cs="Times New Roman"/>
          <w:sz w:val="24"/>
          <w:szCs w:val="24"/>
          <w:lang w:val="en-US"/>
        </w:rPr>
        <w:t>Th</w:t>
      </w:r>
      <w:r>
        <w:rPr>
          <w:rFonts w:ascii="Times New Roman" w:hAnsi="Times New Roman" w:cs="Times New Roman"/>
          <w:sz w:val="24"/>
          <w:szCs w:val="24"/>
          <w:lang w:val="en-US"/>
        </w:rPr>
        <w:t>us, the dark-chestnut saline</w:t>
      </w:r>
      <w:r w:rsidRPr="00523947">
        <w:rPr>
          <w:rFonts w:ascii="Times New Roman" w:hAnsi="Times New Roman" w:cs="Times New Roman"/>
          <w:sz w:val="24"/>
          <w:szCs w:val="24"/>
          <w:lang w:val="en-US"/>
        </w:rPr>
        <w:t xml:space="preserve"> soils of the Khlebodarovka pasture area have a slightly lower thickness of humus horizon and a lower humus content. The beginning of the boiling zone from hydrochloric acid corresponds to the lower part of the humus horizon (from 46 cm). In the profile of these soils, the morphological salinity is clearly manifested, but it is not confirmed by the content of absorbed sodium. Some researchers [28] who studied the soils of the Aktobe regio</w:t>
      </w:r>
      <w:r>
        <w:rPr>
          <w:rFonts w:ascii="Times New Roman" w:hAnsi="Times New Roman" w:cs="Times New Roman"/>
          <w:sz w:val="24"/>
          <w:szCs w:val="24"/>
          <w:lang w:val="en-US"/>
        </w:rPr>
        <w:t>n do not exclude the fact that salinity</w:t>
      </w:r>
      <w:r w:rsidRPr="00523947">
        <w:rPr>
          <w:rFonts w:ascii="Times New Roman" w:hAnsi="Times New Roman" w:cs="Times New Roman"/>
          <w:sz w:val="24"/>
          <w:szCs w:val="24"/>
          <w:lang w:val="en-US"/>
        </w:rPr>
        <w:t xml:space="preserve"> may be due to the presence of a large amount of exchangeable </w:t>
      </w:r>
      <w:r w:rsidRPr="00523947">
        <w:rPr>
          <w:rFonts w:ascii="Times New Roman" w:hAnsi="Times New Roman" w:cs="Times New Roman"/>
          <w:sz w:val="24"/>
          <w:szCs w:val="24"/>
          <w:lang w:val="en-US"/>
        </w:rPr>
        <w:lastRenderedPageBreak/>
        <w:t>magnesium, the proportion of which in our case exceeds its permissible limits (&gt; 30% of the total absorbed bases).</w:t>
      </w:r>
    </w:p>
    <w:p w:rsidR="00187878" w:rsidRPr="00523947" w:rsidRDefault="00187878" w:rsidP="00685589">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results obtained during </w:t>
      </w:r>
      <w:r w:rsidRPr="00523947">
        <w:rPr>
          <w:rFonts w:ascii="Times New Roman" w:hAnsi="Times New Roman" w:cs="Times New Roman"/>
          <w:sz w:val="24"/>
          <w:szCs w:val="24"/>
          <w:lang w:val="en-US"/>
        </w:rPr>
        <w:t>stu</w:t>
      </w:r>
      <w:r>
        <w:rPr>
          <w:rFonts w:ascii="Times New Roman" w:hAnsi="Times New Roman" w:cs="Times New Roman"/>
          <w:sz w:val="24"/>
          <w:szCs w:val="24"/>
          <w:lang w:val="en-US"/>
        </w:rPr>
        <w:t>dy of biological indicators at</w:t>
      </w:r>
      <w:r w:rsidRPr="00523947">
        <w:rPr>
          <w:rFonts w:ascii="Times New Roman" w:hAnsi="Times New Roman" w:cs="Times New Roman"/>
          <w:sz w:val="24"/>
          <w:szCs w:val="24"/>
          <w:lang w:val="en-US"/>
        </w:rPr>
        <w:t xml:space="preserve"> degraded pasture site of  Khlebodarovka</w:t>
      </w:r>
      <w:r>
        <w:rPr>
          <w:rFonts w:ascii="Times New Roman" w:hAnsi="Times New Roman" w:cs="Times New Roman"/>
          <w:sz w:val="24"/>
          <w:szCs w:val="24"/>
          <w:lang w:val="en-US"/>
        </w:rPr>
        <w:t xml:space="preserve"> village</w:t>
      </w:r>
      <w:r w:rsidRPr="00523947">
        <w:rPr>
          <w:rFonts w:ascii="Times New Roman" w:hAnsi="Times New Roman" w:cs="Times New Roman"/>
          <w:sz w:val="24"/>
          <w:szCs w:val="24"/>
          <w:lang w:val="en-US"/>
        </w:rPr>
        <w:t>, Martuk district of Aktobe region, show that the projective</w:t>
      </w:r>
      <w:r>
        <w:rPr>
          <w:rFonts w:ascii="Times New Roman" w:hAnsi="Times New Roman" w:cs="Times New Roman"/>
          <w:sz w:val="24"/>
          <w:szCs w:val="24"/>
          <w:lang w:val="en-US"/>
        </w:rPr>
        <w:t xml:space="preserve"> soil</w:t>
      </w:r>
      <w:r w:rsidRPr="00523947">
        <w:rPr>
          <w:rFonts w:ascii="Times New Roman" w:hAnsi="Times New Roman" w:cs="Times New Roman"/>
          <w:sz w:val="24"/>
          <w:szCs w:val="24"/>
          <w:lang w:val="en-US"/>
        </w:rPr>
        <w:t xml:space="preserve"> cover with vegetation is: with the third degree of degradation - 60%, with the second degree - 70% and with the first degr</w:t>
      </w:r>
      <w:r w:rsidR="00A641C0">
        <w:rPr>
          <w:rFonts w:ascii="Times New Roman" w:hAnsi="Times New Roman" w:cs="Times New Roman"/>
          <w:sz w:val="24"/>
          <w:szCs w:val="24"/>
          <w:lang w:val="en-US"/>
        </w:rPr>
        <w:t>ee of degradation - 75% (table C.4</w:t>
      </w:r>
      <w:r w:rsidRPr="00523947">
        <w:rPr>
          <w:rFonts w:ascii="Times New Roman" w:hAnsi="Times New Roman" w:cs="Times New Roman"/>
          <w:sz w:val="24"/>
          <w:szCs w:val="24"/>
          <w:lang w:val="en-US"/>
        </w:rPr>
        <w:t>). The yield of the pasture mass, depending on the degree of degradation, ranges from 7.5 c / ha to 24.3 c / ha. It should be noted that the yield of pasture mass on the contours with an average and low degree of degradation increases sharply compared to the contour with a strong degree of degradation (13.0 and 24.3 c / ha versus 7.5 c / ha). This is due to the fact that  the pasture, where the strong grazing</w:t>
      </w:r>
      <w:r>
        <w:rPr>
          <w:rFonts w:ascii="Times New Roman" w:hAnsi="Times New Roman" w:cs="Times New Roman"/>
          <w:sz w:val="24"/>
          <w:szCs w:val="24"/>
          <w:lang w:val="en-US"/>
        </w:rPr>
        <w:t xml:space="preserve"> took place</w:t>
      </w:r>
      <w:r w:rsidRPr="00523947">
        <w:rPr>
          <w:rFonts w:ascii="Times New Roman" w:hAnsi="Times New Roman" w:cs="Times New Roman"/>
          <w:sz w:val="24"/>
          <w:szCs w:val="24"/>
          <w:lang w:val="en-US"/>
        </w:rPr>
        <w:t xml:space="preserve">, the vegetation is much inferior in height to the grass stand, i.e. the grass is low, and in terms of botanical composition it mainly consists of bluegrass (50%) and </w:t>
      </w:r>
      <w:r>
        <w:rPr>
          <w:rFonts w:ascii="Times New Roman" w:hAnsi="Times New Roman" w:cs="Times New Roman"/>
          <w:sz w:val="24"/>
          <w:szCs w:val="24"/>
          <w:lang w:val="en-US"/>
        </w:rPr>
        <w:t>sagebrush</w:t>
      </w:r>
      <w:r w:rsidRPr="00523947">
        <w:rPr>
          <w:rFonts w:ascii="Times New Roman" w:hAnsi="Times New Roman" w:cs="Times New Roman"/>
          <w:sz w:val="24"/>
          <w:szCs w:val="24"/>
          <w:lang w:val="en-US"/>
        </w:rPr>
        <w:t xml:space="preserve"> (30%), while on other plant contours the amount of </w:t>
      </w:r>
      <w:r>
        <w:rPr>
          <w:rFonts w:ascii="Times New Roman" w:hAnsi="Times New Roman" w:cs="Times New Roman"/>
          <w:sz w:val="24"/>
          <w:szCs w:val="24"/>
          <w:lang w:val="en-US"/>
        </w:rPr>
        <w:t>sagebrush</w:t>
      </w:r>
      <w:r w:rsidRPr="00523947">
        <w:rPr>
          <w:rFonts w:ascii="Times New Roman" w:hAnsi="Times New Roman" w:cs="Times New Roman"/>
          <w:sz w:val="24"/>
          <w:szCs w:val="24"/>
          <w:lang w:val="en-US"/>
        </w:rPr>
        <w:t xml:space="preserve"> is not less than 50%.</w:t>
      </w:r>
    </w:p>
    <w:p w:rsidR="00187878" w:rsidRPr="00523947" w:rsidRDefault="00187878" w:rsidP="00685589">
      <w:pPr>
        <w:spacing w:after="0" w:line="240" w:lineRule="auto"/>
        <w:ind w:firstLine="567"/>
        <w:jc w:val="both"/>
        <w:rPr>
          <w:rFonts w:ascii="Times New Roman" w:hAnsi="Times New Roman" w:cs="Times New Roman"/>
          <w:sz w:val="24"/>
          <w:szCs w:val="24"/>
          <w:lang w:val="en-US"/>
        </w:rPr>
      </w:pPr>
    </w:p>
    <w:p w:rsidR="00187878" w:rsidRPr="00523947" w:rsidRDefault="00187878" w:rsidP="00685589">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Table </w:t>
      </w:r>
      <w:r w:rsidR="00A641C0">
        <w:rPr>
          <w:rFonts w:ascii="Times New Roman" w:hAnsi="Times New Roman" w:cs="Times New Roman"/>
          <w:sz w:val="24"/>
          <w:szCs w:val="24"/>
          <w:lang w:val="en-US"/>
        </w:rPr>
        <w:t>C.4</w:t>
      </w:r>
      <w:r>
        <w:rPr>
          <w:rFonts w:ascii="Times New Roman" w:hAnsi="Times New Roman" w:cs="Times New Roman"/>
          <w:sz w:val="24"/>
          <w:szCs w:val="24"/>
          <w:lang w:val="en-US"/>
        </w:rPr>
        <w:t xml:space="preserve"> - B</w:t>
      </w:r>
      <w:r w:rsidRPr="00523947">
        <w:rPr>
          <w:rFonts w:ascii="Times New Roman" w:hAnsi="Times New Roman" w:cs="Times New Roman"/>
          <w:sz w:val="24"/>
          <w:szCs w:val="24"/>
          <w:lang w:val="en-US"/>
        </w:rPr>
        <w:t xml:space="preserve">iological indicators of degraded pasture </w:t>
      </w:r>
      <w:r>
        <w:rPr>
          <w:rFonts w:ascii="Times New Roman" w:hAnsi="Times New Roman" w:cs="Times New Roman"/>
          <w:sz w:val="24"/>
          <w:szCs w:val="24"/>
          <w:lang w:val="en-US"/>
        </w:rPr>
        <w:t xml:space="preserve">at </w:t>
      </w:r>
      <w:r w:rsidRPr="00523947">
        <w:rPr>
          <w:rFonts w:ascii="Times New Roman" w:hAnsi="Times New Roman" w:cs="Times New Roman"/>
          <w:sz w:val="24"/>
          <w:szCs w:val="24"/>
          <w:lang w:val="en-US"/>
        </w:rPr>
        <w:t>Khlebodarovka</w:t>
      </w:r>
      <w:r>
        <w:rPr>
          <w:rFonts w:ascii="Times New Roman" w:hAnsi="Times New Roman" w:cs="Times New Roman"/>
          <w:sz w:val="24"/>
          <w:szCs w:val="24"/>
          <w:lang w:val="en-US"/>
        </w:rPr>
        <w:t xml:space="preserve"> village, Martuk district, </w:t>
      </w:r>
      <w:r w:rsidRPr="00523947">
        <w:rPr>
          <w:rFonts w:ascii="Times New Roman" w:hAnsi="Times New Roman" w:cs="Times New Roman"/>
          <w:sz w:val="24"/>
          <w:szCs w:val="24"/>
          <w:lang w:val="en-US"/>
        </w:rPr>
        <w:t>Aktobe region.</w:t>
      </w:r>
    </w:p>
    <w:tbl>
      <w:tblPr>
        <w:tblStyle w:val="a5"/>
        <w:tblW w:w="9344" w:type="dxa"/>
        <w:tblLook w:val="04A0" w:firstRow="1" w:lastRow="0" w:firstColumn="1" w:lastColumn="0" w:noHBand="0" w:noVBand="1"/>
      </w:tblPr>
      <w:tblGrid>
        <w:gridCol w:w="2405"/>
        <w:gridCol w:w="1985"/>
        <w:gridCol w:w="2409"/>
        <w:gridCol w:w="2545"/>
      </w:tblGrid>
      <w:tr w:rsidR="00187878" w:rsidRPr="00C26629" w:rsidTr="003E0A4A">
        <w:tc>
          <w:tcPr>
            <w:tcW w:w="2405" w:type="dxa"/>
            <w:vMerge w:val="restart"/>
          </w:tcPr>
          <w:p w:rsidR="00187878" w:rsidRPr="008A6EFC" w:rsidRDefault="00187878" w:rsidP="003E0A4A">
            <w:pPr>
              <w:tabs>
                <w:tab w:val="num" w:pos="-851"/>
                <w:tab w:val="left" w:pos="-709"/>
              </w:tabs>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6939" w:type="dxa"/>
            <w:gridSpan w:val="3"/>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187878" w:rsidRPr="00523947" w:rsidTr="003E0A4A">
        <w:tc>
          <w:tcPr>
            <w:tcW w:w="2405" w:type="dxa"/>
            <w:vMerge/>
          </w:tcPr>
          <w:p w:rsidR="00187878" w:rsidRPr="008A6EFC" w:rsidRDefault="00187878" w:rsidP="003E0A4A">
            <w:pPr>
              <w:tabs>
                <w:tab w:val="num" w:pos="-851"/>
                <w:tab w:val="left" w:pos="-709"/>
              </w:tabs>
              <w:jc w:val="center"/>
              <w:rPr>
                <w:rFonts w:ascii="Times New Roman" w:hAnsi="Times New Roman" w:cs="Times New Roman"/>
                <w:sz w:val="24"/>
                <w:szCs w:val="24"/>
              </w:rPr>
            </w:pPr>
          </w:p>
        </w:tc>
        <w:tc>
          <w:tcPr>
            <w:tcW w:w="1985" w:type="dxa"/>
          </w:tcPr>
          <w:p w:rsidR="00187878" w:rsidRPr="008A6EFC" w:rsidRDefault="00187878"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 strong </w:t>
            </w:r>
          </w:p>
          <w:p w:rsidR="00187878" w:rsidRPr="008A6EFC" w:rsidRDefault="00187878"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III</w:t>
            </w:r>
            <w:r w:rsidRPr="008A6EFC">
              <w:rPr>
                <w:rFonts w:ascii="Times New Roman" w:hAnsi="Times New Roman" w:cs="Times New Roman"/>
                <w:sz w:val="24"/>
                <w:szCs w:val="24"/>
                <w:lang w:val="en-US"/>
              </w:rPr>
              <w:t xml:space="preserve"> stage</w:t>
            </w:r>
          </w:p>
        </w:tc>
        <w:tc>
          <w:tcPr>
            <w:tcW w:w="2409" w:type="dxa"/>
          </w:tcPr>
          <w:p w:rsidR="00187878" w:rsidRPr="008A6EFC" w:rsidRDefault="00187878"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moderate</w:t>
            </w:r>
          </w:p>
          <w:p w:rsidR="00187878" w:rsidRPr="008A6EFC" w:rsidRDefault="00187878"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II</w:t>
            </w:r>
            <w:r w:rsidRPr="008A6EFC">
              <w:rPr>
                <w:rFonts w:ascii="Times New Roman" w:hAnsi="Times New Roman" w:cs="Times New Roman"/>
                <w:sz w:val="24"/>
                <w:szCs w:val="24"/>
                <w:lang w:val="en-US"/>
              </w:rPr>
              <w:t xml:space="preserve"> stage</w:t>
            </w:r>
          </w:p>
        </w:tc>
        <w:tc>
          <w:tcPr>
            <w:tcW w:w="2545" w:type="dxa"/>
          </w:tcPr>
          <w:p w:rsidR="00187878" w:rsidRPr="008A6EFC" w:rsidRDefault="00187878"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weak</w:t>
            </w:r>
          </w:p>
          <w:p w:rsidR="00187878" w:rsidRPr="008A6EFC" w:rsidRDefault="00187878"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I</w:t>
            </w:r>
            <w:r w:rsidRPr="008A6EFC">
              <w:rPr>
                <w:rFonts w:ascii="Times New Roman" w:hAnsi="Times New Roman" w:cs="Times New Roman"/>
                <w:sz w:val="24"/>
                <w:szCs w:val="24"/>
                <w:lang w:val="en-US"/>
              </w:rPr>
              <w:t xml:space="preserve"> stage</w:t>
            </w:r>
          </w:p>
        </w:tc>
      </w:tr>
      <w:tr w:rsidR="00187878" w:rsidRPr="00C26629"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198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60%</w:t>
            </w:r>
          </w:p>
        </w:tc>
        <w:tc>
          <w:tcPr>
            <w:tcW w:w="2409"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254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r>
      <w:tr w:rsidR="00187878" w:rsidRPr="00C26629"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1985" w:type="dxa"/>
          </w:tcPr>
          <w:p w:rsidR="00187878"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bluegrass-sagebrush-</w:t>
            </w:r>
          </w:p>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motley grass</w:t>
            </w:r>
          </w:p>
        </w:tc>
        <w:tc>
          <w:tcPr>
            <w:tcW w:w="2409" w:type="dxa"/>
          </w:tcPr>
          <w:p w:rsidR="00187878" w:rsidRDefault="00187878"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w:t>
            </w:r>
            <w:r w:rsidRPr="00523947">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 xml:space="preserve">cereals with </w:t>
            </w:r>
          </w:p>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motley grass</w:t>
            </w:r>
          </w:p>
        </w:tc>
        <w:tc>
          <w:tcPr>
            <w:tcW w:w="254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 xml:space="preserve">Sagebrush – ephemeras - </w:t>
            </w:r>
            <w:r>
              <w:rPr>
                <w:rFonts w:ascii="Times New Roman" w:hAnsi="Times New Roman" w:cs="Times New Roman"/>
                <w:color w:val="000000"/>
                <w:sz w:val="24"/>
                <w:szCs w:val="24"/>
              </w:rPr>
              <w:t>Ceratocarpus</w:t>
            </w:r>
          </w:p>
        </w:tc>
      </w:tr>
      <w:tr w:rsidR="00187878" w:rsidRPr="00CD2DEE"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1985" w:type="dxa"/>
          </w:tcPr>
          <w:p w:rsidR="00187878" w:rsidRPr="00685589" w:rsidRDefault="00187878" w:rsidP="003E0A4A">
            <w:pPr>
              <w:tabs>
                <w:tab w:val="num" w:pos="-851"/>
                <w:tab w:val="left" w:pos="-709"/>
              </w:tabs>
              <w:jc w:val="center"/>
              <w:rPr>
                <w:rFonts w:ascii="Times New Roman" w:hAnsi="Times New Roman" w:cs="Times New Roman"/>
                <w:color w:val="000000"/>
                <w:lang w:val="en-US"/>
              </w:rPr>
            </w:pPr>
            <w:r w:rsidRPr="00685589">
              <w:rPr>
                <w:rFonts w:ascii="Times New Roman" w:hAnsi="Times New Roman" w:cs="Times New Roman"/>
                <w:color w:val="000000"/>
                <w:lang w:val="en-US"/>
              </w:rPr>
              <w:t>Sagebrush, Ceratocarpus, bluegrass, Tanacetum, Polygonum, Kochia Potentilla,</w:t>
            </w:r>
          </w:p>
        </w:tc>
        <w:tc>
          <w:tcPr>
            <w:tcW w:w="2409" w:type="dxa"/>
          </w:tcPr>
          <w:p w:rsidR="00187878" w:rsidRPr="00685589" w:rsidRDefault="00187878" w:rsidP="003E0A4A">
            <w:pPr>
              <w:tabs>
                <w:tab w:val="num" w:pos="-851"/>
                <w:tab w:val="left" w:pos="-709"/>
              </w:tabs>
              <w:jc w:val="center"/>
              <w:rPr>
                <w:rFonts w:ascii="Times New Roman" w:hAnsi="Times New Roman" w:cs="Times New Roman"/>
                <w:color w:val="000000"/>
                <w:lang w:val="en-US"/>
              </w:rPr>
            </w:pPr>
            <w:r w:rsidRPr="00685589">
              <w:rPr>
                <w:rFonts w:ascii="Times New Roman" w:hAnsi="Times New Roman" w:cs="Times New Roman"/>
                <w:color w:val="000000"/>
                <w:lang w:val="en-US"/>
              </w:rPr>
              <w:t>Sagebrush, fesque, feathergrass, Alyssum bluegrass, wheatgrass,  Achillea, Alyssum, Astragalus, Tanacetum.</w:t>
            </w:r>
          </w:p>
        </w:tc>
        <w:tc>
          <w:tcPr>
            <w:tcW w:w="2545" w:type="dxa"/>
          </w:tcPr>
          <w:p w:rsidR="00187878" w:rsidRPr="003D41D9" w:rsidRDefault="00187878" w:rsidP="003E0A4A">
            <w:pPr>
              <w:tabs>
                <w:tab w:val="num" w:pos="-851"/>
                <w:tab w:val="left" w:pos="-709"/>
              </w:tabs>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Eremopyrum, Alyssum Ceratocarpus Sagebrush, bluegrass </w:t>
            </w:r>
            <w:r w:rsidRPr="009D5794">
              <w:rPr>
                <w:rFonts w:ascii="Times New Roman" w:hAnsi="Times New Roman" w:cs="Times New Roman"/>
                <w:color w:val="000000"/>
                <w:sz w:val="24"/>
                <w:szCs w:val="24"/>
                <w:lang w:val="en-US"/>
              </w:rPr>
              <w:t>Achillea</w:t>
            </w:r>
            <w:r w:rsidRPr="003D41D9">
              <w:rPr>
                <w:rFonts w:ascii="Times New Roman" w:hAnsi="Times New Roman" w:cs="Times New Roman"/>
                <w:color w:val="000000"/>
                <w:sz w:val="24"/>
                <w:szCs w:val="24"/>
                <w:lang w:val="en-US"/>
              </w:rPr>
              <w:t>,</w:t>
            </w:r>
          </w:p>
        </w:tc>
      </w:tr>
      <w:tr w:rsidR="00187878" w:rsidRPr="00C26629"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198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bluegrass</w:t>
            </w:r>
            <w:r w:rsidRPr="00C26629">
              <w:rPr>
                <w:rFonts w:ascii="Times New Roman" w:hAnsi="Times New Roman" w:cs="Times New Roman"/>
                <w:color w:val="000000"/>
                <w:sz w:val="24"/>
                <w:szCs w:val="24"/>
              </w:rPr>
              <w:t xml:space="preserve">-50%, </w:t>
            </w:r>
            <w:r>
              <w:rPr>
                <w:rFonts w:ascii="Times New Roman" w:hAnsi="Times New Roman" w:cs="Times New Roman"/>
                <w:color w:val="000000"/>
                <w:sz w:val="24"/>
                <w:szCs w:val="24"/>
              </w:rPr>
              <w:t>Sagebrush-30%, motley grass</w:t>
            </w:r>
            <w:r w:rsidRPr="00C26629">
              <w:rPr>
                <w:rFonts w:ascii="Times New Roman" w:hAnsi="Times New Roman" w:cs="Times New Roman"/>
                <w:color w:val="000000"/>
                <w:sz w:val="24"/>
                <w:szCs w:val="24"/>
              </w:rPr>
              <w:t>-20%</w:t>
            </w:r>
          </w:p>
        </w:tc>
        <w:tc>
          <w:tcPr>
            <w:tcW w:w="2409" w:type="dxa"/>
          </w:tcPr>
          <w:p w:rsidR="00187878" w:rsidRDefault="00187878" w:rsidP="003E0A4A">
            <w:pPr>
              <w:tabs>
                <w:tab w:val="num" w:pos="-851"/>
                <w:tab w:val="left" w:pos="-709"/>
              </w:tabs>
              <w:jc w:val="center"/>
              <w:rPr>
                <w:rFonts w:ascii="Times New Roman" w:hAnsi="Times New Roman" w:cs="Times New Roman"/>
                <w:color w:val="000000"/>
                <w:sz w:val="24"/>
                <w:szCs w:val="24"/>
                <w:lang w:val="en-US"/>
              </w:rPr>
            </w:pPr>
            <w:r w:rsidRPr="00523947">
              <w:rPr>
                <w:rFonts w:ascii="Times New Roman" w:hAnsi="Times New Roman" w:cs="Times New Roman"/>
                <w:color w:val="000000"/>
                <w:sz w:val="24"/>
                <w:szCs w:val="24"/>
                <w:lang w:val="en-US"/>
              </w:rPr>
              <w:t xml:space="preserve">Sagebrush-60%, bluegrass-30%, cereals-5%, </w:t>
            </w:r>
            <w:r>
              <w:rPr>
                <w:rFonts w:ascii="Times New Roman" w:hAnsi="Times New Roman" w:cs="Times New Roman"/>
                <w:color w:val="000000"/>
                <w:sz w:val="24"/>
                <w:szCs w:val="24"/>
                <w:lang w:val="en-US"/>
              </w:rPr>
              <w:t xml:space="preserve">     </w:t>
            </w:r>
          </w:p>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r w:rsidRPr="00523947">
              <w:rPr>
                <w:rFonts w:ascii="Times New Roman" w:hAnsi="Times New Roman" w:cs="Times New Roman"/>
                <w:color w:val="000000"/>
                <w:sz w:val="24"/>
                <w:szCs w:val="24"/>
                <w:lang w:val="en-US"/>
              </w:rPr>
              <w:t>motley grass-5%</w:t>
            </w:r>
          </w:p>
        </w:tc>
        <w:tc>
          <w:tcPr>
            <w:tcW w:w="254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-50%,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 xml:space="preserve">-25% </w:t>
            </w:r>
            <w:r>
              <w:rPr>
                <w:rFonts w:ascii="Times New Roman" w:hAnsi="Times New Roman" w:cs="Times New Roman"/>
                <w:color w:val="000000"/>
                <w:sz w:val="24"/>
                <w:szCs w:val="24"/>
              </w:rPr>
              <w:t>Ceratocarpus</w:t>
            </w:r>
            <w:r w:rsidRPr="00C26629">
              <w:rPr>
                <w:rFonts w:ascii="Times New Roman" w:hAnsi="Times New Roman" w:cs="Times New Roman"/>
                <w:color w:val="000000"/>
                <w:sz w:val="24"/>
                <w:szCs w:val="24"/>
              </w:rPr>
              <w:t>-25%</w:t>
            </w:r>
          </w:p>
        </w:tc>
      </w:tr>
      <w:tr w:rsidR="00187878" w:rsidRPr="00C26629"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198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p>
        </w:tc>
        <w:tc>
          <w:tcPr>
            <w:tcW w:w="2409"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Tanacetum</w:t>
            </w:r>
          </w:p>
        </w:tc>
        <w:tc>
          <w:tcPr>
            <w:tcW w:w="254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Achillea</w:t>
            </w:r>
          </w:p>
        </w:tc>
      </w:tr>
      <w:tr w:rsidR="00187878" w:rsidRPr="00C26629" w:rsidTr="003E0A4A">
        <w:tc>
          <w:tcPr>
            <w:tcW w:w="2405" w:type="dxa"/>
          </w:tcPr>
          <w:p w:rsidR="00187878" w:rsidRPr="008A6EFC" w:rsidRDefault="00187878" w:rsidP="003E0A4A">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1985" w:type="dxa"/>
          </w:tcPr>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p>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r>
              <w:rPr>
                <w:rFonts w:ascii="Times New Roman" w:hAnsi="Times New Roman" w:cs="Times New Roman"/>
                <w:color w:val="000000"/>
                <w:sz w:val="24"/>
                <w:szCs w:val="24"/>
              </w:rPr>
              <w:t>c/ha</w:t>
            </w:r>
          </w:p>
        </w:tc>
        <w:tc>
          <w:tcPr>
            <w:tcW w:w="2409"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p>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13,0</w:t>
            </w:r>
            <w:r>
              <w:rPr>
                <w:rFonts w:ascii="Times New Roman" w:hAnsi="Times New Roman" w:cs="Times New Roman"/>
                <w:color w:val="000000"/>
                <w:sz w:val="24"/>
                <w:szCs w:val="24"/>
              </w:rPr>
              <w:t>c/ha</w:t>
            </w:r>
          </w:p>
        </w:tc>
        <w:tc>
          <w:tcPr>
            <w:tcW w:w="2545" w:type="dxa"/>
          </w:tcPr>
          <w:p w:rsidR="00187878" w:rsidRPr="00C26629" w:rsidRDefault="00187878" w:rsidP="003E0A4A">
            <w:pPr>
              <w:tabs>
                <w:tab w:val="num" w:pos="-851"/>
                <w:tab w:val="left" w:pos="-709"/>
              </w:tabs>
              <w:jc w:val="center"/>
              <w:rPr>
                <w:rFonts w:ascii="Times New Roman" w:hAnsi="Times New Roman" w:cs="Times New Roman"/>
                <w:color w:val="000000"/>
                <w:sz w:val="24"/>
                <w:szCs w:val="24"/>
              </w:rPr>
            </w:pPr>
          </w:p>
          <w:p w:rsidR="00187878" w:rsidRPr="00C26629" w:rsidRDefault="00187878"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24,3</w:t>
            </w:r>
            <w:r>
              <w:rPr>
                <w:rFonts w:ascii="Times New Roman" w:hAnsi="Times New Roman" w:cs="Times New Roman"/>
                <w:color w:val="000000"/>
                <w:sz w:val="24"/>
                <w:szCs w:val="24"/>
              </w:rPr>
              <w:t>c/ha</w:t>
            </w:r>
          </w:p>
        </w:tc>
      </w:tr>
      <w:tr w:rsidR="00187878" w:rsidRPr="00C26629" w:rsidTr="003E0A4A">
        <w:tc>
          <w:tcPr>
            <w:tcW w:w="2405" w:type="dxa"/>
          </w:tcPr>
          <w:p w:rsidR="00187878" w:rsidRPr="008A6EFC" w:rsidRDefault="00187878" w:rsidP="003E0A4A">
            <w:pPr>
              <w:tabs>
                <w:tab w:val="num" w:pos="-851"/>
                <w:tab w:val="left" w:pos="-709"/>
              </w:tabs>
              <w:jc w:val="center"/>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1985" w:type="dxa"/>
          </w:tcPr>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409" w:type="dxa"/>
          </w:tcPr>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Mild</w:t>
            </w:r>
          </w:p>
        </w:tc>
        <w:tc>
          <w:tcPr>
            <w:tcW w:w="2545" w:type="dxa"/>
          </w:tcPr>
          <w:p w:rsidR="00187878" w:rsidRPr="00523947" w:rsidRDefault="00187878"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685589" w:rsidRDefault="00685589" w:rsidP="00685589">
      <w:pPr>
        <w:tabs>
          <w:tab w:val="num" w:pos="-851"/>
          <w:tab w:val="left" w:pos="-709"/>
        </w:tabs>
        <w:spacing w:after="0" w:line="360" w:lineRule="auto"/>
        <w:ind w:firstLine="567"/>
        <w:jc w:val="both"/>
        <w:rPr>
          <w:rFonts w:ascii="Times New Roman" w:hAnsi="Times New Roman" w:cs="Times New Roman"/>
          <w:color w:val="000000"/>
          <w:sz w:val="24"/>
          <w:szCs w:val="24"/>
          <w:lang w:val="en-US"/>
        </w:rPr>
      </w:pPr>
    </w:p>
    <w:p w:rsidR="00685589" w:rsidRPr="00DA3406" w:rsidRDefault="00685589"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The </w:t>
      </w:r>
      <w:r w:rsidRPr="00DA3406">
        <w:rPr>
          <w:rFonts w:ascii="Times New Roman" w:hAnsi="Times New Roman" w:cs="Times New Roman"/>
          <w:color w:val="000000"/>
          <w:sz w:val="24"/>
          <w:szCs w:val="24"/>
          <w:lang w:val="kk-KZ"/>
        </w:rPr>
        <w:t>boundaries</w:t>
      </w:r>
      <w:r>
        <w:rPr>
          <w:rFonts w:ascii="Times New Roman" w:hAnsi="Times New Roman" w:cs="Times New Roman"/>
          <w:color w:val="000000"/>
          <w:sz w:val="24"/>
          <w:szCs w:val="24"/>
          <w:lang w:val="en-US"/>
        </w:rPr>
        <w:t xml:space="preserve"> coordinates</w:t>
      </w:r>
      <w:r>
        <w:rPr>
          <w:rFonts w:ascii="Times New Roman" w:hAnsi="Times New Roman" w:cs="Times New Roman"/>
          <w:color w:val="000000"/>
          <w:sz w:val="24"/>
          <w:szCs w:val="24"/>
          <w:lang w:val="kk-KZ"/>
        </w:rPr>
        <w:t xml:space="preserve"> of </w:t>
      </w:r>
      <w:r w:rsidRPr="00DA3406">
        <w:rPr>
          <w:rFonts w:ascii="Times New Roman" w:hAnsi="Times New Roman" w:cs="Times New Roman"/>
          <w:color w:val="000000"/>
          <w:sz w:val="24"/>
          <w:szCs w:val="24"/>
          <w:lang w:val="kk-KZ"/>
        </w:rPr>
        <w:t xml:space="preserve">contours </w:t>
      </w:r>
      <w:r>
        <w:rPr>
          <w:rFonts w:ascii="Times New Roman" w:hAnsi="Times New Roman" w:cs="Times New Roman"/>
          <w:color w:val="000000"/>
          <w:sz w:val="24"/>
          <w:szCs w:val="24"/>
          <w:lang w:val="en-US"/>
        </w:rPr>
        <w:t>at res</w:t>
      </w:r>
      <w:r w:rsidRPr="00DA3406">
        <w:rPr>
          <w:rFonts w:ascii="Times New Roman" w:hAnsi="Times New Roman" w:cs="Times New Roman"/>
          <w:color w:val="000000"/>
          <w:sz w:val="24"/>
          <w:szCs w:val="24"/>
          <w:lang w:val="kk-KZ"/>
        </w:rPr>
        <w:t xml:space="preserve">earch </w:t>
      </w:r>
      <w:r>
        <w:rPr>
          <w:rFonts w:ascii="Times New Roman" w:hAnsi="Times New Roman" w:cs="Times New Roman"/>
          <w:color w:val="000000"/>
          <w:sz w:val="24"/>
          <w:szCs w:val="24"/>
          <w:lang w:val="en-US"/>
        </w:rPr>
        <w:t xml:space="preserve">spot </w:t>
      </w:r>
      <w:r w:rsidRPr="0068558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kk-KZ"/>
        </w:rPr>
        <w:t xml:space="preserve">2 – </w:t>
      </w:r>
      <w:r w:rsidRPr="00DA3406">
        <w:rPr>
          <w:rFonts w:ascii="Times New Roman" w:hAnsi="Times New Roman" w:cs="Times New Roman"/>
          <w:color w:val="000000"/>
          <w:sz w:val="24"/>
          <w:szCs w:val="24"/>
          <w:lang w:val="kk-KZ"/>
        </w:rPr>
        <w:t>Khlebodarovka</w:t>
      </w:r>
      <w:r>
        <w:rPr>
          <w:rFonts w:ascii="Times New Roman" w:hAnsi="Times New Roman" w:cs="Times New Roman"/>
          <w:color w:val="000000"/>
          <w:sz w:val="24"/>
          <w:szCs w:val="24"/>
          <w:lang w:val="en-US"/>
        </w:rPr>
        <w:t xml:space="preserve"> village</w:t>
      </w:r>
      <w:r w:rsidRPr="00DA3406">
        <w:rPr>
          <w:rFonts w:ascii="Times New Roman" w:hAnsi="Times New Roman" w:cs="Times New Roman"/>
          <w:color w:val="000000"/>
          <w:sz w:val="24"/>
          <w:szCs w:val="24"/>
          <w:lang w:val="kk-KZ"/>
        </w:rPr>
        <w:t xml:space="preserve"> with severe degradation - N50º30'59.0; E056 ° 54'16.4; with average degradation - N50º30'58.7; E056º54'03.2 and with low degradation - N50º30'55.0; E056 ° 53'22.0.</w:t>
      </w:r>
    </w:p>
    <w:p w:rsidR="00187878" w:rsidRPr="00685589" w:rsidRDefault="00187878" w:rsidP="00187878">
      <w:pPr>
        <w:tabs>
          <w:tab w:val="num" w:pos="-851"/>
          <w:tab w:val="left" w:pos="-709"/>
        </w:tabs>
        <w:spacing w:after="0" w:line="360" w:lineRule="auto"/>
        <w:ind w:firstLine="567"/>
        <w:jc w:val="both"/>
        <w:rPr>
          <w:rFonts w:ascii="Times New Roman" w:hAnsi="Times New Roman" w:cs="Times New Roman"/>
          <w:sz w:val="24"/>
          <w:szCs w:val="24"/>
          <w:lang w:val="en-US"/>
        </w:rPr>
      </w:pPr>
    </w:p>
    <w:p w:rsidR="00187878" w:rsidRPr="00C26629" w:rsidRDefault="00187878" w:rsidP="00187878">
      <w:pPr>
        <w:tabs>
          <w:tab w:val="num" w:pos="-851"/>
          <w:tab w:val="left" w:pos="-709"/>
        </w:tabs>
        <w:spacing w:after="0" w:line="360" w:lineRule="auto"/>
        <w:jc w:val="center"/>
        <w:rPr>
          <w:rFonts w:ascii="Times New Roman" w:hAnsi="Times New Roman" w:cs="Times New Roman"/>
          <w:sz w:val="24"/>
          <w:szCs w:val="24"/>
        </w:rPr>
      </w:pPr>
      <w:r w:rsidRPr="00C26629">
        <w:rPr>
          <w:rFonts w:ascii="Times New Roman" w:hAnsi="Times New Roman" w:cs="Times New Roman"/>
          <w:noProof/>
          <w:sz w:val="24"/>
          <w:szCs w:val="24"/>
          <w:lang w:val="en-US" w:eastAsia="en-US"/>
        </w:rPr>
        <w:lastRenderedPageBreak/>
        <w:drawing>
          <wp:inline distT="0" distB="0" distL="0" distR="0" wp14:anchorId="5B7F576E" wp14:editId="3F4A0149">
            <wp:extent cx="3399707" cy="2257959"/>
            <wp:effectExtent l="19050" t="19050" r="10795" b="28575"/>
            <wp:docPr id="232" name="Рисунок 232" descr="C:\Users\Nurlan\Documents\Documents\КАЗНАУ_18\2020\хлебода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rlan\Documents\Documents\КАЗНАУ_18\2020\хлебодаровка.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33586" cy="2280460"/>
                    </a:xfrm>
                    <a:prstGeom prst="rect">
                      <a:avLst/>
                    </a:prstGeom>
                    <a:noFill/>
                    <a:ln>
                      <a:solidFill>
                        <a:schemeClr val="tx1"/>
                      </a:solidFill>
                    </a:ln>
                  </pic:spPr>
                </pic:pic>
              </a:graphicData>
            </a:graphic>
          </wp:inline>
        </w:drawing>
      </w:r>
    </w:p>
    <w:p w:rsidR="00187878" w:rsidRDefault="00A641C0" w:rsidP="00187878">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C.4</w:t>
      </w:r>
      <w:r w:rsidR="0068558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 </w:t>
      </w:r>
      <w:r w:rsidR="00187878" w:rsidRPr="00A61F64">
        <w:rPr>
          <w:rFonts w:ascii="Times New Roman" w:hAnsi="Times New Roman" w:cs="Times New Roman"/>
          <w:color w:val="000000"/>
          <w:sz w:val="24"/>
          <w:szCs w:val="24"/>
          <w:lang w:val="kk-KZ"/>
        </w:rPr>
        <w:t xml:space="preserve">The layout of </w:t>
      </w:r>
      <w:r w:rsidR="00187878">
        <w:rPr>
          <w:rFonts w:ascii="Times New Roman" w:hAnsi="Times New Roman" w:cs="Times New Roman"/>
          <w:color w:val="000000"/>
          <w:sz w:val="24"/>
          <w:szCs w:val="24"/>
          <w:lang w:val="kk-KZ"/>
        </w:rPr>
        <w:t xml:space="preserve">the contours at research spot </w:t>
      </w:r>
      <w:r w:rsidR="00685589">
        <w:rPr>
          <w:rFonts w:ascii="Times New Roman" w:hAnsi="Times New Roman" w:cs="Times New Roman"/>
          <w:color w:val="000000"/>
          <w:sz w:val="24"/>
          <w:szCs w:val="24"/>
          <w:lang w:val="kk-KZ"/>
        </w:rPr>
        <w:t>№</w:t>
      </w:r>
      <w:r w:rsidR="00187878">
        <w:rPr>
          <w:rFonts w:ascii="Times New Roman" w:hAnsi="Times New Roman" w:cs="Times New Roman"/>
          <w:color w:val="000000"/>
          <w:sz w:val="24"/>
          <w:szCs w:val="24"/>
          <w:lang w:val="kk-KZ"/>
        </w:rPr>
        <w:t>2</w:t>
      </w:r>
      <w:r w:rsidR="00187878" w:rsidRPr="00A61F64">
        <w:rPr>
          <w:rFonts w:ascii="Times New Roman" w:hAnsi="Times New Roman" w:cs="Times New Roman"/>
          <w:color w:val="000000"/>
          <w:sz w:val="24"/>
          <w:szCs w:val="24"/>
          <w:lang w:val="kk-KZ"/>
        </w:rPr>
        <w:t xml:space="preserve"> </w:t>
      </w:r>
      <w:r w:rsidR="00187878">
        <w:rPr>
          <w:rFonts w:ascii="Times New Roman" w:hAnsi="Times New Roman" w:cs="Times New Roman"/>
          <w:color w:val="000000"/>
          <w:sz w:val="24"/>
          <w:szCs w:val="24"/>
          <w:lang w:val="kk-KZ"/>
        </w:rPr>
        <w:t>–</w:t>
      </w:r>
      <w:r w:rsidR="00187878" w:rsidRPr="00A61F64">
        <w:rPr>
          <w:rFonts w:ascii="Times New Roman" w:hAnsi="Times New Roman" w:cs="Times New Roman"/>
          <w:color w:val="000000"/>
          <w:sz w:val="24"/>
          <w:szCs w:val="24"/>
          <w:lang w:val="kk-KZ"/>
        </w:rPr>
        <w:t xml:space="preserve"> </w:t>
      </w:r>
      <w:r w:rsidR="00187878">
        <w:rPr>
          <w:rFonts w:ascii="Times New Roman" w:hAnsi="Times New Roman" w:cs="Times New Roman"/>
          <w:color w:val="000000"/>
          <w:sz w:val="24"/>
          <w:szCs w:val="24"/>
          <w:lang w:val="en-US"/>
        </w:rPr>
        <w:t>Khlebodarovka village</w:t>
      </w:r>
      <w:r w:rsidR="00187878" w:rsidRPr="00A61F64">
        <w:rPr>
          <w:rFonts w:ascii="Times New Roman" w:hAnsi="Times New Roman" w:cs="Times New Roman"/>
          <w:color w:val="000000"/>
          <w:sz w:val="24"/>
          <w:szCs w:val="24"/>
          <w:lang w:val="kk-KZ"/>
        </w:rPr>
        <w:t xml:space="preserve">: with severe degradation; at medium degradation and at low degradation </w:t>
      </w:r>
    </w:p>
    <w:p w:rsidR="00187878" w:rsidRPr="00C26629" w:rsidRDefault="00187878" w:rsidP="00685589">
      <w:pPr>
        <w:tabs>
          <w:tab w:val="num" w:pos="-851"/>
          <w:tab w:val="left" w:pos="-709"/>
        </w:tabs>
        <w:spacing w:after="0" w:line="240" w:lineRule="auto"/>
        <w:jc w:val="both"/>
        <w:rPr>
          <w:rFonts w:ascii="Times New Roman" w:hAnsi="Times New Roman" w:cs="Times New Roman"/>
          <w:color w:val="000000"/>
          <w:sz w:val="24"/>
          <w:szCs w:val="24"/>
          <w:lang w:val="kk-KZ"/>
        </w:rPr>
      </w:pPr>
      <w:r w:rsidRPr="00C26629">
        <w:rPr>
          <w:rFonts w:ascii="Times New Roman" w:hAnsi="Times New Roman" w:cs="Times New Roman"/>
          <w:color w:val="000000"/>
          <w:sz w:val="24"/>
          <w:szCs w:val="24"/>
          <w:lang w:val="kk-KZ"/>
        </w:rPr>
        <w:tab/>
      </w:r>
    </w:p>
    <w:p w:rsidR="003E0A4A" w:rsidRDefault="003E0A4A"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t>Research spo</w:t>
      </w:r>
      <w:r w:rsidR="00685589">
        <w:rPr>
          <w:rFonts w:ascii="Times New Roman" w:hAnsi="Times New Roman" w:cs="Times New Roman"/>
          <w:i/>
          <w:color w:val="000000"/>
          <w:sz w:val="24"/>
          <w:szCs w:val="24"/>
          <w:lang w:val="kk-KZ"/>
        </w:rPr>
        <w:t>t №</w:t>
      </w:r>
      <w:r w:rsidRPr="00DA3406">
        <w:rPr>
          <w:rFonts w:ascii="Times New Roman" w:hAnsi="Times New Roman" w:cs="Times New Roman"/>
          <w:i/>
          <w:color w:val="000000"/>
          <w:sz w:val="24"/>
          <w:szCs w:val="24"/>
          <w:lang w:val="kk-KZ"/>
        </w:rPr>
        <w:t xml:space="preserve"> </w:t>
      </w:r>
      <w:r>
        <w:rPr>
          <w:rFonts w:ascii="Times New Roman" w:hAnsi="Times New Roman" w:cs="Times New Roman"/>
          <w:i/>
          <w:color w:val="000000"/>
          <w:sz w:val="24"/>
          <w:szCs w:val="24"/>
          <w:lang w:val="en-US"/>
        </w:rPr>
        <w:t>3</w:t>
      </w:r>
      <w:r w:rsidRPr="00DA3406">
        <w:rPr>
          <w:rFonts w:ascii="Times New Roman" w:hAnsi="Times New Roman" w:cs="Times New Roman"/>
          <w:color w:val="000000"/>
          <w:sz w:val="24"/>
          <w:szCs w:val="24"/>
          <w:lang w:val="kk-KZ"/>
        </w:rPr>
        <w:t xml:space="preserve"> - Adai settlement. Field research was carried out </w:t>
      </w:r>
      <w:r>
        <w:rPr>
          <w:rFonts w:ascii="Times New Roman" w:hAnsi="Times New Roman" w:cs="Times New Roman"/>
          <w:color w:val="000000"/>
          <w:sz w:val="24"/>
          <w:szCs w:val="24"/>
          <w:lang w:val="en-US"/>
        </w:rPr>
        <w:t>at</w:t>
      </w:r>
      <w:r w:rsidRPr="00DA3406">
        <w:rPr>
          <w:rFonts w:ascii="Times New Roman" w:hAnsi="Times New Roman" w:cs="Times New Roman"/>
          <w:color w:val="000000"/>
          <w:sz w:val="24"/>
          <w:szCs w:val="24"/>
          <w:lang w:val="kk-KZ"/>
        </w:rPr>
        <w:t xml:space="preserve"> the territory of Kamystinsky district of Kostanay region. Steppe zone, soil - dark chestnut. The relief is a slightly wavy plain. The aspect of the landscape is greenish.</w:t>
      </w:r>
    </w:p>
    <w:p w:rsidR="003E0A4A" w:rsidRPr="003E0A4A" w:rsidRDefault="00685589" w:rsidP="00685589">
      <w:pPr>
        <w:spacing w:after="0" w:line="336"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Section №</w:t>
      </w:r>
      <w:r w:rsidR="003E0A4A" w:rsidRPr="003E0A4A">
        <w:rPr>
          <w:rFonts w:ascii="Times New Roman" w:hAnsi="Times New Roman" w:cs="Times New Roman"/>
          <w:sz w:val="24"/>
          <w:szCs w:val="24"/>
          <w:lang w:val="kk-KZ"/>
        </w:rPr>
        <w:t>78 was laid (11.06.2020) on the gentle right-bank plain of the Tobyl River, the Turgai plateau with salt lakes from the village of Adaevka 1.7 km to the southwest and from the shoreline of Lake Adaykol 2 km to the south. Section coordinates: 51 ° 49.089 ', 062 ° 01.979'. The absolute height is 379m. Pasture is weak</w:t>
      </w:r>
      <w:r w:rsidR="003E0A4A">
        <w:rPr>
          <w:rFonts w:ascii="Times New Roman" w:hAnsi="Times New Roman" w:cs="Times New Roman"/>
          <w:sz w:val="24"/>
          <w:szCs w:val="24"/>
          <w:lang w:val="kk-KZ"/>
        </w:rPr>
        <w:t>ly covered by grass</w:t>
      </w:r>
      <w:r w:rsidR="003E0A4A" w:rsidRPr="003E0A4A">
        <w:rPr>
          <w:rFonts w:ascii="Times New Roman" w:hAnsi="Times New Roman" w:cs="Times New Roman"/>
          <w:sz w:val="24"/>
          <w:szCs w:val="24"/>
          <w:lang w:val="kk-KZ"/>
        </w:rPr>
        <w:t>. The vegetation cover includes fe</w:t>
      </w:r>
      <w:r w:rsidR="003E0A4A">
        <w:rPr>
          <w:rFonts w:ascii="Times New Roman" w:hAnsi="Times New Roman" w:cs="Times New Roman"/>
          <w:sz w:val="24"/>
          <w:szCs w:val="24"/>
          <w:lang w:val="kk-KZ"/>
        </w:rPr>
        <w:t>ather grass, fescue, koeleria</w:t>
      </w:r>
      <w:r w:rsidR="003E0A4A" w:rsidRPr="003E0A4A">
        <w:rPr>
          <w:rFonts w:ascii="Times New Roman" w:hAnsi="Times New Roman" w:cs="Times New Roman"/>
          <w:sz w:val="24"/>
          <w:szCs w:val="24"/>
          <w:lang w:val="kk-KZ"/>
        </w:rPr>
        <w:t xml:space="preserve">, astragalus, </w:t>
      </w:r>
      <w:r w:rsidR="003E0A4A">
        <w:rPr>
          <w:rFonts w:ascii="Times New Roman" w:hAnsi="Times New Roman" w:cs="Times New Roman"/>
          <w:sz w:val="24"/>
          <w:szCs w:val="24"/>
          <w:lang w:val="kk-KZ"/>
        </w:rPr>
        <w:t>alfalfa, sage, sagebrush, phomis</w:t>
      </w:r>
      <w:r w:rsidR="003E0A4A" w:rsidRPr="003E0A4A">
        <w:rPr>
          <w:rFonts w:ascii="Times New Roman" w:hAnsi="Times New Roman" w:cs="Times New Roman"/>
          <w:sz w:val="24"/>
          <w:szCs w:val="24"/>
          <w:lang w:val="kk-KZ"/>
        </w:rPr>
        <w:t>. The projective cover is 90%. Cracks are observed along the soil surface.</w:t>
      </w:r>
    </w:p>
    <w:p w:rsidR="003E0A4A" w:rsidRDefault="003E0A4A" w:rsidP="00685589">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Based on</w:t>
      </w:r>
      <w:r w:rsidRPr="003E0A4A">
        <w:rPr>
          <w:rFonts w:ascii="Times New Roman" w:hAnsi="Times New Roman" w:cs="Times New Roman"/>
          <w:sz w:val="24"/>
          <w:szCs w:val="24"/>
          <w:lang w:val="en-US"/>
        </w:rPr>
        <w:t xml:space="preserve"> morphological characteristics of the genetic horizons of the dark-chestnut solonetzic soil of the Adai pasture area, it follows that it has vertical cracks and dark gray humus streaks in the upper part of the profile (Figure </w:t>
      </w:r>
      <w:r>
        <w:rPr>
          <w:rFonts w:ascii="Times New Roman" w:hAnsi="Times New Roman" w:cs="Times New Roman"/>
          <w:sz w:val="24"/>
          <w:szCs w:val="24"/>
          <w:lang w:val="en-US"/>
        </w:rPr>
        <w:t>C</w:t>
      </w:r>
      <w:r w:rsidRPr="003E0A4A">
        <w:rPr>
          <w:rFonts w:ascii="Times New Roman" w:hAnsi="Times New Roman" w:cs="Times New Roman"/>
          <w:sz w:val="24"/>
          <w:szCs w:val="24"/>
          <w:lang w:val="en-US"/>
        </w:rPr>
        <w:t>.5).</w:t>
      </w:r>
    </w:p>
    <w:p w:rsidR="00685589" w:rsidRDefault="00685589" w:rsidP="00685589">
      <w:pPr>
        <w:spacing w:after="0" w:line="360" w:lineRule="auto"/>
        <w:ind w:firstLine="709"/>
        <w:jc w:val="both"/>
        <w:rPr>
          <w:rFonts w:ascii="Times New Roman" w:hAnsi="Times New Roman" w:cs="Times New Roman"/>
          <w:sz w:val="24"/>
          <w:szCs w:val="24"/>
          <w:lang w:val="en-US"/>
        </w:rPr>
      </w:pPr>
      <w:r w:rsidRPr="00DA3406">
        <w:rPr>
          <w:rFonts w:ascii="Times New Roman" w:hAnsi="Times New Roman" w:cs="Times New Roman"/>
          <w:color w:val="000000"/>
          <w:sz w:val="24"/>
          <w:szCs w:val="24"/>
          <w:lang w:val="kk-KZ"/>
        </w:rPr>
        <w:t>In the transitional horizons B1 and B2, a prism-like-nutty structure is morphologically manifested, and effervescence from hydrochloric acid begins from a depth of 33 cm. Indicator indicators of the composition and prope</w:t>
      </w:r>
      <w:r>
        <w:rPr>
          <w:rFonts w:ascii="Times New Roman" w:hAnsi="Times New Roman" w:cs="Times New Roman"/>
          <w:color w:val="000000"/>
          <w:sz w:val="24"/>
          <w:szCs w:val="24"/>
          <w:lang w:val="kk-KZ"/>
        </w:rPr>
        <w:t>rties of dark chestnut s</w:t>
      </w:r>
      <w:r>
        <w:rPr>
          <w:rFonts w:ascii="Times New Roman" w:hAnsi="Times New Roman" w:cs="Times New Roman"/>
          <w:color w:val="000000"/>
          <w:sz w:val="24"/>
          <w:szCs w:val="24"/>
          <w:lang w:val="en-US"/>
        </w:rPr>
        <w:t>aline</w:t>
      </w:r>
      <w:r w:rsidRPr="00DA3406">
        <w:rPr>
          <w:rFonts w:ascii="Times New Roman" w:hAnsi="Times New Roman" w:cs="Times New Roman"/>
          <w:color w:val="000000"/>
          <w:sz w:val="24"/>
          <w:szCs w:val="24"/>
          <w:lang w:val="kk-KZ"/>
        </w:rPr>
        <w:t xml:space="preserve"> soi</w:t>
      </w:r>
      <w:r>
        <w:rPr>
          <w:rFonts w:ascii="Times New Roman" w:hAnsi="Times New Roman" w:cs="Times New Roman"/>
          <w:color w:val="000000"/>
          <w:sz w:val="24"/>
          <w:szCs w:val="24"/>
          <w:lang w:val="kk-KZ"/>
        </w:rPr>
        <w:t>ls show that</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kk-KZ"/>
        </w:rPr>
        <w:t>degradation of</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kk-KZ"/>
        </w:rPr>
        <w:t>pastures in general reduces</w:t>
      </w:r>
      <w:r w:rsidRPr="00DA3406">
        <w:rPr>
          <w:rFonts w:ascii="Times New Roman" w:hAnsi="Times New Roman" w:cs="Times New Roman"/>
          <w:color w:val="000000"/>
          <w:sz w:val="24"/>
          <w:szCs w:val="24"/>
          <w:lang w:val="kk-KZ"/>
        </w:rPr>
        <w:t xml:space="preserve"> indicators of soil fertility (Tab</w:t>
      </w:r>
      <w:r>
        <w:rPr>
          <w:rFonts w:ascii="Times New Roman" w:hAnsi="Times New Roman" w:cs="Times New Roman"/>
          <w:color w:val="000000"/>
          <w:sz w:val="24"/>
          <w:szCs w:val="24"/>
          <w:lang w:val="kk-KZ"/>
        </w:rPr>
        <w:t xml:space="preserve">le C.5). A slight decrease in </w:t>
      </w:r>
      <w:r w:rsidRPr="00DA3406">
        <w:rPr>
          <w:rFonts w:ascii="Times New Roman" w:hAnsi="Times New Roman" w:cs="Times New Roman"/>
          <w:color w:val="000000"/>
          <w:sz w:val="24"/>
          <w:szCs w:val="24"/>
          <w:lang w:val="kk-KZ"/>
        </w:rPr>
        <w:t xml:space="preserve">thickness of </w:t>
      </w:r>
      <w:r>
        <w:rPr>
          <w:rFonts w:ascii="Times New Roman" w:hAnsi="Times New Roman" w:cs="Times New Roman"/>
          <w:color w:val="000000"/>
          <w:sz w:val="24"/>
          <w:szCs w:val="24"/>
          <w:lang w:val="en-US"/>
        </w:rPr>
        <w:t xml:space="preserve">soil’s </w:t>
      </w:r>
      <w:r w:rsidRPr="00DA3406">
        <w:rPr>
          <w:rFonts w:ascii="Times New Roman" w:hAnsi="Times New Roman" w:cs="Times New Roman"/>
          <w:color w:val="000000"/>
          <w:sz w:val="24"/>
          <w:szCs w:val="24"/>
          <w:lang w:val="kk-KZ"/>
        </w:rPr>
        <w:t>humus horizon (A + B1) is observed in highly degraded areas (31 cm) in comparison with slightly degraded areas (33 cm). The humus con</w:t>
      </w:r>
      <w:r>
        <w:rPr>
          <w:rFonts w:ascii="Times New Roman" w:hAnsi="Times New Roman" w:cs="Times New Roman"/>
          <w:color w:val="000000"/>
          <w:sz w:val="24"/>
          <w:szCs w:val="24"/>
          <w:lang w:val="kk-KZ"/>
        </w:rPr>
        <w:t xml:space="preserve">tent of the upper horizons </w:t>
      </w:r>
      <w:r>
        <w:rPr>
          <w:rFonts w:ascii="Times New Roman" w:hAnsi="Times New Roman" w:cs="Times New Roman"/>
          <w:color w:val="000000"/>
          <w:sz w:val="24"/>
          <w:szCs w:val="24"/>
          <w:lang w:val="en-US"/>
        </w:rPr>
        <w:t>follows</w:t>
      </w:r>
      <w:r w:rsidRPr="00DA3406">
        <w:rPr>
          <w:rFonts w:ascii="Times New Roman" w:hAnsi="Times New Roman" w:cs="Times New Roman"/>
          <w:color w:val="000000"/>
          <w:sz w:val="24"/>
          <w:szCs w:val="24"/>
          <w:lang w:val="kk-KZ"/>
        </w:rPr>
        <w:t xml:space="preserve"> the above-mentioned patterns. In weakly and moderately degraded areas, the humus content in the 0-10 cm layer is practically at the same level (4.2%), while in highly degraded areas it decreases to 3.57%. The soils of the pasture area are heavy loamy in terms of granulometric composition and the influence of the degree of degradation on it is practically not manifested. Particles &lt;0.01mm range from 48.68% to 57.95%. The soils are not saline (the amount o</w:t>
      </w:r>
      <w:r>
        <w:rPr>
          <w:rFonts w:ascii="Times New Roman" w:hAnsi="Times New Roman" w:cs="Times New Roman"/>
          <w:color w:val="000000"/>
          <w:sz w:val="24"/>
          <w:szCs w:val="24"/>
          <w:lang w:val="kk-KZ"/>
        </w:rPr>
        <w:t xml:space="preserve">f salts is &lt;0.1%), but </w:t>
      </w:r>
      <w:r>
        <w:rPr>
          <w:rFonts w:ascii="Times New Roman" w:hAnsi="Times New Roman" w:cs="Times New Roman"/>
          <w:color w:val="000000"/>
          <w:sz w:val="24"/>
          <w:szCs w:val="24"/>
          <w:lang w:val="en-US"/>
        </w:rPr>
        <w:t xml:space="preserve">do have </w:t>
      </w:r>
      <w:r>
        <w:rPr>
          <w:rFonts w:ascii="Times New Roman" w:hAnsi="Times New Roman" w:cs="Times New Roman"/>
          <w:color w:val="000000"/>
          <w:sz w:val="24"/>
          <w:szCs w:val="24"/>
          <w:lang w:val="en-US"/>
        </w:rPr>
        <w:lastRenderedPageBreak/>
        <w:t>presence of salt</w:t>
      </w:r>
      <w:r>
        <w:rPr>
          <w:rFonts w:ascii="Times New Roman" w:hAnsi="Times New Roman" w:cs="Times New Roman"/>
          <w:color w:val="000000"/>
          <w:sz w:val="24"/>
          <w:szCs w:val="24"/>
          <w:lang w:val="kk-KZ"/>
        </w:rPr>
        <w:t>. Morphologically, the</w:t>
      </w:r>
      <w:r w:rsidRPr="00DA3406">
        <w:rPr>
          <w:rFonts w:ascii="Times New Roman" w:hAnsi="Times New Roman" w:cs="Times New Roman"/>
          <w:color w:val="000000"/>
          <w:sz w:val="24"/>
          <w:szCs w:val="24"/>
          <w:lang w:val="kk-KZ"/>
        </w:rPr>
        <w:t xml:space="preserve"> soil</w:t>
      </w:r>
      <w:r>
        <w:rPr>
          <w:rFonts w:ascii="Times New Roman" w:hAnsi="Times New Roman" w:cs="Times New Roman"/>
          <w:color w:val="000000"/>
          <w:sz w:val="24"/>
          <w:szCs w:val="24"/>
          <w:lang w:val="en-US"/>
        </w:rPr>
        <w:t xml:space="preserve"> salinity</w:t>
      </w:r>
      <w:r w:rsidRPr="00DA3406">
        <w:rPr>
          <w:rFonts w:ascii="Times New Roman" w:hAnsi="Times New Roman" w:cs="Times New Roman"/>
          <w:color w:val="000000"/>
          <w:sz w:val="24"/>
          <w:szCs w:val="24"/>
          <w:lang w:val="kk-KZ"/>
        </w:rPr>
        <w:t xml:space="preserve"> is well expressed, but it is not confirmed by the data of absorbed sodium, where its content does not exceed 0.8% of the total absorbed bases, with the exception of the value of 20-30 cm of the soil layer of highly degraded pastures (8.8%).</w:t>
      </w:r>
    </w:p>
    <w:p w:rsidR="00685589" w:rsidRPr="003E0A4A" w:rsidRDefault="00685589" w:rsidP="003E0A4A">
      <w:pPr>
        <w:spacing w:after="0" w:line="360" w:lineRule="auto"/>
        <w:ind w:firstLine="567"/>
        <w:jc w:val="both"/>
        <w:rPr>
          <w:rFonts w:ascii="Times New Roman" w:hAnsi="Times New Roman" w:cs="Times New Roman"/>
          <w:sz w:val="10"/>
          <w:szCs w:val="10"/>
          <w:lang w:val="en-US"/>
        </w:rPr>
      </w:pPr>
    </w:p>
    <w:tbl>
      <w:tblPr>
        <w:tblStyle w:val="a5"/>
        <w:tblW w:w="0" w:type="auto"/>
        <w:tblLook w:val="04A0" w:firstRow="1" w:lastRow="0" w:firstColumn="1" w:lastColumn="0" w:noHBand="0" w:noVBand="1"/>
      </w:tblPr>
      <w:tblGrid>
        <w:gridCol w:w="3740"/>
        <w:gridCol w:w="5604"/>
      </w:tblGrid>
      <w:tr w:rsidR="00685589" w:rsidRPr="00CD2DEE" w:rsidTr="003E0A4A">
        <w:tc>
          <w:tcPr>
            <w:tcW w:w="3256" w:type="dxa"/>
          </w:tcPr>
          <w:p w:rsidR="003E0A4A" w:rsidRPr="000A53DC" w:rsidRDefault="003E0A4A" w:rsidP="00685589">
            <w:pPr>
              <w:spacing w:line="360" w:lineRule="auto"/>
              <w:rPr>
                <w:rFonts w:ascii="Times New Roman" w:hAnsi="Times New Roman" w:cs="Times New Roman"/>
                <w:sz w:val="24"/>
                <w:szCs w:val="24"/>
                <w:lang w:val="kk-KZ"/>
              </w:rPr>
            </w:pPr>
            <w:r w:rsidRPr="000A53DC">
              <w:rPr>
                <w:rFonts w:ascii="Times New Roman" w:hAnsi="Times New Roman" w:cs="Times New Roman"/>
                <w:noProof/>
                <w:sz w:val="28"/>
                <w:szCs w:val="28"/>
                <w:lang w:val="en-US" w:eastAsia="en-US"/>
              </w:rPr>
              <w:drawing>
                <wp:inline distT="0" distB="0" distL="0" distR="0" wp14:anchorId="4B398BF0" wp14:editId="79BA44C9">
                  <wp:extent cx="2238075" cy="3662334"/>
                  <wp:effectExtent l="0" t="0" r="0" b="0"/>
                  <wp:docPr id="235" name="Рисунок 235" descr="C:\Users\User\Desktop\Асхат фото 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101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02377" cy="3767556"/>
                          </a:xfrm>
                          <a:prstGeom prst="rect">
                            <a:avLst/>
                          </a:prstGeom>
                          <a:noFill/>
                          <a:ln>
                            <a:noFill/>
                          </a:ln>
                        </pic:spPr>
                      </pic:pic>
                    </a:graphicData>
                  </a:graphic>
                </wp:inline>
              </w:drawing>
            </w:r>
          </w:p>
        </w:tc>
        <w:tc>
          <w:tcPr>
            <w:tcW w:w="6088" w:type="dxa"/>
          </w:tcPr>
          <w:p w:rsidR="003E0A4A" w:rsidRPr="00727604" w:rsidRDefault="003E0A4A" w:rsidP="003E0A4A">
            <w:pPr>
              <w:jc w:val="both"/>
              <w:rPr>
                <w:rFonts w:ascii="Times New Roman" w:hAnsi="Times New Roman" w:cs="Times New Roman"/>
                <w:sz w:val="24"/>
                <w:szCs w:val="24"/>
                <w:lang w:val="kk-KZ"/>
              </w:rPr>
            </w:pPr>
            <w:r w:rsidRPr="00727604">
              <w:rPr>
                <w:rFonts w:ascii="Times New Roman" w:hAnsi="Times New Roman" w:cs="Times New Roman"/>
                <w:sz w:val="24"/>
                <w:szCs w:val="24"/>
                <w:lang w:val="kk-KZ"/>
              </w:rPr>
              <w:t>A 0-19cm, turfed on top, dark gray (10YR 4/1), salted, fresh, compacted, lumpy-nutty, medium loamy, finely porous, permeated with small roots, does not boil with hydrochloric acid, clear color transition;</w:t>
            </w:r>
          </w:p>
          <w:p w:rsidR="003E0A4A" w:rsidRPr="00727604" w:rsidRDefault="003E0A4A" w:rsidP="003E0A4A">
            <w:pPr>
              <w:jc w:val="both"/>
              <w:rPr>
                <w:rFonts w:ascii="Times New Roman" w:hAnsi="Times New Roman" w:cs="Times New Roman"/>
                <w:sz w:val="24"/>
                <w:szCs w:val="24"/>
                <w:lang w:val="kk-KZ"/>
              </w:rPr>
            </w:pPr>
            <w:r w:rsidRPr="00727604">
              <w:rPr>
                <w:rFonts w:ascii="Times New Roman" w:hAnsi="Times New Roman" w:cs="Times New Roman"/>
                <w:sz w:val="24"/>
                <w:szCs w:val="24"/>
                <w:lang w:val="kk-KZ"/>
              </w:rPr>
              <w:t>В1 19-33cm, very dark gray (10YR 3/1), fresh, compacted, prismatic-nutty, flattened small roots, vertical cracks, fine single pores, heavy loamy, does not boil with hydrochloric acid, gradual color transition;</w:t>
            </w:r>
          </w:p>
          <w:p w:rsidR="003E0A4A" w:rsidRPr="00727604" w:rsidRDefault="003E0A4A" w:rsidP="003E0A4A">
            <w:pPr>
              <w:jc w:val="both"/>
              <w:rPr>
                <w:rFonts w:ascii="Times New Roman" w:hAnsi="Times New Roman" w:cs="Times New Roman"/>
                <w:sz w:val="24"/>
                <w:szCs w:val="24"/>
                <w:lang w:val="kk-KZ"/>
              </w:rPr>
            </w:pPr>
            <w:r w:rsidRPr="00727604">
              <w:rPr>
                <w:rFonts w:ascii="Times New Roman" w:hAnsi="Times New Roman" w:cs="Times New Roman"/>
                <w:sz w:val="24"/>
                <w:szCs w:val="24"/>
                <w:lang w:val="kk-KZ"/>
              </w:rPr>
              <w:t>B2 33-57cm, heterogeneously colored (yellowish-brown with dark gray streaks of humus - tongues), grayish-brown (10YR 5/2), compacted, coarse, cracks, places of carbonate accumulation, heavy loamy, boils violently from hydrochloric acid, squeezed small roots, gradual transition in color;</w:t>
            </w:r>
          </w:p>
          <w:p w:rsidR="003E0A4A" w:rsidRPr="00727604" w:rsidRDefault="003E0A4A" w:rsidP="003E0A4A">
            <w:pPr>
              <w:jc w:val="both"/>
              <w:rPr>
                <w:rFonts w:ascii="Times New Roman" w:hAnsi="Times New Roman" w:cs="Times New Roman"/>
                <w:sz w:val="24"/>
                <w:szCs w:val="24"/>
                <w:lang w:val="kk-KZ"/>
              </w:rPr>
            </w:pPr>
            <w:r w:rsidRPr="00727604">
              <w:rPr>
                <w:rFonts w:ascii="Times New Roman" w:hAnsi="Times New Roman" w:cs="Times New Roman"/>
                <w:sz w:val="24"/>
                <w:szCs w:val="24"/>
                <w:lang w:val="kk-KZ"/>
              </w:rPr>
              <w:t>ВС 57-87cm, non-uniformly colored (yellowish-brown with dark-gray streaks of humus and wedges), grayish-brown (10YR 5/2), closer to wet, strongly compacted, lumpy, heavy loamy, finely porous, very small roots, incomprehensible carbonates forms, boils violently from hydrochloric acid, the transition is gradual in color;</w:t>
            </w:r>
          </w:p>
          <w:p w:rsidR="003E0A4A" w:rsidRPr="00057A57" w:rsidRDefault="00727604" w:rsidP="00685589">
            <w:pPr>
              <w:jc w:val="both"/>
              <w:rPr>
                <w:rFonts w:ascii="Times New Roman" w:hAnsi="Times New Roman" w:cs="Times New Roman"/>
                <w:sz w:val="20"/>
                <w:szCs w:val="20"/>
                <w:lang w:val="kk-KZ"/>
              </w:rPr>
            </w:pPr>
            <w:r>
              <w:rPr>
                <w:rFonts w:ascii="Times New Roman" w:hAnsi="Times New Roman" w:cs="Times New Roman"/>
                <w:sz w:val="24"/>
                <w:szCs w:val="24"/>
                <w:lang w:val="kk-KZ"/>
              </w:rPr>
              <w:t>С</w:t>
            </w:r>
            <w:r w:rsidR="003E0A4A" w:rsidRPr="00727604">
              <w:rPr>
                <w:rFonts w:ascii="Times New Roman" w:hAnsi="Times New Roman" w:cs="Times New Roman"/>
                <w:sz w:val="24"/>
                <w:szCs w:val="24"/>
                <w:lang w:val="kk-KZ"/>
              </w:rPr>
              <w:t xml:space="preserve"> 87-105cm, heterogeneously colored (yellowish-brown with dark gray specks), light yellowish-brown (10YR 6/4), damp, medium-dense, lumpy, heavy loamy, finely porous, boils violently with hydrochloric acid.</w:t>
            </w:r>
          </w:p>
        </w:tc>
      </w:tr>
    </w:tbl>
    <w:p w:rsidR="003E0A4A" w:rsidRPr="00727604" w:rsidRDefault="003E0A4A" w:rsidP="003E0A4A">
      <w:pPr>
        <w:spacing w:after="0" w:line="360" w:lineRule="auto"/>
        <w:jc w:val="center"/>
        <w:rPr>
          <w:rFonts w:ascii="Times New Roman" w:hAnsi="Times New Roman" w:cs="Times New Roman"/>
          <w:sz w:val="10"/>
          <w:szCs w:val="10"/>
          <w:lang w:val="en-US"/>
        </w:rPr>
      </w:pPr>
    </w:p>
    <w:p w:rsidR="003E0A4A" w:rsidRPr="003E0A4A" w:rsidRDefault="003E0A4A" w:rsidP="00685589">
      <w:pPr>
        <w:tabs>
          <w:tab w:val="num" w:pos="-851"/>
          <w:tab w:val="left" w:pos="-709"/>
        </w:tabs>
        <w:spacing w:after="0" w:line="360" w:lineRule="auto"/>
        <w:jc w:val="center"/>
        <w:rPr>
          <w:rFonts w:ascii="Times New Roman" w:hAnsi="Times New Roman" w:cs="Times New Roman"/>
          <w:color w:val="000000"/>
          <w:sz w:val="24"/>
          <w:szCs w:val="24"/>
          <w:lang w:val="en-US"/>
        </w:rPr>
      </w:pPr>
      <w:r w:rsidRPr="003E0A4A">
        <w:rPr>
          <w:rFonts w:ascii="Times New Roman" w:hAnsi="Times New Roman" w:cs="Times New Roman"/>
          <w:sz w:val="24"/>
          <w:szCs w:val="24"/>
          <w:lang w:val="kk-KZ"/>
        </w:rPr>
        <w:t xml:space="preserve">Figure </w:t>
      </w:r>
      <w:r>
        <w:rPr>
          <w:rFonts w:ascii="Times New Roman" w:hAnsi="Times New Roman" w:cs="Times New Roman"/>
          <w:sz w:val="24"/>
          <w:szCs w:val="24"/>
          <w:lang w:val="en-US"/>
        </w:rPr>
        <w:t>C</w:t>
      </w:r>
      <w:r w:rsidRPr="003E0A4A">
        <w:rPr>
          <w:rFonts w:ascii="Times New Roman" w:hAnsi="Times New Roman" w:cs="Times New Roman"/>
          <w:sz w:val="24"/>
          <w:szCs w:val="24"/>
          <w:lang w:val="kk-KZ"/>
        </w:rPr>
        <w:t>.5</w:t>
      </w:r>
      <w:r>
        <w:rPr>
          <w:rFonts w:ascii="Times New Roman" w:hAnsi="Times New Roman" w:cs="Times New Roman"/>
          <w:sz w:val="24"/>
          <w:szCs w:val="24"/>
          <w:lang w:val="kk-KZ"/>
        </w:rPr>
        <w:t xml:space="preserve"> - The profile structure </w:t>
      </w:r>
      <w:r w:rsidRPr="003E0A4A">
        <w:rPr>
          <w:rFonts w:ascii="Times New Roman" w:hAnsi="Times New Roman" w:cs="Times New Roman"/>
          <w:sz w:val="24"/>
          <w:szCs w:val="24"/>
          <w:lang w:val="kk-KZ"/>
        </w:rPr>
        <w:t>of dark chestn</w:t>
      </w:r>
      <w:r>
        <w:rPr>
          <w:rFonts w:ascii="Times New Roman" w:hAnsi="Times New Roman" w:cs="Times New Roman"/>
          <w:sz w:val="24"/>
          <w:szCs w:val="24"/>
          <w:lang w:val="kk-KZ"/>
        </w:rPr>
        <w:t>ut alkaline</w:t>
      </w:r>
      <w:r w:rsidRPr="003E0A4A">
        <w:rPr>
          <w:rFonts w:ascii="Times New Roman" w:hAnsi="Times New Roman" w:cs="Times New Roman"/>
          <w:sz w:val="24"/>
          <w:szCs w:val="24"/>
          <w:lang w:val="kk-KZ"/>
        </w:rPr>
        <w:t xml:space="preserve"> soil</w:t>
      </w:r>
    </w:p>
    <w:p w:rsidR="003E0A4A" w:rsidRDefault="003E0A4A" w:rsidP="003E0A4A">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685589" w:rsidRPr="00137894" w:rsidRDefault="00685589" w:rsidP="00685589">
      <w:pPr>
        <w:spacing w:after="0" w:line="360" w:lineRule="auto"/>
        <w:ind w:firstLine="709"/>
        <w:jc w:val="both"/>
        <w:rPr>
          <w:rFonts w:ascii="Times New Roman" w:hAnsi="Times New Roman" w:cs="Times New Roman"/>
          <w:sz w:val="24"/>
          <w:szCs w:val="24"/>
          <w:lang w:val="en-US"/>
        </w:rPr>
      </w:pPr>
      <w:r w:rsidRPr="00137894">
        <w:rPr>
          <w:rFonts w:ascii="Times New Roman" w:hAnsi="Times New Roman" w:cs="Times New Roman"/>
          <w:sz w:val="24"/>
          <w:szCs w:val="24"/>
          <w:lang w:val="en-US"/>
        </w:rPr>
        <w:t>An increase in s</w:t>
      </w:r>
      <w:r>
        <w:rPr>
          <w:rFonts w:ascii="Times New Roman" w:hAnsi="Times New Roman" w:cs="Times New Roman"/>
          <w:sz w:val="24"/>
          <w:szCs w:val="24"/>
          <w:lang w:val="en-US"/>
        </w:rPr>
        <w:t>alini</w:t>
      </w:r>
      <w:r w:rsidRPr="00137894">
        <w:rPr>
          <w:rFonts w:ascii="Times New Roman" w:hAnsi="Times New Roman" w:cs="Times New Roman"/>
          <w:sz w:val="24"/>
          <w:szCs w:val="24"/>
          <w:lang w:val="en-US"/>
        </w:rPr>
        <w:t>ty</w:t>
      </w:r>
      <w:r>
        <w:rPr>
          <w:rFonts w:ascii="Times New Roman" w:hAnsi="Times New Roman" w:cs="Times New Roman"/>
          <w:sz w:val="24"/>
          <w:szCs w:val="24"/>
          <w:lang w:val="en-US"/>
        </w:rPr>
        <w:t xml:space="preserve"> degree</w:t>
      </w:r>
      <w:r w:rsidRPr="00137894">
        <w:rPr>
          <w:rFonts w:ascii="Times New Roman" w:hAnsi="Times New Roman" w:cs="Times New Roman"/>
          <w:sz w:val="24"/>
          <w:szCs w:val="24"/>
          <w:lang w:val="en-US"/>
        </w:rPr>
        <w:t xml:space="preserve"> of the studied soils is clearly traced as degradation of pastures increases. On moderately and highly degraded pastures, the share of absorbed magnesium exceeds its threshold level (&gt; 30% of the total). They have a neutral reaction in the upper 0-10 cm layer with a gradual increase with depth to medium alkaline and the effect of the degree of degradation on their performance is not manifested. The opposite pattern is observed in the content of easily hydrolyzable nitrogen as the degradation of pastures increases. The soils of all areas of all degradation degrees are generally poorly supplied with available nitrogen, averaging 31mg / kg soil in the 0-30cm layer on slightly degraded areas and 33mg / kg soil on highly degraded areas. Weak and medium degraded areas in the 0-10 cm layer are medium (23 mg / kg of soil), and highly degraded areas are increased (27 mg / kg) are provided with mobile phosphorus with a sharp decrease with depth.</w:t>
      </w:r>
    </w:p>
    <w:p w:rsidR="003E0A4A" w:rsidRDefault="003E0A4A" w:rsidP="003E0A4A">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685589" w:rsidRPr="00DA3406" w:rsidRDefault="00685589" w:rsidP="003E0A4A">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3E0A4A" w:rsidRDefault="00787999" w:rsidP="00685589">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lastRenderedPageBreak/>
        <w:t>Table C.</w:t>
      </w:r>
      <w:r>
        <w:rPr>
          <w:rFonts w:ascii="Times New Roman" w:hAnsi="Times New Roman" w:cs="Times New Roman"/>
          <w:color w:val="000000"/>
          <w:sz w:val="24"/>
          <w:szCs w:val="24"/>
          <w:lang w:val="en-US"/>
        </w:rPr>
        <w:t>5</w:t>
      </w:r>
      <w:r w:rsidR="003E0A4A" w:rsidRPr="00DA3406">
        <w:rPr>
          <w:rFonts w:ascii="Times New Roman" w:hAnsi="Times New Roman" w:cs="Times New Roman"/>
          <w:color w:val="000000"/>
          <w:sz w:val="24"/>
          <w:szCs w:val="24"/>
          <w:lang w:val="kk-KZ"/>
        </w:rPr>
        <w:t xml:space="preserve"> - Soil indicators of the Adai pasture area</w:t>
      </w:r>
    </w:p>
    <w:tbl>
      <w:tblPr>
        <w:tblStyle w:val="a5"/>
        <w:tblW w:w="9351" w:type="dxa"/>
        <w:tblLook w:val="04A0" w:firstRow="1" w:lastRow="0" w:firstColumn="1" w:lastColumn="0" w:noHBand="0" w:noVBand="1"/>
      </w:tblPr>
      <w:tblGrid>
        <w:gridCol w:w="1631"/>
        <w:gridCol w:w="736"/>
        <w:gridCol w:w="1057"/>
        <w:gridCol w:w="1101"/>
        <w:gridCol w:w="1611"/>
        <w:gridCol w:w="1611"/>
        <w:gridCol w:w="1604"/>
      </w:tblGrid>
      <w:tr w:rsidR="003E0A4A" w:rsidRPr="00C26629" w:rsidTr="00F12B0C">
        <w:tc>
          <w:tcPr>
            <w:tcW w:w="2621" w:type="dxa"/>
            <w:gridSpan w:val="2"/>
            <w:vMerge w:val="restart"/>
            <w:vAlign w:val="center"/>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1141" w:type="dxa"/>
            <w:vMerge w:val="restart"/>
            <w:vAlign w:val="center"/>
          </w:tcPr>
          <w:p w:rsidR="003E0A4A" w:rsidRPr="00C26629" w:rsidRDefault="003E0A4A" w:rsidP="003E0A4A">
            <w:pPr>
              <w:jc w:val="center"/>
              <w:rPr>
                <w:rFonts w:ascii="Times New Roman" w:hAnsi="Times New Roman" w:cs="Times New Roman"/>
                <w:sz w:val="24"/>
                <w:szCs w:val="24"/>
              </w:rPr>
            </w:pPr>
            <w:r w:rsidRPr="00DA3406">
              <w:rPr>
                <w:rFonts w:ascii="Times New Roman" w:hAnsi="Times New Roman" w:cs="Times New Roman"/>
                <w:sz w:val="24"/>
                <w:szCs w:val="24"/>
              </w:rPr>
              <w:t>Depth, cm</w:t>
            </w:r>
          </w:p>
        </w:tc>
        <w:tc>
          <w:tcPr>
            <w:tcW w:w="5589" w:type="dxa"/>
            <w:gridSpan w:val="4"/>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3E0A4A" w:rsidRPr="00DA3406" w:rsidTr="00F12B0C">
        <w:tc>
          <w:tcPr>
            <w:tcW w:w="2621" w:type="dxa"/>
            <w:gridSpan w:val="2"/>
            <w:vMerge/>
          </w:tcPr>
          <w:p w:rsidR="003E0A4A" w:rsidRPr="00C26629" w:rsidRDefault="003E0A4A" w:rsidP="003E0A4A">
            <w:pPr>
              <w:rPr>
                <w:rFonts w:ascii="Times New Roman" w:hAnsi="Times New Roman" w:cs="Times New Roman"/>
                <w:sz w:val="24"/>
                <w:szCs w:val="24"/>
              </w:rPr>
            </w:pPr>
          </w:p>
        </w:tc>
        <w:tc>
          <w:tcPr>
            <w:tcW w:w="1141" w:type="dxa"/>
            <w:vMerge/>
          </w:tcPr>
          <w:p w:rsidR="003E0A4A" w:rsidRPr="00C26629" w:rsidRDefault="003E0A4A" w:rsidP="003E0A4A">
            <w:pPr>
              <w:rPr>
                <w:rFonts w:ascii="Times New Roman" w:hAnsi="Times New Roman" w:cs="Times New Roman"/>
                <w:sz w:val="24"/>
                <w:szCs w:val="24"/>
              </w:rPr>
            </w:pPr>
          </w:p>
        </w:tc>
        <w:tc>
          <w:tcPr>
            <w:tcW w:w="1143" w:type="dxa"/>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614" w:type="dxa"/>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614" w:type="dxa"/>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218" w:type="dxa"/>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3E0A4A" w:rsidRPr="00C26629" w:rsidTr="00F12B0C">
        <w:trPr>
          <w:trHeight w:val="293"/>
        </w:trPr>
        <w:tc>
          <w:tcPr>
            <w:tcW w:w="2621" w:type="dxa"/>
            <w:gridSpan w:val="2"/>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1141" w:type="dxa"/>
          </w:tcPr>
          <w:p w:rsidR="003E0A4A" w:rsidRPr="00DA3406" w:rsidRDefault="003E0A4A" w:rsidP="003E0A4A">
            <w:pPr>
              <w:rPr>
                <w:rFonts w:ascii="Times New Roman" w:hAnsi="Times New Roman" w:cs="Times New Roman"/>
                <w:sz w:val="24"/>
                <w:szCs w:val="24"/>
                <w:lang w:val="en-US"/>
              </w:rPr>
            </w:pP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31</w:t>
            </w:r>
          </w:p>
        </w:tc>
        <w:tc>
          <w:tcPr>
            <w:tcW w:w="1614"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35</w:t>
            </w:r>
          </w:p>
        </w:tc>
        <w:tc>
          <w:tcPr>
            <w:tcW w:w="1218"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33</w:t>
            </w:r>
          </w:p>
        </w:tc>
      </w:tr>
      <w:tr w:rsidR="003E0A4A" w:rsidRPr="00C26629" w:rsidTr="00F12B0C">
        <w:tc>
          <w:tcPr>
            <w:tcW w:w="2621" w:type="dxa"/>
            <w:gridSpan w:val="2"/>
          </w:tcPr>
          <w:p w:rsidR="003E0A4A" w:rsidRPr="008A6EFC" w:rsidRDefault="003E0A4A" w:rsidP="00685589">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3,57</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2,61</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1,79</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4,17</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2,41</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2,22</w:t>
            </w:r>
          </w:p>
        </w:tc>
        <w:tc>
          <w:tcPr>
            <w:tcW w:w="1218"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3,57</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2,84</w:t>
            </w:r>
          </w:p>
        </w:tc>
      </w:tr>
      <w:tr w:rsidR="003E0A4A" w:rsidRPr="00C26629" w:rsidTr="00F12B0C">
        <w:trPr>
          <w:trHeight w:val="2018"/>
        </w:trPr>
        <w:tc>
          <w:tcPr>
            <w:tcW w:w="2621" w:type="dxa"/>
            <w:gridSpan w:val="2"/>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1141" w:type="dxa"/>
          </w:tcPr>
          <w:p w:rsidR="003E0A4A" w:rsidRPr="00C26629" w:rsidRDefault="003E0A4A" w:rsidP="003E0A4A">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p>
          <w:p w:rsidR="003E0A4A" w:rsidRPr="00C26629" w:rsidRDefault="003E0A4A" w:rsidP="003E0A4A">
            <w:pPr>
              <w:rPr>
                <w:rFonts w:ascii="Times New Roman" w:hAnsi="Times New Roman" w:cs="Times New Roman"/>
                <w:sz w:val="24"/>
                <w:szCs w:val="24"/>
              </w:rPr>
            </w:pP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p>
          <w:p w:rsidR="003E0A4A" w:rsidRPr="00C26629" w:rsidRDefault="003E0A4A" w:rsidP="003E0A4A">
            <w:pPr>
              <w:rPr>
                <w:rFonts w:ascii="Times New Roman" w:hAnsi="Times New Roman" w:cs="Times New Roman"/>
                <w:sz w:val="24"/>
                <w:szCs w:val="24"/>
              </w:rPr>
            </w:pPr>
          </w:p>
          <w:p w:rsidR="003E0A4A" w:rsidRPr="00C26629" w:rsidRDefault="003E0A4A" w:rsidP="00F12B0C">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p>
          <w:p w:rsidR="003E0A4A" w:rsidRPr="00C26629" w:rsidRDefault="003E0A4A" w:rsidP="003E0A4A">
            <w:pPr>
              <w:jc w:val="center"/>
              <w:rPr>
                <w:rFonts w:ascii="Times New Roman" w:hAnsi="Times New Roman" w:cs="Times New Roman"/>
                <w:sz w:val="24"/>
                <w:szCs w:val="24"/>
              </w:rPr>
            </w:pP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p>
          <w:p w:rsidR="003E0A4A" w:rsidRPr="00C26629" w:rsidRDefault="003E0A4A" w:rsidP="003E0A4A">
            <w:pPr>
              <w:jc w:val="center"/>
              <w:rPr>
                <w:rFonts w:ascii="Times New Roman" w:hAnsi="Times New Roman" w:cs="Times New Roman"/>
                <w:sz w:val="24"/>
                <w:szCs w:val="24"/>
              </w:rPr>
            </w:pP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24,24; </w:t>
            </w:r>
            <w:r w:rsidRPr="00C26629">
              <w:rPr>
                <w:rFonts w:ascii="Times New Roman" w:hAnsi="Times New Roman" w:cs="Times New Roman"/>
                <w:color w:val="000000"/>
              </w:rPr>
              <w:t>61,88</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33,00;0,49;4,62</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27,72; </w:t>
            </w:r>
            <w:r w:rsidRPr="00C26629">
              <w:rPr>
                <w:rFonts w:ascii="Times New Roman" w:hAnsi="Times New Roman" w:cs="Times New Roman"/>
                <w:color w:val="000000"/>
              </w:rPr>
              <w:t>63,13;</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36,07;0,76;0,04</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26,33; </w:t>
            </w:r>
            <w:r w:rsidRPr="00C26629">
              <w:rPr>
                <w:rFonts w:ascii="Times New Roman" w:hAnsi="Times New Roman" w:cs="Times New Roman"/>
                <w:color w:val="000000"/>
              </w:rPr>
              <w:t>56,97;</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34,18;8,85;0,00</w:t>
            </w:r>
          </w:p>
        </w:tc>
        <w:tc>
          <w:tcPr>
            <w:tcW w:w="1614"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26,91; </w:t>
            </w:r>
            <w:r w:rsidRPr="00C26629">
              <w:rPr>
                <w:rFonts w:ascii="Times New Roman" w:hAnsi="Times New Roman" w:cs="Times New Roman"/>
                <w:color w:val="000000"/>
              </w:rPr>
              <w:t>65,03;</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31,59;0,45;2,94</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26,79; </w:t>
            </w:r>
            <w:r w:rsidRPr="00C26629">
              <w:rPr>
                <w:rFonts w:ascii="Times New Roman" w:hAnsi="Times New Roman" w:cs="Times New Roman"/>
                <w:color w:val="000000"/>
              </w:rPr>
              <w:t>65,32;</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33,59;0,45;0,64</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26,60; </w:t>
            </w:r>
            <w:r w:rsidRPr="00C26629">
              <w:rPr>
                <w:rFonts w:ascii="Times New Roman" w:hAnsi="Times New Roman" w:cs="Times New Roman"/>
                <w:color w:val="000000"/>
              </w:rPr>
              <w:t>62,03;</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37,59;0,38;0,00</w:t>
            </w:r>
          </w:p>
        </w:tc>
        <w:tc>
          <w:tcPr>
            <w:tcW w:w="1218"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27,64; </w:t>
            </w:r>
            <w:r w:rsidRPr="00C26629">
              <w:rPr>
                <w:rFonts w:ascii="Times New Roman" w:hAnsi="Times New Roman" w:cs="Times New Roman"/>
                <w:color w:val="000000"/>
              </w:rPr>
              <w:t>66,93;</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28,94;0,18;3,94</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27,99; </w:t>
            </w:r>
            <w:r w:rsidRPr="00C26629">
              <w:rPr>
                <w:rFonts w:ascii="Times New Roman" w:hAnsi="Times New Roman" w:cs="Times New Roman"/>
                <w:color w:val="000000"/>
              </w:rPr>
              <w:t>71,45;</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26,79;0,04;1,72</w:t>
            </w:r>
          </w:p>
          <w:p w:rsidR="003E0A4A" w:rsidRPr="00C26629" w:rsidRDefault="003E0A4A" w:rsidP="003E0A4A">
            <w:pPr>
              <w:jc w:val="center"/>
              <w:rPr>
                <w:rFonts w:ascii="Times New Roman" w:hAnsi="Times New Roman" w:cs="Times New Roman"/>
                <w:color w:val="000000"/>
              </w:rPr>
            </w:pP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rPr>
              <w:t xml:space="preserve">24,79; </w:t>
            </w:r>
            <w:r w:rsidRPr="00C26629">
              <w:rPr>
                <w:rFonts w:ascii="Times New Roman" w:hAnsi="Times New Roman" w:cs="Times New Roman"/>
                <w:color w:val="000000"/>
              </w:rPr>
              <w:t>74,63;</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24,20;0,48;0,69</w:t>
            </w:r>
          </w:p>
        </w:tc>
      </w:tr>
      <w:tr w:rsidR="003E0A4A" w:rsidRPr="00C26629" w:rsidTr="00F12B0C">
        <w:trPr>
          <w:trHeight w:val="841"/>
        </w:trPr>
        <w:tc>
          <w:tcPr>
            <w:tcW w:w="2621" w:type="dxa"/>
            <w:gridSpan w:val="2"/>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3E0A4A" w:rsidRPr="008A6EFC" w:rsidRDefault="003E0A4A" w:rsidP="003E0A4A">
            <w:pPr>
              <w:jc w:val="center"/>
              <w:rPr>
                <w:rFonts w:ascii="Times New Roman" w:hAnsi="Times New Roman" w:cs="Times New Roman"/>
                <w:sz w:val="24"/>
                <w:szCs w:val="24"/>
              </w:rPr>
            </w:pP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53,333</w:t>
            </w:r>
          </w:p>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55,962</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rPr>
              <w:t>57,953</w:t>
            </w:r>
          </w:p>
        </w:tc>
        <w:tc>
          <w:tcPr>
            <w:tcW w:w="1614" w:type="dxa"/>
          </w:tcPr>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48,679</w:t>
            </w:r>
          </w:p>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56,250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rPr>
              <w:t>57,620</w:t>
            </w:r>
          </w:p>
        </w:tc>
        <w:tc>
          <w:tcPr>
            <w:tcW w:w="1218" w:type="dxa"/>
          </w:tcPr>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56,643</w:t>
            </w:r>
          </w:p>
          <w:p w:rsidR="003E0A4A" w:rsidRPr="00C26629" w:rsidRDefault="003E0A4A" w:rsidP="003E0A4A">
            <w:pPr>
              <w:jc w:val="center"/>
              <w:rPr>
                <w:rFonts w:ascii="Times New Roman" w:hAnsi="Times New Roman" w:cs="Times New Roman"/>
              </w:rPr>
            </w:pPr>
            <w:r w:rsidRPr="00C26629">
              <w:rPr>
                <w:rFonts w:ascii="Times New Roman" w:hAnsi="Times New Roman" w:cs="Times New Roman"/>
              </w:rPr>
              <w:t>55,509</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rPr>
              <w:t>57,083</w:t>
            </w:r>
          </w:p>
        </w:tc>
      </w:tr>
      <w:tr w:rsidR="003E0A4A" w:rsidRPr="00C26629" w:rsidTr="00F12B0C">
        <w:tc>
          <w:tcPr>
            <w:tcW w:w="2621" w:type="dxa"/>
            <w:gridSpan w:val="2"/>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0,062</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0,067</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0,132</w:t>
            </w:r>
          </w:p>
        </w:tc>
        <w:tc>
          <w:tcPr>
            <w:tcW w:w="1614"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0,070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0,080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0,084</w:t>
            </w:r>
          </w:p>
        </w:tc>
        <w:tc>
          <w:tcPr>
            <w:tcW w:w="1218"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0,030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0,050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0,065</w:t>
            </w:r>
          </w:p>
        </w:tc>
      </w:tr>
      <w:tr w:rsidR="003E0A4A" w:rsidRPr="00C26629" w:rsidTr="00F12B0C">
        <w:tc>
          <w:tcPr>
            <w:tcW w:w="2621" w:type="dxa"/>
            <w:gridSpan w:val="2"/>
          </w:tcPr>
          <w:p w:rsidR="003E0A4A" w:rsidRPr="008A6EFC" w:rsidRDefault="003E0A4A" w:rsidP="003E0A4A">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3E0A4A" w:rsidRPr="008A6EFC" w:rsidRDefault="003E0A4A" w:rsidP="003E0A4A">
            <w:pPr>
              <w:jc w:val="center"/>
              <w:rPr>
                <w:rFonts w:ascii="Times New Roman" w:hAnsi="Times New Roman" w:cs="Times New Roman"/>
                <w:sz w:val="24"/>
                <w:szCs w:val="24"/>
              </w:rPr>
            </w:pPr>
          </w:p>
          <w:p w:rsidR="003E0A4A" w:rsidRPr="008A6EFC" w:rsidRDefault="003E0A4A" w:rsidP="003E0A4A">
            <w:pPr>
              <w:jc w:val="center"/>
              <w:rPr>
                <w:rFonts w:ascii="Times New Roman" w:hAnsi="Times New Roman" w:cs="Times New Roman"/>
                <w:sz w:val="24"/>
                <w:szCs w:val="24"/>
              </w:rPr>
            </w:pP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7,15</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7,79</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8,04</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7,77</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7,93</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8,00</w:t>
            </w:r>
          </w:p>
        </w:tc>
        <w:tc>
          <w:tcPr>
            <w:tcW w:w="1218"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7,10</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7,60</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7,87</w:t>
            </w:r>
          </w:p>
        </w:tc>
      </w:tr>
      <w:tr w:rsidR="003E0A4A" w:rsidRPr="00C26629" w:rsidTr="00F12B0C">
        <w:trPr>
          <w:trHeight w:val="575"/>
        </w:trPr>
        <w:tc>
          <w:tcPr>
            <w:tcW w:w="1879" w:type="dxa"/>
            <w:vMerge w:val="restart"/>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42" w:type="dxa"/>
          </w:tcPr>
          <w:p w:rsidR="003E0A4A" w:rsidRPr="008A6EFC" w:rsidRDefault="003E0A4A" w:rsidP="003E0A4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614"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218" w:type="dxa"/>
          </w:tcPr>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25,2</w:t>
            </w:r>
          </w:p>
          <w:p w:rsidR="003E0A4A" w:rsidRPr="00C26629" w:rsidRDefault="003E0A4A" w:rsidP="003E0A4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sz w:val="24"/>
                <w:szCs w:val="24"/>
              </w:rPr>
              <w:t>36,4</w:t>
            </w:r>
          </w:p>
        </w:tc>
      </w:tr>
      <w:tr w:rsidR="003E0A4A" w:rsidRPr="00C26629" w:rsidTr="00F12B0C">
        <w:trPr>
          <w:trHeight w:val="586"/>
        </w:trPr>
        <w:tc>
          <w:tcPr>
            <w:tcW w:w="1879" w:type="dxa"/>
            <w:vMerge/>
          </w:tcPr>
          <w:p w:rsidR="003E0A4A" w:rsidRPr="00C26629" w:rsidRDefault="003E0A4A" w:rsidP="003E0A4A">
            <w:pPr>
              <w:rPr>
                <w:rFonts w:ascii="Times New Roman" w:hAnsi="Times New Roman" w:cs="Times New Roman"/>
                <w:sz w:val="24"/>
                <w:szCs w:val="24"/>
              </w:rPr>
            </w:pPr>
          </w:p>
        </w:tc>
        <w:tc>
          <w:tcPr>
            <w:tcW w:w="742" w:type="dxa"/>
          </w:tcPr>
          <w:p w:rsidR="003E0A4A" w:rsidRPr="008A6EFC" w:rsidRDefault="003E0A4A" w:rsidP="003E0A4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3E0A4A" w:rsidRPr="00C26629" w:rsidRDefault="003E0A4A" w:rsidP="003E0A4A">
            <w:pPr>
              <w:rPr>
                <w:rFonts w:ascii="Times New Roman" w:hAnsi="Times New Roman" w:cs="Times New Roman"/>
                <w:sz w:val="24"/>
                <w:szCs w:val="24"/>
              </w:rPr>
            </w:pPr>
          </w:p>
        </w:tc>
        <w:tc>
          <w:tcPr>
            <w:tcW w:w="1141" w:type="dxa"/>
          </w:tcPr>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0-10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10-20</w:t>
            </w:r>
          </w:p>
          <w:p w:rsidR="003E0A4A" w:rsidRPr="00C26629" w:rsidRDefault="003E0A4A" w:rsidP="003E0A4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43" w:type="dxa"/>
          </w:tcPr>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614"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27</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5</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5</w:t>
            </w:r>
          </w:p>
        </w:tc>
        <w:tc>
          <w:tcPr>
            <w:tcW w:w="1614"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23</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8</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8</w:t>
            </w:r>
          </w:p>
        </w:tc>
        <w:tc>
          <w:tcPr>
            <w:tcW w:w="1218" w:type="dxa"/>
          </w:tcPr>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23</w:t>
            </w:r>
          </w:p>
          <w:p w:rsidR="003E0A4A" w:rsidRPr="00C26629" w:rsidRDefault="003E0A4A" w:rsidP="003E0A4A">
            <w:pPr>
              <w:jc w:val="center"/>
              <w:rPr>
                <w:rFonts w:ascii="Times New Roman" w:hAnsi="Times New Roman" w:cs="Times New Roman"/>
                <w:color w:val="000000"/>
              </w:rPr>
            </w:pPr>
            <w:r w:rsidRPr="00C26629">
              <w:rPr>
                <w:rFonts w:ascii="Times New Roman" w:hAnsi="Times New Roman" w:cs="Times New Roman"/>
                <w:color w:val="000000"/>
              </w:rPr>
              <w:t>11</w:t>
            </w:r>
          </w:p>
          <w:p w:rsidR="003E0A4A" w:rsidRPr="00C26629" w:rsidRDefault="003E0A4A" w:rsidP="003E0A4A">
            <w:pPr>
              <w:jc w:val="center"/>
              <w:rPr>
                <w:rFonts w:ascii="Times New Roman" w:hAnsi="Times New Roman" w:cs="Times New Roman"/>
                <w:sz w:val="24"/>
                <w:szCs w:val="24"/>
              </w:rPr>
            </w:pPr>
            <w:r w:rsidRPr="00C26629">
              <w:rPr>
                <w:rFonts w:ascii="Times New Roman" w:hAnsi="Times New Roman" w:cs="Times New Roman"/>
                <w:color w:val="000000"/>
              </w:rPr>
              <w:t>5</w:t>
            </w:r>
          </w:p>
        </w:tc>
      </w:tr>
    </w:tbl>
    <w:p w:rsidR="003E0A4A" w:rsidRPr="00C26629" w:rsidRDefault="003E0A4A" w:rsidP="003E0A4A">
      <w:pPr>
        <w:spacing w:after="0" w:line="360" w:lineRule="auto"/>
        <w:jc w:val="both"/>
        <w:rPr>
          <w:rFonts w:ascii="Times New Roman" w:hAnsi="Times New Roman" w:cs="Times New Roman"/>
          <w:sz w:val="24"/>
          <w:szCs w:val="24"/>
        </w:rPr>
      </w:pPr>
    </w:p>
    <w:p w:rsidR="003E0A4A" w:rsidRDefault="003E0A4A" w:rsidP="00685589">
      <w:pPr>
        <w:spacing w:after="0" w:line="360" w:lineRule="auto"/>
        <w:ind w:firstLine="709"/>
        <w:jc w:val="both"/>
        <w:rPr>
          <w:rFonts w:ascii="Times New Roman" w:hAnsi="Times New Roman" w:cs="Times New Roman"/>
          <w:sz w:val="24"/>
          <w:szCs w:val="24"/>
          <w:lang w:val="en-US"/>
        </w:rPr>
      </w:pPr>
      <w:r w:rsidRPr="00137894">
        <w:rPr>
          <w:rFonts w:ascii="Times New Roman" w:hAnsi="Times New Roman" w:cs="Times New Roman"/>
          <w:sz w:val="24"/>
          <w:szCs w:val="24"/>
          <w:lang w:val="en-US"/>
        </w:rPr>
        <w:t>From the data obtained, it can be seen that on degraded pastures, with a decrease in grazing load, not only does the projective cover of the soil by vegetation improve, but also the botanical composition of plants. So, if the projective cover of the soil with vegetation with a strong degree of degradation was 65%, then with an average it reaches 80%, and with a weak one ev</w:t>
      </w:r>
      <w:r w:rsidR="00787999">
        <w:rPr>
          <w:rFonts w:ascii="Times New Roman" w:hAnsi="Times New Roman" w:cs="Times New Roman"/>
          <w:sz w:val="24"/>
          <w:szCs w:val="24"/>
          <w:lang w:val="en-US"/>
        </w:rPr>
        <w:t>en higher - up to 90%. (table C.6</w:t>
      </w:r>
      <w:r w:rsidRPr="00137894">
        <w:rPr>
          <w:rFonts w:ascii="Times New Roman" w:hAnsi="Times New Roman" w:cs="Times New Roman"/>
          <w:sz w:val="24"/>
          <w:szCs w:val="24"/>
          <w:lang w:val="en-US"/>
        </w:rPr>
        <w:t>).</w:t>
      </w:r>
    </w:p>
    <w:p w:rsidR="00685589" w:rsidRPr="00137894" w:rsidRDefault="00685589" w:rsidP="00685589">
      <w:pPr>
        <w:tabs>
          <w:tab w:val="num" w:pos="-851"/>
          <w:tab w:val="left" w:pos="-709"/>
        </w:tabs>
        <w:spacing w:after="0" w:line="360" w:lineRule="auto"/>
        <w:ind w:firstLine="709"/>
        <w:jc w:val="both"/>
        <w:rPr>
          <w:rFonts w:ascii="Times New Roman" w:hAnsi="Times New Roman" w:cs="Times New Roman"/>
          <w:sz w:val="24"/>
          <w:szCs w:val="24"/>
          <w:lang w:val="en-US"/>
        </w:rPr>
      </w:pPr>
      <w:r w:rsidRPr="009A0765">
        <w:rPr>
          <w:rFonts w:ascii="Times New Roman" w:hAnsi="Times New Roman" w:cs="Times New Roman"/>
          <w:sz w:val="24"/>
          <w:szCs w:val="24"/>
          <w:lang w:val="en-US"/>
        </w:rPr>
        <w:t xml:space="preserve">If we analyze </w:t>
      </w:r>
      <w:r>
        <w:rPr>
          <w:rFonts w:ascii="Times New Roman" w:hAnsi="Times New Roman" w:cs="Times New Roman"/>
          <w:sz w:val="24"/>
          <w:szCs w:val="24"/>
          <w:lang w:val="en-US"/>
        </w:rPr>
        <w:t xml:space="preserve">the botanical composition, it can be seen that in </w:t>
      </w:r>
      <w:r w:rsidRPr="009A0765">
        <w:rPr>
          <w:rFonts w:ascii="Times New Roman" w:hAnsi="Times New Roman" w:cs="Times New Roman"/>
          <w:sz w:val="24"/>
          <w:szCs w:val="24"/>
          <w:lang w:val="en-US"/>
        </w:rPr>
        <w:t>contour with strong degradation of pastures, the herbage cons</w:t>
      </w:r>
      <w:r>
        <w:rPr>
          <w:rFonts w:ascii="Times New Roman" w:hAnsi="Times New Roman" w:cs="Times New Roman"/>
          <w:sz w:val="24"/>
          <w:szCs w:val="24"/>
          <w:lang w:val="en-US"/>
        </w:rPr>
        <w:t>ists of cereals, Tanacetum, and Kochia</w:t>
      </w:r>
      <w:r w:rsidRPr="009A0765">
        <w:rPr>
          <w:rFonts w:ascii="Times New Roman" w:hAnsi="Times New Roman" w:cs="Times New Roman"/>
          <w:sz w:val="24"/>
          <w:szCs w:val="24"/>
          <w:lang w:val="en-US"/>
        </w:rPr>
        <w:t>, while with weak grazing, not only cereals are</w:t>
      </w:r>
      <w:r>
        <w:rPr>
          <w:rFonts w:ascii="Times New Roman" w:hAnsi="Times New Roman" w:cs="Times New Roman"/>
          <w:sz w:val="24"/>
          <w:szCs w:val="24"/>
          <w:lang w:val="en-US"/>
        </w:rPr>
        <w:t xml:space="preserve"> present, but sagebrush and motley grass</w:t>
      </w:r>
      <w:r w:rsidRPr="009A0765">
        <w:rPr>
          <w:rFonts w:ascii="Times New Roman" w:hAnsi="Times New Roman" w:cs="Times New Roman"/>
          <w:sz w:val="24"/>
          <w:szCs w:val="24"/>
          <w:lang w:val="en-US"/>
        </w:rPr>
        <w:t>. The maximum yield (27.0c / ha) was provided by plant communities with fesque-feathergrass-</w:t>
      </w:r>
      <w:r>
        <w:rPr>
          <w:rFonts w:ascii="Times New Roman" w:hAnsi="Times New Roman" w:cs="Times New Roman"/>
          <w:sz w:val="24"/>
          <w:szCs w:val="24"/>
          <w:lang w:val="en-US"/>
        </w:rPr>
        <w:t>sagebrush</w:t>
      </w:r>
      <w:r w:rsidRPr="009A0765">
        <w:rPr>
          <w:rFonts w:ascii="Times New Roman" w:hAnsi="Times New Roman" w:cs="Times New Roman"/>
          <w:sz w:val="24"/>
          <w:szCs w:val="24"/>
          <w:lang w:val="en-US"/>
        </w:rPr>
        <w:t xml:space="preserve"> vegetation, and the </w:t>
      </w:r>
      <w:r w:rsidRPr="009A0765">
        <w:rPr>
          <w:rFonts w:ascii="Times New Roman" w:hAnsi="Times New Roman" w:cs="Times New Roman"/>
          <w:sz w:val="24"/>
          <w:szCs w:val="24"/>
          <w:lang w:val="en-US"/>
        </w:rPr>
        <w:lastRenderedPageBreak/>
        <w:t>lowest one was obtain</w:t>
      </w:r>
      <w:r>
        <w:rPr>
          <w:rFonts w:ascii="Times New Roman" w:hAnsi="Times New Roman" w:cs="Times New Roman"/>
          <w:sz w:val="24"/>
          <w:szCs w:val="24"/>
          <w:lang w:val="en-US"/>
        </w:rPr>
        <w:t>ed on the fesque-Tanacetum-Kochia</w:t>
      </w:r>
      <w:r w:rsidRPr="009A0765">
        <w:rPr>
          <w:rFonts w:ascii="Times New Roman" w:hAnsi="Times New Roman" w:cs="Times New Roman"/>
          <w:sz w:val="24"/>
          <w:szCs w:val="24"/>
          <w:lang w:val="en-US"/>
        </w:rPr>
        <w:t xml:space="preserve"> type of pastures - 9.5c / ha of green mass.</w:t>
      </w:r>
    </w:p>
    <w:p w:rsidR="003E0A4A" w:rsidRPr="00137894" w:rsidRDefault="003E0A4A" w:rsidP="00685589">
      <w:pPr>
        <w:spacing w:after="0" w:line="240" w:lineRule="auto"/>
        <w:ind w:firstLine="567"/>
        <w:jc w:val="both"/>
        <w:rPr>
          <w:rFonts w:ascii="Times New Roman" w:hAnsi="Times New Roman" w:cs="Times New Roman"/>
          <w:sz w:val="24"/>
          <w:szCs w:val="24"/>
          <w:lang w:val="en-US"/>
        </w:rPr>
      </w:pPr>
    </w:p>
    <w:p w:rsidR="003E0A4A" w:rsidRPr="00137894" w:rsidRDefault="00787999" w:rsidP="00685589">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C.6</w:t>
      </w:r>
      <w:r w:rsidR="003E0A4A" w:rsidRPr="00137894">
        <w:rPr>
          <w:rFonts w:ascii="Times New Roman" w:hAnsi="Times New Roman" w:cs="Times New Roman"/>
          <w:sz w:val="24"/>
          <w:szCs w:val="24"/>
          <w:lang w:val="en-US"/>
        </w:rPr>
        <w:t xml:space="preserve"> - Biological indicators of de</w:t>
      </w:r>
      <w:r w:rsidR="003E0A4A">
        <w:rPr>
          <w:rFonts w:ascii="Times New Roman" w:hAnsi="Times New Roman" w:cs="Times New Roman"/>
          <w:sz w:val="24"/>
          <w:szCs w:val="24"/>
          <w:lang w:val="en-US"/>
        </w:rPr>
        <w:t>graded pasture at</w:t>
      </w:r>
      <w:r w:rsidR="003E0A4A" w:rsidRPr="00137894">
        <w:rPr>
          <w:rFonts w:ascii="Times New Roman" w:hAnsi="Times New Roman" w:cs="Times New Roman"/>
          <w:sz w:val="24"/>
          <w:szCs w:val="24"/>
          <w:lang w:val="en-US"/>
        </w:rPr>
        <w:t xml:space="preserve"> Adai</w:t>
      </w:r>
      <w:r w:rsidR="003E0A4A">
        <w:rPr>
          <w:rFonts w:ascii="Times New Roman" w:hAnsi="Times New Roman" w:cs="Times New Roman"/>
          <w:sz w:val="24"/>
          <w:szCs w:val="24"/>
          <w:lang w:val="en-US"/>
        </w:rPr>
        <w:t xml:space="preserve"> village</w:t>
      </w:r>
      <w:r w:rsidR="003E0A4A" w:rsidRPr="00137894">
        <w:rPr>
          <w:rFonts w:ascii="Times New Roman" w:hAnsi="Times New Roman" w:cs="Times New Roman"/>
          <w:sz w:val="24"/>
          <w:szCs w:val="24"/>
          <w:lang w:val="en-US"/>
        </w:rPr>
        <w:t>, Kamystinsky district, Kostanay region.</w:t>
      </w:r>
    </w:p>
    <w:tbl>
      <w:tblPr>
        <w:tblStyle w:val="a5"/>
        <w:tblW w:w="9344" w:type="dxa"/>
        <w:tblLook w:val="04A0" w:firstRow="1" w:lastRow="0" w:firstColumn="1" w:lastColumn="0" w:noHBand="0" w:noVBand="1"/>
      </w:tblPr>
      <w:tblGrid>
        <w:gridCol w:w="2122"/>
        <w:gridCol w:w="2409"/>
        <w:gridCol w:w="2268"/>
        <w:gridCol w:w="2545"/>
      </w:tblGrid>
      <w:tr w:rsidR="003E0A4A" w:rsidRPr="00787999" w:rsidTr="003E0A4A">
        <w:tc>
          <w:tcPr>
            <w:tcW w:w="2122" w:type="dxa"/>
            <w:vMerge w:val="restart"/>
          </w:tcPr>
          <w:p w:rsidR="003E0A4A" w:rsidRPr="008A6EFC" w:rsidRDefault="003E0A4A" w:rsidP="003E0A4A">
            <w:pPr>
              <w:tabs>
                <w:tab w:val="num" w:pos="-851"/>
                <w:tab w:val="left" w:pos="-709"/>
              </w:tabs>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222" w:type="dxa"/>
            <w:gridSpan w:val="3"/>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3E0A4A" w:rsidRPr="00787999" w:rsidTr="003E0A4A">
        <w:tc>
          <w:tcPr>
            <w:tcW w:w="2122" w:type="dxa"/>
            <w:vMerge/>
          </w:tcPr>
          <w:p w:rsidR="003E0A4A" w:rsidRPr="00787999" w:rsidRDefault="003E0A4A" w:rsidP="003E0A4A">
            <w:pPr>
              <w:tabs>
                <w:tab w:val="num" w:pos="-851"/>
                <w:tab w:val="left" w:pos="-709"/>
              </w:tabs>
              <w:jc w:val="center"/>
              <w:rPr>
                <w:rFonts w:ascii="Times New Roman" w:hAnsi="Times New Roman" w:cs="Times New Roman"/>
                <w:sz w:val="24"/>
                <w:szCs w:val="24"/>
                <w:lang w:val="en-US"/>
              </w:rPr>
            </w:pPr>
          </w:p>
        </w:tc>
        <w:tc>
          <w:tcPr>
            <w:tcW w:w="2409" w:type="dxa"/>
          </w:tcPr>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 xml:space="preserve">strong </w:t>
            </w:r>
          </w:p>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w:t>
            </w:r>
            <w:r>
              <w:rPr>
                <w:rFonts w:ascii="Times New Roman" w:hAnsi="Times New Roman" w:cs="Times New Roman"/>
                <w:sz w:val="24"/>
                <w:szCs w:val="24"/>
                <w:lang w:val="en-US"/>
              </w:rPr>
              <w:t>II</w:t>
            </w:r>
            <w:r w:rsidRPr="008A6EFC">
              <w:rPr>
                <w:rFonts w:ascii="Times New Roman" w:hAnsi="Times New Roman" w:cs="Times New Roman"/>
                <w:sz w:val="24"/>
                <w:szCs w:val="24"/>
                <w:lang w:val="en-US"/>
              </w:rPr>
              <w:t xml:space="preserve"> stage</w:t>
            </w:r>
          </w:p>
        </w:tc>
        <w:tc>
          <w:tcPr>
            <w:tcW w:w="2268" w:type="dxa"/>
          </w:tcPr>
          <w:p w:rsidR="003E0A4A" w:rsidRPr="008A6EFC" w:rsidRDefault="003E0A4A"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moderate</w:t>
            </w:r>
          </w:p>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w:t>
            </w:r>
            <w:r>
              <w:rPr>
                <w:rFonts w:ascii="Times New Roman" w:hAnsi="Times New Roman" w:cs="Times New Roman"/>
                <w:sz w:val="24"/>
                <w:szCs w:val="24"/>
                <w:lang w:val="en-US"/>
              </w:rPr>
              <w:t>I</w:t>
            </w:r>
            <w:r w:rsidRPr="008A6EFC">
              <w:rPr>
                <w:rFonts w:ascii="Times New Roman" w:hAnsi="Times New Roman" w:cs="Times New Roman"/>
                <w:sz w:val="24"/>
                <w:szCs w:val="24"/>
                <w:lang w:val="en-US"/>
              </w:rPr>
              <w:t xml:space="preserve"> stage</w:t>
            </w:r>
          </w:p>
        </w:tc>
        <w:tc>
          <w:tcPr>
            <w:tcW w:w="2545" w:type="dxa"/>
          </w:tcPr>
          <w:p w:rsidR="003E0A4A" w:rsidRPr="008A6EFC" w:rsidRDefault="003E0A4A" w:rsidP="003E0A4A">
            <w:pPr>
              <w:jc w:val="center"/>
              <w:rPr>
                <w:rFonts w:ascii="Times New Roman" w:hAnsi="Times New Roman" w:cs="Times New Roman"/>
                <w:sz w:val="24"/>
                <w:szCs w:val="24"/>
                <w:lang w:val="en-US"/>
              </w:rPr>
            </w:pPr>
            <w:r>
              <w:rPr>
                <w:rFonts w:ascii="Times New Roman" w:hAnsi="Times New Roman" w:cs="Times New Roman"/>
                <w:sz w:val="24"/>
                <w:szCs w:val="24"/>
                <w:lang w:val="en-US"/>
              </w:rPr>
              <w:t>weak</w:t>
            </w:r>
          </w:p>
          <w:p w:rsidR="003E0A4A" w:rsidRPr="008A6EFC" w:rsidRDefault="003E0A4A" w:rsidP="003E0A4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 stage</w:t>
            </w:r>
          </w:p>
        </w:tc>
      </w:tr>
      <w:tr w:rsidR="003E0A4A" w:rsidRPr="00787999" w:rsidTr="003E0A4A">
        <w:tc>
          <w:tcPr>
            <w:tcW w:w="2122" w:type="dxa"/>
          </w:tcPr>
          <w:p w:rsidR="003E0A4A" w:rsidRPr="00787999" w:rsidRDefault="003E0A4A" w:rsidP="003E0A4A">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Projective cover,%</w:t>
            </w:r>
          </w:p>
        </w:tc>
        <w:tc>
          <w:tcPr>
            <w:tcW w:w="2409" w:type="dxa"/>
          </w:tcPr>
          <w:p w:rsidR="003E0A4A" w:rsidRPr="00787999" w:rsidRDefault="003E0A4A" w:rsidP="003E0A4A">
            <w:pPr>
              <w:tabs>
                <w:tab w:val="num" w:pos="-851"/>
                <w:tab w:val="left" w:pos="-709"/>
              </w:tabs>
              <w:jc w:val="center"/>
              <w:rPr>
                <w:rFonts w:ascii="Times New Roman" w:hAnsi="Times New Roman" w:cs="Times New Roman"/>
                <w:color w:val="000000"/>
                <w:sz w:val="24"/>
                <w:szCs w:val="24"/>
                <w:lang w:val="en-US"/>
              </w:rPr>
            </w:pPr>
            <w:r w:rsidRPr="00787999">
              <w:rPr>
                <w:rFonts w:ascii="Times New Roman" w:hAnsi="Times New Roman" w:cs="Times New Roman"/>
                <w:color w:val="000000"/>
                <w:sz w:val="24"/>
                <w:szCs w:val="24"/>
                <w:lang w:val="en-US"/>
              </w:rPr>
              <w:t>65%</w:t>
            </w:r>
          </w:p>
        </w:tc>
        <w:tc>
          <w:tcPr>
            <w:tcW w:w="2268" w:type="dxa"/>
          </w:tcPr>
          <w:p w:rsidR="003E0A4A" w:rsidRPr="00787999" w:rsidRDefault="003E0A4A" w:rsidP="003E0A4A">
            <w:pPr>
              <w:tabs>
                <w:tab w:val="num" w:pos="-851"/>
                <w:tab w:val="left" w:pos="-709"/>
              </w:tabs>
              <w:jc w:val="center"/>
              <w:rPr>
                <w:rFonts w:ascii="Times New Roman" w:hAnsi="Times New Roman" w:cs="Times New Roman"/>
                <w:color w:val="000000"/>
                <w:sz w:val="24"/>
                <w:szCs w:val="24"/>
                <w:lang w:val="en-US"/>
              </w:rPr>
            </w:pPr>
            <w:r w:rsidRPr="00787999">
              <w:rPr>
                <w:rFonts w:ascii="Times New Roman" w:hAnsi="Times New Roman" w:cs="Times New Roman"/>
                <w:color w:val="000000"/>
                <w:sz w:val="24"/>
                <w:szCs w:val="24"/>
                <w:lang w:val="en-US"/>
              </w:rPr>
              <w:t>80%</w:t>
            </w:r>
          </w:p>
        </w:tc>
        <w:tc>
          <w:tcPr>
            <w:tcW w:w="2545" w:type="dxa"/>
          </w:tcPr>
          <w:p w:rsidR="003E0A4A" w:rsidRPr="00787999" w:rsidRDefault="003E0A4A" w:rsidP="003E0A4A">
            <w:pPr>
              <w:tabs>
                <w:tab w:val="num" w:pos="-851"/>
                <w:tab w:val="left" w:pos="-709"/>
              </w:tabs>
              <w:jc w:val="center"/>
              <w:rPr>
                <w:rFonts w:ascii="Times New Roman" w:hAnsi="Times New Roman" w:cs="Times New Roman"/>
                <w:color w:val="000000"/>
                <w:sz w:val="24"/>
                <w:szCs w:val="24"/>
                <w:lang w:val="en-US"/>
              </w:rPr>
            </w:pPr>
            <w:r w:rsidRPr="00787999">
              <w:rPr>
                <w:rFonts w:ascii="Times New Roman" w:hAnsi="Times New Roman" w:cs="Times New Roman"/>
                <w:color w:val="000000"/>
                <w:sz w:val="24"/>
                <w:szCs w:val="24"/>
                <w:lang w:val="en-US"/>
              </w:rPr>
              <w:t>90%</w:t>
            </w:r>
          </w:p>
        </w:tc>
      </w:tr>
      <w:tr w:rsidR="003E0A4A" w:rsidRPr="00CD2DEE" w:rsidTr="003E0A4A">
        <w:tc>
          <w:tcPr>
            <w:tcW w:w="2122" w:type="dxa"/>
          </w:tcPr>
          <w:p w:rsidR="003E0A4A" w:rsidRPr="008A6EFC" w:rsidRDefault="003E0A4A"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2409"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w:t>
            </w: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w:t>
            </w:r>
            <w:r>
              <w:rPr>
                <w:rFonts w:ascii="Times New Roman" w:hAnsi="Times New Roman" w:cs="Times New Roman"/>
                <w:color w:val="000000"/>
                <w:sz w:val="24"/>
                <w:szCs w:val="24"/>
                <w:lang w:val="en-US"/>
              </w:rPr>
              <w:t>Kochia</w:t>
            </w:r>
          </w:p>
        </w:tc>
        <w:tc>
          <w:tcPr>
            <w:tcW w:w="2268"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sagebrush</w:t>
            </w:r>
            <w:r w:rsidRPr="00137894">
              <w:rPr>
                <w:rFonts w:ascii="Times New Roman" w:hAnsi="Times New Roman" w:cs="Times New Roman"/>
                <w:color w:val="000000"/>
                <w:sz w:val="24"/>
                <w:szCs w:val="24"/>
                <w:lang w:val="en-US"/>
              </w:rPr>
              <w:t>-feathergrass with Tanacetum</w:t>
            </w:r>
          </w:p>
        </w:tc>
        <w:tc>
          <w:tcPr>
            <w:tcW w:w="2545"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fesque-feathergrass-</w:t>
            </w:r>
            <w:r>
              <w:rPr>
                <w:rFonts w:ascii="Times New Roman" w:hAnsi="Times New Roman" w:cs="Times New Roman"/>
                <w:color w:val="000000"/>
                <w:sz w:val="24"/>
                <w:szCs w:val="24"/>
                <w:lang w:val="en-US"/>
              </w:rPr>
              <w:t>tanacetum with motley grass</w:t>
            </w:r>
          </w:p>
        </w:tc>
      </w:tr>
      <w:tr w:rsidR="003E0A4A" w:rsidRPr="00CD2DEE" w:rsidTr="003E0A4A">
        <w:tc>
          <w:tcPr>
            <w:tcW w:w="2122" w:type="dxa"/>
          </w:tcPr>
          <w:p w:rsidR="003E0A4A" w:rsidRPr="008A6EFC" w:rsidRDefault="003E0A4A"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2409" w:type="dxa"/>
          </w:tcPr>
          <w:p w:rsidR="003E0A4A" w:rsidRPr="003D41D9" w:rsidRDefault="003E0A4A" w:rsidP="003E0A4A">
            <w:pPr>
              <w:tabs>
                <w:tab w:val="num" w:pos="-851"/>
                <w:tab w:val="left" w:pos="-709"/>
              </w:tabs>
              <w:jc w:val="both"/>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 Ceratocarpus, bluegrass,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 Eremopyrum, Kochia wheatgrass, Alyssum, fesque, Koeleria</w:t>
            </w:r>
          </w:p>
        </w:tc>
        <w:tc>
          <w:tcPr>
            <w:tcW w:w="2268" w:type="dxa"/>
          </w:tcPr>
          <w:p w:rsidR="003E0A4A" w:rsidRPr="003D41D9" w:rsidRDefault="003E0A4A" w:rsidP="003E0A4A">
            <w:pPr>
              <w:tabs>
                <w:tab w:val="num" w:pos="-851"/>
                <w:tab w:val="left" w:pos="-709"/>
              </w:tabs>
              <w:jc w:val="both"/>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Sagebrush, fesque, </w:t>
            </w:r>
            <w:r w:rsidRPr="00B26744">
              <w:rPr>
                <w:rFonts w:ascii="Times New Roman" w:hAnsi="Times New Roman" w:cs="Times New Roman"/>
                <w:color w:val="000000"/>
                <w:sz w:val="24"/>
                <w:szCs w:val="24"/>
                <w:lang w:val="en-US"/>
              </w:rPr>
              <w:t>feathergrass</w:t>
            </w:r>
            <w:r w:rsidRPr="003D41D9">
              <w:rPr>
                <w:rFonts w:ascii="Times New Roman" w:hAnsi="Times New Roman" w:cs="Times New Roman"/>
                <w:color w:val="000000"/>
                <w:sz w:val="24"/>
                <w:szCs w:val="24"/>
                <w:lang w:val="en-US"/>
              </w:rPr>
              <w:t xml:space="preserve">, </w:t>
            </w:r>
            <w:r w:rsidRPr="009D5794">
              <w:rPr>
                <w:rFonts w:ascii="Times New Roman" w:hAnsi="Times New Roman" w:cs="Times New Roman"/>
                <w:color w:val="000000"/>
                <w:sz w:val="24"/>
                <w:szCs w:val="24"/>
                <w:lang w:val="en-US"/>
              </w:rPr>
              <w:t>Tanacetum</w:t>
            </w:r>
            <w:r w:rsidRPr="003D41D9">
              <w:rPr>
                <w:rFonts w:ascii="Times New Roman" w:hAnsi="Times New Roman" w:cs="Times New Roman"/>
                <w:color w:val="000000"/>
                <w:sz w:val="24"/>
                <w:szCs w:val="24"/>
                <w:lang w:val="en-US"/>
              </w:rPr>
              <w:t xml:space="preserve">, </w:t>
            </w:r>
            <w:r w:rsidRPr="00137894">
              <w:rPr>
                <w:rFonts w:ascii="Times New Roman" w:hAnsi="Times New Roman" w:cs="Times New Roman"/>
                <w:color w:val="000000"/>
                <w:sz w:val="24"/>
                <w:szCs w:val="24"/>
                <w:lang w:val="en-US"/>
              </w:rPr>
              <w:t>Elytrigia</w:t>
            </w:r>
            <w:r w:rsidRPr="003D41D9">
              <w:rPr>
                <w:rFonts w:ascii="Times New Roman" w:hAnsi="Times New Roman" w:cs="Times New Roman"/>
                <w:color w:val="000000"/>
                <w:sz w:val="24"/>
                <w:szCs w:val="24"/>
                <w:lang w:val="en-US"/>
              </w:rPr>
              <w:t>, Koeleria,</w:t>
            </w:r>
          </w:p>
          <w:p w:rsidR="003E0A4A" w:rsidRPr="00C26629" w:rsidRDefault="003E0A4A" w:rsidP="003E0A4A">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Phomis</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Centaurea</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alfalfa</w:t>
            </w:r>
            <w:r w:rsidRPr="00C26629">
              <w:rPr>
                <w:rFonts w:ascii="Times New Roman" w:hAnsi="Times New Roman" w:cs="Times New Roman"/>
                <w:color w:val="000000"/>
                <w:sz w:val="24"/>
                <w:szCs w:val="24"/>
              </w:rPr>
              <w:t xml:space="preserve"> </w:t>
            </w:r>
          </w:p>
        </w:tc>
        <w:tc>
          <w:tcPr>
            <w:tcW w:w="2545" w:type="dxa"/>
          </w:tcPr>
          <w:p w:rsidR="003E0A4A" w:rsidRPr="009D5794" w:rsidRDefault="003E0A4A" w:rsidP="003E0A4A">
            <w:pPr>
              <w:tabs>
                <w:tab w:val="num" w:pos="-851"/>
                <w:tab w:val="left" w:pos="-709"/>
              </w:tabs>
              <w:jc w:val="both"/>
              <w:rPr>
                <w:rFonts w:ascii="Times New Roman" w:hAnsi="Times New Roman" w:cs="Times New Roman"/>
                <w:color w:val="000000"/>
                <w:sz w:val="24"/>
                <w:szCs w:val="24"/>
                <w:lang w:val="en-US"/>
              </w:rPr>
            </w:pPr>
            <w:r w:rsidRPr="009D5794">
              <w:rPr>
                <w:rFonts w:ascii="Times New Roman" w:hAnsi="Times New Roman" w:cs="Times New Roman"/>
                <w:color w:val="000000"/>
                <w:sz w:val="24"/>
                <w:szCs w:val="24"/>
                <w:lang w:val="en-US"/>
              </w:rPr>
              <w:t xml:space="preserve">fesque, feathergrass, Tanacetum, Sagebrush, Phomis, Koeleria, </w:t>
            </w:r>
            <w:r w:rsidRPr="00137894">
              <w:rPr>
                <w:rFonts w:ascii="Times New Roman" w:hAnsi="Times New Roman" w:cs="Times New Roman"/>
                <w:color w:val="000000"/>
                <w:sz w:val="24"/>
                <w:szCs w:val="24"/>
                <w:lang w:val="en-US"/>
              </w:rPr>
              <w:t>Salvia</w:t>
            </w:r>
            <w:r w:rsidRPr="009D5794">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alfalfa</w:t>
            </w:r>
            <w:r w:rsidRPr="009D5794">
              <w:rPr>
                <w:rFonts w:ascii="Times New Roman" w:hAnsi="Times New Roman" w:cs="Times New Roman"/>
                <w:color w:val="000000"/>
                <w:sz w:val="24"/>
                <w:szCs w:val="24"/>
                <w:lang w:val="en-US"/>
              </w:rPr>
              <w:t xml:space="preserve">, Astragalus, </w:t>
            </w:r>
            <w:r w:rsidRPr="00F519A6">
              <w:rPr>
                <w:rFonts w:ascii="Times New Roman" w:hAnsi="Times New Roman" w:cs="Times New Roman"/>
                <w:color w:val="000000"/>
                <w:sz w:val="24"/>
                <w:szCs w:val="24"/>
                <w:lang w:val="en-US"/>
              </w:rPr>
              <w:t>Scorzonera</w:t>
            </w:r>
          </w:p>
        </w:tc>
      </w:tr>
      <w:tr w:rsidR="003E0A4A" w:rsidRPr="00CD2DEE" w:rsidTr="003E0A4A">
        <w:tc>
          <w:tcPr>
            <w:tcW w:w="2122" w:type="dxa"/>
          </w:tcPr>
          <w:p w:rsidR="003E0A4A" w:rsidRPr="008A6EFC" w:rsidRDefault="003E0A4A"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409" w:type="dxa"/>
          </w:tcPr>
          <w:p w:rsidR="003E0A4A" w:rsidRPr="00C26629" w:rsidRDefault="003E0A4A" w:rsidP="003E0A4A">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 xml:space="preserve">-45%, </w:t>
            </w: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Kochia</w:t>
            </w:r>
            <w:r w:rsidRPr="00C26629">
              <w:rPr>
                <w:rFonts w:ascii="Times New Roman" w:hAnsi="Times New Roman" w:cs="Times New Roman"/>
                <w:color w:val="000000"/>
                <w:sz w:val="24"/>
                <w:szCs w:val="24"/>
              </w:rPr>
              <w:t>-25%</w:t>
            </w:r>
          </w:p>
        </w:tc>
        <w:tc>
          <w:tcPr>
            <w:tcW w:w="2268" w:type="dxa"/>
          </w:tcPr>
          <w:p w:rsidR="003E0A4A" w:rsidRPr="00C26629" w:rsidRDefault="003E0A4A" w:rsidP="003E0A4A">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cereals</w:t>
            </w:r>
            <w:r w:rsidRPr="00C26629">
              <w:rPr>
                <w:rFonts w:ascii="Times New Roman" w:hAnsi="Times New Roman" w:cs="Times New Roman"/>
                <w:color w:val="000000"/>
                <w:sz w:val="24"/>
                <w:szCs w:val="24"/>
              </w:rPr>
              <w:t xml:space="preserve">-50%,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Tanacetum</w:t>
            </w:r>
            <w:r w:rsidRPr="00C26629">
              <w:rPr>
                <w:rFonts w:ascii="Times New Roman" w:hAnsi="Times New Roman" w:cs="Times New Roman"/>
                <w:color w:val="000000"/>
                <w:sz w:val="24"/>
                <w:szCs w:val="24"/>
              </w:rPr>
              <w:t>-20%.</w:t>
            </w:r>
          </w:p>
        </w:tc>
        <w:tc>
          <w:tcPr>
            <w:tcW w:w="2545" w:type="dxa"/>
          </w:tcPr>
          <w:p w:rsidR="003E0A4A" w:rsidRPr="00137894" w:rsidRDefault="003E0A4A" w:rsidP="003E0A4A">
            <w:pPr>
              <w:tabs>
                <w:tab w:val="num" w:pos="-851"/>
                <w:tab w:val="left" w:pos="-709"/>
              </w:tabs>
              <w:jc w:val="both"/>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fesque-35%, feathergrass-25%, Sagebrush-20%, </w:t>
            </w:r>
          </w:p>
          <w:p w:rsidR="003E0A4A" w:rsidRPr="00137894" w:rsidRDefault="003E0A4A" w:rsidP="003E0A4A">
            <w:pPr>
              <w:tabs>
                <w:tab w:val="num" w:pos="-851"/>
                <w:tab w:val="left" w:pos="-709"/>
              </w:tabs>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motley grass</w:t>
            </w:r>
            <w:r w:rsidRPr="00137894">
              <w:rPr>
                <w:rFonts w:ascii="Times New Roman" w:hAnsi="Times New Roman" w:cs="Times New Roman"/>
                <w:color w:val="000000"/>
                <w:sz w:val="24"/>
                <w:szCs w:val="24"/>
                <w:lang w:val="en-US"/>
              </w:rPr>
              <w:t>-20%</w:t>
            </w:r>
          </w:p>
        </w:tc>
      </w:tr>
      <w:tr w:rsidR="003E0A4A" w:rsidRPr="00C26629" w:rsidTr="003E0A4A">
        <w:tc>
          <w:tcPr>
            <w:tcW w:w="2122" w:type="dxa"/>
          </w:tcPr>
          <w:p w:rsidR="003E0A4A" w:rsidRPr="008A6EFC" w:rsidRDefault="003E0A4A" w:rsidP="003E0A4A">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2409" w:type="dxa"/>
          </w:tcPr>
          <w:p w:rsidR="003E0A4A" w:rsidRPr="00C26629" w:rsidRDefault="003E0A4A" w:rsidP="003E0A4A">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Tanacetum</w:t>
            </w:r>
          </w:p>
        </w:tc>
        <w:tc>
          <w:tcPr>
            <w:tcW w:w="2268" w:type="dxa"/>
          </w:tcPr>
          <w:p w:rsidR="003E0A4A" w:rsidRPr="00C26629" w:rsidRDefault="003E0A4A" w:rsidP="003E0A4A">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Tanacetum</w:t>
            </w:r>
          </w:p>
        </w:tc>
        <w:tc>
          <w:tcPr>
            <w:tcW w:w="2545" w:type="dxa"/>
          </w:tcPr>
          <w:p w:rsidR="003E0A4A" w:rsidRPr="00C26629" w:rsidRDefault="003E0A4A" w:rsidP="003E0A4A">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Phomis</w:t>
            </w:r>
          </w:p>
        </w:tc>
      </w:tr>
      <w:tr w:rsidR="003E0A4A" w:rsidRPr="00C26629" w:rsidTr="003E0A4A">
        <w:tc>
          <w:tcPr>
            <w:tcW w:w="2122" w:type="dxa"/>
          </w:tcPr>
          <w:p w:rsidR="003E0A4A" w:rsidRPr="008A6EFC" w:rsidRDefault="003E0A4A" w:rsidP="003E0A4A">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2409"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p>
          <w:p w:rsidR="003E0A4A" w:rsidRPr="00C26629" w:rsidRDefault="003E0A4A"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9,5</w:t>
            </w:r>
            <w:r>
              <w:rPr>
                <w:rFonts w:ascii="Times New Roman" w:hAnsi="Times New Roman" w:cs="Times New Roman"/>
                <w:color w:val="000000"/>
                <w:sz w:val="24"/>
                <w:szCs w:val="24"/>
              </w:rPr>
              <w:t>c/ha</w:t>
            </w:r>
          </w:p>
        </w:tc>
        <w:tc>
          <w:tcPr>
            <w:tcW w:w="2268" w:type="dxa"/>
          </w:tcPr>
          <w:p w:rsidR="003E0A4A" w:rsidRPr="00C26629" w:rsidRDefault="003E0A4A" w:rsidP="003E0A4A">
            <w:pPr>
              <w:tabs>
                <w:tab w:val="num" w:pos="-851"/>
                <w:tab w:val="left" w:pos="-709"/>
              </w:tabs>
              <w:jc w:val="center"/>
              <w:rPr>
                <w:rFonts w:ascii="Times New Roman" w:hAnsi="Times New Roman" w:cs="Times New Roman"/>
                <w:color w:val="000000"/>
                <w:sz w:val="24"/>
                <w:szCs w:val="24"/>
              </w:rPr>
            </w:pPr>
          </w:p>
          <w:p w:rsidR="003E0A4A" w:rsidRPr="00C26629" w:rsidRDefault="003E0A4A"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20,5</w:t>
            </w:r>
            <w:r>
              <w:rPr>
                <w:rFonts w:ascii="Times New Roman" w:hAnsi="Times New Roman" w:cs="Times New Roman"/>
                <w:color w:val="000000"/>
                <w:sz w:val="24"/>
                <w:szCs w:val="24"/>
              </w:rPr>
              <w:t>c/ha</w:t>
            </w:r>
          </w:p>
        </w:tc>
        <w:tc>
          <w:tcPr>
            <w:tcW w:w="2545" w:type="dxa"/>
          </w:tcPr>
          <w:p w:rsidR="003E0A4A" w:rsidRPr="00C26629" w:rsidRDefault="003E0A4A" w:rsidP="003E0A4A">
            <w:pPr>
              <w:tabs>
                <w:tab w:val="num" w:pos="-851"/>
                <w:tab w:val="left" w:pos="-709"/>
              </w:tabs>
              <w:jc w:val="center"/>
              <w:rPr>
                <w:rFonts w:ascii="Times New Roman" w:hAnsi="Times New Roman" w:cs="Times New Roman"/>
                <w:color w:val="000000"/>
                <w:sz w:val="24"/>
                <w:szCs w:val="24"/>
              </w:rPr>
            </w:pPr>
          </w:p>
          <w:p w:rsidR="003E0A4A" w:rsidRPr="00C26629" w:rsidRDefault="003E0A4A" w:rsidP="003E0A4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27,0</w:t>
            </w:r>
            <w:r>
              <w:rPr>
                <w:rFonts w:ascii="Times New Roman" w:hAnsi="Times New Roman" w:cs="Times New Roman"/>
                <w:color w:val="000000"/>
                <w:sz w:val="24"/>
                <w:szCs w:val="24"/>
              </w:rPr>
              <w:t>c/ha</w:t>
            </w:r>
          </w:p>
        </w:tc>
      </w:tr>
      <w:tr w:rsidR="003E0A4A" w:rsidRPr="00C26629" w:rsidTr="003E0A4A">
        <w:tc>
          <w:tcPr>
            <w:tcW w:w="2122" w:type="dxa"/>
          </w:tcPr>
          <w:p w:rsidR="003E0A4A" w:rsidRPr="008A6EFC" w:rsidRDefault="003E0A4A" w:rsidP="003E0A4A">
            <w:pPr>
              <w:tabs>
                <w:tab w:val="num" w:pos="-851"/>
                <w:tab w:val="left" w:pos="-709"/>
              </w:tabs>
              <w:jc w:val="center"/>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2409"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268"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Mild</w:t>
            </w:r>
          </w:p>
        </w:tc>
        <w:tc>
          <w:tcPr>
            <w:tcW w:w="2545" w:type="dxa"/>
          </w:tcPr>
          <w:p w:rsidR="003E0A4A" w:rsidRPr="00137894" w:rsidRDefault="003E0A4A" w:rsidP="003E0A4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3E0A4A" w:rsidRDefault="003E0A4A" w:rsidP="003E0A4A">
      <w:pPr>
        <w:tabs>
          <w:tab w:val="num" w:pos="-851"/>
          <w:tab w:val="left" w:pos="-709"/>
        </w:tabs>
        <w:spacing w:after="0" w:line="360" w:lineRule="auto"/>
        <w:ind w:firstLine="567"/>
        <w:jc w:val="both"/>
        <w:rPr>
          <w:rFonts w:ascii="Times New Roman" w:hAnsi="Times New Roman" w:cs="Times New Roman"/>
          <w:sz w:val="24"/>
          <w:szCs w:val="24"/>
          <w:lang w:val="en-US"/>
        </w:rPr>
      </w:pPr>
    </w:p>
    <w:p w:rsidR="003E0A4A" w:rsidRPr="00C26629" w:rsidRDefault="003E0A4A" w:rsidP="003E0A4A">
      <w:pPr>
        <w:tabs>
          <w:tab w:val="num" w:pos="-851"/>
          <w:tab w:val="left" w:pos="-709"/>
        </w:tabs>
        <w:spacing w:after="0" w:line="360" w:lineRule="auto"/>
        <w:jc w:val="center"/>
        <w:rPr>
          <w:rFonts w:ascii="Times New Roman" w:hAnsi="Times New Roman" w:cs="Times New Roman"/>
          <w:sz w:val="24"/>
          <w:szCs w:val="24"/>
        </w:rPr>
      </w:pPr>
      <w:r w:rsidRPr="00C26629">
        <w:rPr>
          <w:rFonts w:ascii="Times New Roman" w:hAnsi="Times New Roman" w:cs="Times New Roman"/>
          <w:noProof/>
          <w:sz w:val="24"/>
          <w:szCs w:val="24"/>
          <w:lang w:val="en-US" w:eastAsia="en-US"/>
        </w:rPr>
        <w:drawing>
          <wp:inline distT="0" distB="0" distL="0" distR="0" wp14:anchorId="2D64DD0A" wp14:editId="11808EB2">
            <wp:extent cx="3978233" cy="2676525"/>
            <wp:effectExtent l="19050" t="19050" r="22860" b="9525"/>
            <wp:docPr id="234" name="Рисунок 234" descr="C:\Users\Nurlan\Documents\Documents\КАЗНАУ_18\2020\а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lan\Documents\Documents\КАЗНАУ_18\2020\адай.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30839" cy="2711918"/>
                    </a:xfrm>
                    <a:prstGeom prst="rect">
                      <a:avLst/>
                    </a:prstGeom>
                    <a:noFill/>
                    <a:ln>
                      <a:solidFill>
                        <a:schemeClr val="tx1"/>
                      </a:solidFill>
                    </a:ln>
                  </pic:spPr>
                </pic:pic>
              </a:graphicData>
            </a:graphic>
          </wp:inline>
        </w:drawing>
      </w:r>
    </w:p>
    <w:p w:rsidR="003E0A4A" w:rsidRPr="00764D84" w:rsidRDefault="00787999" w:rsidP="003E0A4A">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C.6</w:t>
      </w:r>
      <w:r w:rsidR="00685589">
        <w:rPr>
          <w:rFonts w:ascii="Times New Roman" w:hAnsi="Times New Roman" w:cs="Times New Roman"/>
          <w:color w:val="000000"/>
          <w:sz w:val="24"/>
          <w:szCs w:val="24"/>
          <w:lang w:val="kk-KZ"/>
        </w:rPr>
        <w:t xml:space="preserve"> -</w:t>
      </w:r>
      <w:r w:rsidR="003E0A4A" w:rsidRPr="00764D84">
        <w:rPr>
          <w:rFonts w:ascii="Times New Roman" w:hAnsi="Times New Roman" w:cs="Times New Roman"/>
          <w:color w:val="000000"/>
          <w:sz w:val="24"/>
          <w:szCs w:val="24"/>
          <w:lang w:val="kk-KZ"/>
        </w:rPr>
        <w:t xml:space="preserve"> The layout of the contours at research </w:t>
      </w:r>
      <w:r w:rsidR="00D25AF8">
        <w:rPr>
          <w:rFonts w:ascii="Times New Roman" w:hAnsi="Times New Roman" w:cs="Times New Roman"/>
          <w:color w:val="000000"/>
          <w:sz w:val="24"/>
          <w:szCs w:val="24"/>
          <w:lang w:val="kk-KZ"/>
        </w:rPr>
        <w:t>spot №</w:t>
      </w:r>
      <w:r w:rsidR="003E0A4A">
        <w:rPr>
          <w:rFonts w:ascii="Times New Roman" w:hAnsi="Times New Roman" w:cs="Times New Roman"/>
          <w:color w:val="000000"/>
          <w:sz w:val="24"/>
          <w:szCs w:val="24"/>
          <w:lang w:val="en-US"/>
        </w:rPr>
        <w:t>3</w:t>
      </w:r>
      <w:r w:rsidR="003E0A4A" w:rsidRPr="00764D84">
        <w:rPr>
          <w:rFonts w:ascii="Times New Roman" w:hAnsi="Times New Roman" w:cs="Times New Roman"/>
          <w:color w:val="000000"/>
          <w:sz w:val="24"/>
          <w:szCs w:val="24"/>
          <w:lang w:val="kk-KZ"/>
        </w:rPr>
        <w:t xml:space="preserve"> – </w:t>
      </w:r>
      <w:r w:rsidR="003E0A4A">
        <w:rPr>
          <w:rFonts w:ascii="Times New Roman" w:hAnsi="Times New Roman" w:cs="Times New Roman"/>
          <w:color w:val="000000"/>
          <w:sz w:val="24"/>
          <w:szCs w:val="24"/>
          <w:lang w:val="en-US"/>
        </w:rPr>
        <w:t>Aday</w:t>
      </w:r>
      <w:r w:rsidR="003E0A4A" w:rsidRPr="00764D84">
        <w:rPr>
          <w:rFonts w:ascii="Times New Roman" w:hAnsi="Times New Roman" w:cs="Times New Roman"/>
          <w:color w:val="000000"/>
          <w:sz w:val="24"/>
          <w:szCs w:val="24"/>
          <w:lang w:val="kk-KZ"/>
        </w:rPr>
        <w:t xml:space="preserve"> village: with severe degradation; at medium degradation and at low degradation </w:t>
      </w:r>
    </w:p>
    <w:p w:rsidR="003E0A4A" w:rsidRDefault="003E0A4A" w:rsidP="003E0A4A">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3E0A4A" w:rsidRDefault="003E0A4A"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764D84">
        <w:rPr>
          <w:rFonts w:ascii="Times New Roman" w:hAnsi="Times New Roman" w:cs="Times New Roman"/>
          <w:color w:val="000000"/>
          <w:sz w:val="24"/>
          <w:szCs w:val="24"/>
          <w:lang w:val="kk-KZ"/>
        </w:rPr>
        <w:lastRenderedPageBreak/>
        <w:t xml:space="preserve">The boundaries coordinates of contours at research spot </w:t>
      </w:r>
      <w:r w:rsidR="00BC22AD">
        <w:rPr>
          <w:rFonts w:ascii="Times New Roman" w:hAnsi="Times New Roman" w:cs="Times New Roman"/>
          <w:color w:val="000000"/>
          <w:sz w:val="24"/>
          <w:szCs w:val="24"/>
          <w:lang w:val="kk-KZ"/>
        </w:rPr>
        <w:t>№</w:t>
      </w:r>
      <w:r>
        <w:rPr>
          <w:rFonts w:ascii="Times New Roman" w:hAnsi="Times New Roman" w:cs="Times New Roman"/>
          <w:color w:val="000000"/>
          <w:sz w:val="24"/>
          <w:szCs w:val="24"/>
          <w:lang w:val="en-US"/>
        </w:rPr>
        <w:t>3</w:t>
      </w:r>
      <w:r w:rsidRPr="00764D84">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en-US"/>
        </w:rPr>
        <w:t>Aday</w:t>
      </w:r>
      <w:r w:rsidRPr="00764D84">
        <w:rPr>
          <w:rFonts w:ascii="Times New Roman" w:hAnsi="Times New Roman" w:cs="Times New Roman"/>
          <w:color w:val="000000"/>
          <w:sz w:val="24"/>
          <w:szCs w:val="24"/>
          <w:lang w:val="kk-KZ"/>
        </w:rPr>
        <w:t xml:space="preserve"> village with severe degradation </w:t>
      </w:r>
      <w:r>
        <w:rPr>
          <w:rFonts w:ascii="Times New Roman" w:hAnsi="Times New Roman" w:cs="Times New Roman"/>
          <w:color w:val="000000"/>
          <w:sz w:val="24"/>
          <w:szCs w:val="24"/>
          <w:lang w:val="kk-KZ"/>
        </w:rPr>
        <w:t>- N51º48'35.4; E062 ° 01'42.1; with</w:t>
      </w:r>
      <w:r w:rsidRPr="00764D84">
        <w:rPr>
          <w:rFonts w:ascii="Times New Roman" w:hAnsi="Times New Roman" w:cs="Times New Roman"/>
          <w:color w:val="000000"/>
          <w:sz w:val="24"/>
          <w:szCs w:val="24"/>
          <w:lang w:val="kk-KZ"/>
        </w:rPr>
        <w:t xml:space="preserve"> average degradation - N51º48'45.3; E062º01'48.8 and with low degradation - N51º49'05.4; Е062º01'59.3</w:t>
      </w:r>
      <w:r>
        <w:rPr>
          <w:rFonts w:ascii="Times New Roman" w:hAnsi="Times New Roman" w:cs="Times New Roman"/>
          <w:color w:val="000000"/>
          <w:sz w:val="24"/>
          <w:szCs w:val="24"/>
          <w:lang w:val="kk-KZ"/>
        </w:rPr>
        <w:t xml:space="preserve"> .</w:t>
      </w:r>
    </w:p>
    <w:p w:rsidR="00934114" w:rsidRPr="00355F35" w:rsidRDefault="00934114"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t>Research spot</w:t>
      </w:r>
      <w:r w:rsidRPr="00355F35">
        <w:rPr>
          <w:rFonts w:ascii="Times New Roman" w:hAnsi="Times New Roman" w:cs="Times New Roman"/>
          <w:i/>
          <w:color w:val="000000"/>
          <w:sz w:val="24"/>
          <w:szCs w:val="24"/>
          <w:lang w:val="kk-KZ"/>
        </w:rPr>
        <w:t xml:space="preserve"> </w:t>
      </w:r>
      <w:r w:rsidR="00685589">
        <w:rPr>
          <w:rFonts w:ascii="Times New Roman" w:hAnsi="Times New Roman" w:cs="Times New Roman"/>
          <w:i/>
          <w:color w:val="000000"/>
          <w:sz w:val="24"/>
          <w:szCs w:val="24"/>
          <w:lang w:val="kk-KZ"/>
        </w:rPr>
        <w:t>№</w:t>
      </w:r>
      <w:r w:rsidRPr="00355F35">
        <w:rPr>
          <w:rFonts w:ascii="Times New Roman" w:hAnsi="Times New Roman" w:cs="Times New Roman"/>
          <w:i/>
          <w:color w:val="000000"/>
          <w:sz w:val="24"/>
          <w:szCs w:val="24"/>
          <w:lang w:val="kk-KZ"/>
        </w:rPr>
        <w:t xml:space="preserve"> </w:t>
      </w:r>
      <w:r>
        <w:rPr>
          <w:rFonts w:ascii="Times New Roman" w:hAnsi="Times New Roman" w:cs="Times New Roman"/>
          <w:i/>
          <w:color w:val="000000"/>
          <w:sz w:val="24"/>
          <w:szCs w:val="24"/>
          <w:lang w:val="en-US"/>
        </w:rPr>
        <w:t>4</w:t>
      </w:r>
      <w:r>
        <w:rPr>
          <w:rFonts w:ascii="Times New Roman" w:hAnsi="Times New Roman" w:cs="Times New Roman"/>
          <w:color w:val="000000"/>
          <w:sz w:val="24"/>
          <w:szCs w:val="24"/>
          <w:lang w:val="kk-KZ"/>
        </w:rPr>
        <w:t xml:space="preserve"> – </w:t>
      </w:r>
      <w:r w:rsidRPr="00355F35">
        <w:rPr>
          <w:rFonts w:ascii="Times New Roman" w:hAnsi="Times New Roman" w:cs="Times New Roman"/>
          <w:color w:val="000000"/>
          <w:sz w:val="24"/>
          <w:szCs w:val="24"/>
          <w:lang w:val="kk-KZ"/>
        </w:rPr>
        <w:t>Pereleski</w:t>
      </w:r>
      <w:r>
        <w:rPr>
          <w:rFonts w:ascii="Times New Roman" w:hAnsi="Times New Roman" w:cs="Times New Roman"/>
          <w:color w:val="000000"/>
          <w:sz w:val="24"/>
          <w:szCs w:val="24"/>
          <w:lang w:val="en-US"/>
        </w:rPr>
        <w:t xml:space="preserve"> village</w:t>
      </w:r>
      <w:r w:rsidRPr="00355F35">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Field research was carried out </w:t>
      </w:r>
      <w:r>
        <w:rPr>
          <w:rFonts w:ascii="Times New Roman" w:hAnsi="Times New Roman" w:cs="Times New Roman"/>
          <w:color w:val="000000"/>
          <w:sz w:val="24"/>
          <w:szCs w:val="24"/>
          <w:lang w:val="en-US"/>
        </w:rPr>
        <w:t>at</w:t>
      </w:r>
      <w:r>
        <w:rPr>
          <w:rFonts w:ascii="Times New Roman" w:hAnsi="Times New Roman" w:cs="Times New Roman"/>
          <w:color w:val="000000"/>
          <w:sz w:val="24"/>
          <w:szCs w:val="24"/>
          <w:lang w:val="kk-KZ"/>
        </w:rPr>
        <w:t xml:space="preserve"> Denisov district of </w:t>
      </w:r>
      <w:r w:rsidRPr="00355F35">
        <w:rPr>
          <w:rFonts w:ascii="Times New Roman" w:hAnsi="Times New Roman" w:cs="Times New Roman"/>
          <w:color w:val="000000"/>
          <w:sz w:val="24"/>
          <w:szCs w:val="24"/>
          <w:lang w:val="kk-KZ"/>
        </w:rPr>
        <w:t xml:space="preserve">Kostanay region. Steppe zone, soil - alkaline </w:t>
      </w:r>
      <w:r>
        <w:rPr>
          <w:rFonts w:ascii="Times New Roman" w:hAnsi="Times New Roman" w:cs="Times New Roman"/>
          <w:color w:val="000000"/>
          <w:sz w:val="24"/>
          <w:szCs w:val="24"/>
          <w:lang w:val="en-US"/>
        </w:rPr>
        <w:t>black earths</w:t>
      </w:r>
      <w:r w:rsidRPr="00355F35">
        <w:rPr>
          <w:rFonts w:ascii="Times New Roman" w:hAnsi="Times New Roman" w:cs="Times New Roman"/>
          <w:color w:val="000000"/>
          <w:sz w:val="24"/>
          <w:szCs w:val="24"/>
          <w:lang w:val="kk-KZ"/>
        </w:rPr>
        <w:t>. The relief is plain. The landscape aspect is yellowish greenish light brownish.</w:t>
      </w:r>
    </w:p>
    <w:p w:rsidR="00934114" w:rsidRDefault="00934114" w:rsidP="00685589">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Section </w:t>
      </w:r>
      <w:r w:rsidR="00685589">
        <w:rPr>
          <w:rFonts w:ascii="Times New Roman" w:hAnsi="Times New Roman" w:cs="Times New Roman"/>
          <w:sz w:val="24"/>
          <w:szCs w:val="24"/>
          <w:lang w:val="kk-KZ"/>
        </w:rPr>
        <w:t>№</w:t>
      </w:r>
      <w:r w:rsidRPr="00934114">
        <w:rPr>
          <w:rFonts w:ascii="Times New Roman" w:hAnsi="Times New Roman" w:cs="Times New Roman"/>
          <w:sz w:val="24"/>
          <w:szCs w:val="24"/>
          <w:lang w:val="kk-KZ"/>
        </w:rPr>
        <w:t xml:space="preserve"> 81 was laid (11.06.2020) on a slightly inclined slope of a depression on the left side of the highway towards Kostanay. Section coordinates: 52 ° 33.545 ', 062 ° 02.764'. The absolute height is 357m. On the soil map it is marked as a contour of solonetzes. Landforms: micro-saucer-like depression, watershed of the Ayat and Tobol rivers (division of the Tobol river channel), the most southeastern part of the Trans-Ural plateau. Pasture is </w:t>
      </w:r>
      <w:r>
        <w:rPr>
          <w:rFonts w:ascii="Times New Roman" w:hAnsi="Times New Roman" w:cs="Times New Roman"/>
          <w:sz w:val="24"/>
          <w:szCs w:val="24"/>
          <w:lang w:val="en-US"/>
        </w:rPr>
        <w:t>weakly covered by grass</w:t>
      </w:r>
      <w:r w:rsidRPr="00934114">
        <w:rPr>
          <w:rFonts w:ascii="Times New Roman" w:hAnsi="Times New Roman" w:cs="Times New Roman"/>
          <w:sz w:val="24"/>
          <w:szCs w:val="24"/>
          <w:lang w:val="kk-KZ"/>
        </w:rPr>
        <w:t xml:space="preserve">. Vegetation is represented by fescue, </w:t>
      </w:r>
      <w:r>
        <w:rPr>
          <w:rFonts w:ascii="Times New Roman" w:hAnsi="Times New Roman" w:cs="Times New Roman"/>
          <w:sz w:val="24"/>
          <w:szCs w:val="24"/>
          <w:lang w:val="en-US"/>
        </w:rPr>
        <w:t>koeleria</w:t>
      </w:r>
      <w:r w:rsidRPr="00934114">
        <w:rPr>
          <w:rFonts w:ascii="Times New Roman" w:hAnsi="Times New Roman" w:cs="Times New Roman"/>
          <w:sz w:val="24"/>
          <w:szCs w:val="24"/>
          <w:lang w:val="kk-KZ"/>
        </w:rPr>
        <w:t xml:space="preserve">, wheatgrass, alfalfa, carnation, Kochia, </w:t>
      </w:r>
      <w:r>
        <w:rPr>
          <w:rFonts w:ascii="Times New Roman" w:hAnsi="Times New Roman" w:cs="Times New Roman"/>
          <w:sz w:val="24"/>
          <w:szCs w:val="24"/>
          <w:lang w:val="en-US"/>
        </w:rPr>
        <w:t>Achillea</w:t>
      </w:r>
      <w:r w:rsidRPr="00934114">
        <w:rPr>
          <w:rFonts w:ascii="Times New Roman" w:hAnsi="Times New Roman" w:cs="Times New Roman"/>
          <w:sz w:val="24"/>
          <w:szCs w:val="24"/>
          <w:lang w:val="kk-KZ"/>
        </w:rPr>
        <w:t xml:space="preserve">, astragalus, </w:t>
      </w:r>
      <w:r>
        <w:rPr>
          <w:rFonts w:ascii="Times New Roman" w:hAnsi="Times New Roman" w:cs="Times New Roman"/>
          <w:sz w:val="24"/>
          <w:szCs w:val="24"/>
          <w:lang w:val="en-US"/>
        </w:rPr>
        <w:t>Alyssium</w:t>
      </w:r>
      <w:r w:rsidRPr="00934114">
        <w:rPr>
          <w:rFonts w:ascii="Times New Roman" w:hAnsi="Times New Roman" w:cs="Times New Roman"/>
          <w:sz w:val="24"/>
          <w:szCs w:val="24"/>
          <w:lang w:val="kk-KZ"/>
        </w:rPr>
        <w:t xml:space="preserve">, </w:t>
      </w:r>
      <w:r>
        <w:rPr>
          <w:rFonts w:ascii="Times New Roman" w:hAnsi="Times New Roman" w:cs="Times New Roman"/>
          <w:sz w:val="24"/>
          <w:szCs w:val="24"/>
          <w:lang w:val="en-US"/>
        </w:rPr>
        <w:t>Leymus</w:t>
      </w:r>
      <w:r w:rsidRPr="00934114">
        <w:rPr>
          <w:rFonts w:ascii="Times New Roman" w:hAnsi="Times New Roman" w:cs="Times New Roman"/>
          <w:sz w:val="24"/>
          <w:szCs w:val="24"/>
          <w:lang w:val="kk-KZ"/>
        </w:rPr>
        <w:t>, wheatgrass. The projective cover is 80%.</w:t>
      </w:r>
    </w:p>
    <w:p w:rsidR="00E526AE" w:rsidRPr="00E526AE" w:rsidRDefault="00E526AE" w:rsidP="00685589">
      <w:pPr>
        <w:spacing w:after="0" w:line="360" w:lineRule="auto"/>
        <w:ind w:firstLine="709"/>
        <w:jc w:val="both"/>
        <w:rPr>
          <w:rFonts w:ascii="Times New Roman" w:hAnsi="Times New Roman" w:cs="Times New Roman"/>
          <w:sz w:val="24"/>
          <w:szCs w:val="24"/>
          <w:lang w:val="kk-KZ"/>
        </w:rPr>
      </w:pPr>
      <w:r w:rsidRPr="00E526AE">
        <w:rPr>
          <w:rFonts w:ascii="Times New Roman" w:hAnsi="Times New Roman" w:cs="Times New Roman"/>
          <w:sz w:val="24"/>
          <w:szCs w:val="24"/>
          <w:lang w:val="kk-KZ"/>
        </w:rPr>
        <w:t>The pasture areas of the village of Pereleski is a depression located in the watershed between the Ayat and Tobol rivers in the most southeastern part of the Trans-Ural plateau in the zone of southern black earths. Here salt soils and and saline southern humus developed in the form of complexes characterized by a low level of fertility. Despite this, they have a fairly thick humus horizon (A + B1), which is 33 cm in the slightly degraded ones, with a slight shortening in their highly degraded varieties. A feature of studied strongly saline dark soils is also a visible manifestation of lingering and humus drips along vertical cracks of dark gray color (Figure C.7).</w:t>
      </w:r>
    </w:p>
    <w:tbl>
      <w:tblPr>
        <w:tblStyle w:val="a5"/>
        <w:tblW w:w="0" w:type="auto"/>
        <w:tblLook w:val="04A0" w:firstRow="1" w:lastRow="0" w:firstColumn="1" w:lastColumn="0" w:noHBand="0" w:noVBand="1"/>
      </w:tblPr>
      <w:tblGrid>
        <w:gridCol w:w="3849"/>
        <w:gridCol w:w="5495"/>
      </w:tblGrid>
      <w:tr w:rsidR="000A53DC" w:rsidRPr="00CD2DEE" w:rsidTr="00685589">
        <w:trPr>
          <w:trHeight w:val="5309"/>
        </w:trPr>
        <w:tc>
          <w:tcPr>
            <w:tcW w:w="3396" w:type="dxa"/>
          </w:tcPr>
          <w:p w:rsidR="000A53DC" w:rsidRPr="00E526AE" w:rsidRDefault="000A53DC" w:rsidP="00685589">
            <w:pPr>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545D4A69" wp14:editId="19FC749D">
                  <wp:extent cx="2307265" cy="3463302"/>
                  <wp:effectExtent l="0" t="0" r="0" b="3810"/>
                  <wp:docPr id="71" name="Рисунок 71" descr="C:\Users\User\Desktop\Асхат фото 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схат фото 103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27619" cy="3493854"/>
                          </a:xfrm>
                          <a:prstGeom prst="rect">
                            <a:avLst/>
                          </a:prstGeom>
                          <a:noFill/>
                          <a:ln>
                            <a:noFill/>
                          </a:ln>
                        </pic:spPr>
                      </pic:pic>
                    </a:graphicData>
                  </a:graphic>
                </wp:inline>
              </w:drawing>
            </w:r>
          </w:p>
        </w:tc>
        <w:tc>
          <w:tcPr>
            <w:tcW w:w="5948" w:type="dxa"/>
          </w:tcPr>
          <w:p w:rsidR="00934114" w:rsidRPr="00E526AE" w:rsidRDefault="00934114" w:rsidP="00685589">
            <w:pPr>
              <w:jc w:val="both"/>
              <w:rPr>
                <w:rFonts w:ascii="Times New Roman" w:hAnsi="Times New Roman" w:cs="Times New Roman"/>
                <w:lang w:val="kk-KZ"/>
              </w:rPr>
            </w:pPr>
            <w:r w:rsidRPr="00E526AE">
              <w:rPr>
                <w:rFonts w:ascii="Times New Roman" w:hAnsi="Times New Roman" w:cs="Times New Roman"/>
                <w:lang w:val="kk-KZ"/>
              </w:rPr>
              <w:t>A 0-14cm, Dark grayish brown (10YR 4/2), fresh, slightly compacted, vertical cracks, lamellar-scaly-lumpy, finely porous, medium loamy, permeated with small roots, does not boil with hydrochloric acid, gradual transition in color;</w:t>
            </w:r>
          </w:p>
          <w:p w:rsidR="00934114" w:rsidRPr="00E526AE" w:rsidRDefault="00934114" w:rsidP="00685589">
            <w:pPr>
              <w:jc w:val="both"/>
              <w:rPr>
                <w:rFonts w:ascii="Times New Roman" w:hAnsi="Times New Roman" w:cs="Times New Roman"/>
                <w:lang w:val="kk-KZ"/>
              </w:rPr>
            </w:pPr>
            <w:r w:rsidRPr="00E526AE">
              <w:rPr>
                <w:rFonts w:ascii="Times New Roman" w:hAnsi="Times New Roman" w:cs="Times New Roman"/>
                <w:lang w:val="kk-KZ"/>
              </w:rPr>
              <w:t>В1 14-33cm, non-uniformly colored, brown (10YR 5/3), fresh, strongly compacted, nutty-prismatic, crushed small roots, medium loamy, finely porous, cracks, does not boil with hydrochloric acid, gradual color transition;</w:t>
            </w:r>
          </w:p>
          <w:p w:rsidR="00934114" w:rsidRPr="00E526AE" w:rsidRDefault="00934114" w:rsidP="00685589">
            <w:pPr>
              <w:jc w:val="both"/>
              <w:rPr>
                <w:rFonts w:ascii="Times New Roman" w:hAnsi="Times New Roman" w:cs="Times New Roman"/>
                <w:lang w:val="kk-KZ"/>
              </w:rPr>
            </w:pPr>
            <w:r w:rsidRPr="00E526AE">
              <w:rPr>
                <w:rFonts w:ascii="Times New Roman" w:hAnsi="Times New Roman" w:cs="Times New Roman"/>
                <w:lang w:val="kk-KZ"/>
              </w:rPr>
              <w:t>B2 33-53cm, brown (10YR 5/3), damp, compacted, lumpy, finely porous, heavy loamy, small roots, dark gray streaks along the cracks, moderately effervescent from hydrochloric acid, gradual color transition;</w:t>
            </w:r>
          </w:p>
          <w:p w:rsidR="00934114" w:rsidRPr="00E526AE" w:rsidRDefault="00934114" w:rsidP="00685589">
            <w:pPr>
              <w:jc w:val="both"/>
              <w:rPr>
                <w:rFonts w:ascii="Times New Roman" w:hAnsi="Times New Roman" w:cs="Times New Roman"/>
                <w:lang w:val="kk-KZ"/>
              </w:rPr>
            </w:pPr>
            <w:r w:rsidRPr="00E526AE">
              <w:rPr>
                <w:rFonts w:ascii="Times New Roman" w:hAnsi="Times New Roman" w:cs="Times New Roman"/>
                <w:lang w:val="kk-KZ"/>
              </w:rPr>
              <w:t>ВС 53-73cm, light yellowish-brown (10YR 6/4), moist, moderately dense, lumpy, finely porous, heavy loamy, single roots, abundance of carbonate accumulations in the form of white chunks and spots, medium boiling, gradual color transition;</w:t>
            </w:r>
          </w:p>
          <w:p w:rsidR="000A53DC" w:rsidRPr="00FE2472" w:rsidRDefault="00934114" w:rsidP="00685589">
            <w:pPr>
              <w:jc w:val="both"/>
              <w:rPr>
                <w:rFonts w:ascii="Times New Roman" w:hAnsi="Times New Roman" w:cs="Times New Roman"/>
                <w:lang w:val="kk-KZ"/>
              </w:rPr>
            </w:pPr>
            <w:r w:rsidRPr="00E526AE">
              <w:rPr>
                <w:rFonts w:ascii="Times New Roman" w:hAnsi="Times New Roman" w:cs="Times New Roman"/>
                <w:lang w:val="kk-KZ"/>
              </w:rPr>
              <w:t>From 73 cm and deeper, light yellowish-brown (10YR 6/4), moist, medium compacted, lumpy, finely porous, heavy loamy, carbonate precipitates slightly more than BC, moderately effervescent from hydrochloric acid</w:t>
            </w:r>
          </w:p>
        </w:tc>
      </w:tr>
    </w:tbl>
    <w:p w:rsidR="00685589" w:rsidRDefault="00685589" w:rsidP="00685589">
      <w:pPr>
        <w:spacing w:after="0" w:line="240" w:lineRule="auto"/>
        <w:jc w:val="center"/>
        <w:rPr>
          <w:rFonts w:ascii="Times New Roman" w:hAnsi="Times New Roman" w:cs="Times New Roman"/>
          <w:sz w:val="24"/>
          <w:szCs w:val="24"/>
          <w:lang w:val="en-US"/>
        </w:rPr>
      </w:pPr>
    </w:p>
    <w:p w:rsidR="000A53DC" w:rsidRPr="00934114" w:rsidRDefault="00934114" w:rsidP="00150E19">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000A53DC">
        <w:rPr>
          <w:rFonts w:ascii="Times New Roman" w:hAnsi="Times New Roman" w:cs="Times New Roman"/>
          <w:sz w:val="24"/>
          <w:szCs w:val="24"/>
          <w:lang w:val="kk-KZ"/>
        </w:rPr>
        <w:t xml:space="preserve"> </w:t>
      </w:r>
      <w:r>
        <w:rPr>
          <w:rFonts w:ascii="Times New Roman" w:hAnsi="Times New Roman" w:cs="Times New Roman"/>
          <w:sz w:val="24"/>
          <w:szCs w:val="24"/>
          <w:lang w:val="en-US"/>
        </w:rPr>
        <w:t>C</w:t>
      </w:r>
      <w:r w:rsidR="00FE2472">
        <w:rPr>
          <w:rFonts w:ascii="Times New Roman" w:hAnsi="Times New Roman" w:cs="Times New Roman"/>
          <w:sz w:val="24"/>
          <w:szCs w:val="24"/>
          <w:lang w:val="kk-KZ"/>
        </w:rPr>
        <w:t>.</w:t>
      </w:r>
      <w:r w:rsidR="000A53DC">
        <w:rPr>
          <w:rFonts w:ascii="Times New Roman" w:hAnsi="Times New Roman" w:cs="Times New Roman"/>
          <w:sz w:val="24"/>
          <w:szCs w:val="24"/>
          <w:lang w:val="kk-KZ"/>
        </w:rPr>
        <w:t xml:space="preserve">7 </w:t>
      </w:r>
      <w:r>
        <w:rPr>
          <w:rFonts w:ascii="Times New Roman" w:hAnsi="Times New Roman" w:cs="Times New Roman"/>
          <w:sz w:val="24"/>
          <w:szCs w:val="24"/>
          <w:lang w:val="kk-KZ"/>
        </w:rPr>
        <w:t>–</w:t>
      </w:r>
      <w:r w:rsidR="000A53DC">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highly alkaline southern humus </w:t>
      </w:r>
    </w:p>
    <w:p w:rsidR="00E526AE" w:rsidRDefault="00E526AE"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355F35">
        <w:rPr>
          <w:rFonts w:ascii="Times New Roman" w:hAnsi="Times New Roman" w:cs="Times New Roman"/>
          <w:color w:val="000000"/>
          <w:sz w:val="24"/>
          <w:szCs w:val="24"/>
          <w:lang w:val="kk-KZ"/>
        </w:rPr>
        <w:lastRenderedPageBreak/>
        <w:t>Boiling begins to manifest itself in the B</w:t>
      </w:r>
      <w:r w:rsidRPr="00355F35">
        <w:rPr>
          <w:rFonts w:ascii="Times New Roman" w:hAnsi="Times New Roman" w:cs="Times New Roman"/>
          <w:color w:val="000000"/>
          <w:sz w:val="24"/>
          <w:szCs w:val="24"/>
          <w:vertAlign w:val="subscript"/>
          <w:lang w:val="kk-KZ"/>
        </w:rPr>
        <w:t>2</w:t>
      </w:r>
      <w:r w:rsidRPr="00355F35">
        <w:rPr>
          <w:rFonts w:ascii="Times New Roman" w:hAnsi="Times New Roman" w:cs="Times New Roman"/>
          <w:color w:val="000000"/>
          <w:sz w:val="24"/>
          <w:szCs w:val="24"/>
          <w:lang w:val="kk-KZ"/>
        </w:rPr>
        <w:t xml:space="preserve"> horizon. In slightly degraded areas, the humus content in the 0-10 cm layer is 1.82% with a gradual decrease with depth, and in moderately degraded areas, there is a slight increase to 2.35%, and in highly degraded areas,</w:t>
      </w:r>
      <w:r>
        <w:rPr>
          <w:rFonts w:ascii="Times New Roman" w:hAnsi="Times New Roman" w:cs="Times New Roman"/>
          <w:color w:val="000000"/>
          <w:sz w:val="24"/>
          <w:szCs w:val="24"/>
          <w:lang w:val="kk-KZ"/>
        </w:rPr>
        <w:t xml:space="preserve"> it decreases to 1.36% (Table C.7</w:t>
      </w:r>
      <w:r w:rsidRPr="00355F35">
        <w:rPr>
          <w:rFonts w:ascii="Times New Roman" w:hAnsi="Times New Roman" w:cs="Times New Roman"/>
          <w:color w:val="000000"/>
          <w:sz w:val="24"/>
          <w:szCs w:val="24"/>
          <w:lang w:val="kk-KZ"/>
        </w:rPr>
        <w:t>).</w:t>
      </w:r>
    </w:p>
    <w:p w:rsidR="00E526AE" w:rsidRDefault="00E526AE" w:rsidP="00685589">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526AE">
        <w:rPr>
          <w:rFonts w:ascii="Times New Roman" w:hAnsi="Times New Roman" w:cs="Times New Roman"/>
          <w:color w:val="000000"/>
          <w:sz w:val="24"/>
          <w:szCs w:val="24"/>
          <w:lang w:val="kk-KZ"/>
        </w:rPr>
        <w:t>In general, the soil is poorly supplied with easily hydrolyzed nitrogen and decreases as the degradation of pasture areas increases. According to the granulometric composition in the 0-30 cm layer, the soils of pasture areas are medium loamy, where the value of physical clay is in the range from 30.89 to 40.25%. The soils are not saline, with the exception of highly degraded areas, where the content of water-soluble salts (0.503 and 1.380%) at depths of 10-20 and 20-30 cm show respectively their weak and strong salinity. A high content of absorbed sodium is noted on soils of weakly and strongly degraded pastures, where its share in the 20-30 cm layer, respectively, is 21.0 and 30.0% of the total absorbed bases. Magnesium dominates in weakly degraded areas, which is 55% on average in the 0-30cm layer, but also moderately and strongly degraded areas have high rates. The high content of these cations, apparently, had an effect on the phosphorus mobility, which contributed to a decrease in its value, especially in slightly degraded areas. The reaction of the soil environment in weakly degraded areas at a depth of 0-10 cm is neutral (pH 7.03) with a gradual increase in value with depth to slightly alkaline (pH 7.73), and in moderately degraded areas the soil is completely weakly acidic (pH 6.3). High pH is characterized by highly degraded areas, where the upper 0-20 cm layer has an average alkalinity (pH 8.1) of the soil environment.</w:t>
      </w:r>
    </w:p>
    <w:p w:rsidR="00E526AE" w:rsidRPr="00355F35" w:rsidRDefault="00E526AE" w:rsidP="00685589">
      <w:pPr>
        <w:tabs>
          <w:tab w:val="num" w:pos="-851"/>
          <w:tab w:val="left" w:pos="-709"/>
        </w:tabs>
        <w:spacing w:after="0" w:line="240" w:lineRule="auto"/>
        <w:ind w:firstLine="567"/>
        <w:jc w:val="both"/>
        <w:rPr>
          <w:rFonts w:ascii="Times New Roman" w:hAnsi="Times New Roman" w:cs="Times New Roman"/>
          <w:color w:val="000000"/>
          <w:sz w:val="24"/>
          <w:szCs w:val="24"/>
          <w:lang w:val="kk-KZ"/>
        </w:rPr>
      </w:pPr>
    </w:p>
    <w:p w:rsidR="00E526AE" w:rsidRDefault="00E526AE" w:rsidP="00685589">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C.</w:t>
      </w:r>
      <w:r>
        <w:rPr>
          <w:rFonts w:ascii="Times New Roman" w:hAnsi="Times New Roman" w:cs="Times New Roman"/>
          <w:color w:val="000000"/>
          <w:sz w:val="24"/>
          <w:szCs w:val="24"/>
          <w:lang w:val="en-US"/>
        </w:rPr>
        <w:t>7</w:t>
      </w:r>
      <w:r w:rsidRPr="00355F35">
        <w:rPr>
          <w:rFonts w:ascii="Times New Roman" w:hAnsi="Times New Roman" w:cs="Times New Roman"/>
          <w:color w:val="000000"/>
          <w:sz w:val="24"/>
          <w:szCs w:val="24"/>
          <w:lang w:val="kk-KZ"/>
        </w:rPr>
        <w:t xml:space="preserve"> - Soil in</w:t>
      </w:r>
      <w:r>
        <w:rPr>
          <w:rFonts w:ascii="Times New Roman" w:hAnsi="Times New Roman" w:cs="Times New Roman"/>
          <w:color w:val="000000"/>
          <w:sz w:val="24"/>
          <w:szCs w:val="24"/>
          <w:lang w:val="kk-KZ"/>
        </w:rPr>
        <w:t>dicators of</w:t>
      </w:r>
      <w:r w:rsidRPr="00355F35">
        <w:rPr>
          <w:rFonts w:ascii="Times New Roman" w:hAnsi="Times New Roman" w:cs="Times New Roman"/>
          <w:color w:val="000000"/>
          <w:sz w:val="24"/>
          <w:szCs w:val="24"/>
          <w:lang w:val="kk-KZ"/>
        </w:rPr>
        <w:t xml:space="preserve"> Pereleski pasture area</w:t>
      </w:r>
    </w:p>
    <w:tbl>
      <w:tblPr>
        <w:tblStyle w:val="a5"/>
        <w:tblW w:w="9351" w:type="dxa"/>
        <w:tblLayout w:type="fixed"/>
        <w:tblLook w:val="04A0" w:firstRow="1" w:lastRow="0" w:firstColumn="1" w:lastColumn="0" w:noHBand="0" w:noVBand="1"/>
      </w:tblPr>
      <w:tblGrid>
        <w:gridCol w:w="2235"/>
        <w:gridCol w:w="992"/>
        <w:gridCol w:w="1134"/>
        <w:gridCol w:w="1730"/>
        <w:gridCol w:w="1559"/>
        <w:gridCol w:w="1701"/>
      </w:tblGrid>
      <w:tr w:rsidR="00E526AE" w:rsidRPr="00C26629" w:rsidTr="00685589">
        <w:tc>
          <w:tcPr>
            <w:tcW w:w="2235" w:type="dxa"/>
            <w:vMerge w:val="restart"/>
            <w:vAlign w:val="center"/>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Indicators</w:t>
            </w:r>
          </w:p>
        </w:tc>
        <w:tc>
          <w:tcPr>
            <w:tcW w:w="992" w:type="dxa"/>
            <w:vMerge w:val="restart"/>
            <w:vAlign w:val="center"/>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Depth, cm</w:t>
            </w:r>
          </w:p>
        </w:tc>
        <w:tc>
          <w:tcPr>
            <w:tcW w:w="6124" w:type="dxa"/>
            <w:gridSpan w:val="4"/>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Degradation stage</w:t>
            </w:r>
          </w:p>
        </w:tc>
      </w:tr>
      <w:tr w:rsidR="00E526AE" w:rsidRPr="00355F35" w:rsidTr="00685589">
        <w:tc>
          <w:tcPr>
            <w:tcW w:w="2235" w:type="dxa"/>
            <w:vMerge/>
          </w:tcPr>
          <w:p w:rsidR="00E526AE" w:rsidRPr="006B7FC3" w:rsidRDefault="00E526AE" w:rsidP="00440525">
            <w:pPr>
              <w:rPr>
                <w:rFonts w:ascii="Times New Roman" w:hAnsi="Times New Roman" w:cs="Times New Roman"/>
                <w:sz w:val="24"/>
                <w:szCs w:val="24"/>
              </w:rPr>
            </w:pPr>
          </w:p>
        </w:tc>
        <w:tc>
          <w:tcPr>
            <w:tcW w:w="992" w:type="dxa"/>
            <w:vMerge/>
          </w:tcPr>
          <w:p w:rsidR="00E526AE" w:rsidRPr="006B7FC3" w:rsidRDefault="00E526AE" w:rsidP="00440525">
            <w:pPr>
              <w:rPr>
                <w:rFonts w:ascii="Times New Roman" w:hAnsi="Times New Roman" w:cs="Times New Roman"/>
                <w:sz w:val="24"/>
                <w:szCs w:val="24"/>
              </w:rPr>
            </w:pPr>
          </w:p>
        </w:tc>
        <w:tc>
          <w:tcPr>
            <w:tcW w:w="1134" w:type="dxa"/>
          </w:tcPr>
          <w:p w:rsidR="00E526AE" w:rsidRPr="006B7FC3" w:rsidRDefault="00E526AE" w:rsidP="00440525">
            <w:pPr>
              <w:jc w:val="center"/>
              <w:rPr>
                <w:rFonts w:ascii="Times New Roman" w:hAnsi="Times New Roman" w:cs="Times New Roman"/>
                <w:sz w:val="24"/>
                <w:szCs w:val="24"/>
                <w:lang w:val="en-US"/>
              </w:rPr>
            </w:pPr>
            <w:r w:rsidRPr="006B7FC3">
              <w:rPr>
                <w:rFonts w:ascii="Times New Roman" w:hAnsi="Times New Roman" w:cs="Times New Roman"/>
                <w:sz w:val="24"/>
                <w:szCs w:val="24"/>
                <w:lang w:val="en-US"/>
              </w:rPr>
              <w:t>very strong (failure)</w:t>
            </w:r>
          </w:p>
          <w:p w:rsidR="00E526AE" w:rsidRPr="006B7FC3" w:rsidRDefault="00E526AE" w:rsidP="00440525">
            <w:pPr>
              <w:jc w:val="center"/>
              <w:rPr>
                <w:rFonts w:ascii="Times New Roman" w:hAnsi="Times New Roman" w:cs="Times New Roman"/>
                <w:sz w:val="24"/>
                <w:szCs w:val="24"/>
                <w:lang w:val="en-US"/>
              </w:rPr>
            </w:pPr>
            <w:r w:rsidRPr="006B7FC3">
              <w:rPr>
                <w:rFonts w:ascii="Times New Roman" w:hAnsi="Times New Roman" w:cs="Times New Roman"/>
                <w:sz w:val="24"/>
                <w:szCs w:val="24"/>
                <w:lang w:val="en-US"/>
              </w:rPr>
              <w:t>IV stage</w:t>
            </w:r>
          </w:p>
        </w:tc>
        <w:tc>
          <w:tcPr>
            <w:tcW w:w="1730"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strong</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 xml:space="preserve">III </w:t>
            </w:r>
            <w:r w:rsidRPr="006B7FC3">
              <w:rPr>
                <w:rFonts w:ascii="Times New Roman" w:hAnsi="Times New Roman" w:cs="Times New Roman"/>
                <w:sz w:val="24"/>
                <w:szCs w:val="24"/>
                <w:lang w:val="en-US"/>
              </w:rPr>
              <w:t>stage</w:t>
            </w:r>
          </w:p>
        </w:tc>
        <w:tc>
          <w:tcPr>
            <w:tcW w:w="1559"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lang w:val="en-US"/>
              </w:rPr>
              <w:t>moderate</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II stage</w:t>
            </w:r>
          </w:p>
        </w:tc>
        <w:tc>
          <w:tcPr>
            <w:tcW w:w="1701"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lang w:val="en-US"/>
              </w:rPr>
              <w:t>weak</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I stage (</w:t>
            </w:r>
            <w:r w:rsidRPr="006B7FC3">
              <w:rPr>
                <w:rFonts w:ascii="Times New Roman" w:hAnsi="Times New Roman" w:cs="Times New Roman"/>
                <w:sz w:val="24"/>
                <w:szCs w:val="24"/>
                <w:lang w:val="en-US"/>
              </w:rPr>
              <w:t>background</w:t>
            </w:r>
            <w:r w:rsidRPr="006B7FC3">
              <w:rPr>
                <w:rFonts w:ascii="Times New Roman" w:hAnsi="Times New Roman" w:cs="Times New Roman"/>
                <w:sz w:val="24"/>
                <w:szCs w:val="24"/>
              </w:rPr>
              <w:t>)</w:t>
            </w:r>
          </w:p>
        </w:tc>
      </w:tr>
      <w:tr w:rsidR="00C01CE3" w:rsidRPr="00355F35" w:rsidTr="00685589">
        <w:tc>
          <w:tcPr>
            <w:tcW w:w="2235" w:type="dxa"/>
          </w:tcPr>
          <w:p w:rsidR="00C01CE3"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Pr>
          <w:p w:rsidR="00C01CE3"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rsidR="00C01CE3"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3</w:t>
            </w:r>
          </w:p>
        </w:tc>
        <w:tc>
          <w:tcPr>
            <w:tcW w:w="1730" w:type="dxa"/>
          </w:tcPr>
          <w:p w:rsidR="00C01CE3"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4</w:t>
            </w:r>
          </w:p>
        </w:tc>
        <w:tc>
          <w:tcPr>
            <w:tcW w:w="1559" w:type="dxa"/>
          </w:tcPr>
          <w:p w:rsidR="00C01CE3"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C01CE3"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6</w:t>
            </w:r>
          </w:p>
        </w:tc>
      </w:tr>
      <w:tr w:rsidR="00E526AE" w:rsidRPr="00C26629" w:rsidTr="00685589">
        <w:tc>
          <w:tcPr>
            <w:tcW w:w="2235" w:type="dxa"/>
          </w:tcPr>
          <w:p w:rsidR="00E526AE" w:rsidRPr="006B7FC3" w:rsidRDefault="00E526AE" w:rsidP="00440525">
            <w:pPr>
              <w:jc w:val="center"/>
              <w:rPr>
                <w:rFonts w:ascii="Times New Roman" w:hAnsi="Times New Roman" w:cs="Times New Roman"/>
                <w:sz w:val="24"/>
                <w:szCs w:val="24"/>
                <w:lang w:val="en-US"/>
              </w:rPr>
            </w:pPr>
            <w:r w:rsidRPr="006B7FC3">
              <w:rPr>
                <w:rFonts w:ascii="Times New Roman" w:hAnsi="Times New Roman" w:cs="Times New Roman"/>
                <w:sz w:val="24"/>
                <w:szCs w:val="24"/>
                <w:lang w:val="en-US"/>
              </w:rPr>
              <w:t>Humus horizon (</w:t>
            </w:r>
            <w:r w:rsidRPr="006B7FC3">
              <w:rPr>
                <w:rFonts w:ascii="Times New Roman" w:hAnsi="Times New Roman" w:cs="Times New Roman"/>
                <w:sz w:val="24"/>
                <w:szCs w:val="24"/>
              </w:rPr>
              <w:t>А</w:t>
            </w:r>
            <w:r w:rsidRPr="006B7FC3">
              <w:rPr>
                <w:rFonts w:ascii="Times New Roman" w:hAnsi="Times New Roman" w:cs="Times New Roman"/>
                <w:sz w:val="24"/>
                <w:szCs w:val="24"/>
                <w:lang w:val="en-US"/>
              </w:rPr>
              <w:t>+</w:t>
            </w:r>
            <w:r w:rsidRPr="006B7FC3">
              <w:rPr>
                <w:rFonts w:ascii="Times New Roman" w:hAnsi="Times New Roman" w:cs="Times New Roman"/>
                <w:sz w:val="24"/>
                <w:szCs w:val="24"/>
              </w:rPr>
              <w:t>В</w:t>
            </w:r>
            <w:r w:rsidRPr="006B7FC3">
              <w:rPr>
                <w:rFonts w:ascii="Times New Roman" w:hAnsi="Times New Roman" w:cs="Times New Roman"/>
                <w:sz w:val="24"/>
                <w:szCs w:val="24"/>
                <w:lang w:val="en-US"/>
              </w:rPr>
              <w:t>1), cm</w:t>
            </w:r>
          </w:p>
        </w:tc>
        <w:tc>
          <w:tcPr>
            <w:tcW w:w="992" w:type="dxa"/>
          </w:tcPr>
          <w:p w:rsidR="00E526AE" w:rsidRPr="006B7FC3" w:rsidRDefault="00E526AE" w:rsidP="00440525">
            <w:pPr>
              <w:rPr>
                <w:rFonts w:ascii="Times New Roman" w:hAnsi="Times New Roman" w:cs="Times New Roman"/>
                <w:sz w:val="24"/>
                <w:szCs w:val="24"/>
                <w:lang w:val="en-US"/>
              </w:rPr>
            </w:pPr>
          </w:p>
        </w:tc>
        <w:tc>
          <w:tcPr>
            <w:tcW w:w="1134" w:type="dxa"/>
          </w:tcPr>
          <w:p w:rsidR="00E526AE" w:rsidRPr="006B7FC3" w:rsidRDefault="00E526AE"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29</w:t>
            </w:r>
          </w:p>
        </w:tc>
        <w:tc>
          <w:tcPr>
            <w:tcW w:w="1559"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34</w:t>
            </w:r>
          </w:p>
        </w:tc>
        <w:tc>
          <w:tcPr>
            <w:tcW w:w="1701"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33</w:t>
            </w:r>
          </w:p>
        </w:tc>
      </w:tr>
      <w:tr w:rsidR="00E526AE" w:rsidRPr="00C26629" w:rsidTr="00685589">
        <w:tc>
          <w:tcPr>
            <w:tcW w:w="2235" w:type="dxa"/>
          </w:tcPr>
          <w:p w:rsidR="00E526AE" w:rsidRPr="006B7FC3" w:rsidRDefault="00E526AE" w:rsidP="00685589">
            <w:pPr>
              <w:tabs>
                <w:tab w:val="num" w:pos="-851"/>
                <w:tab w:val="left" w:pos="-709"/>
              </w:tabs>
              <w:spacing w:line="360" w:lineRule="auto"/>
              <w:jc w:val="both"/>
              <w:rPr>
                <w:rFonts w:ascii="Times New Roman" w:hAnsi="Times New Roman" w:cs="Times New Roman"/>
                <w:sz w:val="24"/>
                <w:szCs w:val="24"/>
              </w:rPr>
            </w:pPr>
            <w:r w:rsidRPr="006B7FC3">
              <w:rPr>
                <w:rFonts w:ascii="Times New Roman" w:hAnsi="Times New Roman" w:cs="Times New Roman"/>
                <w:sz w:val="24"/>
                <w:szCs w:val="24"/>
                <w:lang w:val="en-US"/>
              </w:rPr>
              <w:t>Humus content</w:t>
            </w:r>
            <w:r w:rsidRPr="006B7FC3">
              <w:rPr>
                <w:rFonts w:ascii="Times New Roman" w:hAnsi="Times New Roman" w:cs="Times New Roman"/>
                <w:sz w:val="24"/>
                <w:szCs w:val="24"/>
              </w:rPr>
              <w:t>, %</w:t>
            </w:r>
          </w:p>
        </w:tc>
        <w:tc>
          <w:tcPr>
            <w:tcW w:w="992" w:type="dxa"/>
          </w:tcPr>
          <w:p w:rsidR="00E526AE" w:rsidRPr="006B7FC3" w:rsidRDefault="00E526AE" w:rsidP="00440525">
            <w:pPr>
              <w:rPr>
                <w:rFonts w:ascii="Times New Roman" w:hAnsi="Times New Roman" w:cs="Times New Roman"/>
                <w:sz w:val="24"/>
                <w:szCs w:val="24"/>
              </w:rPr>
            </w:pPr>
            <w:r w:rsidRPr="006B7FC3">
              <w:rPr>
                <w:rFonts w:ascii="Times New Roman" w:hAnsi="Times New Roman" w:cs="Times New Roman"/>
                <w:sz w:val="24"/>
                <w:szCs w:val="24"/>
              </w:rPr>
              <w:t>0-10</w:t>
            </w:r>
          </w:p>
          <w:p w:rsidR="00E526AE" w:rsidRPr="006B7FC3" w:rsidRDefault="00E526AE" w:rsidP="00440525">
            <w:pPr>
              <w:rPr>
                <w:rFonts w:ascii="Times New Roman" w:hAnsi="Times New Roman" w:cs="Times New Roman"/>
                <w:sz w:val="24"/>
                <w:szCs w:val="24"/>
              </w:rPr>
            </w:pPr>
            <w:r w:rsidRPr="006B7FC3">
              <w:rPr>
                <w:rFonts w:ascii="Times New Roman" w:hAnsi="Times New Roman" w:cs="Times New Roman"/>
                <w:sz w:val="24"/>
                <w:szCs w:val="24"/>
              </w:rPr>
              <w:t>10-20</w:t>
            </w:r>
          </w:p>
          <w:p w:rsidR="00E526AE" w:rsidRPr="006B7FC3" w:rsidRDefault="00E526AE" w:rsidP="00440525">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1,36</w:t>
            </w:r>
          </w:p>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1,12</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color w:val="000000"/>
                <w:sz w:val="24"/>
                <w:szCs w:val="24"/>
              </w:rPr>
              <w:t>0,79</w:t>
            </w:r>
          </w:p>
        </w:tc>
        <w:tc>
          <w:tcPr>
            <w:tcW w:w="1559" w:type="dxa"/>
          </w:tcPr>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2,35</w:t>
            </w:r>
          </w:p>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1,39</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color w:val="000000"/>
                <w:sz w:val="24"/>
                <w:szCs w:val="24"/>
              </w:rPr>
              <w:t>0,86</w:t>
            </w:r>
          </w:p>
        </w:tc>
        <w:tc>
          <w:tcPr>
            <w:tcW w:w="1701" w:type="dxa"/>
          </w:tcPr>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1,82</w:t>
            </w:r>
          </w:p>
          <w:p w:rsidR="00E526AE" w:rsidRPr="006B7FC3" w:rsidRDefault="00E526AE" w:rsidP="00440525">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1,55</w:t>
            </w: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color w:val="000000"/>
                <w:sz w:val="24"/>
                <w:szCs w:val="24"/>
              </w:rPr>
              <w:t>1,45</w:t>
            </w:r>
          </w:p>
        </w:tc>
      </w:tr>
      <w:tr w:rsidR="00E526AE" w:rsidRPr="00C26629" w:rsidTr="00685589">
        <w:tc>
          <w:tcPr>
            <w:tcW w:w="2235" w:type="dxa"/>
          </w:tcPr>
          <w:p w:rsidR="00E526AE" w:rsidRPr="006B7FC3" w:rsidRDefault="00E526AE" w:rsidP="00440525">
            <w:pPr>
              <w:jc w:val="center"/>
              <w:rPr>
                <w:rFonts w:ascii="Times New Roman" w:hAnsi="Times New Roman" w:cs="Times New Roman"/>
                <w:sz w:val="24"/>
                <w:szCs w:val="24"/>
                <w:lang w:val="en-US"/>
              </w:rPr>
            </w:pPr>
            <w:r w:rsidRPr="006B7FC3">
              <w:rPr>
                <w:rFonts w:ascii="Times New Roman" w:hAnsi="Times New Roman" w:cs="Times New Roman"/>
                <w:sz w:val="24"/>
                <w:szCs w:val="24"/>
                <w:lang w:val="en-US"/>
              </w:rPr>
              <w:t>Amount of absorbed bases (mEq per 100g of soil) and their composition (Ca, Mg, Na,% of the amount)</w:t>
            </w:r>
          </w:p>
        </w:tc>
        <w:tc>
          <w:tcPr>
            <w:tcW w:w="992" w:type="dxa"/>
          </w:tcPr>
          <w:p w:rsidR="00E526AE" w:rsidRPr="006B7FC3" w:rsidRDefault="00E526AE" w:rsidP="00440525">
            <w:pPr>
              <w:rPr>
                <w:rFonts w:ascii="Times New Roman" w:hAnsi="Times New Roman" w:cs="Times New Roman"/>
                <w:sz w:val="24"/>
                <w:szCs w:val="24"/>
                <w:lang w:val="en-US"/>
              </w:rPr>
            </w:pPr>
            <w:r w:rsidRPr="006B7FC3">
              <w:rPr>
                <w:rFonts w:ascii="Times New Roman" w:hAnsi="Times New Roman" w:cs="Times New Roman"/>
                <w:sz w:val="24"/>
                <w:szCs w:val="24"/>
              </w:rPr>
              <w:t>0-10</w:t>
            </w:r>
          </w:p>
          <w:p w:rsidR="00E526AE" w:rsidRPr="006B7FC3" w:rsidRDefault="00E526AE" w:rsidP="00440525">
            <w:pPr>
              <w:rPr>
                <w:rFonts w:ascii="Times New Roman" w:hAnsi="Times New Roman" w:cs="Times New Roman"/>
                <w:sz w:val="24"/>
                <w:szCs w:val="24"/>
              </w:rPr>
            </w:pPr>
          </w:p>
          <w:p w:rsidR="00E526AE" w:rsidRPr="006B7FC3" w:rsidRDefault="00E526AE" w:rsidP="00440525">
            <w:pPr>
              <w:rPr>
                <w:rFonts w:ascii="Times New Roman" w:hAnsi="Times New Roman" w:cs="Times New Roman"/>
                <w:sz w:val="24"/>
                <w:szCs w:val="24"/>
              </w:rPr>
            </w:pPr>
            <w:r w:rsidRPr="006B7FC3">
              <w:rPr>
                <w:rFonts w:ascii="Times New Roman" w:hAnsi="Times New Roman" w:cs="Times New Roman"/>
                <w:sz w:val="24"/>
                <w:szCs w:val="24"/>
              </w:rPr>
              <w:t>10-20</w:t>
            </w:r>
          </w:p>
          <w:p w:rsidR="00E526AE" w:rsidRPr="006B7FC3" w:rsidRDefault="00E526AE" w:rsidP="00440525">
            <w:pPr>
              <w:rPr>
                <w:rFonts w:ascii="Times New Roman" w:hAnsi="Times New Roman" w:cs="Times New Roman"/>
                <w:sz w:val="24"/>
                <w:szCs w:val="24"/>
              </w:rPr>
            </w:pPr>
          </w:p>
          <w:p w:rsidR="00E526AE" w:rsidRPr="006B7FC3" w:rsidRDefault="00E526AE" w:rsidP="00440525">
            <w:pPr>
              <w:rPr>
                <w:rFonts w:ascii="Times New Roman" w:hAnsi="Times New Roman" w:cs="Times New Roman"/>
                <w:sz w:val="24"/>
                <w:szCs w:val="24"/>
              </w:rPr>
            </w:pPr>
          </w:p>
          <w:p w:rsidR="00E526AE" w:rsidRPr="006B7FC3" w:rsidRDefault="00E526AE" w:rsidP="00440525">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p w:rsidR="00E526AE" w:rsidRPr="006B7FC3" w:rsidRDefault="00E526AE" w:rsidP="00440525">
            <w:pPr>
              <w:jc w:val="center"/>
              <w:rPr>
                <w:rFonts w:ascii="Times New Roman" w:hAnsi="Times New Roman" w:cs="Times New Roman"/>
                <w:sz w:val="24"/>
                <w:szCs w:val="24"/>
              </w:rPr>
            </w:pPr>
          </w:p>
          <w:p w:rsidR="00E526AE" w:rsidRPr="006B7FC3" w:rsidRDefault="00E526AE" w:rsidP="00440525">
            <w:pPr>
              <w:jc w:val="center"/>
              <w:rPr>
                <w:rFonts w:ascii="Times New Roman" w:hAnsi="Times New Roman" w:cs="Times New Roman"/>
                <w:sz w:val="24"/>
                <w:szCs w:val="24"/>
              </w:rPr>
            </w:pP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p w:rsidR="00E526AE" w:rsidRPr="006B7FC3" w:rsidRDefault="00E526AE" w:rsidP="00440525">
            <w:pPr>
              <w:jc w:val="center"/>
              <w:rPr>
                <w:rFonts w:ascii="Times New Roman" w:hAnsi="Times New Roman" w:cs="Times New Roman"/>
                <w:sz w:val="24"/>
                <w:szCs w:val="24"/>
              </w:rPr>
            </w:pPr>
          </w:p>
          <w:p w:rsidR="00E526AE" w:rsidRPr="006B7FC3" w:rsidRDefault="00E526AE" w:rsidP="00440525">
            <w:pPr>
              <w:jc w:val="center"/>
              <w:rPr>
                <w:rFonts w:ascii="Times New Roman" w:hAnsi="Times New Roman" w:cs="Times New Roman"/>
                <w:sz w:val="24"/>
                <w:szCs w:val="24"/>
              </w:rPr>
            </w:pPr>
          </w:p>
          <w:p w:rsidR="00E526AE" w:rsidRPr="006B7FC3" w:rsidRDefault="00E526AE" w:rsidP="00440525">
            <w:pPr>
              <w:jc w:val="center"/>
              <w:rPr>
                <w:rFonts w:ascii="Times New Roman" w:hAnsi="Times New Roman" w:cs="Times New Roman"/>
                <w:sz w:val="24"/>
                <w:szCs w:val="24"/>
              </w:rPr>
            </w:pPr>
            <w:r w:rsidRPr="006B7FC3">
              <w:rPr>
                <w:rFonts w:ascii="Times New Roman" w:hAnsi="Times New Roman" w:cs="Times New Roman"/>
                <w:sz w:val="24"/>
                <w:szCs w:val="24"/>
              </w:rPr>
              <w:t>-</w:t>
            </w:r>
          </w:p>
          <w:p w:rsidR="006B7FC3" w:rsidRPr="006B7FC3" w:rsidRDefault="006B7FC3" w:rsidP="00440525">
            <w:pPr>
              <w:jc w:val="center"/>
              <w:rPr>
                <w:rFonts w:ascii="Times New Roman" w:hAnsi="Times New Roman" w:cs="Times New Roman"/>
                <w:sz w:val="24"/>
                <w:szCs w:val="24"/>
              </w:rPr>
            </w:pPr>
          </w:p>
        </w:tc>
        <w:tc>
          <w:tcPr>
            <w:tcW w:w="1730" w:type="dxa"/>
          </w:tcPr>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8,12; </w:t>
            </w:r>
            <w:r w:rsidRPr="00685589">
              <w:rPr>
                <w:rFonts w:ascii="Times New Roman" w:hAnsi="Times New Roman" w:cs="Times New Roman"/>
                <w:color w:val="000000"/>
                <w:sz w:val="20"/>
                <w:szCs w:val="20"/>
              </w:rPr>
              <w:t>49,26</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36,95;13,79;0,00</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13,06; </w:t>
            </w:r>
            <w:r w:rsidRPr="00685589">
              <w:rPr>
                <w:rFonts w:ascii="Times New Roman" w:hAnsi="Times New Roman" w:cs="Times New Roman"/>
                <w:color w:val="000000"/>
                <w:sz w:val="20"/>
                <w:szCs w:val="20"/>
              </w:rPr>
              <w:t xml:space="preserve">26,80; </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53,60;19,60;0,00</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62,75;</w:t>
            </w:r>
            <w:r w:rsidRPr="00685589">
              <w:rPr>
                <w:rFonts w:ascii="Times New Roman" w:hAnsi="Times New Roman" w:cs="Times New Roman"/>
                <w:color w:val="000000"/>
                <w:sz w:val="20"/>
                <w:szCs w:val="20"/>
              </w:rPr>
              <w:t xml:space="preserve"> 44,62</w:t>
            </w:r>
          </w:p>
          <w:p w:rsidR="00E526AE" w:rsidRPr="00685589" w:rsidRDefault="00E526AE" w:rsidP="00440525">
            <w:pPr>
              <w:jc w:val="center"/>
              <w:rPr>
                <w:rFonts w:ascii="Times New Roman" w:hAnsi="Times New Roman" w:cs="Times New Roman"/>
                <w:sz w:val="20"/>
                <w:szCs w:val="20"/>
              </w:rPr>
            </w:pPr>
            <w:r w:rsidRPr="00685589">
              <w:rPr>
                <w:rFonts w:ascii="Times New Roman" w:hAnsi="Times New Roman" w:cs="Times New Roman"/>
                <w:color w:val="000000"/>
                <w:sz w:val="20"/>
                <w:szCs w:val="20"/>
              </w:rPr>
              <w:t>25,50; 29,88; 0,00</w:t>
            </w:r>
          </w:p>
        </w:tc>
        <w:tc>
          <w:tcPr>
            <w:tcW w:w="1559" w:type="dxa"/>
          </w:tcPr>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12,41; </w:t>
            </w:r>
            <w:r w:rsidRPr="00685589">
              <w:rPr>
                <w:rFonts w:ascii="Times New Roman" w:hAnsi="Times New Roman" w:cs="Times New Roman"/>
                <w:color w:val="000000"/>
                <w:sz w:val="20"/>
                <w:szCs w:val="20"/>
              </w:rPr>
              <w:t>72,52</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24,17;1,13;2,18</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10,65; </w:t>
            </w:r>
            <w:r w:rsidRPr="00685589">
              <w:rPr>
                <w:rFonts w:ascii="Times New Roman" w:hAnsi="Times New Roman" w:cs="Times New Roman"/>
                <w:color w:val="000000"/>
                <w:sz w:val="20"/>
                <w:szCs w:val="20"/>
              </w:rPr>
              <w:t>70,42;</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28,17;1,32;0,09</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11,42; </w:t>
            </w:r>
            <w:r w:rsidRPr="00685589">
              <w:rPr>
                <w:rFonts w:ascii="Times New Roman" w:hAnsi="Times New Roman" w:cs="Times New Roman"/>
                <w:color w:val="000000"/>
                <w:sz w:val="20"/>
                <w:szCs w:val="20"/>
              </w:rPr>
              <w:t>43,78</w:t>
            </w:r>
          </w:p>
          <w:p w:rsidR="00E526AE" w:rsidRPr="00685589" w:rsidRDefault="00E526AE" w:rsidP="00440525">
            <w:pPr>
              <w:jc w:val="center"/>
              <w:rPr>
                <w:rFonts w:ascii="Times New Roman" w:hAnsi="Times New Roman" w:cs="Times New Roman"/>
                <w:sz w:val="20"/>
                <w:szCs w:val="20"/>
              </w:rPr>
            </w:pPr>
            <w:r w:rsidRPr="00685589">
              <w:rPr>
                <w:rFonts w:ascii="Times New Roman" w:hAnsi="Times New Roman" w:cs="Times New Roman"/>
                <w:color w:val="000000"/>
                <w:sz w:val="20"/>
                <w:szCs w:val="20"/>
              </w:rPr>
              <w:t>52,54;3,68;0,00</w:t>
            </w:r>
          </w:p>
        </w:tc>
        <w:tc>
          <w:tcPr>
            <w:tcW w:w="1701" w:type="dxa"/>
          </w:tcPr>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9,45; </w:t>
            </w:r>
            <w:r w:rsidRPr="00685589">
              <w:rPr>
                <w:rFonts w:ascii="Times New Roman" w:hAnsi="Times New Roman" w:cs="Times New Roman"/>
                <w:color w:val="000000"/>
                <w:sz w:val="20"/>
                <w:szCs w:val="20"/>
              </w:rPr>
              <w:t>42,33;</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52,91;0,53;4,23</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14,67; </w:t>
            </w:r>
            <w:r w:rsidRPr="00685589">
              <w:rPr>
                <w:rFonts w:ascii="Times New Roman" w:hAnsi="Times New Roman" w:cs="Times New Roman"/>
                <w:color w:val="000000"/>
                <w:sz w:val="20"/>
                <w:szCs w:val="20"/>
              </w:rPr>
              <w:t>27,27;</w:t>
            </w: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color w:val="000000"/>
                <w:sz w:val="20"/>
                <w:szCs w:val="20"/>
              </w:rPr>
              <w:t>61,35;11,38;0,00</w:t>
            </w:r>
          </w:p>
          <w:p w:rsidR="00E526AE" w:rsidRPr="00685589" w:rsidRDefault="00E526AE" w:rsidP="00440525">
            <w:pPr>
              <w:jc w:val="center"/>
              <w:rPr>
                <w:rFonts w:ascii="Times New Roman" w:hAnsi="Times New Roman" w:cs="Times New Roman"/>
                <w:color w:val="000000"/>
                <w:sz w:val="20"/>
                <w:szCs w:val="20"/>
              </w:rPr>
            </w:pPr>
          </w:p>
          <w:p w:rsidR="00E526AE" w:rsidRPr="00685589" w:rsidRDefault="00E526AE" w:rsidP="00440525">
            <w:pPr>
              <w:jc w:val="center"/>
              <w:rPr>
                <w:rFonts w:ascii="Times New Roman" w:hAnsi="Times New Roman" w:cs="Times New Roman"/>
                <w:color w:val="000000"/>
                <w:sz w:val="20"/>
                <w:szCs w:val="20"/>
              </w:rPr>
            </w:pPr>
            <w:r w:rsidRPr="00685589">
              <w:rPr>
                <w:rFonts w:ascii="Times New Roman" w:hAnsi="Times New Roman" w:cs="Times New Roman"/>
                <w:sz w:val="20"/>
                <w:szCs w:val="20"/>
              </w:rPr>
              <w:t xml:space="preserve">22,12; </w:t>
            </w:r>
            <w:r w:rsidRPr="00685589">
              <w:rPr>
                <w:rFonts w:ascii="Times New Roman" w:hAnsi="Times New Roman" w:cs="Times New Roman"/>
                <w:color w:val="000000"/>
                <w:sz w:val="20"/>
                <w:szCs w:val="20"/>
              </w:rPr>
              <w:t>29,38;</w:t>
            </w:r>
          </w:p>
          <w:p w:rsidR="00E526AE" w:rsidRPr="00685589" w:rsidRDefault="00E526AE" w:rsidP="00440525">
            <w:pPr>
              <w:jc w:val="center"/>
              <w:rPr>
                <w:rFonts w:ascii="Times New Roman" w:hAnsi="Times New Roman" w:cs="Times New Roman"/>
                <w:sz w:val="20"/>
                <w:szCs w:val="20"/>
              </w:rPr>
            </w:pPr>
            <w:r w:rsidRPr="00685589">
              <w:rPr>
                <w:rFonts w:ascii="Times New Roman" w:hAnsi="Times New Roman" w:cs="Times New Roman"/>
                <w:color w:val="000000"/>
                <w:sz w:val="20"/>
                <w:szCs w:val="20"/>
              </w:rPr>
              <w:t>49,73;20,89;0,00</w:t>
            </w:r>
          </w:p>
        </w:tc>
      </w:tr>
    </w:tbl>
    <w:p w:rsidR="00C01CE3" w:rsidRDefault="00C01CE3">
      <w:pPr>
        <w:rPr>
          <w:rFonts w:ascii="Times New Roman" w:hAnsi="Times New Roman" w:cs="Times New Roman"/>
          <w:sz w:val="24"/>
          <w:szCs w:val="24"/>
        </w:rPr>
      </w:pPr>
    </w:p>
    <w:p w:rsidR="00685589" w:rsidRPr="00C01CE3" w:rsidRDefault="00C01CE3" w:rsidP="00C01CE3">
      <w:pPr>
        <w:spacing w:after="0" w:line="240" w:lineRule="auto"/>
        <w:rPr>
          <w:rFonts w:ascii="Times New Roman" w:hAnsi="Times New Roman" w:cs="Times New Roman"/>
          <w:sz w:val="24"/>
          <w:szCs w:val="24"/>
        </w:rPr>
      </w:pPr>
      <w:r w:rsidRPr="00C01CE3">
        <w:rPr>
          <w:rFonts w:ascii="Times New Roman" w:hAnsi="Times New Roman" w:cs="Times New Roman"/>
          <w:sz w:val="24"/>
          <w:szCs w:val="24"/>
        </w:rPr>
        <w:lastRenderedPageBreak/>
        <w:t>Continuation</w:t>
      </w:r>
      <w:r>
        <w:rPr>
          <w:rFonts w:ascii="Times New Roman" w:hAnsi="Times New Roman" w:cs="Times New Roman"/>
          <w:sz w:val="24"/>
          <w:szCs w:val="24"/>
        </w:rPr>
        <w:t xml:space="preserve"> of table С.7</w:t>
      </w:r>
    </w:p>
    <w:tbl>
      <w:tblPr>
        <w:tblStyle w:val="a5"/>
        <w:tblW w:w="9351" w:type="dxa"/>
        <w:tblLayout w:type="fixed"/>
        <w:tblLook w:val="04A0" w:firstRow="1" w:lastRow="0" w:firstColumn="1" w:lastColumn="0" w:noHBand="0" w:noVBand="1"/>
      </w:tblPr>
      <w:tblGrid>
        <w:gridCol w:w="1526"/>
        <w:gridCol w:w="709"/>
        <w:gridCol w:w="992"/>
        <w:gridCol w:w="1134"/>
        <w:gridCol w:w="1730"/>
        <w:gridCol w:w="1559"/>
        <w:gridCol w:w="1701"/>
      </w:tblGrid>
      <w:tr w:rsidR="00E526AE" w:rsidRPr="00C26629" w:rsidTr="00C01CE3">
        <w:trPr>
          <w:trHeight w:val="135"/>
        </w:trPr>
        <w:tc>
          <w:tcPr>
            <w:tcW w:w="2235" w:type="dxa"/>
            <w:gridSpan w:val="2"/>
          </w:tcPr>
          <w:p w:rsidR="00E526AE"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Pr>
          <w:p w:rsidR="00E526AE"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rsidR="00E526AE" w:rsidRPr="006B7FC3" w:rsidRDefault="00C01CE3" w:rsidP="00C01CE3">
            <w:pPr>
              <w:jc w:val="center"/>
              <w:rPr>
                <w:rFonts w:ascii="Times New Roman" w:hAnsi="Times New Roman" w:cs="Times New Roman"/>
                <w:sz w:val="24"/>
                <w:szCs w:val="24"/>
              </w:rPr>
            </w:pPr>
            <w:r>
              <w:rPr>
                <w:rFonts w:ascii="Times New Roman" w:hAnsi="Times New Roman" w:cs="Times New Roman"/>
                <w:sz w:val="24"/>
                <w:szCs w:val="24"/>
              </w:rPr>
              <w:t>3</w:t>
            </w:r>
          </w:p>
        </w:tc>
        <w:tc>
          <w:tcPr>
            <w:tcW w:w="1730" w:type="dxa"/>
          </w:tcPr>
          <w:p w:rsidR="00E526AE"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4</w:t>
            </w:r>
          </w:p>
        </w:tc>
        <w:tc>
          <w:tcPr>
            <w:tcW w:w="1559" w:type="dxa"/>
          </w:tcPr>
          <w:p w:rsidR="00E526AE"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E526AE" w:rsidRPr="00C01CE3" w:rsidRDefault="00C01CE3" w:rsidP="00C01CE3">
            <w:pPr>
              <w:jc w:val="center"/>
              <w:rPr>
                <w:rFonts w:ascii="Times New Roman" w:hAnsi="Times New Roman" w:cs="Times New Roman"/>
                <w:sz w:val="24"/>
                <w:szCs w:val="24"/>
              </w:rPr>
            </w:pPr>
            <w:r>
              <w:rPr>
                <w:rFonts w:ascii="Times New Roman" w:hAnsi="Times New Roman" w:cs="Times New Roman"/>
                <w:sz w:val="24"/>
                <w:szCs w:val="24"/>
              </w:rPr>
              <w:t>6</w:t>
            </w:r>
          </w:p>
        </w:tc>
      </w:tr>
      <w:tr w:rsidR="00C01CE3" w:rsidRPr="00C26629" w:rsidTr="00C01CE3">
        <w:trPr>
          <w:trHeight w:val="132"/>
        </w:trPr>
        <w:tc>
          <w:tcPr>
            <w:tcW w:w="2235" w:type="dxa"/>
            <w:gridSpan w:val="2"/>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Content of physical mud  (%)</w:t>
            </w:r>
          </w:p>
          <w:p w:rsidR="00C01CE3" w:rsidRPr="006B7FC3" w:rsidRDefault="00C01CE3" w:rsidP="00C01CE3">
            <w:pPr>
              <w:rPr>
                <w:rFonts w:ascii="Times New Roman" w:hAnsi="Times New Roman" w:cs="Times New Roman"/>
                <w:sz w:val="24"/>
                <w:szCs w:val="24"/>
              </w:rPr>
            </w:pPr>
          </w:p>
        </w:tc>
        <w:tc>
          <w:tcPr>
            <w:tcW w:w="992" w:type="dxa"/>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0-10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10-20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28,986</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37,249</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54,504</w:t>
            </w:r>
          </w:p>
        </w:tc>
        <w:tc>
          <w:tcPr>
            <w:tcW w:w="1559" w:type="dxa"/>
          </w:tcPr>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27,225</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30,377</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35,067</w:t>
            </w:r>
          </w:p>
        </w:tc>
        <w:tc>
          <w:tcPr>
            <w:tcW w:w="1701" w:type="dxa"/>
          </w:tcPr>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32,049</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31,269</w:t>
            </w:r>
          </w:p>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rPr>
              <w:t>41,017</w:t>
            </w:r>
          </w:p>
        </w:tc>
      </w:tr>
      <w:tr w:rsidR="00C01CE3" w:rsidRPr="00C26629" w:rsidTr="00685589">
        <w:tc>
          <w:tcPr>
            <w:tcW w:w="2235" w:type="dxa"/>
            <w:gridSpan w:val="2"/>
          </w:tcPr>
          <w:p w:rsidR="00C01CE3" w:rsidRPr="006B7FC3" w:rsidRDefault="00C01CE3" w:rsidP="00C01CE3">
            <w:pPr>
              <w:rPr>
                <w:rFonts w:ascii="Times New Roman" w:hAnsi="Times New Roman" w:cs="Times New Roman"/>
                <w:sz w:val="24"/>
                <w:szCs w:val="24"/>
                <w:lang w:val="en-US"/>
              </w:rPr>
            </w:pPr>
            <w:r w:rsidRPr="006B7FC3">
              <w:rPr>
                <w:rFonts w:ascii="Times New Roman" w:hAnsi="Times New Roman" w:cs="Times New Roman"/>
                <w:sz w:val="24"/>
                <w:szCs w:val="24"/>
                <w:lang w:val="en-US"/>
              </w:rPr>
              <w:t>Content of water-soluble salts (%)</w:t>
            </w:r>
          </w:p>
        </w:tc>
        <w:tc>
          <w:tcPr>
            <w:tcW w:w="992" w:type="dxa"/>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0-10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10-20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0,062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0,503</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1,380</w:t>
            </w:r>
          </w:p>
        </w:tc>
        <w:tc>
          <w:tcPr>
            <w:tcW w:w="1559"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0,030</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0,020</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0,036</w:t>
            </w:r>
          </w:p>
        </w:tc>
        <w:tc>
          <w:tcPr>
            <w:tcW w:w="1701"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0,065</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0,072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0,117</w:t>
            </w:r>
          </w:p>
        </w:tc>
      </w:tr>
      <w:tr w:rsidR="00C01CE3" w:rsidRPr="00C26629" w:rsidTr="00685589">
        <w:tc>
          <w:tcPr>
            <w:tcW w:w="2235" w:type="dxa"/>
            <w:gridSpan w:val="2"/>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рН of water suspension</w:t>
            </w:r>
          </w:p>
          <w:p w:rsidR="00C01CE3" w:rsidRPr="006B7FC3" w:rsidRDefault="00C01CE3" w:rsidP="00C01CE3">
            <w:pPr>
              <w:rPr>
                <w:rFonts w:ascii="Times New Roman" w:hAnsi="Times New Roman" w:cs="Times New Roman"/>
                <w:sz w:val="24"/>
                <w:szCs w:val="24"/>
              </w:rPr>
            </w:pPr>
          </w:p>
          <w:p w:rsidR="00C01CE3" w:rsidRPr="006B7FC3" w:rsidRDefault="00C01CE3" w:rsidP="00C01CE3">
            <w:pPr>
              <w:rPr>
                <w:rFonts w:ascii="Times New Roman" w:hAnsi="Times New Roman" w:cs="Times New Roman"/>
                <w:sz w:val="24"/>
                <w:szCs w:val="24"/>
              </w:rPr>
            </w:pPr>
          </w:p>
        </w:tc>
        <w:tc>
          <w:tcPr>
            <w:tcW w:w="992" w:type="dxa"/>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0-10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10-20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8,02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8,25</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7,46</w:t>
            </w:r>
          </w:p>
        </w:tc>
        <w:tc>
          <w:tcPr>
            <w:tcW w:w="1559"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6,20</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6,33</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6,33</w:t>
            </w:r>
          </w:p>
        </w:tc>
        <w:tc>
          <w:tcPr>
            <w:tcW w:w="1701"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7,03</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7,40</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7,73</w:t>
            </w:r>
          </w:p>
        </w:tc>
      </w:tr>
      <w:tr w:rsidR="00C01CE3" w:rsidRPr="00C26629" w:rsidTr="00685589">
        <w:trPr>
          <w:trHeight w:val="719"/>
        </w:trPr>
        <w:tc>
          <w:tcPr>
            <w:tcW w:w="1526" w:type="dxa"/>
            <w:vMerge w:val="restart"/>
          </w:tcPr>
          <w:p w:rsidR="00C01CE3" w:rsidRPr="006B7FC3" w:rsidRDefault="00C01CE3" w:rsidP="00C01CE3">
            <w:pPr>
              <w:jc w:val="center"/>
              <w:rPr>
                <w:rFonts w:ascii="Times New Roman" w:hAnsi="Times New Roman" w:cs="Times New Roman"/>
                <w:sz w:val="24"/>
                <w:szCs w:val="24"/>
                <w:lang w:val="en-US"/>
              </w:rPr>
            </w:pPr>
            <w:r w:rsidRPr="006B7FC3">
              <w:rPr>
                <w:rFonts w:ascii="Times New Roman" w:hAnsi="Times New Roman" w:cs="Times New Roman"/>
                <w:sz w:val="24"/>
                <w:szCs w:val="24"/>
                <w:lang w:val="en-US"/>
              </w:rPr>
              <w:t>Content of mobile nutrients (mg per kg of soil)</w:t>
            </w:r>
          </w:p>
        </w:tc>
        <w:tc>
          <w:tcPr>
            <w:tcW w:w="709" w:type="dxa"/>
          </w:tcPr>
          <w:p w:rsidR="00C01CE3" w:rsidRPr="006B7FC3" w:rsidRDefault="00C01CE3" w:rsidP="00C01CE3">
            <w:pPr>
              <w:tabs>
                <w:tab w:val="num" w:pos="-851"/>
                <w:tab w:val="left" w:pos="-709"/>
              </w:tabs>
              <w:spacing w:line="360" w:lineRule="auto"/>
              <w:jc w:val="both"/>
              <w:rPr>
                <w:rFonts w:ascii="Times New Roman" w:hAnsi="Times New Roman" w:cs="Times New Roman"/>
                <w:sz w:val="24"/>
                <w:szCs w:val="24"/>
              </w:rPr>
            </w:pPr>
            <w:r w:rsidRPr="006B7FC3">
              <w:rPr>
                <w:rFonts w:ascii="Times New Roman" w:hAnsi="Times New Roman" w:cs="Times New Roman"/>
                <w:sz w:val="24"/>
                <w:szCs w:val="24"/>
              </w:rPr>
              <w:t>N</w:t>
            </w:r>
            <w:r w:rsidRPr="006B7FC3">
              <w:rPr>
                <w:rFonts w:ascii="Times New Roman" w:hAnsi="Times New Roman" w:cs="Times New Roman"/>
                <w:sz w:val="24"/>
                <w:szCs w:val="24"/>
                <w:vertAlign w:val="subscript"/>
              </w:rPr>
              <w:t>hydr.</w:t>
            </w:r>
          </w:p>
        </w:tc>
        <w:tc>
          <w:tcPr>
            <w:tcW w:w="992" w:type="dxa"/>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0-10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10-20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p>
        </w:tc>
        <w:tc>
          <w:tcPr>
            <w:tcW w:w="1730"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28,0</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25,2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30,8</w:t>
            </w:r>
          </w:p>
        </w:tc>
        <w:tc>
          <w:tcPr>
            <w:tcW w:w="1559"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28,0</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25,2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16,8</w:t>
            </w:r>
          </w:p>
        </w:tc>
        <w:tc>
          <w:tcPr>
            <w:tcW w:w="1701"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30,8</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39,2</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33,6</w:t>
            </w:r>
          </w:p>
        </w:tc>
      </w:tr>
      <w:tr w:rsidR="00C01CE3" w:rsidRPr="00C26629" w:rsidTr="00685589">
        <w:trPr>
          <w:trHeight w:val="588"/>
        </w:trPr>
        <w:tc>
          <w:tcPr>
            <w:tcW w:w="1526" w:type="dxa"/>
            <w:vMerge/>
          </w:tcPr>
          <w:p w:rsidR="00C01CE3" w:rsidRPr="006B7FC3" w:rsidRDefault="00C01CE3" w:rsidP="00C01CE3">
            <w:pPr>
              <w:rPr>
                <w:rFonts w:ascii="Times New Roman" w:hAnsi="Times New Roman" w:cs="Times New Roman"/>
                <w:sz w:val="24"/>
                <w:szCs w:val="24"/>
              </w:rPr>
            </w:pPr>
          </w:p>
        </w:tc>
        <w:tc>
          <w:tcPr>
            <w:tcW w:w="709" w:type="dxa"/>
          </w:tcPr>
          <w:p w:rsidR="00C01CE3" w:rsidRPr="006B7FC3" w:rsidRDefault="00C01CE3" w:rsidP="00C01CE3">
            <w:pPr>
              <w:tabs>
                <w:tab w:val="num" w:pos="-851"/>
                <w:tab w:val="left" w:pos="-709"/>
              </w:tabs>
              <w:spacing w:line="360" w:lineRule="auto"/>
              <w:jc w:val="both"/>
              <w:rPr>
                <w:rFonts w:ascii="Times New Roman" w:hAnsi="Times New Roman" w:cs="Times New Roman"/>
                <w:sz w:val="24"/>
                <w:szCs w:val="24"/>
              </w:rPr>
            </w:pPr>
            <w:r w:rsidRPr="006B7FC3">
              <w:rPr>
                <w:rFonts w:ascii="Times New Roman" w:hAnsi="Times New Roman" w:cs="Times New Roman"/>
                <w:sz w:val="24"/>
                <w:szCs w:val="24"/>
              </w:rPr>
              <w:t>P</w:t>
            </w:r>
            <w:r w:rsidRPr="006B7FC3">
              <w:rPr>
                <w:rFonts w:ascii="Times New Roman" w:hAnsi="Times New Roman" w:cs="Times New Roman"/>
                <w:sz w:val="24"/>
                <w:szCs w:val="24"/>
                <w:vertAlign w:val="subscript"/>
              </w:rPr>
              <w:t>2</w:t>
            </w:r>
            <w:r w:rsidRPr="006B7FC3">
              <w:rPr>
                <w:rFonts w:ascii="Times New Roman" w:hAnsi="Times New Roman" w:cs="Times New Roman"/>
                <w:sz w:val="24"/>
                <w:szCs w:val="24"/>
              </w:rPr>
              <w:t>O</w:t>
            </w:r>
            <w:r w:rsidRPr="006B7FC3">
              <w:rPr>
                <w:rFonts w:ascii="Times New Roman" w:hAnsi="Times New Roman" w:cs="Times New Roman"/>
                <w:sz w:val="24"/>
                <w:szCs w:val="24"/>
                <w:vertAlign w:val="subscript"/>
              </w:rPr>
              <w:t>5</w:t>
            </w:r>
          </w:p>
          <w:p w:rsidR="00C01CE3" w:rsidRPr="006B7FC3" w:rsidRDefault="00C01CE3" w:rsidP="00C01CE3">
            <w:pPr>
              <w:rPr>
                <w:rFonts w:ascii="Times New Roman" w:hAnsi="Times New Roman" w:cs="Times New Roman"/>
                <w:sz w:val="24"/>
                <w:szCs w:val="24"/>
              </w:rPr>
            </w:pPr>
          </w:p>
        </w:tc>
        <w:tc>
          <w:tcPr>
            <w:tcW w:w="992" w:type="dxa"/>
          </w:tcPr>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0-10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10-20</w:t>
            </w:r>
          </w:p>
          <w:p w:rsidR="00C01CE3" w:rsidRPr="006B7FC3" w:rsidRDefault="00C01CE3" w:rsidP="00C01CE3">
            <w:pPr>
              <w:rPr>
                <w:rFonts w:ascii="Times New Roman" w:hAnsi="Times New Roman" w:cs="Times New Roman"/>
                <w:sz w:val="24"/>
                <w:szCs w:val="24"/>
              </w:rPr>
            </w:pPr>
            <w:r w:rsidRPr="006B7FC3">
              <w:rPr>
                <w:rFonts w:ascii="Times New Roman" w:hAnsi="Times New Roman" w:cs="Times New Roman"/>
                <w:sz w:val="24"/>
                <w:szCs w:val="24"/>
              </w:rPr>
              <w:t>20-30</w:t>
            </w:r>
          </w:p>
        </w:tc>
        <w:tc>
          <w:tcPr>
            <w:tcW w:w="1134" w:type="dxa"/>
          </w:tcPr>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sz w:val="24"/>
                <w:szCs w:val="24"/>
              </w:rPr>
              <w:t>-</w:t>
            </w:r>
          </w:p>
        </w:tc>
        <w:tc>
          <w:tcPr>
            <w:tcW w:w="1730"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44</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5</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17</w:t>
            </w:r>
          </w:p>
        </w:tc>
        <w:tc>
          <w:tcPr>
            <w:tcW w:w="1559"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47</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17</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14</w:t>
            </w:r>
          </w:p>
        </w:tc>
        <w:tc>
          <w:tcPr>
            <w:tcW w:w="1701" w:type="dxa"/>
          </w:tcPr>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17</w:t>
            </w:r>
          </w:p>
          <w:p w:rsidR="00C01CE3" w:rsidRPr="006B7FC3" w:rsidRDefault="00C01CE3" w:rsidP="00C01CE3">
            <w:pPr>
              <w:jc w:val="center"/>
              <w:rPr>
                <w:rFonts w:ascii="Times New Roman" w:hAnsi="Times New Roman" w:cs="Times New Roman"/>
                <w:color w:val="000000"/>
                <w:sz w:val="24"/>
                <w:szCs w:val="24"/>
              </w:rPr>
            </w:pPr>
            <w:r w:rsidRPr="006B7FC3">
              <w:rPr>
                <w:rFonts w:ascii="Times New Roman" w:hAnsi="Times New Roman" w:cs="Times New Roman"/>
                <w:color w:val="000000"/>
                <w:sz w:val="24"/>
                <w:szCs w:val="24"/>
              </w:rPr>
              <w:t>11</w:t>
            </w:r>
          </w:p>
          <w:p w:rsidR="00C01CE3" w:rsidRPr="006B7FC3" w:rsidRDefault="00C01CE3" w:rsidP="00C01CE3">
            <w:pPr>
              <w:jc w:val="center"/>
              <w:rPr>
                <w:rFonts w:ascii="Times New Roman" w:hAnsi="Times New Roman" w:cs="Times New Roman"/>
                <w:sz w:val="24"/>
                <w:szCs w:val="24"/>
              </w:rPr>
            </w:pPr>
            <w:r w:rsidRPr="006B7FC3">
              <w:rPr>
                <w:rFonts w:ascii="Times New Roman" w:hAnsi="Times New Roman" w:cs="Times New Roman"/>
                <w:color w:val="000000"/>
                <w:sz w:val="24"/>
                <w:szCs w:val="24"/>
              </w:rPr>
              <w:t>8</w:t>
            </w:r>
          </w:p>
        </w:tc>
      </w:tr>
    </w:tbl>
    <w:p w:rsidR="00E526AE" w:rsidRPr="00C26629" w:rsidRDefault="00E526AE" w:rsidP="00E526AE">
      <w:pPr>
        <w:spacing w:after="0" w:line="360" w:lineRule="auto"/>
        <w:jc w:val="both"/>
        <w:rPr>
          <w:rFonts w:ascii="Times New Roman" w:hAnsi="Times New Roman" w:cs="Times New Roman"/>
          <w:sz w:val="24"/>
          <w:szCs w:val="24"/>
          <w:lang w:val="kk-KZ"/>
        </w:rPr>
      </w:pPr>
    </w:p>
    <w:p w:rsidR="00E526AE" w:rsidRPr="00E84A9E" w:rsidRDefault="00E526AE" w:rsidP="00C01CE3">
      <w:pPr>
        <w:spacing w:after="0" w:line="360" w:lineRule="auto"/>
        <w:ind w:firstLine="709"/>
        <w:jc w:val="both"/>
        <w:rPr>
          <w:rFonts w:ascii="Times New Roman" w:hAnsi="Times New Roman" w:cs="Times New Roman"/>
          <w:sz w:val="24"/>
          <w:szCs w:val="24"/>
          <w:lang w:val="en-US"/>
        </w:rPr>
      </w:pPr>
      <w:r w:rsidRPr="00E84A9E">
        <w:rPr>
          <w:rFonts w:ascii="Times New Roman" w:hAnsi="Times New Roman" w:cs="Times New Roman"/>
          <w:sz w:val="24"/>
          <w:szCs w:val="24"/>
          <w:lang w:val="en-US"/>
        </w:rPr>
        <w:t>E</w:t>
      </w:r>
      <w:r>
        <w:rPr>
          <w:rFonts w:ascii="Times New Roman" w:hAnsi="Times New Roman" w:cs="Times New Roman"/>
          <w:sz w:val="24"/>
          <w:szCs w:val="24"/>
          <w:lang w:val="en-US"/>
        </w:rPr>
        <w:t>xperimental data obtained in</w:t>
      </w:r>
      <w:r w:rsidRPr="00E84A9E">
        <w:rPr>
          <w:rFonts w:ascii="Times New Roman" w:hAnsi="Times New Roman" w:cs="Times New Roman"/>
          <w:sz w:val="24"/>
          <w:szCs w:val="24"/>
          <w:lang w:val="en-US"/>
        </w:rPr>
        <w:t xml:space="preserve"> study of biological indicators on degraded pastures of Pereleski</w:t>
      </w:r>
      <w:r>
        <w:rPr>
          <w:rFonts w:ascii="Times New Roman" w:hAnsi="Times New Roman" w:cs="Times New Roman"/>
          <w:sz w:val="24"/>
          <w:szCs w:val="24"/>
          <w:lang w:val="en-US"/>
        </w:rPr>
        <w:t xml:space="preserve"> village</w:t>
      </w:r>
      <w:r w:rsidRPr="00E84A9E">
        <w:rPr>
          <w:rFonts w:ascii="Times New Roman" w:hAnsi="Times New Roman" w:cs="Times New Roman"/>
          <w:sz w:val="24"/>
          <w:szCs w:val="24"/>
          <w:lang w:val="en-US"/>
        </w:rPr>
        <w:t xml:space="preserve"> showed that projective cover of</w:t>
      </w:r>
      <w:r>
        <w:rPr>
          <w:rFonts w:ascii="Times New Roman" w:hAnsi="Times New Roman" w:cs="Times New Roman"/>
          <w:sz w:val="24"/>
          <w:szCs w:val="24"/>
          <w:lang w:val="en-US"/>
        </w:rPr>
        <w:t xml:space="preserve"> soil by</w:t>
      </w:r>
      <w:r w:rsidRPr="00E84A9E">
        <w:rPr>
          <w:rFonts w:ascii="Times New Roman" w:hAnsi="Times New Roman" w:cs="Times New Roman"/>
          <w:sz w:val="24"/>
          <w:szCs w:val="24"/>
          <w:lang w:val="en-US"/>
        </w:rPr>
        <w:t xml:space="preserve"> vegetation </w:t>
      </w:r>
      <w:r>
        <w:rPr>
          <w:rFonts w:ascii="Times New Roman" w:hAnsi="Times New Roman" w:cs="Times New Roman"/>
          <w:sz w:val="24"/>
          <w:szCs w:val="24"/>
          <w:lang w:val="en-US"/>
        </w:rPr>
        <w:t xml:space="preserve">is 50% </w:t>
      </w:r>
      <w:r w:rsidRPr="00E84A9E">
        <w:rPr>
          <w:rFonts w:ascii="Times New Roman" w:hAnsi="Times New Roman" w:cs="Times New Roman"/>
          <w:sz w:val="24"/>
          <w:szCs w:val="24"/>
          <w:lang w:val="en-US"/>
        </w:rPr>
        <w:t xml:space="preserve">with </w:t>
      </w:r>
      <w:r>
        <w:rPr>
          <w:rFonts w:ascii="Times New Roman" w:hAnsi="Times New Roman" w:cs="Times New Roman"/>
          <w:sz w:val="24"/>
          <w:szCs w:val="24"/>
          <w:lang w:val="en-US"/>
        </w:rPr>
        <w:t>a strong degree of degradation</w:t>
      </w:r>
      <w:r w:rsidRPr="00E84A9E">
        <w:rPr>
          <w:rFonts w:ascii="Times New Roman" w:hAnsi="Times New Roman" w:cs="Times New Roman"/>
          <w:sz w:val="24"/>
          <w:szCs w:val="24"/>
          <w:lang w:val="en-US"/>
        </w:rPr>
        <w:t>, with an average - 70%</w:t>
      </w:r>
      <w:r>
        <w:rPr>
          <w:rFonts w:ascii="Times New Roman" w:hAnsi="Times New Roman" w:cs="Times New Roman"/>
          <w:sz w:val="24"/>
          <w:szCs w:val="24"/>
          <w:lang w:val="en-US"/>
        </w:rPr>
        <w:t xml:space="preserve"> and with a weak - 80% (Table C.8</w:t>
      </w:r>
      <w:r w:rsidRPr="00E84A9E">
        <w:rPr>
          <w:rFonts w:ascii="Times New Roman" w:hAnsi="Times New Roman" w:cs="Times New Roman"/>
          <w:sz w:val="24"/>
          <w:szCs w:val="24"/>
          <w:lang w:val="en-US"/>
        </w:rPr>
        <w:t>).</w:t>
      </w:r>
    </w:p>
    <w:p w:rsidR="00E526AE" w:rsidRPr="00E84A9E" w:rsidRDefault="00E526AE" w:rsidP="00E526AE">
      <w:pPr>
        <w:spacing w:after="0" w:line="360" w:lineRule="auto"/>
        <w:ind w:firstLine="567"/>
        <w:jc w:val="both"/>
        <w:rPr>
          <w:rFonts w:ascii="Times New Roman" w:hAnsi="Times New Roman" w:cs="Times New Roman"/>
          <w:sz w:val="24"/>
          <w:szCs w:val="24"/>
          <w:lang w:val="en-US"/>
        </w:rPr>
      </w:pPr>
    </w:p>
    <w:p w:rsidR="00E526AE" w:rsidRPr="00E84A9E" w:rsidRDefault="00E526AE" w:rsidP="00C01CE3">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C.8 - B</w:t>
      </w:r>
      <w:r w:rsidRPr="00E84A9E">
        <w:rPr>
          <w:rFonts w:ascii="Times New Roman" w:hAnsi="Times New Roman" w:cs="Times New Roman"/>
          <w:sz w:val="24"/>
          <w:szCs w:val="24"/>
          <w:lang w:val="en-US"/>
        </w:rPr>
        <w:t xml:space="preserve">iological indicators of degraded pasture </w:t>
      </w:r>
      <w:r>
        <w:rPr>
          <w:rFonts w:ascii="Times New Roman" w:hAnsi="Times New Roman" w:cs="Times New Roman"/>
          <w:sz w:val="24"/>
          <w:szCs w:val="24"/>
          <w:lang w:val="en-US"/>
        </w:rPr>
        <w:t>at</w:t>
      </w:r>
      <w:r w:rsidRPr="00E84A9E">
        <w:rPr>
          <w:rFonts w:ascii="Times New Roman" w:hAnsi="Times New Roman" w:cs="Times New Roman"/>
          <w:sz w:val="24"/>
          <w:szCs w:val="24"/>
          <w:lang w:val="en-US"/>
        </w:rPr>
        <w:t xml:space="preserve"> Pereleski</w:t>
      </w:r>
      <w:r>
        <w:rPr>
          <w:rFonts w:ascii="Times New Roman" w:hAnsi="Times New Roman" w:cs="Times New Roman"/>
          <w:sz w:val="24"/>
          <w:szCs w:val="24"/>
          <w:lang w:val="en-US"/>
        </w:rPr>
        <w:t xml:space="preserve"> village</w:t>
      </w:r>
      <w:r w:rsidRPr="00E84A9E">
        <w:rPr>
          <w:rFonts w:ascii="Times New Roman" w:hAnsi="Times New Roman" w:cs="Times New Roman"/>
          <w:sz w:val="24"/>
          <w:szCs w:val="24"/>
          <w:lang w:val="en-US"/>
        </w:rPr>
        <w:t>, Denisovsky district of Kostanay region.</w:t>
      </w:r>
    </w:p>
    <w:tbl>
      <w:tblPr>
        <w:tblStyle w:val="a5"/>
        <w:tblW w:w="9344" w:type="dxa"/>
        <w:tblLook w:val="04A0" w:firstRow="1" w:lastRow="0" w:firstColumn="1" w:lastColumn="0" w:noHBand="0" w:noVBand="1"/>
      </w:tblPr>
      <w:tblGrid>
        <w:gridCol w:w="1838"/>
        <w:gridCol w:w="2552"/>
        <w:gridCol w:w="2409"/>
        <w:gridCol w:w="2545"/>
      </w:tblGrid>
      <w:tr w:rsidR="00E526AE" w:rsidRPr="00C26629" w:rsidTr="00440525">
        <w:tc>
          <w:tcPr>
            <w:tcW w:w="1838" w:type="dxa"/>
            <w:vMerge w:val="restart"/>
          </w:tcPr>
          <w:p w:rsidR="00E526AE" w:rsidRPr="008A6EFC" w:rsidRDefault="00E526AE" w:rsidP="00C01CE3">
            <w:pPr>
              <w:tabs>
                <w:tab w:val="num" w:pos="-851"/>
                <w:tab w:val="left" w:pos="-709"/>
              </w:tabs>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506" w:type="dxa"/>
            <w:gridSpan w:val="3"/>
          </w:tcPr>
          <w:p w:rsidR="00E526AE" w:rsidRPr="008A6EFC" w:rsidRDefault="00E526AE" w:rsidP="00C01CE3">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Degradation stage</w:t>
            </w:r>
          </w:p>
        </w:tc>
      </w:tr>
      <w:tr w:rsidR="00E526AE" w:rsidRPr="00E84A9E" w:rsidTr="00440525">
        <w:tc>
          <w:tcPr>
            <w:tcW w:w="1838" w:type="dxa"/>
            <w:vMerge/>
          </w:tcPr>
          <w:p w:rsidR="00E526AE" w:rsidRPr="008A6EFC" w:rsidRDefault="00E526AE" w:rsidP="00C01CE3">
            <w:pPr>
              <w:tabs>
                <w:tab w:val="num" w:pos="-851"/>
                <w:tab w:val="left" w:pos="-709"/>
              </w:tabs>
              <w:jc w:val="center"/>
              <w:rPr>
                <w:rFonts w:ascii="Times New Roman" w:hAnsi="Times New Roman" w:cs="Times New Roman"/>
                <w:sz w:val="24"/>
                <w:szCs w:val="24"/>
              </w:rPr>
            </w:pPr>
          </w:p>
        </w:tc>
        <w:tc>
          <w:tcPr>
            <w:tcW w:w="2552" w:type="dxa"/>
          </w:tcPr>
          <w:p w:rsidR="00E526AE" w:rsidRPr="008A6EFC" w:rsidRDefault="00C01CE3" w:rsidP="00C01CE3">
            <w:pPr>
              <w:jc w:val="center"/>
              <w:rPr>
                <w:rFonts w:ascii="Times New Roman" w:hAnsi="Times New Roman" w:cs="Times New Roman"/>
                <w:sz w:val="24"/>
                <w:szCs w:val="24"/>
                <w:lang w:val="en-US"/>
              </w:rPr>
            </w:pPr>
            <w:r>
              <w:rPr>
                <w:rFonts w:ascii="Times New Roman" w:hAnsi="Times New Roman" w:cs="Times New Roman"/>
                <w:sz w:val="24"/>
                <w:szCs w:val="24"/>
                <w:lang w:val="en-US"/>
              </w:rPr>
              <w:t>S</w:t>
            </w:r>
            <w:r w:rsidR="00E526AE">
              <w:rPr>
                <w:rFonts w:ascii="Times New Roman" w:hAnsi="Times New Roman" w:cs="Times New Roman"/>
                <w:sz w:val="24"/>
                <w:szCs w:val="24"/>
                <w:lang w:val="en-US"/>
              </w:rPr>
              <w:t>trong</w:t>
            </w:r>
            <w:r>
              <w:rPr>
                <w:rFonts w:ascii="Times New Roman" w:hAnsi="Times New Roman" w:cs="Times New Roman"/>
                <w:sz w:val="24"/>
                <w:szCs w:val="24"/>
              </w:rPr>
              <w:t xml:space="preserve"> </w:t>
            </w:r>
            <w:r w:rsidR="00E526AE" w:rsidRPr="008A6EFC">
              <w:rPr>
                <w:rFonts w:ascii="Times New Roman" w:hAnsi="Times New Roman" w:cs="Times New Roman"/>
                <w:sz w:val="24"/>
                <w:szCs w:val="24"/>
                <w:lang w:val="en-US"/>
              </w:rPr>
              <w:t>I</w:t>
            </w:r>
            <w:r w:rsidR="00E526AE">
              <w:rPr>
                <w:rFonts w:ascii="Times New Roman" w:hAnsi="Times New Roman" w:cs="Times New Roman"/>
                <w:sz w:val="24"/>
                <w:szCs w:val="24"/>
                <w:lang w:val="en-US"/>
              </w:rPr>
              <w:t>II</w:t>
            </w:r>
            <w:r w:rsidR="00E526AE" w:rsidRPr="008A6EFC">
              <w:rPr>
                <w:rFonts w:ascii="Times New Roman" w:hAnsi="Times New Roman" w:cs="Times New Roman"/>
                <w:sz w:val="24"/>
                <w:szCs w:val="24"/>
                <w:lang w:val="en-US"/>
              </w:rPr>
              <w:t xml:space="preserve"> stage</w:t>
            </w:r>
          </w:p>
        </w:tc>
        <w:tc>
          <w:tcPr>
            <w:tcW w:w="2409" w:type="dxa"/>
          </w:tcPr>
          <w:p w:rsidR="00E526AE" w:rsidRPr="008A6EFC" w:rsidRDefault="00E526AE" w:rsidP="00C01CE3">
            <w:pPr>
              <w:tabs>
                <w:tab w:val="center" w:pos="1096"/>
              </w:tabs>
              <w:rPr>
                <w:rFonts w:ascii="Times New Roman" w:hAnsi="Times New Roman" w:cs="Times New Roman"/>
                <w:sz w:val="24"/>
                <w:szCs w:val="24"/>
                <w:lang w:val="en-US"/>
              </w:rPr>
            </w:pPr>
            <w:r>
              <w:rPr>
                <w:rFonts w:ascii="Times New Roman" w:hAnsi="Times New Roman" w:cs="Times New Roman"/>
                <w:sz w:val="24"/>
                <w:szCs w:val="24"/>
                <w:lang w:val="en-US"/>
              </w:rPr>
              <w:tab/>
            </w:r>
            <w:r w:rsidR="00C01CE3">
              <w:rPr>
                <w:rFonts w:ascii="Times New Roman" w:hAnsi="Times New Roman" w:cs="Times New Roman"/>
                <w:sz w:val="24"/>
                <w:szCs w:val="24"/>
                <w:lang w:val="en-US"/>
              </w:rPr>
              <w:t>M</w:t>
            </w:r>
            <w:r>
              <w:rPr>
                <w:rFonts w:ascii="Times New Roman" w:hAnsi="Times New Roman" w:cs="Times New Roman"/>
                <w:sz w:val="24"/>
                <w:szCs w:val="24"/>
                <w:lang w:val="en-US"/>
              </w:rPr>
              <w:t>oderate</w:t>
            </w:r>
            <w:r w:rsidR="00C01CE3">
              <w:rPr>
                <w:rFonts w:ascii="Times New Roman" w:hAnsi="Times New Roman" w:cs="Times New Roman"/>
                <w:sz w:val="24"/>
                <w:szCs w:val="24"/>
              </w:rPr>
              <w:t xml:space="preserve"> </w:t>
            </w:r>
            <w:r w:rsidRPr="008A6EFC">
              <w:rPr>
                <w:rFonts w:ascii="Times New Roman" w:hAnsi="Times New Roman" w:cs="Times New Roman"/>
                <w:sz w:val="24"/>
                <w:szCs w:val="24"/>
                <w:lang w:val="en-US"/>
              </w:rPr>
              <w:t>I</w:t>
            </w:r>
            <w:r>
              <w:rPr>
                <w:rFonts w:ascii="Times New Roman" w:hAnsi="Times New Roman" w:cs="Times New Roman"/>
                <w:sz w:val="24"/>
                <w:szCs w:val="24"/>
                <w:lang w:val="en-US"/>
              </w:rPr>
              <w:t>I</w:t>
            </w:r>
            <w:r w:rsidRPr="008A6EFC">
              <w:rPr>
                <w:rFonts w:ascii="Times New Roman" w:hAnsi="Times New Roman" w:cs="Times New Roman"/>
                <w:sz w:val="24"/>
                <w:szCs w:val="24"/>
                <w:lang w:val="en-US"/>
              </w:rPr>
              <w:t xml:space="preserve"> stage</w:t>
            </w:r>
          </w:p>
        </w:tc>
        <w:tc>
          <w:tcPr>
            <w:tcW w:w="2545" w:type="dxa"/>
          </w:tcPr>
          <w:p w:rsidR="00E526AE" w:rsidRPr="008A6EFC" w:rsidRDefault="00C01CE3" w:rsidP="00C01CE3">
            <w:pPr>
              <w:jc w:val="center"/>
              <w:rPr>
                <w:rFonts w:ascii="Times New Roman" w:hAnsi="Times New Roman" w:cs="Times New Roman"/>
                <w:sz w:val="24"/>
                <w:szCs w:val="24"/>
                <w:lang w:val="en-US"/>
              </w:rPr>
            </w:pPr>
            <w:r>
              <w:rPr>
                <w:rFonts w:ascii="Times New Roman" w:hAnsi="Times New Roman" w:cs="Times New Roman"/>
                <w:sz w:val="24"/>
                <w:szCs w:val="24"/>
                <w:lang w:val="en-US"/>
              </w:rPr>
              <w:t>W</w:t>
            </w:r>
            <w:r w:rsidR="00E526AE">
              <w:rPr>
                <w:rFonts w:ascii="Times New Roman" w:hAnsi="Times New Roman" w:cs="Times New Roman"/>
                <w:sz w:val="24"/>
                <w:szCs w:val="24"/>
                <w:lang w:val="en-US"/>
              </w:rPr>
              <w:t>eak</w:t>
            </w:r>
            <w:r>
              <w:rPr>
                <w:rFonts w:ascii="Times New Roman" w:hAnsi="Times New Roman" w:cs="Times New Roman"/>
                <w:sz w:val="24"/>
                <w:szCs w:val="24"/>
              </w:rPr>
              <w:t xml:space="preserve"> </w:t>
            </w:r>
            <w:r w:rsidR="00E526AE" w:rsidRPr="008A6EFC">
              <w:rPr>
                <w:rFonts w:ascii="Times New Roman" w:hAnsi="Times New Roman" w:cs="Times New Roman"/>
                <w:sz w:val="24"/>
                <w:szCs w:val="24"/>
                <w:lang w:val="en-US"/>
              </w:rPr>
              <w:t>I stage</w:t>
            </w:r>
          </w:p>
        </w:tc>
      </w:tr>
      <w:tr w:rsidR="00E526AE" w:rsidRPr="00C26629"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2552"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w:t>
            </w:r>
          </w:p>
        </w:tc>
        <w:tc>
          <w:tcPr>
            <w:tcW w:w="2409"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2545"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r>
      <w:tr w:rsidR="00E526AE" w:rsidRPr="00CD2DEE"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2552"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sidRPr="00E84A9E">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sagebrush</w:t>
            </w:r>
            <w:r w:rsidRPr="00E84A9E">
              <w:rPr>
                <w:rFonts w:ascii="Times New Roman" w:hAnsi="Times New Roman" w:cs="Times New Roman"/>
                <w:color w:val="000000"/>
                <w:sz w:val="24"/>
                <w:szCs w:val="24"/>
                <w:lang w:val="en-US"/>
              </w:rPr>
              <w:t>-Koeleria</w:t>
            </w:r>
            <w:r>
              <w:rPr>
                <w:rFonts w:ascii="Times New Roman" w:hAnsi="Times New Roman" w:cs="Times New Roman"/>
                <w:color w:val="000000"/>
                <w:sz w:val="24"/>
                <w:szCs w:val="24"/>
                <w:lang w:val="en-US"/>
              </w:rPr>
              <w:t xml:space="preserve"> with </w:t>
            </w:r>
            <w:r w:rsidRPr="00E84A9E">
              <w:rPr>
                <w:rFonts w:ascii="Times New Roman" w:hAnsi="Times New Roman" w:cs="Times New Roman"/>
                <w:color w:val="000000"/>
                <w:sz w:val="24"/>
                <w:szCs w:val="24"/>
                <w:lang w:val="en-US"/>
              </w:rPr>
              <w:t xml:space="preserve"> Limonia</w:t>
            </w:r>
          </w:p>
        </w:tc>
        <w:tc>
          <w:tcPr>
            <w:tcW w:w="2409"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fesqueо</w:t>
            </w:r>
            <w:r w:rsidRPr="00C26629">
              <w:rPr>
                <w:rFonts w:ascii="Times New Roman" w:hAnsi="Times New Roman" w:cs="Times New Roman"/>
                <w:color w:val="000000"/>
                <w:sz w:val="24"/>
                <w:szCs w:val="24"/>
              </w:rPr>
              <w:t>-</w:t>
            </w:r>
            <w:r>
              <w:rPr>
                <w:rFonts w:ascii="Times New Roman" w:hAnsi="Times New Roman" w:cs="Times New Roman"/>
                <w:color w:val="000000"/>
                <w:sz w:val="24"/>
                <w:szCs w:val="24"/>
              </w:rPr>
              <w:t>Koeleria-sagebrush</w:t>
            </w:r>
          </w:p>
        </w:tc>
        <w:tc>
          <w:tcPr>
            <w:tcW w:w="2545"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sidRPr="00E84A9E">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motley grass</w:t>
            </w:r>
            <w:r w:rsidRPr="00E84A9E">
              <w:rPr>
                <w:rFonts w:ascii="Times New Roman" w:hAnsi="Times New Roman" w:cs="Times New Roman"/>
                <w:color w:val="000000"/>
                <w:sz w:val="24"/>
                <w:szCs w:val="24"/>
                <w:lang w:val="en-US"/>
              </w:rPr>
              <w:t>-Koeleria with Sagebrush</w:t>
            </w:r>
          </w:p>
        </w:tc>
      </w:tr>
      <w:tr w:rsidR="00E526AE" w:rsidRPr="00CD2DEE"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2552" w:type="dxa"/>
          </w:tcPr>
          <w:p w:rsidR="00E526AE" w:rsidRPr="009D5794" w:rsidRDefault="00E526AE" w:rsidP="00C01CE3">
            <w:pPr>
              <w:tabs>
                <w:tab w:val="num" w:pos="-851"/>
                <w:tab w:val="left" w:pos="-709"/>
              </w:tabs>
              <w:jc w:val="center"/>
              <w:rPr>
                <w:rFonts w:ascii="Times New Roman" w:hAnsi="Times New Roman" w:cs="Times New Roman"/>
                <w:color w:val="000000"/>
                <w:sz w:val="24"/>
                <w:szCs w:val="24"/>
                <w:lang w:val="en-US"/>
              </w:rPr>
            </w:pPr>
            <w:r w:rsidRPr="009D5794">
              <w:rPr>
                <w:rFonts w:ascii="Times New Roman" w:hAnsi="Times New Roman" w:cs="Times New Roman"/>
                <w:color w:val="000000"/>
                <w:sz w:val="24"/>
                <w:szCs w:val="24"/>
                <w:lang w:val="en-US"/>
              </w:rPr>
              <w:t xml:space="preserve">fesque, Sagebrush, Koeleria, </w:t>
            </w:r>
            <w:r w:rsidRPr="00E84A9E">
              <w:rPr>
                <w:rFonts w:ascii="Times New Roman" w:hAnsi="Times New Roman" w:cs="Times New Roman"/>
                <w:color w:val="000000"/>
                <w:sz w:val="24"/>
                <w:szCs w:val="24"/>
                <w:lang w:val="en-US"/>
              </w:rPr>
              <w:t>Limonia</w:t>
            </w:r>
            <w:r w:rsidRPr="009D5794">
              <w:rPr>
                <w:rFonts w:ascii="Times New Roman" w:hAnsi="Times New Roman" w:cs="Times New Roman"/>
                <w:color w:val="000000"/>
                <w:sz w:val="24"/>
                <w:szCs w:val="24"/>
                <w:lang w:val="en-US"/>
              </w:rPr>
              <w:t>, Achillea</w:t>
            </w:r>
          </w:p>
        </w:tc>
        <w:tc>
          <w:tcPr>
            <w:tcW w:w="2409"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sidRPr="00E84A9E">
              <w:rPr>
                <w:rFonts w:ascii="Times New Roman" w:hAnsi="Times New Roman" w:cs="Times New Roman"/>
                <w:color w:val="000000"/>
                <w:sz w:val="24"/>
                <w:szCs w:val="24"/>
                <w:lang w:val="en-US"/>
              </w:rPr>
              <w:t>Sagebrush, fesque,  Koeleria, Dianthus,</w:t>
            </w:r>
          </w:p>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sidRPr="00E84A9E">
              <w:rPr>
                <w:rFonts w:ascii="Times New Roman" w:hAnsi="Times New Roman" w:cs="Times New Roman"/>
                <w:color w:val="000000"/>
                <w:sz w:val="24"/>
                <w:szCs w:val="24"/>
                <w:lang w:val="en-US"/>
              </w:rPr>
              <w:t>Kochia, Parmelia, Limonia, bluegrass</w:t>
            </w:r>
          </w:p>
        </w:tc>
        <w:tc>
          <w:tcPr>
            <w:tcW w:w="2545" w:type="dxa"/>
          </w:tcPr>
          <w:p w:rsidR="00E526AE" w:rsidRPr="00137894" w:rsidRDefault="00E526AE" w:rsidP="00C01CE3">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fesque, alfalfa, </w:t>
            </w:r>
            <w:r w:rsidRPr="00E84A9E">
              <w:rPr>
                <w:rFonts w:ascii="Times New Roman" w:hAnsi="Times New Roman" w:cs="Times New Roman"/>
                <w:color w:val="000000"/>
                <w:sz w:val="24"/>
                <w:szCs w:val="24"/>
                <w:lang w:val="en-US"/>
              </w:rPr>
              <w:t>Limonia</w:t>
            </w:r>
            <w:r w:rsidRPr="00137894">
              <w:rPr>
                <w:rFonts w:ascii="Times New Roman" w:hAnsi="Times New Roman" w:cs="Times New Roman"/>
                <w:color w:val="000000"/>
                <w:sz w:val="24"/>
                <w:szCs w:val="24"/>
                <w:lang w:val="en-US"/>
              </w:rPr>
              <w:t xml:space="preserve">, </w:t>
            </w:r>
            <w:r w:rsidRPr="00E84A9E">
              <w:rPr>
                <w:rFonts w:ascii="Times New Roman" w:hAnsi="Times New Roman" w:cs="Times New Roman"/>
                <w:color w:val="000000"/>
                <w:sz w:val="24"/>
                <w:szCs w:val="24"/>
                <w:lang w:val="en-US"/>
              </w:rPr>
              <w:t>Dianthus</w:t>
            </w:r>
            <w:r w:rsidRPr="00137894">
              <w:rPr>
                <w:rFonts w:ascii="Times New Roman" w:hAnsi="Times New Roman" w:cs="Times New Roman"/>
                <w:color w:val="000000"/>
                <w:sz w:val="24"/>
                <w:szCs w:val="24"/>
                <w:lang w:val="en-US"/>
              </w:rPr>
              <w:t>, Sagebrush, Kochia, Astragalus</w:t>
            </w:r>
          </w:p>
        </w:tc>
      </w:tr>
      <w:tr w:rsidR="00E526AE" w:rsidRPr="00CD2DEE"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552" w:type="dxa"/>
          </w:tcPr>
          <w:p w:rsidR="00E526AE" w:rsidRPr="00C01CE3" w:rsidRDefault="00E526AE" w:rsidP="00C01CE3">
            <w:pPr>
              <w:tabs>
                <w:tab w:val="num" w:pos="-851"/>
                <w:tab w:val="left" w:pos="-709"/>
              </w:tabs>
              <w:jc w:val="center"/>
              <w:rPr>
                <w:rFonts w:ascii="Times New Roman" w:hAnsi="Times New Roman" w:cs="Times New Roman"/>
                <w:color w:val="000000"/>
              </w:rPr>
            </w:pPr>
            <w:r w:rsidRPr="00C01CE3">
              <w:rPr>
                <w:rFonts w:ascii="Times New Roman" w:hAnsi="Times New Roman" w:cs="Times New Roman"/>
                <w:color w:val="000000"/>
              </w:rPr>
              <w:t>fesque-45%, Sagebrush-40%, Koeleria-10%, Limonia-5%</w:t>
            </w:r>
          </w:p>
        </w:tc>
        <w:tc>
          <w:tcPr>
            <w:tcW w:w="2409"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 xml:space="preserve">-60%, </w:t>
            </w:r>
            <w:r>
              <w:rPr>
                <w:rFonts w:ascii="Times New Roman" w:hAnsi="Times New Roman" w:cs="Times New Roman"/>
                <w:color w:val="000000"/>
                <w:sz w:val="24"/>
                <w:szCs w:val="24"/>
              </w:rPr>
              <w:t>Koeleria</w:t>
            </w:r>
            <w:r w:rsidRPr="00C26629">
              <w:rPr>
                <w:rFonts w:ascii="Times New Roman" w:hAnsi="Times New Roman" w:cs="Times New Roman"/>
                <w:color w:val="000000"/>
                <w:sz w:val="24"/>
                <w:szCs w:val="24"/>
              </w:rPr>
              <w:t xml:space="preserve">-20%,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-20%</w:t>
            </w:r>
          </w:p>
        </w:tc>
        <w:tc>
          <w:tcPr>
            <w:tcW w:w="2545" w:type="dxa"/>
          </w:tcPr>
          <w:p w:rsidR="00E526AE" w:rsidRPr="00C01CE3" w:rsidRDefault="00E526AE" w:rsidP="00C01CE3">
            <w:pPr>
              <w:tabs>
                <w:tab w:val="num" w:pos="-851"/>
                <w:tab w:val="left" w:pos="-709"/>
              </w:tabs>
              <w:jc w:val="center"/>
              <w:rPr>
                <w:rFonts w:ascii="Times New Roman" w:hAnsi="Times New Roman" w:cs="Times New Roman"/>
                <w:color w:val="000000"/>
                <w:sz w:val="21"/>
                <w:szCs w:val="21"/>
                <w:lang w:val="en-US"/>
              </w:rPr>
            </w:pPr>
            <w:r w:rsidRPr="00C01CE3">
              <w:rPr>
                <w:rFonts w:ascii="Times New Roman" w:hAnsi="Times New Roman" w:cs="Times New Roman"/>
                <w:color w:val="000000"/>
                <w:sz w:val="21"/>
                <w:szCs w:val="21"/>
                <w:lang w:val="en-US"/>
              </w:rPr>
              <w:t xml:space="preserve">fesque-60%, </w:t>
            </w:r>
          </w:p>
          <w:p w:rsidR="00E526AE" w:rsidRPr="00C01CE3" w:rsidRDefault="00E526AE" w:rsidP="00C01CE3">
            <w:pPr>
              <w:tabs>
                <w:tab w:val="num" w:pos="-851"/>
                <w:tab w:val="left" w:pos="-709"/>
              </w:tabs>
              <w:jc w:val="center"/>
              <w:rPr>
                <w:rFonts w:ascii="Times New Roman" w:hAnsi="Times New Roman" w:cs="Times New Roman"/>
                <w:color w:val="000000"/>
                <w:sz w:val="21"/>
                <w:szCs w:val="21"/>
                <w:lang w:val="en-US"/>
              </w:rPr>
            </w:pPr>
            <w:r w:rsidRPr="00C01CE3">
              <w:rPr>
                <w:rFonts w:ascii="Times New Roman" w:hAnsi="Times New Roman" w:cs="Times New Roman"/>
                <w:color w:val="000000"/>
                <w:sz w:val="21"/>
                <w:szCs w:val="21"/>
                <w:lang w:val="en-US"/>
              </w:rPr>
              <w:t>motley grass-20%, Koeleria-10%, Sagebrush-10%</w:t>
            </w:r>
          </w:p>
        </w:tc>
      </w:tr>
      <w:tr w:rsidR="00E526AE" w:rsidRPr="00C26629"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2552" w:type="dxa"/>
          </w:tcPr>
          <w:p w:rsidR="00E526AE" w:rsidRPr="00C26629" w:rsidRDefault="00E526AE" w:rsidP="00C01CE3">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409" w:type="dxa"/>
          </w:tcPr>
          <w:p w:rsidR="00E526AE" w:rsidRPr="00C26629" w:rsidRDefault="00E526AE" w:rsidP="00C01CE3">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545" w:type="dxa"/>
          </w:tcPr>
          <w:p w:rsidR="00E526AE" w:rsidRPr="00C26629" w:rsidRDefault="00E526AE" w:rsidP="00C01CE3">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r>
      <w:tr w:rsidR="00E526AE" w:rsidRPr="00C26629" w:rsidTr="00440525">
        <w:tc>
          <w:tcPr>
            <w:tcW w:w="1838" w:type="dxa"/>
          </w:tcPr>
          <w:p w:rsidR="00E526AE" w:rsidRPr="008A6EFC" w:rsidRDefault="00E526AE" w:rsidP="00C01CE3">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2552"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p>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9,0</w:t>
            </w:r>
            <w:r>
              <w:rPr>
                <w:rFonts w:ascii="Times New Roman" w:hAnsi="Times New Roman" w:cs="Times New Roman"/>
                <w:color w:val="000000"/>
                <w:sz w:val="24"/>
                <w:szCs w:val="24"/>
              </w:rPr>
              <w:t>c/ha</w:t>
            </w:r>
          </w:p>
        </w:tc>
        <w:tc>
          <w:tcPr>
            <w:tcW w:w="2409"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p>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15,5</w:t>
            </w:r>
            <w:r>
              <w:rPr>
                <w:rFonts w:ascii="Times New Roman" w:hAnsi="Times New Roman" w:cs="Times New Roman"/>
                <w:color w:val="000000"/>
                <w:sz w:val="24"/>
                <w:szCs w:val="24"/>
              </w:rPr>
              <w:t>c/ha</w:t>
            </w:r>
          </w:p>
        </w:tc>
        <w:tc>
          <w:tcPr>
            <w:tcW w:w="2545" w:type="dxa"/>
          </w:tcPr>
          <w:p w:rsidR="00E526AE" w:rsidRPr="00C26629" w:rsidRDefault="00E526AE" w:rsidP="00C01CE3">
            <w:pPr>
              <w:tabs>
                <w:tab w:val="num" w:pos="-851"/>
                <w:tab w:val="left" w:pos="-709"/>
              </w:tabs>
              <w:jc w:val="center"/>
              <w:rPr>
                <w:rFonts w:ascii="Times New Roman" w:hAnsi="Times New Roman" w:cs="Times New Roman"/>
                <w:color w:val="000000"/>
                <w:sz w:val="24"/>
                <w:szCs w:val="24"/>
              </w:rPr>
            </w:pPr>
          </w:p>
          <w:p w:rsidR="00E526AE" w:rsidRPr="00C26629" w:rsidRDefault="00E526AE" w:rsidP="00C01CE3">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23,0</w:t>
            </w:r>
            <w:r>
              <w:rPr>
                <w:rFonts w:ascii="Times New Roman" w:hAnsi="Times New Roman" w:cs="Times New Roman"/>
                <w:color w:val="000000"/>
                <w:sz w:val="24"/>
                <w:szCs w:val="24"/>
              </w:rPr>
              <w:t>c/ha</w:t>
            </w:r>
          </w:p>
        </w:tc>
      </w:tr>
      <w:tr w:rsidR="00E526AE" w:rsidRPr="00C26629" w:rsidTr="00440525">
        <w:tc>
          <w:tcPr>
            <w:tcW w:w="1838" w:type="dxa"/>
          </w:tcPr>
          <w:p w:rsidR="00E526AE" w:rsidRPr="008A6EFC" w:rsidRDefault="00E526AE" w:rsidP="00C01CE3">
            <w:pPr>
              <w:tabs>
                <w:tab w:val="num" w:pos="-851"/>
                <w:tab w:val="left" w:pos="-709"/>
              </w:tabs>
              <w:ind w:right="-102"/>
              <w:rPr>
                <w:rFonts w:ascii="Times New Roman" w:hAnsi="Times New Roman" w:cs="Times New Roman"/>
                <w:sz w:val="24"/>
                <w:szCs w:val="24"/>
              </w:rPr>
            </w:pPr>
            <w:r w:rsidRPr="008A6EFC">
              <w:rPr>
                <w:rFonts w:ascii="Times New Roman" w:hAnsi="Times New Roman" w:cs="Times New Roman"/>
                <w:sz w:val="24"/>
                <w:szCs w:val="24"/>
                <w:lang w:val="en"/>
              </w:rPr>
              <w:t>Presence of grazing</w:t>
            </w:r>
          </w:p>
        </w:tc>
        <w:tc>
          <w:tcPr>
            <w:tcW w:w="2552"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409"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Mild</w:t>
            </w:r>
          </w:p>
        </w:tc>
        <w:tc>
          <w:tcPr>
            <w:tcW w:w="2545" w:type="dxa"/>
          </w:tcPr>
          <w:p w:rsidR="00E526AE" w:rsidRPr="00E84A9E" w:rsidRDefault="00E526AE" w:rsidP="00C01CE3">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E526AE" w:rsidRPr="00E84A9E" w:rsidRDefault="00E526AE" w:rsidP="00C01CE3">
      <w:pPr>
        <w:tabs>
          <w:tab w:val="num" w:pos="-851"/>
          <w:tab w:val="left" w:pos="-709"/>
        </w:tabs>
        <w:spacing w:after="0" w:line="360" w:lineRule="auto"/>
        <w:ind w:firstLine="709"/>
        <w:jc w:val="both"/>
        <w:rPr>
          <w:rFonts w:ascii="Times New Roman" w:hAnsi="Times New Roman" w:cs="Times New Roman"/>
          <w:sz w:val="24"/>
          <w:szCs w:val="24"/>
          <w:lang w:val="en-US"/>
        </w:rPr>
      </w:pPr>
      <w:r w:rsidRPr="00E84A9E">
        <w:rPr>
          <w:rFonts w:ascii="Times New Roman" w:hAnsi="Times New Roman" w:cs="Times New Roman"/>
          <w:sz w:val="24"/>
          <w:szCs w:val="24"/>
          <w:lang w:val="en-US"/>
        </w:rPr>
        <w:lastRenderedPageBreak/>
        <w:t>At the same time, in plant associations, a change in dominants is observed depending on the leve</w:t>
      </w:r>
      <w:r>
        <w:rPr>
          <w:rFonts w:ascii="Times New Roman" w:hAnsi="Times New Roman" w:cs="Times New Roman"/>
          <w:sz w:val="24"/>
          <w:szCs w:val="24"/>
          <w:lang w:val="en-US"/>
        </w:rPr>
        <w:t xml:space="preserve">l of degradation. So, if </w:t>
      </w:r>
      <w:r w:rsidRPr="00E84A9E">
        <w:rPr>
          <w:rFonts w:ascii="Times New Roman" w:hAnsi="Times New Roman" w:cs="Times New Roman"/>
          <w:sz w:val="24"/>
          <w:szCs w:val="24"/>
          <w:lang w:val="en-US"/>
        </w:rPr>
        <w:t>vegetation cover</w:t>
      </w:r>
      <w:r>
        <w:rPr>
          <w:rFonts w:ascii="Times New Roman" w:hAnsi="Times New Roman" w:cs="Times New Roman"/>
          <w:sz w:val="24"/>
          <w:szCs w:val="24"/>
          <w:lang w:val="en-US"/>
        </w:rPr>
        <w:t xml:space="preserve"> in case of</w:t>
      </w:r>
      <w:r w:rsidRPr="00E84A9E">
        <w:rPr>
          <w:rFonts w:ascii="Times New Roman" w:hAnsi="Times New Roman" w:cs="Times New Roman"/>
          <w:sz w:val="24"/>
          <w:szCs w:val="24"/>
          <w:lang w:val="en-US"/>
        </w:rPr>
        <w:t xml:space="preserve"> strong degradation</w:t>
      </w:r>
      <w:r>
        <w:rPr>
          <w:rFonts w:ascii="Times New Roman" w:hAnsi="Times New Roman" w:cs="Times New Roman"/>
          <w:sz w:val="24"/>
          <w:szCs w:val="24"/>
          <w:lang w:val="en-US"/>
        </w:rPr>
        <w:t xml:space="preserve"> had</w:t>
      </w:r>
      <w:r w:rsidRPr="00E84A9E">
        <w:rPr>
          <w:rFonts w:ascii="Times New Roman" w:hAnsi="Times New Roman" w:cs="Times New Roman"/>
          <w:sz w:val="24"/>
          <w:szCs w:val="24"/>
          <w:lang w:val="en-US"/>
        </w:rPr>
        <w:t xml:space="preserve"> such plants </w:t>
      </w:r>
      <w:r>
        <w:rPr>
          <w:rFonts w:ascii="Times New Roman" w:hAnsi="Times New Roman" w:cs="Times New Roman"/>
          <w:sz w:val="24"/>
          <w:szCs w:val="24"/>
          <w:lang w:val="en-US"/>
        </w:rPr>
        <w:t>as fesque and Sagebrush occupy</w:t>
      </w:r>
      <w:r w:rsidRPr="00E84A9E">
        <w:rPr>
          <w:rFonts w:ascii="Times New Roman" w:hAnsi="Times New Roman" w:cs="Times New Roman"/>
          <w:sz w:val="24"/>
          <w:szCs w:val="24"/>
          <w:lang w:val="en-US"/>
        </w:rPr>
        <w:t xml:space="preserve"> 45% and 40% of the total mass, respectively, then </w:t>
      </w:r>
      <w:r>
        <w:rPr>
          <w:rFonts w:ascii="Times New Roman" w:hAnsi="Times New Roman" w:cs="Times New Roman"/>
          <w:sz w:val="24"/>
          <w:szCs w:val="24"/>
          <w:lang w:val="en-US"/>
        </w:rPr>
        <w:t>under</w:t>
      </w:r>
      <w:r w:rsidRPr="00E84A9E">
        <w:rPr>
          <w:rFonts w:ascii="Times New Roman" w:hAnsi="Times New Roman" w:cs="Times New Roman"/>
          <w:sz w:val="24"/>
          <w:szCs w:val="24"/>
          <w:lang w:val="en-US"/>
        </w:rPr>
        <w:t xml:space="preserve"> weak deg</w:t>
      </w:r>
      <w:r>
        <w:rPr>
          <w:rFonts w:ascii="Times New Roman" w:hAnsi="Times New Roman" w:cs="Times New Roman"/>
          <w:sz w:val="24"/>
          <w:szCs w:val="24"/>
          <w:lang w:val="en-US"/>
        </w:rPr>
        <w:t>radation, the amount of Sagebrush</w:t>
      </w:r>
      <w:r w:rsidRPr="00E84A9E">
        <w:rPr>
          <w:rFonts w:ascii="Times New Roman" w:hAnsi="Times New Roman" w:cs="Times New Roman"/>
          <w:sz w:val="24"/>
          <w:szCs w:val="24"/>
          <w:lang w:val="en-US"/>
        </w:rPr>
        <w:t xml:space="preserve"> sharply decreases (only 10%) and </w:t>
      </w:r>
      <w:r>
        <w:rPr>
          <w:rFonts w:ascii="Times New Roman" w:hAnsi="Times New Roman" w:cs="Times New Roman"/>
          <w:sz w:val="24"/>
          <w:szCs w:val="24"/>
          <w:lang w:val="en-US"/>
        </w:rPr>
        <w:t xml:space="preserve">instead we observe motley grass, which occupies </w:t>
      </w:r>
      <w:r w:rsidRPr="00E84A9E">
        <w:rPr>
          <w:rFonts w:ascii="Times New Roman" w:hAnsi="Times New Roman" w:cs="Times New Roman"/>
          <w:sz w:val="24"/>
          <w:szCs w:val="24"/>
          <w:lang w:val="en-US"/>
        </w:rPr>
        <w:t>20 % of the total mass.</w:t>
      </w:r>
    </w:p>
    <w:p w:rsidR="00E526AE" w:rsidRDefault="00E526AE" w:rsidP="00C01CE3">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84A9E">
        <w:rPr>
          <w:rFonts w:ascii="Times New Roman" w:hAnsi="Times New Roman" w:cs="Times New Roman"/>
          <w:sz w:val="24"/>
          <w:szCs w:val="24"/>
          <w:lang w:val="en-US"/>
        </w:rPr>
        <w:t>The yield of the pasture mass was 9.0 c / ha on the contour with a strong degree of degradation, with an average - 15.5 c / ha and with a slight degradation - 23.0 c / ha. In addition, it should be noted that the yie</w:t>
      </w:r>
      <w:r>
        <w:rPr>
          <w:rFonts w:ascii="Times New Roman" w:hAnsi="Times New Roman" w:cs="Times New Roman"/>
          <w:sz w:val="24"/>
          <w:szCs w:val="24"/>
          <w:lang w:val="en-US"/>
        </w:rPr>
        <w:t>ld of pastures at</w:t>
      </w:r>
      <w:r w:rsidRPr="00E84A9E">
        <w:rPr>
          <w:rFonts w:ascii="Times New Roman" w:hAnsi="Times New Roman" w:cs="Times New Roman"/>
          <w:sz w:val="24"/>
          <w:szCs w:val="24"/>
          <w:lang w:val="en-US"/>
        </w:rPr>
        <w:t xml:space="preserve"> Pereleski</w:t>
      </w:r>
      <w:r>
        <w:rPr>
          <w:rFonts w:ascii="Times New Roman" w:hAnsi="Times New Roman" w:cs="Times New Roman"/>
          <w:sz w:val="24"/>
          <w:szCs w:val="24"/>
          <w:lang w:val="en-US"/>
        </w:rPr>
        <w:t xml:space="preserve"> village</w:t>
      </w:r>
      <w:r w:rsidRPr="00E84A9E">
        <w:rPr>
          <w:rFonts w:ascii="Times New Roman" w:hAnsi="Times New Roman" w:cs="Times New Roman"/>
          <w:sz w:val="24"/>
          <w:szCs w:val="24"/>
          <w:lang w:val="en-US"/>
        </w:rPr>
        <w:t xml:space="preserve"> is relatively lower compared to the data obtained on the dar</w:t>
      </w:r>
      <w:r>
        <w:rPr>
          <w:rFonts w:ascii="Times New Roman" w:hAnsi="Times New Roman" w:cs="Times New Roman"/>
          <w:sz w:val="24"/>
          <w:szCs w:val="24"/>
          <w:lang w:val="en-US"/>
        </w:rPr>
        <w:t xml:space="preserve">k chestnut soils </w:t>
      </w:r>
      <w:r w:rsidRPr="00E84A9E">
        <w:rPr>
          <w:rFonts w:ascii="Times New Roman" w:hAnsi="Times New Roman" w:cs="Times New Roman"/>
          <w:sz w:val="24"/>
          <w:szCs w:val="24"/>
          <w:lang w:val="en-US"/>
        </w:rPr>
        <w:t>of Adai</w:t>
      </w:r>
      <w:r>
        <w:rPr>
          <w:rFonts w:ascii="Times New Roman" w:hAnsi="Times New Roman" w:cs="Times New Roman"/>
          <w:sz w:val="24"/>
          <w:szCs w:val="24"/>
          <w:lang w:val="en-US"/>
        </w:rPr>
        <w:t xml:space="preserve"> village</w:t>
      </w:r>
      <w:r w:rsidRPr="00E84A9E">
        <w:rPr>
          <w:rFonts w:ascii="Times New Roman" w:hAnsi="Times New Roman" w:cs="Times New Roman"/>
          <w:sz w:val="24"/>
          <w:szCs w:val="24"/>
          <w:lang w:val="en-US"/>
        </w:rPr>
        <w:t xml:space="preserve"> (9.0; 15.5 and 23.0 c / ha versus 9.5; 20.5 and 27.0 c / ha). This is due to the fact that,</w:t>
      </w:r>
      <w:r>
        <w:rPr>
          <w:rFonts w:ascii="Times New Roman" w:hAnsi="Times New Roman" w:cs="Times New Roman"/>
          <w:sz w:val="24"/>
          <w:szCs w:val="24"/>
          <w:lang w:val="en-US"/>
        </w:rPr>
        <w:t xml:space="preserve"> although</w:t>
      </w:r>
      <w:r w:rsidRPr="00E84A9E">
        <w:rPr>
          <w:rFonts w:ascii="Times New Roman" w:hAnsi="Times New Roman" w:cs="Times New Roman"/>
          <w:sz w:val="24"/>
          <w:szCs w:val="24"/>
          <w:lang w:val="en-US"/>
        </w:rPr>
        <w:t xml:space="preserve"> the pastures of Pereleski</w:t>
      </w:r>
      <w:r>
        <w:rPr>
          <w:rFonts w:ascii="Times New Roman" w:hAnsi="Times New Roman" w:cs="Times New Roman"/>
          <w:sz w:val="24"/>
          <w:szCs w:val="24"/>
          <w:lang w:val="en-US"/>
        </w:rPr>
        <w:t xml:space="preserve"> village</w:t>
      </w:r>
      <w:r w:rsidRPr="00E84A9E">
        <w:rPr>
          <w:rFonts w:ascii="Times New Roman" w:hAnsi="Times New Roman" w:cs="Times New Roman"/>
          <w:sz w:val="24"/>
          <w:szCs w:val="24"/>
          <w:lang w:val="en-US"/>
        </w:rPr>
        <w:t xml:space="preserve"> are located </w:t>
      </w:r>
      <w:r>
        <w:rPr>
          <w:rFonts w:ascii="Times New Roman" w:hAnsi="Times New Roman" w:cs="Times New Roman"/>
          <w:sz w:val="24"/>
          <w:szCs w:val="24"/>
          <w:lang w:val="en-US"/>
        </w:rPr>
        <w:t>at humus</w:t>
      </w:r>
      <w:r w:rsidRPr="00E84A9E">
        <w:rPr>
          <w:rFonts w:ascii="Times New Roman" w:hAnsi="Times New Roman" w:cs="Times New Roman"/>
          <w:sz w:val="24"/>
          <w:szCs w:val="24"/>
          <w:lang w:val="en-US"/>
        </w:rPr>
        <w:t xml:space="preserve"> zone, the decrease in pasture mass</w:t>
      </w:r>
      <w:r>
        <w:rPr>
          <w:rFonts w:ascii="Times New Roman" w:hAnsi="Times New Roman" w:cs="Times New Roman"/>
          <w:sz w:val="24"/>
          <w:szCs w:val="24"/>
          <w:lang w:val="en-US"/>
        </w:rPr>
        <w:t xml:space="preserve"> yield</w:t>
      </w:r>
      <w:r w:rsidRPr="00E84A9E">
        <w:rPr>
          <w:rFonts w:ascii="Times New Roman" w:hAnsi="Times New Roman" w:cs="Times New Roman"/>
          <w:sz w:val="24"/>
          <w:szCs w:val="24"/>
          <w:lang w:val="en-US"/>
        </w:rPr>
        <w:t xml:space="preserve"> here occurred due to the</w:t>
      </w:r>
      <w:r>
        <w:rPr>
          <w:rFonts w:ascii="Times New Roman" w:hAnsi="Times New Roman" w:cs="Times New Roman"/>
          <w:sz w:val="24"/>
          <w:szCs w:val="24"/>
          <w:lang w:val="en-US"/>
        </w:rPr>
        <w:t xml:space="preserve"> soil</w:t>
      </w:r>
      <w:r w:rsidRPr="00E84A9E">
        <w:rPr>
          <w:rFonts w:ascii="Times New Roman" w:hAnsi="Times New Roman" w:cs="Times New Roman"/>
          <w:sz w:val="24"/>
          <w:szCs w:val="24"/>
          <w:lang w:val="en-US"/>
        </w:rPr>
        <w:t xml:space="preserve"> alkalinity.</w:t>
      </w:r>
      <w:r w:rsidRPr="00E526AE">
        <w:rPr>
          <w:rFonts w:ascii="Times New Roman" w:hAnsi="Times New Roman" w:cs="Times New Roman"/>
          <w:color w:val="000000"/>
          <w:sz w:val="24"/>
          <w:szCs w:val="24"/>
          <w:lang w:val="kk-KZ"/>
        </w:rPr>
        <w:t xml:space="preserve"> </w:t>
      </w:r>
    </w:p>
    <w:p w:rsidR="00E526AE" w:rsidRPr="00631322" w:rsidRDefault="00E526AE" w:rsidP="00C01CE3">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631322">
        <w:rPr>
          <w:rFonts w:ascii="Times New Roman" w:hAnsi="Times New Roman" w:cs="Times New Roman"/>
          <w:color w:val="000000"/>
          <w:sz w:val="24"/>
          <w:szCs w:val="24"/>
          <w:lang w:val="kk-KZ"/>
        </w:rPr>
        <w:t>The boundaries coordinates o</w:t>
      </w:r>
      <w:r>
        <w:rPr>
          <w:rFonts w:ascii="Times New Roman" w:hAnsi="Times New Roman" w:cs="Times New Roman"/>
          <w:color w:val="000000"/>
          <w:sz w:val="24"/>
          <w:szCs w:val="24"/>
          <w:lang w:val="kk-KZ"/>
        </w:rPr>
        <w:t xml:space="preserve">f contours at research spot </w:t>
      </w:r>
      <w:r w:rsidR="00C01CE3">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4</w:t>
      </w:r>
      <w:r w:rsidRPr="00631322">
        <w:rPr>
          <w:rFonts w:ascii="Times New Roman" w:hAnsi="Times New Roman" w:cs="Times New Roman"/>
          <w:color w:val="000000"/>
          <w:sz w:val="24"/>
          <w:szCs w:val="24"/>
          <w:lang w:val="kk-KZ"/>
        </w:rPr>
        <w:t xml:space="preserve"> </w:t>
      </w:r>
      <w:r>
        <w:rPr>
          <w:rFonts w:ascii="Times New Roman" w:hAnsi="Times New Roman" w:cs="Times New Roman"/>
          <w:sz w:val="24"/>
          <w:szCs w:val="24"/>
          <w:lang w:val="kk-KZ"/>
        </w:rPr>
        <w:t>–</w:t>
      </w:r>
      <w:r w:rsidRPr="00631322">
        <w:rPr>
          <w:rFonts w:ascii="Times New Roman" w:hAnsi="Times New Roman" w:cs="Times New Roman"/>
          <w:color w:val="000000"/>
          <w:sz w:val="24"/>
          <w:szCs w:val="24"/>
          <w:lang w:val="kk-KZ"/>
        </w:rPr>
        <w:t xml:space="preserve"> Pereleski</w:t>
      </w:r>
      <w:r>
        <w:rPr>
          <w:rFonts w:ascii="Times New Roman" w:hAnsi="Times New Roman" w:cs="Times New Roman"/>
          <w:color w:val="000000"/>
          <w:sz w:val="24"/>
          <w:szCs w:val="24"/>
          <w:lang w:val="en-US"/>
        </w:rPr>
        <w:t xml:space="preserve"> village</w:t>
      </w:r>
      <w:r w:rsidRPr="00631322">
        <w:rPr>
          <w:rFonts w:ascii="Times New Roman" w:hAnsi="Times New Roman" w:cs="Times New Roman"/>
          <w:color w:val="000000"/>
          <w:sz w:val="24"/>
          <w:szCs w:val="24"/>
          <w:lang w:val="kk-KZ"/>
        </w:rPr>
        <w:t xml:space="preserve"> with severe degradation - N52º33'04.6; E062 ° 03'36.7; with medium degradation - N52º33'09.3; E062º03'32.3 and with low degradation - N52º33'32.6; E062 ° 02'46.0.</w:t>
      </w:r>
    </w:p>
    <w:p w:rsidR="00E526AE" w:rsidRPr="00E84A9E" w:rsidRDefault="00E526AE" w:rsidP="00E526AE">
      <w:pPr>
        <w:tabs>
          <w:tab w:val="num" w:pos="-851"/>
          <w:tab w:val="left" w:pos="-709"/>
        </w:tabs>
        <w:spacing w:after="0" w:line="360" w:lineRule="auto"/>
        <w:ind w:firstLine="567"/>
        <w:jc w:val="both"/>
        <w:rPr>
          <w:rFonts w:ascii="Times New Roman" w:hAnsi="Times New Roman" w:cs="Times New Roman"/>
          <w:sz w:val="24"/>
          <w:szCs w:val="24"/>
          <w:lang w:val="en-US"/>
        </w:rPr>
      </w:pPr>
    </w:p>
    <w:p w:rsidR="00E526AE" w:rsidRPr="00C26629" w:rsidRDefault="00E526AE" w:rsidP="00E526AE">
      <w:pPr>
        <w:tabs>
          <w:tab w:val="num" w:pos="-851"/>
          <w:tab w:val="left" w:pos="-709"/>
        </w:tabs>
        <w:spacing w:after="0" w:line="360" w:lineRule="auto"/>
        <w:jc w:val="center"/>
        <w:rPr>
          <w:rFonts w:ascii="Times New Roman" w:hAnsi="Times New Roman" w:cs="Times New Roman"/>
          <w:sz w:val="24"/>
          <w:szCs w:val="24"/>
        </w:rPr>
      </w:pPr>
      <w:r w:rsidRPr="00C26629">
        <w:rPr>
          <w:rFonts w:ascii="Times New Roman" w:hAnsi="Times New Roman" w:cs="Times New Roman"/>
          <w:noProof/>
          <w:sz w:val="24"/>
          <w:szCs w:val="24"/>
          <w:lang w:val="en-US" w:eastAsia="en-US"/>
        </w:rPr>
        <w:drawing>
          <wp:inline distT="0" distB="0" distL="0" distR="0" wp14:anchorId="7DF64EB6" wp14:editId="6D3697E5">
            <wp:extent cx="3517900" cy="2082290"/>
            <wp:effectExtent l="19050" t="19050" r="25400" b="13335"/>
            <wp:docPr id="236" name="Рисунок 236" descr="C:\Users\Nurlan\Documents\Documents\КАЗНАУ_18\2020\переле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lan\Documents\Documents\КАЗНАУ_18\2020\перелески.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570882" cy="2113651"/>
                    </a:xfrm>
                    <a:prstGeom prst="rect">
                      <a:avLst/>
                    </a:prstGeom>
                    <a:noFill/>
                    <a:ln>
                      <a:solidFill>
                        <a:schemeClr val="tx1"/>
                      </a:solidFill>
                    </a:ln>
                  </pic:spPr>
                </pic:pic>
              </a:graphicData>
            </a:graphic>
          </wp:inline>
        </w:drawing>
      </w:r>
    </w:p>
    <w:p w:rsidR="00E526AE" w:rsidRPr="00F80E24" w:rsidRDefault="00E526AE" w:rsidP="00E526AE">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C.8</w:t>
      </w:r>
      <w:r w:rsidR="00C01CE3">
        <w:rPr>
          <w:rFonts w:ascii="Times New Roman" w:hAnsi="Times New Roman" w:cs="Times New Roman"/>
          <w:color w:val="000000"/>
          <w:sz w:val="24"/>
          <w:szCs w:val="24"/>
          <w:lang w:val="kk-KZ"/>
        </w:rPr>
        <w:t xml:space="preserve"> -</w:t>
      </w:r>
      <w:r w:rsidRPr="00F80E24">
        <w:rPr>
          <w:rFonts w:ascii="Times New Roman" w:hAnsi="Times New Roman" w:cs="Times New Roman"/>
          <w:color w:val="000000"/>
          <w:sz w:val="24"/>
          <w:szCs w:val="24"/>
          <w:lang w:val="kk-KZ"/>
        </w:rPr>
        <w:t xml:space="preserve"> The layout of</w:t>
      </w:r>
      <w:r w:rsidR="00D25AF8">
        <w:rPr>
          <w:rFonts w:ascii="Times New Roman" w:hAnsi="Times New Roman" w:cs="Times New Roman"/>
          <w:color w:val="000000"/>
          <w:sz w:val="24"/>
          <w:szCs w:val="24"/>
          <w:lang w:val="kk-KZ"/>
        </w:rPr>
        <w:t xml:space="preserve"> the contours at research spot №</w:t>
      </w:r>
      <w:r>
        <w:rPr>
          <w:rFonts w:ascii="Times New Roman" w:hAnsi="Times New Roman" w:cs="Times New Roman"/>
          <w:color w:val="000000"/>
          <w:sz w:val="24"/>
          <w:szCs w:val="24"/>
          <w:lang w:val="en-US"/>
        </w:rPr>
        <w:t>4</w:t>
      </w:r>
      <w:r>
        <w:rPr>
          <w:rFonts w:ascii="Times New Roman" w:hAnsi="Times New Roman" w:cs="Times New Roman"/>
          <w:color w:val="000000"/>
          <w:sz w:val="24"/>
          <w:szCs w:val="24"/>
          <w:lang w:val="kk-KZ"/>
        </w:rPr>
        <w:t xml:space="preserve"> – Perelesk</w:t>
      </w:r>
      <w:r w:rsidRPr="00F80E24">
        <w:rPr>
          <w:rFonts w:ascii="Times New Roman" w:hAnsi="Times New Roman" w:cs="Times New Roman"/>
          <w:color w:val="000000"/>
          <w:sz w:val="24"/>
          <w:szCs w:val="24"/>
          <w:lang w:val="kk-KZ"/>
        </w:rPr>
        <w:t xml:space="preserve">y village: with severe degradation; at medium degradation and at low degradation </w:t>
      </w:r>
    </w:p>
    <w:p w:rsidR="00E526AE" w:rsidRPr="00124442" w:rsidRDefault="00E526AE" w:rsidP="00C01CE3">
      <w:pPr>
        <w:spacing w:after="0" w:line="360" w:lineRule="auto"/>
        <w:ind w:firstLine="709"/>
        <w:jc w:val="both"/>
        <w:rPr>
          <w:rFonts w:ascii="Times New Roman" w:hAnsi="Times New Roman" w:cs="Times New Roman"/>
          <w:i/>
          <w:sz w:val="24"/>
          <w:szCs w:val="24"/>
          <w:lang w:val="en-US"/>
        </w:rPr>
      </w:pPr>
    </w:p>
    <w:p w:rsidR="00440525" w:rsidRPr="00631322" w:rsidRDefault="00C01CE3" w:rsidP="00C01CE3">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t>Research point №</w:t>
      </w:r>
      <w:r w:rsidR="00440525" w:rsidRPr="00631322">
        <w:rPr>
          <w:rFonts w:ascii="Times New Roman" w:hAnsi="Times New Roman" w:cs="Times New Roman"/>
          <w:i/>
          <w:color w:val="000000"/>
          <w:sz w:val="24"/>
          <w:szCs w:val="24"/>
          <w:lang w:val="kk-KZ"/>
        </w:rPr>
        <w:t xml:space="preserve"> </w:t>
      </w:r>
      <w:r w:rsidR="00440525">
        <w:rPr>
          <w:rFonts w:ascii="Times New Roman" w:hAnsi="Times New Roman" w:cs="Times New Roman"/>
          <w:i/>
          <w:color w:val="000000"/>
          <w:sz w:val="24"/>
          <w:szCs w:val="24"/>
          <w:lang w:val="en-US"/>
        </w:rPr>
        <w:t>5</w:t>
      </w:r>
      <w:r w:rsidR="00440525" w:rsidRPr="00631322">
        <w:rPr>
          <w:rFonts w:ascii="Times New Roman" w:hAnsi="Times New Roman" w:cs="Times New Roman"/>
          <w:color w:val="000000"/>
          <w:sz w:val="24"/>
          <w:szCs w:val="24"/>
          <w:lang w:val="kk-KZ"/>
        </w:rPr>
        <w:t xml:space="preserve"> - Andreevka settlement. Field research was carried out </w:t>
      </w:r>
      <w:r w:rsidR="00440525">
        <w:rPr>
          <w:rFonts w:ascii="Times New Roman" w:hAnsi="Times New Roman" w:cs="Times New Roman"/>
          <w:color w:val="000000"/>
          <w:sz w:val="24"/>
          <w:szCs w:val="24"/>
          <w:lang w:val="en-US"/>
        </w:rPr>
        <w:t>at</w:t>
      </w:r>
      <w:r w:rsidR="00440525" w:rsidRPr="00631322">
        <w:rPr>
          <w:rFonts w:ascii="Times New Roman" w:hAnsi="Times New Roman" w:cs="Times New Roman"/>
          <w:color w:val="000000"/>
          <w:sz w:val="24"/>
          <w:szCs w:val="24"/>
          <w:lang w:val="kk-KZ"/>
        </w:rPr>
        <w:t xml:space="preserve"> the terri</w:t>
      </w:r>
      <w:r w:rsidR="00440525">
        <w:rPr>
          <w:rFonts w:ascii="Times New Roman" w:hAnsi="Times New Roman" w:cs="Times New Roman"/>
          <w:color w:val="000000"/>
          <w:sz w:val="24"/>
          <w:szCs w:val="24"/>
          <w:lang w:val="kk-KZ"/>
        </w:rPr>
        <w:t xml:space="preserve">tory of the region named after </w:t>
      </w:r>
      <w:r w:rsidR="00440525" w:rsidRPr="00631322">
        <w:rPr>
          <w:rFonts w:ascii="Times New Roman" w:hAnsi="Times New Roman" w:cs="Times New Roman"/>
          <w:color w:val="000000"/>
          <w:sz w:val="24"/>
          <w:szCs w:val="24"/>
          <w:lang w:val="kk-KZ"/>
        </w:rPr>
        <w:t xml:space="preserve">G.Musrepov of the North Kazakhstan region. The zone is forest-steppe, the soil is ordinary </w:t>
      </w:r>
      <w:r w:rsidR="00440525">
        <w:rPr>
          <w:rFonts w:ascii="Times New Roman" w:hAnsi="Times New Roman" w:cs="Times New Roman"/>
          <w:color w:val="000000"/>
          <w:sz w:val="24"/>
          <w:szCs w:val="24"/>
          <w:lang w:val="en-US"/>
        </w:rPr>
        <w:t>dark soil</w:t>
      </w:r>
      <w:r w:rsidR="00440525" w:rsidRPr="00631322">
        <w:rPr>
          <w:rFonts w:ascii="Times New Roman" w:hAnsi="Times New Roman" w:cs="Times New Roman"/>
          <w:color w:val="000000"/>
          <w:sz w:val="24"/>
          <w:szCs w:val="24"/>
          <w:lang w:val="kk-KZ"/>
        </w:rPr>
        <w:t>. The relief is a slightly wavy plain. The aspect of the landscape is greenish-yellowish.</w:t>
      </w:r>
    </w:p>
    <w:p w:rsidR="00440525" w:rsidRDefault="00440525" w:rsidP="00C01CE3">
      <w:pPr>
        <w:spacing w:after="0" w:line="360" w:lineRule="auto"/>
        <w:ind w:firstLine="709"/>
        <w:jc w:val="both"/>
        <w:rPr>
          <w:rFonts w:ascii="Times New Roman" w:hAnsi="Times New Roman" w:cs="Times New Roman"/>
          <w:sz w:val="24"/>
          <w:szCs w:val="24"/>
          <w:lang w:val="kk-KZ"/>
        </w:rPr>
      </w:pPr>
      <w:r w:rsidRPr="00440525">
        <w:rPr>
          <w:rFonts w:ascii="Times New Roman" w:hAnsi="Times New Roman" w:cs="Times New Roman"/>
          <w:sz w:val="24"/>
          <w:szCs w:val="24"/>
          <w:lang w:val="kk-KZ"/>
        </w:rPr>
        <w:t xml:space="preserve">Section </w:t>
      </w:r>
      <w:r w:rsidR="00C01CE3">
        <w:rPr>
          <w:rFonts w:ascii="Times New Roman" w:hAnsi="Times New Roman" w:cs="Times New Roman"/>
          <w:sz w:val="24"/>
          <w:szCs w:val="24"/>
          <w:lang w:val="kk-KZ"/>
        </w:rPr>
        <w:t>№</w:t>
      </w:r>
      <w:r w:rsidRPr="00440525">
        <w:rPr>
          <w:rFonts w:ascii="Times New Roman" w:hAnsi="Times New Roman" w:cs="Times New Roman"/>
          <w:sz w:val="24"/>
          <w:szCs w:val="24"/>
          <w:lang w:val="kk-KZ"/>
        </w:rPr>
        <w:t>84 was laid (12.06.2020) 4 km to the north-west from the village of Andreevka on microlows near arable la</w:t>
      </w:r>
      <w:r>
        <w:rPr>
          <w:rFonts w:ascii="Times New Roman" w:hAnsi="Times New Roman" w:cs="Times New Roman"/>
          <w:sz w:val="24"/>
          <w:szCs w:val="24"/>
          <w:lang w:val="kk-KZ"/>
        </w:rPr>
        <w:t>nd from the valley of the river</w:t>
      </w:r>
      <w:r w:rsidRPr="00440525">
        <w:rPr>
          <w:rFonts w:ascii="Times New Roman" w:hAnsi="Times New Roman" w:cs="Times New Roman"/>
          <w:sz w:val="24"/>
          <w:szCs w:val="24"/>
          <w:lang w:val="kk-KZ"/>
        </w:rPr>
        <w:t xml:space="preserve"> Sharyk. Section coordinates: 53 ° 00.186 ', 067 ° 19.880. The absolute height is 374m. Relief: pegged steppe, plain rugged by the Sharyk river valley. Zone of ordinary chernozems. </w:t>
      </w:r>
      <w:r>
        <w:rPr>
          <w:rFonts w:ascii="Times New Roman" w:hAnsi="Times New Roman" w:cs="Times New Roman"/>
          <w:sz w:val="24"/>
          <w:szCs w:val="24"/>
          <w:lang w:val="kk-KZ"/>
        </w:rPr>
        <w:t>Pasture with weak grass coverage</w:t>
      </w:r>
      <w:r w:rsidRPr="00C26629">
        <w:rPr>
          <w:rFonts w:ascii="Times New Roman" w:hAnsi="Times New Roman" w:cs="Times New Roman"/>
          <w:sz w:val="24"/>
          <w:szCs w:val="24"/>
          <w:lang w:val="kk-KZ"/>
        </w:rPr>
        <w:t>.</w:t>
      </w:r>
      <w:r w:rsidRPr="00E932FF">
        <w:rPr>
          <w:rFonts w:ascii="Times New Roman" w:hAnsi="Times New Roman" w:cs="Times New Roman"/>
          <w:sz w:val="24"/>
          <w:szCs w:val="24"/>
          <w:lang w:val="kk-KZ"/>
        </w:rPr>
        <w:t xml:space="preserve"> </w:t>
      </w:r>
      <w:r w:rsidRPr="00440525">
        <w:rPr>
          <w:rFonts w:ascii="Times New Roman" w:hAnsi="Times New Roman" w:cs="Times New Roman"/>
          <w:sz w:val="24"/>
          <w:szCs w:val="24"/>
          <w:lang w:val="kk-KZ"/>
        </w:rPr>
        <w:t xml:space="preserve">Natural vegetation </w:t>
      </w:r>
      <w:r w:rsidRPr="00440525">
        <w:rPr>
          <w:rFonts w:ascii="Times New Roman" w:hAnsi="Times New Roman" w:cs="Times New Roman"/>
          <w:sz w:val="24"/>
          <w:szCs w:val="24"/>
          <w:lang w:val="kk-KZ"/>
        </w:rPr>
        <w:lastRenderedPageBreak/>
        <w:t xml:space="preserve">includes fescue, alfalfa, feather grass, </w:t>
      </w:r>
      <w:r>
        <w:rPr>
          <w:rFonts w:ascii="Times New Roman" w:hAnsi="Times New Roman" w:cs="Times New Roman"/>
          <w:sz w:val="24"/>
          <w:szCs w:val="24"/>
          <w:lang w:val="en-US"/>
        </w:rPr>
        <w:t>galium</w:t>
      </w:r>
      <w:r w:rsidRPr="00440525">
        <w:rPr>
          <w:rFonts w:ascii="Times New Roman" w:hAnsi="Times New Roman" w:cs="Times New Roman"/>
          <w:sz w:val="24"/>
          <w:szCs w:val="24"/>
          <w:lang w:val="kk-KZ"/>
        </w:rPr>
        <w:t xml:space="preserve">, </w:t>
      </w:r>
      <w:r>
        <w:rPr>
          <w:rFonts w:ascii="Times New Roman" w:hAnsi="Times New Roman" w:cs="Times New Roman"/>
          <w:sz w:val="24"/>
          <w:szCs w:val="24"/>
          <w:lang w:val="en-US"/>
        </w:rPr>
        <w:t>phomis</w:t>
      </w:r>
      <w:r w:rsidRPr="00440525">
        <w:rPr>
          <w:rFonts w:ascii="Times New Roman" w:hAnsi="Times New Roman" w:cs="Times New Roman"/>
          <w:sz w:val="24"/>
          <w:szCs w:val="24"/>
          <w:lang w:val="kk-KZ"/>
        </w:rPr>
        <w:t>, sagebrush, snakehead, etc. The projective cover is 95%. On the soil surface, there are cracks and crevices with a diameter of about 2 cm and spotting on vegetation.</w:t>
      </w:r>
    </w:p>
    <w:p w:rsidR="00440525" w:rsidRDefault="00440525" w:rsidP="00E932FF">
      <w:pPr>
        <w:spacing w:after="0" w:line="360" w:lineRule="auto"/>
        <w:ind w:firstLine="709"/>
        <w:jc w:val="both"/>
        <w:rPr>
          <w:rFonts w:ascii="Times New Roman" w:hAnsi="Times New Roman" w:cs="Times New Roman"/>
          <w:sz w:val="24"/>
          <w:szCs w:val="24"/>
          <w:lang w:val="kk-KZ"/>
        </w:rPr>
      </w:pPr>
      <w:r w:rsidRPr="00440525">
        <w:rPr>
          <w:rFonts w:ascii="Times New Roman" w:hAnsi="Times New Roman" w:cs="Times New Roman"/>
          <w:sz w:val="24"/>
          <w:szCs w:val="24"/>
          <w:lang w:val="kk-KZ"/>
        </w:rPr>
        <w:t>The soil cover of pasture areas at Andreevka village is represented by weekly saline ordinary dark soils, which are characterized by a high humus content (9.23%) in the soddy horizon of weakly degraded areas, its strong differentiation into genetic horizons (Table C.9 , Figure C.9). In their profile, the humus horizon (A + B1), vertical cracks and humus drips along them down into the underlying horizons are clearly distinguished. The considered soils were formed on yellowish-brown heavy loams on microdepressions of the grove steppe. Pasture degradation had a significant impact on the decrease in humus in moderately and strongly degraded areas in the upper 0-10 cm layer in comparison with the slightly degraded ones, where their value was 7.74 and 7.39%, respectively. But the opposite trend is observed in the content of easily hydrolyzable nitrogen.</w:t>
      </w:r>
    </w:p>
    <w:tbl>
      <w:tblPr>
        <w:tblStyle w:val="a5"/>
        <w:tblW w:w="0" w:type="auto"/>
        <w:tblLook w:val="04A0" w:firstRow="1" w:lastRow="0" w:firstColumn="1" w:lastColumn="0" w:noHBand="0" w:noVBand="1"/>
      </w:tblPr>
      <w:tblGrid>
        <w:gridCol w:w="3490"/>
        <w:gridCol w:w="5854"/>
      </w:tblGrid>
      <w:tr w:rsidR="00440525" w:rsidRPr="00CD2DEE" w:rsidTr="00E932FF">
        <w:tc>
          <w:tcPr>
            <w:tcW w:w="3490" w:type="dxa"/>
          </w:tcPr>
          <w:p w:rsidR="00795288" w:rsidRPr="00C26629" w:rsidRDefault="00795288" w:rsidP="00150E19">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77AB630C" wp14:editId="0503C092">
                  <wp:extent cx="2024913" cy="3038703"/>
                  <wp:effectExtent l="0" t="0" r="0" b="0"/>
                  <wp:docPr id="72" name="Рисунок 72" descr="C:\Users\User\Desktop\Асхат фото 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108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93113" cy="3141048"/>
                          </a:xfrm>
                          <a:prstGeom prst="rect">
                            <a:avLst/>
                          </a:prstGeom>
                          <a:noFill/>
                          <a:ln>
                            <a:noFill/>
                          </a:ln>
                        </pic:spPr>
                      </pic:pic>
                    </a:graphicData>
                  </a:graphic>
                </wp:inline>
              </w:drawing>
            </w:r>
          </w:p>
          <w:p w:rsidR="00795288" w:rsidRPr="00C26629" w:rsidRDefault="00795288" w:rsidP="00150E19">
            <w:pPr>
              <w:spacing w:line="360" w:lineRule="auto"/>
              <w:jc w:val="center"/>
              <w:rPr>
                <w:rFonts w:ascii="Times New Roman" w:hAnsi="Times New Roman" w:cs="Times New Roman"/>
                <w:sz w:val="24"/>
                <w:szCs w:val="24"/>
                <w:lang w:val="kk-KZ"/>
              </w:rPr>
            </w:pPr>
          </w:p>
        </w:tc>
        <w:tc>
          <w:tcPr>
            <w:tcW w:w="5854" w:type="dxa"/>
          </w:tcPr>
          <w:p w:rsidR="00440525" w:rsidRPr="00440525" w:rsidRDefault="00440525" w:rsidP="00440525">
            <w:pPr>
              <w:jc w:val="both"/>
              <w:rPr>
                <w:rFonts w:ascii="Times New Roman" w:hAnsi="Times New Roman" w:cs="Times New Roman"/>
                <w:sz w:val="24"/>
                <w:szCs w:val="24"/>
                <w:lang w:val="kk-KZ"/>
              </w:rPr>
            </w:pPr>
            <w:r>
              <w:rPr>
                <w:rFonts w:ascii="Times New Roman" w:hAnsi="Times New Roman" w:cs="Times New Roman"/>
                <w:sz w:val="24"/>
                <w:szCs w:val="24"/>
                <w:lang w:val="en-US"/>
              </w:rPr>
              <w:t>A</w:t>
            </w:r>
            <w:r>
              <w:rPr>
                <w:rFonts w:ascii="Times New Roman" w:hAnsi="Times New Roman" w:cs="Times New Roman"/>
                <w:sz w:val="24"/>
                <w:szCs w:val="24"/>
                <w:vertAlign w:val="subscript"/>
                <w:lang w:val="en-US"/>
              </w:rPr>
              <w:t>D</w:t>
            </w:r>
            <w:r w:rsidRPr="00440525">
              <w:rPr>
                <w:rFonts w:ascii="Times New Roman" w:hAnsi="Times New Roman" w:cs="Times New Roman"/>
                <w:sz w:val="24"/>
                <w:szCs w:val="24"/>
                <w:lang w:val="kk-KZ"/>
              </w:rPr>
              <w:t xml:space="preserve"> 0-8cm, turfed, intertwined with small roots, very dark gray (10YR 3/1), fresh, loose, lumpy-granular, heavy loamy, cracks, finely porous, very weakly boiling from hydrochloric acid, single small pebbles, clear transition color;</w:t>
            </w:r>
          </w:p>
          <w:p w:rsidR="00440525" w:rsidRPr="00440525" w:rsidRDefault="00440525" w:rsidP="00440525">
            <w:pPr>
              <w:jc w:val="both"/>
              <w:rPr>
                <w:rFonts w:ascii="Times New Roman" w:hAnsi="Times New Roman" w:cs="Times New Roman"/>
                <w:sz w:val="24"/>
                <w:szCs w:val="24"/>
                <w:lang w:val="kk-KZ"/>
              </w:rPr>
            </w:pPr>
            <w:r w:rsidRPr="00440525">
              <w:rPr>
                <w:rFonts w:ascii="Times New Roman" w:hAnsi="Times New Roman" w:cs="Times New Roman"/>
                <w:sz w:val="24"/>
                <w:szCs w:val="24"/>
                <w:lang w:val="kk-KZ"/>
              </w:rPr>
              <w:t>В1 8-25cm, grayish-brown (10 YR 5/2), fresh, compacted, lumpy-finely nutty, nuts are very hard, clayey, pores are blurred, small roots, vertical cracks, salted, clear transition in color;</w:t>
            </w:r>
          </w:p>
          <w:p w:rsidR="00440525" w:rsidRPr="00440525" w:rsidRDefault="00440525" w:rsidP="00440525">
            <w:pPr>
              <w:jc w:val="both"/>
              <w:rPr>
                <w:rFonts w:ascii="Times New Roman" w:hAnsi="Times New Roman" w:cs="Times New Roman"/>
                <w:sz w:val="24"/>
                <w:szCs w:val="24"/>
                <w:lang w:val="kk-KZ"/>
              </w:rPr>
            </w:pPr>
            <w:r w:rsidRPr="00440525">
              <w:rPr>
                <w:rFonts w:ascii="Times New Roman" w:hAnsi="Times New Roman" w:cs="Times New Roman"/>
                <w:sz w:val="24"/>
                <w:szCs w:val="24"/>
                <w:lang w:val="kk-KZ"/>
              </w:rPr>
              <w:t>B2 25-49cm, yellowish-brown (10YR 5/4) with dark grayish-brown (10YR 4/2) drips of humus along cracks, damp, compacted, nutty, and on drips of humus, granular powdery, clayey, finely porous, fine roots, does not boil from hydrochloric acid, the transition is gradual in color;</w:t>
            </w:r>
          </w:p>
          <w:p w:rsidR="00440525" w:rsidRPr="00440525" w:rsidRDefault="00440525" w:rsidP="00440525">
            <w:pPr>
              <w:jc w:val="both"/>
              <w:rPr>
                <w:rFonts w:ascii="Times New Roman" w:hAnsi="Times New Roman" w:cs="Times New Roman"/>
                <w:sz w:val="24"/>
                <w:szCs w:val="24"/>
                <w:lang w:val="kk-KZ"/>
              </w:rPr>
            </w:pPr>
            <w:r w:rsidRPr="00440525">
              <w:rPr>
                <w:rFonts w:ascii="Times New Roman" w:hAnsi="Times New Roman" w:cs="Times New Roman"/>
                <w:sz w:val="24"/>
                <w:szCs w:val="24"/>
                <w:lang w:val="kk-KZ"/>
              </w:rPr>
              <w:t>ВС 49-68cm, light yellowish-brown (10YR 6/4) with dark grayish-brown (10YR 4/2) drips of humus along cracks, damp, highly compacted, lumpy, clayey, fine pores in places, small roots, flowed humus reaches a depth of 71 cm, the transition is gradual in color;</w:t>
            </w:r>
          </w:p>
          <w:p w:rsidR="00795288" w:rsidRPr="00440525" w:rsidRDefault="00440525" w:rsidP="00FE2472">
            <w:pPr>
              <w:jc w:val="both"/>
              <w:rPr>
                <w:rFonts w:ascii="Times New Roman" w:hAnsi="Times New Roman" w:cs="Times New Roman"/>
                <w:sz w:val="24"/>
                <w:szCs w:val="24"/>
                <w:lang w:val="kk-KZ"/>
              </w:rPr>
            </w:pPr>
            <w:r>
              <w:rPr>
                <w:rFonts w:ascii="Times New Roman" w:hAnsi="Times New Roman" w:cs="Times New Roman"/>
                <w:sz w:val="24"/>
                <w:szCs w:val="24"/>
                <w:lang w:val="en-US"/>
              </w:rPr>
              <w:t>C</w:t>
            </w:r>
            <w:r w:rsidRPr="00440525">
              <w:rPr>
                <w:rFonts w:ascii="Times New Roman" w:hAnsi="Times New Roman" w:cs="Times New Roman"/>
                <w:sz w:val="24"/>
                <w:szCs w:val="24"/>
                <w:lang w:val="kk-KZ"/>
              </w:rPr>
              <w:t xml:space="preserve"> 68 and deeper, light yellowish-brown (10YR 6/4), raw, dense, fine lumpy, clayey, rare roots, moderately effervescent from hydrochloric acid, carb</w:t>
            </w:r>
            <w:r>
              <w:rPr>
                <w:rFonts w:ascii="Times New Roman" w:hAnsi="Times New Roman" w:cs="Times New Roman"/>
                <w:sz w:val="24"/>
                <w:szCs w:val="24"/>
                <w:lang w:val="kk-KZ"/>
              </w:rPr>
              <w:t>onates in the form of white chunks</w:t>
            </w:r>
            <w:r w:rsidRPr="00440525">
              <w:rPr>
                <w:rFonts w:ascii="Times New Roman" w:hAnsi="Times New Roman" w:cs="Times New Roman"/>
                <w:sz w:val="24"/>
                <w:szCs w:val="24"/>
                <w:lang w:val="kk-KZ"/>
              </w:rPr>
              <w:t>.</w:t>
            </w:r>
          </w:p>
        </w:tc>
      </w:tr>
    </w:tbl>
    <w:p w:rsidR="00795288" w:rsidRDefault="00440525" w:rsidP="00150E19">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Figure</w:t>
      </w:r>
      <w:r>
        <w:rPr>
          <w:rFonts w:ascii="Times New Roman" w:hAnsi="Times New Roman" w:cs="Times New Roman"/>
          <w:sz w:val="24"/>
          <w:szCs w:val="24"/>
          <w:lang w:val="kk-KZ"/>
        </w:rPr>
        <w:t xml:space="preserve"> C</w:t>
      </w:r>
      <w:r w:rsidR="00FE2472">
        <w:rPr>
          <w:rFonts w:ascii="Times New Roman" w:hAnsi="Times New Roman" w:cs="Times New Roman"/>
          <w:sz w:val="24"/>
          <w:szCs w:val="24"/>
          <w:lang w:val="kk-KZ"/>
        </w:rPr>
        <w:t>.</w:t>
      </w:r>
      <w:r w:rsidR="00795288">
        <w:rPr>
          <w:rFonts w:ascii="Times New Roman" w:hAnsi="Times New Roman" w:cs="Times New Roman"/>
          <w:sz w:val="24"/>
          <w:szCs w:val="24"/>
          <w:lang w:val="kk-KZ"/>
        </w:rPr>
        <w:t xml:space="preserve">9 </w:t>
      </w:r>
      <w:r>
        <w:rPr>
          <w:rFonts w:ascii="Times New Roman" w:hAnsi="Times New Roman" w:cs="Times New Roman"/>
          <w:sz w:val="24"/>
          <w:szCs w:val="24"/>
          <w:lang w:val="kk-KZ"/>
        </w:rPr>
        <w:t>–</w:t>
      </w:r>
      <w:r w:rsidR="00795288">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regular saline humus </w:t>
      </w:r>
    </w:p>
    <w:p w:rsidR="00FE2472" w:rsidRPr="00440525" w:rsidRDefault="00FE2472" w:rsidP="00150E19">
      <w:pPr>
        <w:spacing w:after="0" w:line="360" w:lineRule="auto"/>
        <w:jc w:val="center"/>
        <w:rPr>
          <w:rFonts w:ascii="Times New Roman" w:hAnsi="Times New Roman" w:cs="Times New Roman"/>
          <w:sz w:val="24"/>
          <w:szCs w:val="24"/>
          <w:lang w:val="kk-KZ"/>
        </w:rPr>
      </w:pPr>
    </w:p>
    <w:p w:rsidR="00440525" w:rsidRDefault="00440525" w:rsidP="00C01CE3">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440525">
        <w:rPr>
          <w:rFonts w:ascii="Times New Roman" w:hAnsi="Times New Roman" w:cs="Times New Roman"/>
          <w:color w:val="000000"/>
          <w:sz w:val="24"/>
          <w:szCs w:val="24"/>
          <w:lang w:val="kk-KZ"/>
        </w:rPr>
        <w:t xml:space="preserve">Low and moderately degraded areas (25.2 and 25.2 mg / kg) are characterized by a very low supply of available nitrogen in the 0-30 cm layer, while heavily degraded areas are moderately provided (42.0 mg / kg). Degradation also manifests itself in a decrease, although a little bit, in the thickness of the humus layer (A + B1) from 25 cm to 24 cm. The upper soddy horizon (0-10 cm) </w:t>
      </w:r>
      <w:r w:rsidRPr="00440525">
        <w:rPr>
          <w:rFonts w:ascii="Times New Roman" w:hAnsi="Times New Roman" w:cs="Times New Roman"/>
          <w:color w:val="000000"/>
          <w:sz w:val="24"/>
          <w:szCs w:val="24"/>
          <w:lang w:val="kk-KZ"/>
        </w:rPr>
        <w:lastRenderedPageBreak/>
        <w:t>has a heavy loamy (particles &lt;0.01mm 50.0-59.0%) granulometric composition, while the underlying layers of weakly and moderately degraded areas are characterized by a clay composition, and highly degraded ones are heavy loamy.</w:t>
      </w:r>
    </w:p>
    <w:p w:rsidR="00C01CE3" w:rsidRDefault="00C01CE3" w:rsidP="00C01CE3">
      <w:pPr>
        <w:tabs>
          <w:tab w:val="num" w:pos="-851"/>
          <w:tab w:val="left" w:pos="-709"/>
        </w:tabs>
        <w:spacing w:after="0" w:line="240" w:lineRule="auto"/>
        <w:jc w:val="both"/>
        <w:rPr>
          <w:rFonts w:ascii="Times New Roman" w:hAnsi="Times New Roman" w:cs="Times New Roman"/>
          <w:color w:val="000000"/>
          <w:sz w:val="24"/>
          <w:szCs w:val="24"/>
          <w:lang w:val="kk-KZ"/>
        </w:rPr>
      </w:pPr>
    </w:p>
    <w:p w:rsidR="00440525" w:rsidRDefault="00440525" w:rsidP="00C01CE3">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C.</w:t>
      </w:r>
      <w:r>
        <w:rPr>
          <w:rFonts w:ascii="Times New Roman" w:hAnsi="Times New Roman" w:cs="Times New Roman"/>
          <w:color w:val="000000"/>
          <w:sz w:val="24"/>
          <w:szCs w:val="24"/>
          <w:lang w:val="en-US"/>
        </w:rPr>
        <w:t>9</w:t>
      </w:r>
      <w:r w:rsidRPr="00631322">
        <w:rPr>
          <w:rFonts w:ascii="Times New Roman" w:hAnsi="Times New Roman" w:cs="Times New Roman"/>
          <w:color w:val="000000"/>
          <w:sz w:val="24"/>
          <w:szCs w:val="24"/>
          <w:lang w:val="kk-KZ"/>
        </w:rPr>
        <w:t xml:space="preserve"> - Soil indicators of the Andreevka pasture area</w:t>
      </w:r>
    </w:p>
    <w:tbl>
      <w:tblPr>
        <w:tblStyle w:val="a5"/>
        <w:tblW w:w="9351" w:type="dxa"/>
        <w:tblLayout w:type="fixed"/>
        <w:tblLook w:val="04A0" w:firstRow="1" w:lastRow="0" w:firstColumn="1" w:lastColumn="0" w:noHBand="0" w:noVBand="1"/>
      </w:tblPr>
      <w:tblGrid>
        <w:gridCol w:w="1668"/>
        <w:gridCol w:w="850"/>
        <w:gridCol w:w="992"/>
        <w:gridCol w:w="1134"/>
        <w:gridCol w:w="1588"/>
        <w:gridCol w:w="1560"/>
        <w:gridCol w:w="1559"/>
      </w:tblGrid>
      <w:tr w:rsidR="00440525" w:rsidRPr="00C26629" w:rsidTr="00C01CE3">
        <w:tc>
          <w:tcPr>
            <w:tcW w:w="2518" w:type="dxa"/>
            <w:gridSpan w:val="2"/>
            <w:vMerge w:val="restart"/>
            <w:tcBorders>
              <w:bottom w:val="single" w:sz="4" w:space="0" w:color="auto"/>
            </w:tcBorders>
            <w:vAlign w:val="center"/>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992" w:type="dxa"/>
            <w:vMerge w:val="restart"/>
            <w:tcBorders>
              <w:bottom w:val="single" w:sz="4" w:space="0" w:color="auto"/>
            </w:tcBorders>
            <w:vAlign w:val="center"/>
          </w:tcPr>
          <w:p w:rsidR="00440525" w:rsidRPr="00C26629" w:rsidRDefault="00440525" w:rsidP="00440525">
            <w:pPr>
              <w:jc w:val="center"/>
              <w:rPr>
                <w:rFonts w:ascii="Times New Roman" w:hAnsi="Times New Roman" w:cs="Times New Roman"/>
                <w:sz w:val="24"/>
                <w:szCs w:val="24"/>
              </w:rPr>
            </w:pPr>
            <w:r w:rsidRPr="00C509C9">
              <w:rPr>
                <w:rFonts w:ascii="Times New Roman" w:hAnsi="Times New Roman" w:cs="Times New Roman"/>
                <w:sz w:val="24"/>
                <w:szCs w:val="24"/>
              </w:rPr>
              <w:t>Depth, cm</w:t>
            </w:r>
          </w:p>
        </w:tc>
        <w:tc>
          <w:tcPr>
            <w:tcW w:w="5841" w:type="dxa"/>
            <w:gridSpan w:val="4"/>
            <w:tcBorders>
              <w:bottom w:val="single" w:sz="4" w:space="0" w:color="auto"/>
            </w:tcBorders>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Degradation stage</w:t>
            </w:r>
          </w:p>
        </w:tc>
      </w:tr>
      <w:tr w:rsidR="00440525" w:rsidRPr="00C509C9" w:rsidTr="00C01CE3">
        <w:tc>
          <w:tcPr>
            <w:tcW w:w="2518" w:type="dxa"/>
            <w:gridSpan w:val="2"/>
            <w:vMerge/>
            <w:tcBorders>
              <w:top w:val="single" w:sz="4" w:space="0" w:color="auto"/>
              <w:bottom w:val="single" w:sz="4" w:space="0" w:color="auto"/>
              <w:right w:val="single" w:sz="4" w:space="0" w:color="auto"/>
            </w:tcBorders>
          </w:tcPr>
          <w:p w:rsidR="00440525" w:rsidRPr="00C26629" w:rsidRDefault="00440525" w:rsidP="00440525">
            <w:pPr>
              <w:rPr>
                <w:rFonts w:ascii="Times New Roman" w:hAnsi="Times New Roman"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tcPr>
          <w:p w:rsidR="00440525" w:rsidRPr="00C26629" w:rsidRDefault="00440525" w:rsidP="00440525">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588" w:type="dxa"/>
            <w:tcBorders>
              <w:top w:val="single" w:sz="4" w:space="0" w:color="auto"/>
              <w:left w:val="single" w:sz="4" w:space="0" w:color="auto"/>
              <w:bottom w:val="single" w:sz="4" w:space="0" w:color="auto"/>
              <w:right w:val="single" w:sz="4" w:space="0" w:color="auto"/>
            </w:tcBorders>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560" w:type="dxa"/>
            <w:tcBorders>
              <w:top w:val="single" w:sz="4" w:space="0" w:color="auto"/>
              <w:left w:val="single" w:sz="4" w:space="0" w:color="auto"/>
              <w:bottom w:val="single" w:sz="4" w:space="0" w:color="auto"/>
              <w:right w:val="single" w:sz="4" w:space="0" w:color="auto"/>
            </w:tcBorders>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59" w:type="dxa"/>
            <w:tcBorders>
              <w:top w:val="single" w:sz="4" w:space="0" w:color="auto"/>
              <w:left w:val="single" w:sz="4" w:space="0" w:color="auto"/>
              <w:bottom w:val="single" w:sz="4" w:space="0" w:color="auto"/>
              <w:right w:val="single" w:sz="4" w:space="0" w:color="auto"/>
            </w:tcBorders>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440525" w:rsidRPr="00C26629" w:rsidTr="00C01CE3">
        <w:tc>
          <w:tcPr>
            <w:tcW w:w="2518" w:type="dxa"/>
            <w:gridSpan w:val="2"/>
            <w:tcBorders>
              <w:top w:val="single" w:sz="4" w:space="0" w:color="auto"/>
            </w:tcBorders>
          </w:tcPr>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992" w:type="dxa"/>
            <w:tcBorders>
              <w:top w:val="single" w:sz="4" w:space="0" w:color="auto"/>
            </w:tcBorders>
          </w:tcPr>
          <w:p w:rsidR="00440525" w:rsidRPr="00C509C9" w:rsidRDefault="00440525" w:rsidP="00440525">
            <w:pPr>
              <w:rPr>
                <w:rFonts w:ascii="Times New Roman" w:hAnsi="Times New Roman" w:cs="Times New Roman"/>
                <w:sz w:val="24"/>
                <w:szCs w:val="24"/>
                <w:lang w:val="en-US"/>
              </w:rPr>
            </w:pPr>
          </w:p>
        </w:tc>
        <w:tc>
          <w:tcPr>
            <w:tcW w:w="1134" w:type="dxa"/>
            <w:tcBorders>
              <w:top w:val="single" w:sz="4" w:space="0" w:color="auto"/>
            </w:tcBorders>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p>
        </w:tc>
        <w:tc>
          <w:tcPr>
            <w:tcW w:w="1588" w:type="dxa"/>
            <w:tcBorders>
              <w:top w:val="single" w:sz="4" w:space="0" w:color="auto"/>
            </w:tcBorders>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24</w:t>
            </w:r>
          </w:p>
        </w:tc>
        <w:tc>
          <w:tcPr>
            <w:tcW w:w="1560" w:type="dxa"/>
            <w:tcBorders>
              <w:top w:val="single" w:sz="4" w:space="0" w:color="auto"/>
            </w:tcBorders>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24</w:t>
            </w:r>
          </w:p>
        </w:tc>
        <w:tc>
          <w:tcPr>
            <w:tcW w:w="1559" w:type="dxa"/>
            <w:tcBorders>
              <w:top w:val="single" w:sz="4" w:space="0" w:color="auto"/>
            </w:tcBorders>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25</w:t>
            </w:r>
          </w:p>
        </w:tc>
      </w:tr>
      <w:tr w:rsidR="00440525" w:rsidRPr="00C26629" w:rsidTr="00C01CE3">
        <w:tc>
          <w:tcPr>
            <w:tcW w:w="2518" w:type="dxa"/>
            <w:gridSpan w:val="2"/>
          </w:tcPr>
          <w:p w:rsidR="00440525" w:rsidRPr="008A6EFC" w:rsidRDefault="00440525" w:rsidP="00C01CE3">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7,39</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4,86</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4,03</w:t>
            </w:r>
          </w:p>
        </w:tc>
        <w:tc>
          <w:tcPr>
            <w:tcW w:w="1560"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7,74</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5,76</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4,47</w:t>
            </w:r>
          </w:p>
        </w:tc>
        <w:tc>
          <w:tcPr>
            <w:tcW w:w="1559"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9,23</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2,65</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2,05</w:t>
            </w:r>
          </w:p>
        </w:tc>
      </w:tr>
      <w:tr w:rsidR="00440525" w:rsidRPr="00C26629" w:rsidTr="00C01CE3">
        <w:tc>
          <w:tcPr>
            <w:tcW w:w="2518" w:type="dxa"/>
            <w:gridSpan w:val="2"/>
          </w:tcPr>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992" w:type="dxa"/>
          </w:tcPr>
          <w:p w:rsidR="00440525" w:rsidRPr="00C26629" w:rsidRDefault="00440525" w:rsidP="00440525">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p>
          <w:p w:rsidR="00440525" w:rsidRPr="00C26629" w:rsidRDefault="00440525" w:rsidP="00440525">
            <w:pPr>
              <w:rPr>
                <w:rFonts w:ascii="Times New Roman" w:hAnsi="Times New Roman" w:cs="Times New Roman"/>
                <w:sz w:val="24"/>
                <w:szCs w:val="24"/>
              </w:rPr>
            </w:pPr>
          </w:p>
          <w:p w:rsidR="00440525" w:rsidRPr="00C26629" w:rsidRDefault="00440525" w:rsidP="00440525">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p>
          <w:p w:rsidR="00440525" w:rsidRPr="00C26629" w:rsidRDefault="00440525" w:rsidP="00440525">
            <w:pPr>
              <w:jc w:val="center"/>
              <w:rPr>
                <w:rFonts w:ascii="Times New Roman" w:hAnsi="Times New Roman" w:cs="Times New Roman"/>
                <w:sz w:val="24"/>
                <w:szCs w:val="24"/>
              </w:rPr>
            </w:pP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p>
          <w:p w:rsidR="00440525" w:rsidRPr="00C26629" w:rsidRDefault="00440525" w:rsidP="00440525">
            <w:pPr>
              <w:jc w:val="center"/>
              <w:rPr>
                <w:rFonts w:ascii="Times New Roman" w:hAnsi="Times New Roman" w:cs="Times New Roman"/>
                <w:sz w:val="24"/>
                <w:szCs w:val="24"/>
              </w:rPr>
            </w:pP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33,63;</w:t>
            </w:r>
            <w:r w:rsidRPr="00C01CE3">
              <w:rPr>
                <w:rFonts w:ascii="Times New Roman" w:hAnsi="Times New Roman" w:cs="Times New Roman"/>
                <w:color w:val="000000"/>
                <w:sz w:val="20"/>
                <w:szCs w:val="20"/>
              </w:rPr>
              <w:t xml:space="preserve"> 78,80;</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17,84;0,69;2,68</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32,36;</w:t>
            </w:r>
            <w:r w:rsidRPr="00C01CE3">
              <w:rPr>
                <w:rFonts w:ascii="Times New Roman" w:hAnsi="Times New Roman" w:cs="Times New Roman"/>
                <w:color w:val="000000"/>
                <w:sz w:val="20"/>
                <w:szCs w:val="20"/>
              </w:rPr>
              <w:t xml:space="preserve"> 77,26;</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20,09;0,77;1,88</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31,67;</w:t>
            </w:r>
            <w:r w:rsidRPr="00C01CE3">
              <w:rPr>
                <w:rFonts w:ascii="Times New Roman" w:hAnsi="Times New Roman" w:cs="Times New Roman"/>
                <w:color w:val="000000"/>
                <w:sz w:val="20"/>
                <w:szCs w:val="20"/>
              </w:rPr>
              <w:t xml:space="preserve"> 77,36; </w:t>
            </w:r>
          </w:p>
          <w:p w:rsidR="00440525" w:rsidRPr="00C01CE3" w:rsidRDefault="00440525" w:rsidP="00440525">
            <w:pPr>
              <w:jc w:val="center"/>
              <w:rPr>
                <w:rFonts w:ascii="Times New Roman" w:hAnsi="Times New Roman" w:cs="Times New Roman"/>
                <w:sz w:val="20"/>
                <w:szCs w:val="20"/>
              </w:rPr>
            </w:pPr>
            <w:r w:rsidRPr="00C01CE3">
              <w:rPr>
                <w:rFonts w:ascii="Times New Roman" w:hAnsi="Times New Roman" w:cs="Times New Roman"/>
                <w:color w:val="000000"/>
                <w:sz w:val="20"/>
                <w:szCs w:val="20"/>
              </w:rPr>
              <w:t>20,52;0,73;1,39</w:t>
            </w:r>
          </w:p>
        </w:tc>
        <w:tc>
          <w:tcPr>
            <w:tcW w:w="1560" w:type="dxa"/>
          </w:tcPr>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39,70;</w:t>
            </w:r>
            <w:r w:rsidRPr="00C01CE3">
              <w:rPr>
                <w:rFonts w:ascii="Times New Roman" w:hAnsi="Times New Roman" w:cs="Times New Roman"/>
                <w:color w:val="000000"/>
                <w:sz w:val="20"/>
                <w:szCs w:val="20"/>
              </w:rPr>
              <w:t xml:space="preserve"> 79,34;</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17,63;0,63;2,39</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34,67;</w:t>
            </w:r>
            <w:r w:rsidRPr="00C01CE3">
              <w:rPr>
                <w:rFonts w:ascii="Times New Roman" w:hAnsi="Times New Roman" w:cs="Times New Roman"/>
                <w:color w:val="000000"/>
                <w:sz w:val="20"/>
                <w:szCs w:val="20"/>
              </w:rPr>
              <w:t xml:space="preserve"> 82,20</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14,42;1,04;2,34</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35,70;</w:t>
            </w:r>
            <w:r w:rsidRPr="00C01CE3">
              <w:rPr>
                <w:rFonts w:ascii="Times New Roman" w:hAnsi="Times New Roman" w:cs="Times New Roman"/>
                <w:color w:val="000000"/>
                <w:sz w:val="20"/>
                <w:szCs w:val="20"/>
              </w:rPr>
              <w:t xml:space="preserve"> 79,84;</w:t>
            </w:r>
          </w:p>
          <w:p w:rsidR="00440525" w:rsidRPr="00C01CE3" w:rsidRDefault="00440525" w:rsidP="00440525">
            <w:pPr>
              <w:jc w:val="center"/>
              <w:rPr>
                <w:rFonts w:ascii="Times New Roman" w:hAnsi="Times New Roman" w:cs="Times New Roman"/>
                <w:sz w:val="20"/>
                <w:szCs w:val="20"/>
              </w:rPr>
            </w:pPr>
            <w:r w:rsidRPr="00C01CE3">
              <w:rPr>
                <w:rFonts w:ascii="Times New Roman" w:hAnsi="Times New Roman" w:cs="Times New Roman"/>
                <w:color w:val="000000"/>
                <w:sz w:val="20"/>
                <w:szCs w:val="20"/>
              </w:rPr>
              <w:t>16,81;1,09;2,27</w:t>
            </w:r>
          </w:p>
        </w:tc>
        <w:tc>
          <w:tcPr>
            <w:tcW w:w="1559" w:type="dxa"/>
          </w:tcPr>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 xml:space="preserve">41,29; </w:t>
            </w:r>
            <w:r w:rsidRPr="00C01CE3">
              <w:rPr>
                <w:rFonts w:ascii="Times New Roman" w:hAnsi="Times New Roman" w:cs="Times New Roman"/>
                <w:color w:val="000000"/>
                <w:sz w:val="20"/>
                <w:szCs w:val="20"/>
              </w:rPr>
              <w:t>73,87</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19,37;1,53; 5,23</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26,51;</w:t>
            </w:r>
            <w:r w:rsidRPr="00C01CE3">
              <w:rPr>
                <w:rFonts w:ascii="Times New Roman" w:hAnsi="Times New Roman" w:cs="Times New Roman"/>
                <w:color w:val="000000"/>
                <w:sz w:val="20"/>
                <w:szCs w:val="20"/>
              </w:rPr>
              <w:t xml:space="preserve"> 67,90;</w:t>
            </w: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color w:val="000000"/>
                <w:sz w:val="20"/>
                <w:szCs w:val="20"/>
              </w:rPr>
              <w:t>24,52;2,94;4,64</w:t>
            </w:r>
          </w:p>
          <w:p w:rsidR="00440525" w:rsidRPr="00C01CE3" w:rsidRDefault="00440525" w:rsidP="00440525">
            <w:pPr>
              <w:jc w:val="center"/>
              <w:rPr>
                <w:rFonts w:ascii="Times New Roman" w:hAnsi="Times New Roman" w:cs="Times New Roman"/>
                <w:color w:val="000000"/>
                <w:sz w:val="20"/>
                <w:szCs w:val="20"/>
              </w:rPr>
            </w:pPr>
          </w:p>
          <w:p w:rsidR="00440525" w:rsidRPr="00C01CE3" w:rsidRDefault="00440525" w:rsidP="00440525">
            <w:pPr>
              <w:jc w:val="center"/>
              <w:rPr>
                <w:rFonts w:ascii="Times New Roman" w:hAnsi="Times New Roman" w:cs="Times New Roman"/>
                <w:color w:val="000000"/>
                <w:sz w:val="20"/>
                <w:szCs w:val="20"/>
              </w:rPr>
            </w:pPr>
            <w:r w:rsidRPr="00C01CE3">
              <w:rPr>
                <w:rFonts w:ascii="Times New Roman" w:hAnsi="Times New Roman" w:cs="Times New Roman"/>
                <w:sz w:val="20"/>
                <w:szCs w:val="20"/>
              </w:rPr>
              <w:t>21,81;</w:t>
            </w:r>
            <w:r w:rsidRPr="00C01CE3">
              <w:rPr>
                <w:rFonts w:ascii="Times New Roman" w:hAnsi="Times New Roman" w:cs="Times New Roman"/>
                <w:color w:val="000000"/>
                <w:sz w:val="20"/>
                <w:szCs w:val="20"/>
              </w:rPr>
              <w:t>61,90;</w:t>
            </w:r>
          </w:p>
          <w:p w:rsidR="00440525" w:rsidRPr="00C01CE3" w:rsidRDefault="00440525" w:rsidP="00440525">
            <w:pPr>
              <w:jc w:val="center"/>
              <w:rPr>
                <w:rFonts w:ascii="Times New Roman" w:hAnsi="Times New Roman" w:cs="Times New Roman"/>
                <w:sz w:val="20"/>
                <w:szCs w:val="20"/>
              </w:rPr>
            </w:pPr>
            <w:r w:rsidRPr="00C01CE3">
              <w:rPr>
                <w:rFonts w:ascii="Times New Roman" w:hAnsi="Times New Roman" w:cs="Times New Roman"/>
                <w:color w:val="000000"/>
                <w:sz w:val="20"/>
                <w:szCs w:val="20"/>
              </w:rPr>
              <w:t>34,39;3,21;0,50</w:t>
            </w:r>
          </w:p>
        </w:tc>
      </w:tr>
      <w:tr w:rsidR="00440525" w:rsidRPr="00C26629" w:rsidTr="00C01CE3">
        <w:trPr>
          <w:trHeight w:val="702"/>
        </w:trPr>
        <w:tc>
          <w:tcPr>
            <w:tcW w:w="2518" w:type="dxa"/>
            <w:gridSpan w:val="2"/>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440525" w:rsidRPr="008A6EFC" w:rsidRDefault="00440525" w:rsidP="00440525">
            <w:pPr>
              <w:jc w:val="center"/>
              <w:rPr>
                <w:rFonts w:ascii="Times New Roman" w:hAnsi="Times New Roman" w:cs="Times New Roman"/>
                <w:sz w:val="24"/>
                <w:szCs w:val="24"/>
              </w:rPr>
            </w:pP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56,941</w:t>
            </w:r>
          </w:p>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56,361</w:t>
            </w:r>
          </w:p>
          <w:p w:rsidR="00440525" w:rsidRPr="00C26629" w:rsidRDefault="00440525" w:rsidP="00440525">
            <w:pPr>
              <w:jc w:val="center"/>
              <w:rPr>
                <w:rFonts w:ascii="Times New Roman" w:hAnsi="Times New Roman" w:cs="Times New Roman"/>
                <w:sz w:val="24"/>
                <w:szCs w:val="24"/>
                <w:lang w:val="en-US"/>
              </w:rPr>
            </w:pPr>
            <w:r w:rsidRPr="00C26629">
              <w:rPr>
                <w:rFonts w:ascii="Times New Roman" w:hAnsi="Times New Roman" w:cs="Times New Roman"/>
              </w:rPr>
              <w:t>58,518</w:t>
            </w:r>
          </w:p>
        </w:tc>
        <w:tc>
          <w:tcPr>
            <w:tcW w:w="1560" w:type="dxa"/>
          </w:tcPr>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58,738</w:t>
            </w:r>
          </w:p>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60,013</w:t>
            </w:r>
          </w:p>
          <w:p w:rsidR="00440525" w:rsidRPr="00C26629" w:rsidRDefault="00440525" w:rsidP="00440525">
            <w:pPr>
              <w:jc w:val="center"/>
              <w:rPr>
                <w:rFonts w:ascii="Times New Roman" w:hAnsi="Times New Roman" w:cs="Times New Roman"/>
                <w:sz w:val="24"/>
                <w:szCs w:val="24"/>
                <w:lang w:val="en-US"/>
              </w:rPr>
            </w:pPr>
            <w:r w:rsidRPr="00C26629">
              <w:rPr>
                <w:rFonts w:ascii="Times New Roman" w:hAnsi="Times New Roman" w:cs="Times New Roman"/>
              </w:rPr>
              <w:t>57,772</w:t>
            </w:r>
          </w:p>
        </w:tc>
        <w:tc>
          <w:tcPr>
            <w:tcW w:w="1559" w:type="dxa"/>
          </w:tcPr>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48,903</w:t>
            </w:r>
          </w:p>
          <w:p w:rsidR="00440525" w:rsidRPr="00C26629" w:rsidRDefault="00440525" w:rsidP="00440525">
            <w:pPr>
              <w:jc w:val="center"/>
              <w:rPr>
                <w:rFonts w:ascii="Times New Roman" w:hAnsi="Times New Roman" w:cs="Times New Roman"/>
                <w:lang w:val="en-US"/>
              </w:rPr>
            </w:pPr>
            <w:r w:rsidRPr="00C26629">
              <w:rPr>
                <w:rFonts w:ascii="Times New Roman" w:hAnsi="Times New Roman" w:cs="Times New Roman"/>
              </w:rPr>
              <w:t>60,606</w:t>
            </w:r>
          </w:p>
          <w:p w:rsidR="00440525" w:rsidRPr="00C26629" w:rsidRDefault="00440525" w:rsidP="00440525">
            <w:pPr>
              <w:jc w:val="center"/>
              <w:rPr>
                <w:rFonts w:ascii="Times New Roman" w:hAnsi="Times New Roman" w:cs="Times New Roman"/>
                <w:sz w:val="24"/>
                <w:szCs w:val="24"/>
                <w:lang w:val="en-US"/>
              </w:rPr>
            </w:pPr>
            <w:r w:rsidRPr="00C26629">
              <w:rPr>
                <w:rFonts w:ascii="Times New Roman" w:hAnsi="Times New Roman" w:cs="Times New Roman"/>
              </w:rPr>
              <w:t>62,901</w:t>
            </w:r>
          </w:p>
        </w:tc>
      </w:tr>
      <w:tr w:rsidR="00440525" w:rsidRPr="00C26629" w:rsidTr="00C01CE3">
        <w:trPr>
          <w:trHeight w:val="713"/>
        </w:trPr>
        <w:tc>
          <w:tcPr>
            <w:tcW w:w="2518" w:type="dxa"/>
            <w:gridSpan w:val="2"/>
          </w:tcPr>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0,061</w:t>
            </w:r>
          </w:p>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0,040</w:t>
            </w:r>
          </w:p>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0,045</w:t>
            </w:r>
          </w:p>
        </w:tc>
        <w:tc>
          <w:tcPr>
            <w:tcW w:w="1560"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0,064</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0,095</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0,103</w:t>
            </w:r>
          </w:p>
        </w:tc>
        <w:tc>
          <w:tcPr>
            <w:tcW w:w="1559"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0,199</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0,118</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0,053</w:t>
            </w:r>
          </w:p>
        </w:tc>
      </w:tr>
      <w:tr w:rsidR="00440525" w:rsidRPr="00C26629" w:rsidTr="00C01CE3">
        <w:tc>
          <w:tcPr>
            <w:tcW w:w="2518" w:type="dxa"/>
            <w:gridSpan w:val="2"/>
          </w:tcPr>
          <w:p w:rsidR="00440525" w:rsidRPr="008A6EFC" w:rsidRDefault="00440525" w:rsidP="00440525">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440525" w:rsidRPr="008A6EFC" w:rsidRDefault="00440525" w:rsidP="00440525">
            <w:pPr>
              <w:jc w:val="center"/>
              <w:rPr>
                <w:rFonts w:ascii="Times New Roman" w:hAnsi="Times New Roman" w:cs="Times New Roman"/>
                <w:sz w:val="24"/>
                <w:szCs w:val="24"/>
              </w:rPr>
            </w:pPr>
          </w:p>
          <w:p w:rsidR="00440525" w:rsidRPr="008A6EFC" w:rsidRDefault="00440525" w:rsidP="00440525">
            <w:pPr>
              <w:jc w:val="center"/>
              <w:rPr>
                <w:rFonts w:ascii="Times New Roman" w:hAnsi="Times New Roman" w:cs="Times New Roman"/>
                <w:sz w:val="24"/>
                <w:szCs w:val="24"/>
              </w:rPr>
            </w:pP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6,53</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6,81</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7,03</w:t>
            </w:r>
          </w:p>
        </w:tc>
        <w:tc>
          <w:tcPr>
            <w:tcW w:w="1560"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7,22</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7,27</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7,90</w:t>
            </w:r>
          </w:p>
        </w:tc>
        <w:tc>
          <w:tcPr>
            <w:tcW w:w="1559"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7,61</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7,46</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5,92</w:t>
            </w:r>
          </w:p>
        </w:tc>
      </w:tr>
      <w:tr w:rsidR="00440525" w:rsidRPr="00C26629" w:rsidTr="00C01CE3">
        <w:trPr>
          <w:trHeight w:val="736"/>
        </w:trPr>
        <w:tc>
          <w:tcPr>
            <w:tcW w:w="1668" w:type="dxa"/>
            <w:vMerge w:val="restart"/>
          </w:tcPr>
          <w:p w:rsidR="00440525" w:rsidRPr="008A6EFC" w:rsidRDefault="00440525" w:rsidP="00440525">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850" w:type="dxa"/>
          </w:tcPr>
          <w:p w:rsidR="00440525" w:rsidRPr="008A6EFC" w:rsidRDefault="00440525" w:rsidP="00440525">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39,2</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33,6</w:t>
            </w:r>
          </w:p>
        </w:tc>
        <w:tc>
          <w:tcPr>
            <w:tcW w:w="1560"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22,4</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25,2</w:t>
            </w:r>
          </w:p>
        </w:tc>
        <w:tc>
          <w:tcPr>
            <w:tcW w:w="1559" w:type="dxa"/>
          </w:tcPr>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22,4</w:t>
            </w:r>
          </w:p>
          <w:p w:rsidR="00440525" w:rsidRPr="00C26629" w:rsidRDefault="00440525" w:rsidP="00440525">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sz w:val="24"/>
                <w:szCs w:val="24"/>
              </w:rPr>
              <w:t>25,2</w:t>
            </w:r>
          </w:p>
        </w:tc>
      </w:tr>
      <w:tr w:rsidR="00440525" w:rsidRPr="00C26629" w:rsidTr="00C01CE3">
        <w:trPr>
          <w:trHeight w:val="607"/>
        </w:trPr>
        <w:tc>
          <w:tcPr>
            <w:tcW w:w="1668" w:type="dxa"/>
            <w:vMerge/>
          </w:tcPr>
          <w:p w:rsidR="00440525" w:rsidRPr="00C26629" w:rsidRDefault="00440525" w:rsidP="00440525">
            <w:pPr>
              <w:rPr>
                <w:rFonts w:ascii="Times New Roman" w:hAnsi="Times New Roman" w:cs="Times New Roman"/>
                <w:sz w:val="24"/>
                <w:szCs w:val="24"/>
              </w:rPr>
            </w:pPr>
          </w:p>
        </w:tc>
        <w:tc>
          <w:tcPr>
            <w:tcW w:w="850" w:type="dxa"/>
          </w:tcPr>
          <w:p w:rsidR="00440525" w:rsidRPr="008A6EFC" w:rsidRDefault="00440525" w:rsidP="00440525">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440525" w:rsidRPr="00C26629" w:rsidRDefault="00440525" w:rsidP="00440525">
            <w:pPr>
              <w:rPr>
                <w:rFonts w:ascii="Times New Roman" w:hAnsi="Times New Roman" w:cs="Times New Roman"/>
                <w:sz w:val="24"/>
                <w:szCs w:val="24"/>
              </w:rPr>
            </w:pPr>
          </w:p>
        </w:tc>
        <w:tc>
          <w:tcPr>
            <w:tcW w:w="992" w:type="dxa"/>
          </w:tcPr>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0-10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10-20</w:t>
            </w:r>
          </w:p>
          <w:p w:rsidR="00440525" w:rsidRPr="00C26629" w:rsidRDefault="00440525" w:rsidP="00440525">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588" w:type="dxa"/>
          </w:tcPr>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34</w:t>
            </w:r>
          </w:p>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11</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rPr>
              <w:t>11</w:t>
            </w:r>
          </w:p>
        </w:tc>
        <w:tc>
          <w:tcPr>
            <w:tcW w:w="1560" w:type="dxa"/>
          </w:tcPr>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28</w:t>
            </w:r>
          </w:p>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18</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rPr>
              <w:t>13</w:t>
            </w:r>
          </w:p>
        </w:tc>
        <w:tc>
          <w:tcPr>
            <w:tcW w:w="1559" w:type="dxa"/>
          </w:tcPr>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160</w:t>
            </w:r>
          </w:p>
          <w:p w:rsidR="00440525" w:rsidRPr="00C26629" w:rsidRDefault="00440525" w:rsidP="00440525">
            <w:pPr>
              <w:jc w:val="center"/>
              <w:rPr>
                <w:rFonts w:ascii="Times New Roman" w:hAnsi="Times New Roman" w:cs="Times New Roman"/>
                <w:color w:val="000000"/>
              </w:rPr>
            </w:pPr>
            <w:r w:rsidRPr="00C26629">
              <w:rPr>
                <w:rFonts w:ascii="Times New Roman" w:hAnsi="Times New Roman" w:cs="Times New Roman"/>
                <w:color w:val="000000"/>
              </w:rPr>
              <w:t>30</w:t>
            </w:r>
          </w:p>
          <w:p w:rsidR="00440525" w:rsidRPr="00C26629" w:rsidRDefault="00440525" w:rsidP="00440525">
            <w:pPr>
              <w:jc w:val="center"/>
              <w:rPr>
                <w:rFonts w:ascii="Times New Roman" w:hAnsi="Times New Roman" w:cs="Times New Roman"/>
                <w:sz w:val="24"/>
                <w:szCs w:val="24"/>
              </w:rPr>
            </w:pPr>
            <w:r w:rsidRPr="00C26629">
              <w:rPr>
                <w:rFonts w:ascii="Times New Roman" w:hAnsi="Times New Roman" w:cs="Times New Roman"/>
                <w:color w:val="000000"/>
              </w:rPr>
              <w:t>11</w:t>
            </w:r>
          </w:p>
        </w:tc>
      </w:tr>
    </w:tbl>
    <w:p w:rsidR="00440525" w:rsidRPr="00C26629" w:rsidRDefault="00440525" w:rsidP="00440525">
      <w:pPr>
        <w:spacing w:after="0" w:line="360" w:lineRule="auto"/>
        <w:jc w:val="both"/>
        <w:rPr>
          <w:rFonts w:ascii="Times New Roman" w:hAnsi="Times New Roman" w:cs="Times New Roman"/>
          <w:sz w:val="24"/>
          <w:szCs w:val="24"/>
        </w:rPr>
      </w:pPr>
    </w:p>
    <w:p w:rsidR="00440525" w:rsidRPr="008F77E4" w:rsidRDefault="00440525" w:rsidP="00C01CE3">
      <w:pPr>
        <w:spacing w:after="0" w:line="360" w:lineRule="auto"/>
        <w:ind w:firstLine="709"/>
        <w:jc w:val="both"/>
        <w:rPr>
          <w:rFonts w:ascii="Times New Roman" w:hAnsi="Times New Roman" w:cs="Times New Roman"/>
          <w:sz w:val="24"/>
          <w:szCs w:val="24"/>
          <w:lang w:val="en-US"/>
        </w:rPr>
      </w:pPr>
      <w:r w:rsidRPr="008F77E4">
        <w:rPr>
          <w:rFonts w:ascii="Times New Roman" w:hAnsi="Times New Roman" w:cs="Times New Roman"/>
          <w:sz w:val="24"/>
          <w:szCs w:val="24"/>
          <w:lang w:val="en-US"/>
        </w:rPr>
        <w:t>In general, the values ​​of this indicator on all soils indicate insignificant effects of pasture degradation. The growth and development of plants occurs in the absence of salinity and from slightly acidic to neutral soil environment. The influence of pasture degradation</w:t>
      </w:r>
      <w:r>
        <w:rPr>
          <w:rFonts w:ascii="Times New Roman" w:hAnsi="Times New Roman" w:cs="Times New Roman"/>
          <w:sz w:val="24"/>
          <w:szCs w:val="24"/>
          <w:lang w:val="en-US"/>
        </w:rPr>
        <w:t xml:space="preserve"> stage</w:t>
      </w:r>
      <w:r w:rsidRPr="008F77E4">
        <w:rPr>
          <w:rFonts w:ascii="Times New Roman" w:hAnsi="Times New Roman" w:cs="Times New Roman"/>
          <w:sz w:val="24"/>
          <w:szCs w:val="24"/>
          <w:lang w:val="en-US"/>
        </w:rPr>
        <w:t xml:space="preserve"> on these indicators is not observed. The composition of absorbed cations is dominated by calcium, the proportion of which is 67.8, 80.4, and 77.7% as the degradation of pastures increases. The content of absorbed sodium in the composition of cations is insignificant (&lt;3.2%), with the exception of </w:t>
      </w:r>
      <w:r w:rsidRPr="008F77E4">
        <w:rPr>
          <w:rFonts w:ascii="Times New Roman" w:hAnsi="Times New Roman" w:cs="Times New Roman"/>
          <w:sz w:val="24"/>
          <w:szCs w:val="24"/>
          <w:lang w:val="en-US"/>
        </w:rPr>
        <w:lastRenderedPageBreak/>
        <w:t>exchangeable magnesium in a layer of 20-30 cm in weakly degraded pastures, the value of which is quite high (34% of the total).</w:t>
      </w:r>
    </w:p>
    <w:p w:rsidR="00B10F73" w:rsidRDefault="00B10F73" w:rsidP="00C01CE3">
      <w:pPr>
        <w:spacing w:after="0" w:line="360" w:lineRule="auto"/>
        <w:ind w:firstLine="709"/>
        <w:jc w:val="both"/>
        <w:rPr>
          <w:rFonts w:ascii="Times New Roman" w:hAnsi="Times New Roman" w:cs="Times New Roman"/>
          <w:sz w:val="24"/>
          <w:szCs w:val="24"/>
          <w:lang w:val="en-US"/>
        </w:rPr>
      </w:pPr>
      <w:r w:rsidRPr="00B10F73">
        <w:rPr>
          <w:rFonts w:ascii="Times New Roman" w:hAnsi="Times New Roman" w:cs="Times New Roman"/>
          <w:sz w:val="24"/>
          <w:szCs w:val="24"/>
          <w:lang w:val="en-US"/>
        </w:rPr>
        <w:t>The analysis of biological indicators showed that the projective cover of soil with vegetation is very good. On vegetation contours under strong degradation of pastures, this figure was 85%, under average - 90% and with a weak degradation - 95%. The species composition of plants is varied, on plant contours, depending on the degree of degradation, fesque, alfalfa, bluegrass, Galium, Plantago, etc. The type of pastures practically does not change, the main type of pastures is fesque-motley grass-Sagebrush. Attention is drawn to the fact that as the degradation of pastures decreases, the amount of sagebrush increases. So, under strong degradation of pastures, the amount of sagebrush in the herbage was 10%, then when moving to the next plant contours, it already reaches 20%. The highest yield of pasture mass provided a vegetation contour with a low degree of degradation, where the yield was 30.5 c / ha. On a pasture with an average degree of degradation, the yield of the pasture mass was at the level of 26.0c / ha. A low yield of pasture mass was obtained on a plant contour with severe pasture degradation - 22.0 c / ha (Table C.10).</w:t>
      </w:r>
    </w:p>
    <w:p w:rsidR="00B10F73" w:rsidRDefault="00B10F73" w:rsidP="00C01CE3">
      <w:pPr>
        <w:spacing w:after="0" w:line="240" w:lineRule="auto"/>
        <w:ind w:firstLine="567"/>
        <w:jc w:val="both"/>
        <w:rPr>
          <w:rFonts w:ascii="Times New Roman" w:hAnsi="Times New Roman" w:cs="Times New Roman"/>
          <w:sz w:val="24"/>
          <w:szCs w:val="24"/>
          <w:lang w:val="en-US"/>
        </w:rPr>
      </w:pPr>
    </w:p>
    <w:p w:rsidR="00440525" w:rsidRPr="008F77E4" w:rsidRDefault="00440525" w:rsidP="00C01CE3">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C.10</w:t>
      </w:r>
      <w:r w:rsidRPr="008F77E4">
        <w:rPr>
          <w:rFonts w:ascii="Times New Roman" w:hAnsi="Times New Roman" w:cs="Times New Roman"/>
          <w:sz w:val="24"/>
          <w:szCs w:val="24"/>
          <w:lang w:val="en-US"/>
        </w:rPr>
        <w:t xml:space="preserve"> - Biological indicators of degraded pasture </w:t>
      </w:r>
      <w:r>
        <w:rPr>
          <w:rFonts w:ascii="Times New Roman" w:hAnsi="Times New Roman" w:cs="Times New Roman"/>
          <w:sz w:val="24"/>
          <w:szCs w:val="24"/>
          <w:lang w:val="en-US"/>
        </w:rPr>
        <w:t>at</w:t>
      </w:r>
      <w:r w:rsidRPr="008F77E4">
        <w:rPr>
          <w:rFonts w:ascii="Times New Roman" w:hAnsi="Times New Roman" w:cs="Times New Roman"/>
          <w:sz w:val="24"/>
          <w:szCs w:val="24"/>
          <w:lang w:val="en-US"/>
        </w:rPr>
        <w:t xml:space="preserve"> Andreevka</w:t>
      </w:r>
      <w:r>
        <w:rPr>
          <w:rFonts w:ascii="Times New Roman" w:hAnsi="Times New Roman" w:cs="Times New Roman"/>
          <w:sz w:val="24"/>
          <w:szCs w:val="24"/>
          <w:lang w:val="en-US"/>
        </w:rPr>
        <w:t xml:space="preserve"> village</w:t>
      </w:r>
      <w:r w:rsidRPr="008F77E4">
        <w:rPr>
          <w:rFonts w:ascii="Times New Roman" w:hAnsi="Times New Roman" w:cs="Times New Roman"/>
          <w:sz w:val="24"/>
          <w:szCs w:val="24"/>
          <w:lang w:val="en-US"/>
        </w:rPr>
        <w:t>, district named after G. Musrepov, North Kazakhstan region</w:t>
      </w:r>
    </w:p>
    <w:tbl>
      <w:tblPr>
        <w:tblStyle w:val="a5"/>
        <w:tblW w:w="9344" w:type="dxa"/>
        <w:tblLook w:val="04A0" w:firstRow="1" w:lastRow="0" w:firstColumn="1" w:lastColumn="0" w:noHBand="0" w:noVBand="1"/>
      </w:tblPr>
      <w:tblGrid>
        <w:gridCol w:w="1980"/>
        <w:gridCol w:w="2693"/>
        <w:gridCol w:w="2410"/>
        <w:gridCol w:w="2261"/>
      </w:tblGrid>
      <w:tr w:rsidR="00440525" w:rsidRPr="00C26629" w:rsidTr="00440525">
        <w:tc>
          <w:tcPr>
            <w:tcW w:w="1980" w:type="dxa"/>
            <w:vMerge w:val="restart"/>
          </w:tcPr>
          <w:p w:rsidR="00440525" w:rsidRPr="008A6EFC" w:rsidRDefault="00440525" w:rsidP="00440525">
            <w:pPr>
              <w:tabs>
                <w:tab w:val="num" w:pos="-851"/>
                <w:tab w:val="left" w:pos="-709"/>
              </w:tabs>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Indicators</w:t>
            </w:r>
          </w:p>
        </w:tc>
        <w:tc>
          <w:tcPr>
            <w:tcW w:w="7364" w:type="dxa"/>
            <w:gridSpan w:val="3"/>
          </w:tcPr>
          <w:p w:rsidR="00440525" w:rsidRPr="003E7DB8" w:rsidRDefault="00440525" w:rsidP="00440525">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Degradation stage</w:t>
            </w:r>
          </w:p>
        </w:tc>
      </w:tr>
      <w:tr w:rsidR="00440525" w:rsidRPr="00C26629" w:rsidTr="00440525">
        <w:tc>
          <w:tcPr>
            <w:tcW w:w="1980" w:type="dxa"/>
            <w:vMerge/>
          </w:tcPr>
          <w:p w:rsidR="00440525" w:rsidRPr="008A6EFC" w:rsidRDefault="00440525" w:rsidP="00440525">
            <w:pPr>
              <w:tabs>
                <w:tab w:val="num" w:pos="-851"/>
                <w:tab w:val="left" w:pos="-709"/>
              </w:tabs>
              <w:jc w:val="center"/>
              <w:rPr>
                <w:rFonts w:ascii="Times New Roman" w:hAnsi="Times New Roman" w:cs="Times New Roman"/>
                <w:sz w:val="24"/>
                <w:szCs w:val="24"/>
              </w:rPr>
            </w:pPr>
          </w:p>
        </w:tc>
        <w:tc>
          <w:tcPr>
            <w:tcW w:w="2693" w:type="dxa"/>
          </w:tcPr>
          <w:p w:rsidR="00440525" w:rsidRPr="0077444C" w:rsidRDefault="00440525" w:rsidP="00440525">
            <w:pPr>
              <w:jc w:val="center"/>
              <w:rPr>
                <w:rFonts w:ascii="Times New Roman" w:hAnsi="Times New Roman" w:cs="Times New Roman"/>
                <w:sz w:val="24"/>
                <w:szCs w:val="24"/>
                <w:lang w:val="en-US"/>
              </w:rPr>
            </w:pPr>
            <w:r w:rsidRPr="0077444C">
              <w:rPr>
                <w:rFonts w:ascii="Times New Roman" w:hAnsi="Times New Roman" w:cs="Times New Roman"/>
                <w:sz w:val="24"/>
                <w:szCs w:val="24"/>
                <w:lang w:val="en-US"/>
              </w:rPr>
              <w:t>strong</w:t>
            </w:r>
          </w:p>
          <w:p w:rsidR="00440525" w:rsidRPr="008A6EFC" w:rsidRDefault="00440525" w:rsidP="00440525">
            <w:pPr>
              <w:jc w:val="center"/>
              <w:rPr>
                <w:rFonts w:ascii="Times New Roman" w:hAnsi="Times New Roman" w:cs="Times New Roman"/>
                <w:sz w:val="24"/>
                <w:szCs w:val="24"/>
                <w:lang w:val="en-US"/>
              </w:rPr>
            </w:pPr>
            <w:r w:rsidRPr="0077444C">
              <w:rPr>
                <w:rFonts w:ascii="Times New Roman" w:hAnsi="Times New Roman" w:cs="Times New Roman"/>
                <w:sz w:val="24"/>
                <w:szCs w:val="24"/>
                <w:lang w:val="en-US"/>
              </w:rPr>
              <w:t>III stage</w:t>
            </w:r>
          </w:p>
        </w:tc>
        <w:tc>
          <w:tcPr>
            <w:tcW w:w="2410" w:type="dxa"/>
          </w:tcPr>
          <w:p w:rsidR="00440525" w:rsidRPr="0077444C" w:rsidRDefault="00440525" w:rsidP="00440525">
            <w:pPr>
              <w:jc w:val="center"/>
              <w:rPr>
                <w:rFonts w:ascii="Times New Roman" w:hAnsi="Times New Roman" w:cs="Times New Roman"/>
                <w:sz w:val="24"/>
                <w:szCs w:val="24"/>
              </w:rPr>
            </w:pPr>
            <w:r w:rsidRPr="0077444C">
              <w:rPr>
                <w:rFonts w:ascii="Times New Roman" w:hAnsi="Times New Roman" w:cs="Times New Roman"/>
                <w:sz w:val="24"/>
                <w:szCs w:val="24"/>
              </w:rPr>
              <w:t>moderate</w:t>
            </w:r>
          </w:p>
          <w:p w:rsidR="00440525" w:rsidRPr="008A6EFC" w:rsidRDefault="00440525" w:rsidP="00440525">
            <w:pPr>
              <w:jc w:val="center"/>
              <w:rPr>
                <w:rFonts w:ascii="Times New Roman" w:hAnsi="Times New Roman" w:cs="Times New Roman"/>
                <w:sz w:val="24"/>
                <w:szCs w:val="24"/>
              </w:rPr>
            </w:pPr>
            <w:r w:rsidRPr="0077444C">
              <w:rPr>
                <w:rFonts w:ascii="Times New Roman" w:hAnsi="Times New Roman" w:cs="Times New Roman"/>
                <w:sz w:val="24"/>
                <w:szCs w:val="24"/>
              </w:rPr>
              <w:t>II stage</w:t>
            </w:r>
          </w:p>
        </w:tc>
        <w:tc>
          <w:tcPr>
            <w:tcW w:w="2261" w:type="dxa"/>
          </w:tcPr>
          <w:p w:rsidR="00440525" w:rsidRDefault="00440525" w:rsidP="00440525">
            <w:pPr>
              <w:jc w:val="center"/>
              <w:rPr>
                <w:rFonts w:ascii="Times New Roman" w:hAnsi="Times New Roman" w:cs="Times New Roman"/>
                <w:sz w:val="24"/>
                <w:szCs w:val="24"/>
                <w:lang w:val="en-US"/>
              </w:rPr>
            </w:pPr>
            <w:r>
              <w:rPr>
                <w:rFonts w:ascii="Times New Roman" w:hAnsi="Times New Roman" w:cs="Times New Roman"/>
                <w:sz w:val="24"/>
                <w:szCs w:val="24"/>
                <w:lang w:val="en-US"/>
              </w:rPr>
              <w:t>weak</w:t>
            </w:r>
          </w:p>
          <w:p w:rsidR="00440525" w:rsidRPr="0077444C" w:rsidRDefault="00440525" w:rsidP="00440525">
            <w:pPr>
              <w:jc w:val="center"/>
              <w:rPr>
                <w:rFonts w:ascii="Times New Roman" w:hAnsi="Times New Roman" w:cs="Times New Roman"/>
                <w:sz w:val="24"/>
                <w:szCs w:val="24"/>
                <w:lang w:val="en-US"/>
              </w:rPr>
            </w:pPr>
            <w:r>
              <w:rPr>
                <w:rFonts w:ascii="Times New Roman" w:hAnsi="Times New Roman" w:cs="Times New Roman"/>
                <w:sz w:val="24"/>
                <w:szCs w:val="24"/>
                <w:lang w:val="en-US"/>
              </w:rPr>
              <w:t>I stage</w:t>
            </w:r>
          </w:p>
        </w:tc>
      </w:tr>
      <w:tr w:rsidR="00440525" w:rsidRPr="00C26629"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Projective cover,%</w:t>
            </w:r>
          </w:p>
        </w:tc>
        <w:tc>
          <w:tcPr>
            <w:tcW w:w="2693"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85%</w:t>
            </w:r>
          </w:p>
        </w:tc>
        <w:tc>
          <w:tcPr>
            <w:tcW w:w="2410"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90%</w:t>
            </w:r>
          </w:p>
        </w:tc>
        <w:tc>
          <w:tcPr>
            <w:tcW w:w="2261"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95%</w:t>
            </w:r>
          </w:p>
        </w:tc>
      </w:tr>
      <w:tr w:rsidR="00440525" w:rsidRPr="00C26629"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Name of plant community</w:t>
            </w:r>
          </w:p>
        </w:tc>
        <w:tc>
          <w:tcPr>
            <w:tcW w:w="2693" w:type="dxa"/>
          </w:tcPr>
          <w:p w:rsidR="00440525" w:rsidRPr="004564B9" w:rsidRDefault="00440525" w:rsidP="00440525">
            <w:pPr>
              <w:tabs>
                <w:tab w:val="num" w:pos="-851"/>
                <w:tab w:val="left" w:pos="-709"/>
              </w:tabs>
              <w:jc w:val="center"/>
              <w:rPr>
                <w:rFonts w:ascii="Times New Roman" w:hAnsi="Times New Roman" w:cs="Times New Roman"/>
                <w:color w:val="000000"/>
                <w:sz w:val="24"/>
                <w:szCs w:val="24"/>
                <w:lang w:val="en-US"/>
              </w:rPr>
            </w:pPr>
            <w:r w:rsidRPr="004564B9">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 xml:space="preserve"> motley grass</w:t>
            </w:r>
            <w:r w:rsidRPr="004564B9">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Tanacetum with Filipendula</w:t>
            </w:r>
          </w:p>
        </w:tc>
        <w:tc>
          <w:tcPr>
            <w:tcW w:w="2410"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w:t>
            </w:r>
            <w:r>
              <w:rPr>
                <w:rFonts w:ascii="Times New Roman" w:hAnsi="Times New Roman" w:cs="Times New Roman"/>
                <w:color w:val="000000"/>
                <w:sz w:val="24"/>
                <w:szCs w:val="24"/>
                <w:lang w:val="en-US"/>
              </w:rPr>
              <w:t>motley grass</w:t>
            </w:r>
            <w:r>
              <w:rPr>
                <w:rFonts w:ascii="Times New Roman" w:hAnsi="Times New Roman" w:cs="Times New Roman"/>
                <w:color w:val="000000"/>
                <w:sz w:val="24"/>
                <w:szCs w:val="24"/>
              </w:rPr>
              <w:t>-sagebrush</w:t>
            </w:r>
          </w:p>
        </w:tc>
        <w:tc>
          <w:tcPr>
            <w:tcW w:w="2261"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w:t>
            </w:r>
            <w:r>
              <w:rPr>
                <w:rFonts w:ascii="Times New Roman" w:hAnsi="Times New Roman" w:cs="Times New Roman"/>
                <w:color w:val="000000"/>
                <w:sz w:val="24"/>
                <w:szCs w:val="24"/>
                <w:lang w:val="en-US"/>
              </w:rPr>
              <w:t>motley grass</w:t>
            </w:r>
            <w:r w:rsidRPr="00C26629">
              <w:rPr>
                <w:rFonts w:ascii="Times New Roman" w:hAnsi="Times New Roman" w:cs="Times New Roman"/>
                <w:color w:val="000000"/>
                <w:sz w:val="24"/>
                <w:szCs w:val="24"/>
              </w:rPr>
              <w:t>-</w:t>
            </w:r>
            <w:r>
              <w:rPr>
                <w:rFonts w:ascii="Times New Roman" w:hAnsi="Times New Roman" w:cs="Times New Roman"/>
                <w:color w:val="000000"/>
                <w:sz w:val="24"/>
                <w:szCs w:val="24"/>
              </w:rPr>
              <w:t>Sagebrush</w:t>
            </w:r>
          </w:p>
        </w:tc>
      </w:tr>
      <w:tr w:rsidR="00440525" w:rsidRPr="00CD2DEE"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
              </w:rPr>
              <w:t>Species composition, dominants</w:t>
            </w:r>
          </w:p>
        </w:tc>
        <w:tc>
          <w:tcPr>
            <w:tcW w:w="2693" w:type="dxa"/>
          </w:tcPr>
          <w:p w:rsidR="00440525" w:rsidRPr="00C01CE3" w:rsidRDefault="00440525" w:rsidP="00440525">
            <w:pPr>
              <w:tabs>
                <w:tab w:val="num" w:pos="-851"/>
                <w:tab w:val="left" w:pos="-709"/>
              </w:tabs>
              <w:jc w:val="center"/>
              <w:rPr>
                <w:rFonts w:ascii="Times New Roman" w:hAnsi="Times New Roman" w:cs="Times New Roman"/>
                <w:color w:val="000000"/>
                <w:lang w:val="en-US"/>
              </w:rPr>
            </w:pPr>
            <w:r w:rsidRPr="00C01CE3">
              <w:rPr>
                <w:rFonts w:ascii="Times New Roman" w:hAnsi="Times New Roman" w:cs="Times New Roman"/>
                <w:color w:val="000000"/>
                <w:lang w:val="en-US"/>
              </w:rPr>
              <w:t>fesque, Sagebrush, alfalfa, Koeleria,  Achillea, Phomis, feathergrass, Vicia, Potentilla, Galium, Dracocephalum</w:t>
            </w:r>
          </w:p>
        </w:tc>
        <w:tc>
          <w:tcPr>
            <w:tcW w:w="2410" w:type="dxa"/>
          </w:tcPr>
          <w:p w:rsidR="00440525" w:rsidRPr="00137894" w:rsidRDefault="00440525" w:rsidP="00440525">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Sagebrush, fesque,   </w:t>
            </w:r>
            <w:r w:rsidRPr="00E84A9E">
              <w:rPr>
                <w:rFonts w:ascii="Times New Roman" w:hAnsi="Times New Roman" w:cs="Times New Roman"/>
                <w:color w:val="000000"/>
                <w:sz w:val="24"/>
                <w:szCs w:val="24"/>
                <w:lang w:val="en-US"/>
              </w:rPr>
              <w:t>Dianthus</w:t>
            </w:r>
            <w:r>
              <w:rPr>
                <w:rFonts w:ascii="Times New Roman" w:hAnsi="Times New Roman" w:cs="Times New Roman"/>
                <w:color w:val="000000"/>
                <w:sz w:val="24"/>
                <w:szCs w:val="24"/>
                <w:lang w:val="en-US"/>
              </w:rPr>
              <w:t>,  bluegrass, alfalfa, Gal</w:t>
            </w:r>
            <w:r w:rsidRPr="00137894">
              <w:rPr>
                <w:rFonts w:ascii="Times New Roman" w:hAnsi="Times New Roman" w:cs="Times New Roman"/>
                <w:color w:val="000000"/>
                <w:sz w:val="24"/>
                <w:szCs w:val="24"/>
                <w:lang w:val="en-US"/>
              </w:rPr>
              <w:t xml:space="preserve">ium, </w:t>
            </w:r>
            <w:r w:rsidRPr="00AB28CF">
              <w:rPr>
                <w:rFonts w:ascii="Times New Roman" w:hAnsi="Times New Roman" w:cs="Times New Roman"/>
                <w:color w:val="000000"/>
                <w:sz w:val="24"/>
                <w:szCs w:val="24"/>
                <w:lang w:val="en-US"/>
              </w:rPr>
              <w:t>Phleum</w:t>
            </w:r>
            <w:r w:rsidRPr="00137894">
              <w:rPr>
                <w:rFonts w:ascii="Times New Roman" w:hAnsi="Times New Roman" w:cs="Times New Roman"/>
                <w:color w:val="000000"/>
                <w:sz w:val="24"/>
                <w:szCs w:val="24"/>
                <w:lang w:val="en-US"/>
              </w:rPr>
              <w:t xml:space="preserve">, Phomis, </w:t>
            </w:r>
            <w:r w:rsidRPr="004564B9">
              <w:rPr>
                <w:rFonts w:ascii="Times New Roman" w:hAnsi="Times New Roman" w:cs="Times New Roman"/>
                <w:color w:val="000000"/>
                <w:sz w:val="24"/>
                <w:szCs w:val="24"/>
                <w:lang w:val="en-US"/>
              </w:rPr>
              <w:t>Plantago</w:t>
            </w:r>
          </w:p>
        </w:tc>
        <w:tc>
          <w:tcPr>
            <w:tcW w:w="2261" w:type="dxa"/>
          </w:tcPr>
          <w:p w:rsidR="00440525" w:rsidRPr="00137894" w:rsidRDefault="00440525" w:rsidP="00440525">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fesque, alfalfa, Sagebrush, </w:t>
            </w:r>
            <w:r w:rsidRPr="00AB28CF">
              <w:rPr>
                <w:rFonts w:ascii="Times New Roman" w:hAnsi="Times New Roman" w:cs="Times New Roman"/>
                <w:color w:val="000000"/>
                <w:sz w:val="24"/>
                <w:szCs w:val="24"/>
                <w:lang w:val="en-US"/>
              </w:rPr>
              <w:t>Potentilla</w:t>
            </w:r>
            <w:r w:rsidRPr="00137894">
              <w:rPr>
                <w:rFonts w:ascii="Times New Roman" w:hAnsi="Times New Roman" w:cs="Times New Roman"/>
                <w:color w:val="000000"/>
                <w:sz w:val="24"/>
                <w:szCs w:val="24"/>
                <w:lang w:val="en-US"/>
              </w:rPr>
              <w:t xml:space="preserve">, Achillea, </w:t>
            </w:r>
            <w:r w:rsidRPr="004564B9">
              <w:rPr>
                <w:rFonts w:ascii="Times New Roman" w:hAnsi="Times New Roman" w:cs="Times New Roman"/>
                <w:color w:val="000000"/>
                <w:sz w:val="24"/>
                <w:szCs w:val="24"/>
                <w:lang w:val="en-US"/>
              </w:rPr>
              <w:t>Plantago</w:t>
            </w:r>
            <w:r w:rsidRPr="00137894">
              <w:rPr>
                <w:rFonts w:ascii="Times New Roman" w:hAnsi="Times New Roman" w:cs="Times New Roman"/>
                <w:color w:val="000000"/>
                <w:sz w:val="24"/>
                <w:szCs w:val="24"/>
                <w:lang w:val="en-US"/>
              </w:rPr>
              <w:t>, bluegrass, Phomis</w:t>
            </w:r>
          </w:p>
        </w:tc>
      </w:tr>
      <w:tr w:rsidR="00440525" w:rsidRPr="00C26629"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693" w:type="dxa"/>
          </w:tcPr>
          <w:p w:rsidR="00440525" w:rsidRPr="00AB28CF" w:rsidRDefault="00440525" w:rsidP="00440525">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fesque-45%, motley grass-40%, Sagebrush-10%, Filipendula</w:t>
            </w:r>
            <w:r w:rsidRPr="00C26629">
              <w:rPr>
                <w:rFonts w:ascii="Times New Roman" w:hAnsi="Times New Roman" w:cs="Times New Roman"/>
                <w:color w:val="000000"/>
                <w:sz w:val="24"/>
                <w:szCs w:val="24"/>
              </w:rPr>
              <w:t>а</w:t>
            </w:r>
            <w:r w:rsidRPr="00AB28CF">
              <w:rPr>
                <w:rFonts w:ascii="Times New Roman" w:hAnsi="Times New Roman" w:cs="Times New Roman"/>
                <w:color w:val="000000"/>
                <w:sz w:val="24"/>
                <w:szCs w:val="24"/>
                <w:lang w:val="en-US"/>
              </w:rPr>
              <w:t>- 5%</w:t>
            </w:r>
          </w:p>
        </w:tc>
        <w:tc>
          <w:tcPr>
            <w:tcW w:w="2410" w:type="dxa"/>
          </w:tcPr>
          <w:p w:rsidR="00440525" w:rsidRPr="00AB28CF" w:rsidRDefault="00440525" w:rsidP="00440525">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fesque-40%, motley grass-35%, Sagebrush-20%, Filipendula</w:t>
            </w:r>
            <w:r w:rsidRPr="00C26629">
              <w:rPr>
                <w:rFonts w:ascii="Times New Roman" w:hAnsi="Times New Roman" w:cs="Times New Roman"/>
                <w:color w:val="000000"/>
                <w:sz w:val="24"/>
                <w:szCs w:val="24"/>
              </w:rPr>
              <w:t>а</w:t>
            </w:r>
            <w:r w:rsidRPr="00AB28CF">
              <w:rPr>
                <w:rFonts w:ascii="Times New Roman" w:hAnsi="Times New Roman" w:cs="Times New Roman"/>
                <w:color w:val="000000"/>
                <w:sz w:val="24"/>
                <w:szCs w:val="24"/>
                <w:lang w:val="en-US"/>
              </w:rPr>
              <w:t>-5%</w:t>
            </w:r>
          </w:p>
        </w:tc>
        <w:tc>
          <w:tcPr>
            <w:tcW w:w="2261"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motley grass</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-20%</w:t>
            </w:r>
          </w:p>
        </w:tc>
      </w:tr>
      <w:tr w:rsidR="00440525" w:rsidRPr="00C26629"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rPr>
            </w:pPr>
            <w:r w:rsidRPr="008A6EFC">
              <w:rPr>
                <w:rFonts w:ascii="Times New Roman" w:hAnsi="Times New Roman" w:cs="Times New Roman"/>
                <w:sz w:val="24"/>
                <w:szCs w:val="24"/>
                <w:lang w:val="en-US"/>
              </w:rPr>
              <w:t>Poisonous and unconsumable kinds</w:t>
            </w:r>
          </w:p>
        </w:tc>
        <w:tc>
          <w:tcPr>
            <w:tcW w:w="2693"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Phomis</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Dracocephalum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Achillea</w:t>
            </w:r>
            <w:r w:rsidRPr="00C26629">
              <w:rPr>
                <w:rFonts w:ascii="Times New Roman" w:hAnsi="Times New Roman" w:cs="Times New Roman"/>
                <w:color w:val="000000"/>
                <w:sz w:val="24"/>
                <w:szCs w:val="24"/>
              </w:rPr>
              <w:t xml:space="preserve">  -</w:t>
            </w:r>
          </w:p>
        </w:tc>
        <w:tc>
          <w:tcPr>
            <w:tcW w:w="2410"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Phomis</w:t>
            </w:r>
            <w:r w:rsidRPr="00C26629">
              <w:rPr>
                <w:rFonts w:ascii="Times New Roman" w:hAnsi="Times New Roman" w:cs="Times New Roman"/>
                <w:color w:val="000000"/>
                <w:sz w:val="24"/>
                <w:szCs w:val="24"/>
              </w:rPr>
              <w:t>,</w:t>
            </w:r>
          </w:p>
        </w:tc>
        <w:tc>
          <w:tcPr>
            <w:tcW w:w="2261"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Phomis</w:t>
            </w:r>
            <w:r w:rsidRPr="00C26629">
              <w:rPr>
                <w:rFonts w:ascii="Times New Roman" w:hAnsi="Times New Roman" w:cs="Times New Roman"/>
                <w:color w:val="000000"/>
                <w:sz w:val="24"/>
                <w:szCs w:val="24"/>
              </w:rPr>
              <w:t>,            -</w:t>
            </w:r>
          </w:p>
        </w:tc>
      </w:tr>
      <w:tr w:rsidR="00440525" w:rsidRPr="00C26629" w:rsidTr="00440525">
        <w:tc>
          <w:tcPr>
            <w:tcW w:w="1980" w:type="dxa"/>
          </w:tcPr>
          <w:p w:rsidR="00440525" w:rsidRPr="008A6EFC" w:rsidRDefault="00440525" w:rsidP="00440525">
            <w:pPr>
              <w:tabs>
                <w:tab w:val="num" w:pos="-851"/>
                <w:tab w:val="left" w:pos="-709"/>
              </w:tabs>
              <w:rPr>
                <w:rFonts w:ascii="Times New Roman" w:hAnsi="Times New Roman" w:cs="Times New Roman"/>
                <w:sz w:val="24"/>
                <w:szCs w:val="24"/>
                <w:lang w:val="en-US"/>
              </w:rPr>
            </w:pPr>
            <w:r w:rsidRPr="008A6EFC">
              <w:rPr>
                <w:rFonts w:ascii="Times New Roman" w:hAnsi="Times New Roman" w:cs="Times New Roman"/>
                <w:sz w:val="24"/>
                <w:szCs w:val="24"/>
                <w:lang w:val="en"/>
              </w:rPr>
              <w:t>Yield of pasture feed, t / ha</w:t>
            </w:r>
          </w:p>
        </w:tc>
        <w:tc>
          <w:tcPr>
            <w:tcW w:w="2693" w:type="dxa"/>
          </w:tcPr>
          <w:p w:rsidR="00440525" w:rsidRPr="003E7DB8" w:rsidRDefault="00440525" w:rsidP="00440525">
            <w:pPr>
              <w:tabs>
                <w:tab w:val="num" w:pos="-851"/>
                <w:tab w:val="left" w:pos="-709"/>
              </w:tabs>
              <w:jc w:val="center"/>
              <w:rPr>
                <w:rFonts w:ascii="Times New Roman" w:hAnsi="Times New Roman" w:cs="Times New Roman"/>
                <w:color w:val="000000"/>
                <w:sz w:val="24"/>
                <w:szCs w:val="24"/>
                <w:lang w:val="en-US"/>
              </w:rPr>
            </w:pPr>
          </w:p>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22,0</w:t>
            </w:r>
            <w:r>
              <w:rPr>
                <w:rFonts w:ascii="Times New Roman" w:hAnsi="Times New Roman" w:cs="Times New Roman"/>
                <w:color w:val="000000"/>
                <w:sz w:val="24"/>
                <w:szCs w:val="24"/>
              </w:rPr>
              <w:t>c/ha</w:t>
            </w:r>
          </w:p>
        </w:tc>
        <w:tc>
          <w:tcPr>
            <w:tcW w:w="2410"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p>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26,0</w:t>
            </w:r>
            <w:r>
              <w:rPr>
                <w:rFonts w:ascii="Times New Roman" w:hAnsi="Times New Roman" w:cs="Times New Roman"/>
                <w:color w:val="000000"/>
                <w:sz w:val="24"/>
                <w:szCs w:val="24"/>
              </w:rPr>
              <w:t>c/ha</w:t>
            </w:r>
          </w:p>
        </w:tc>
        <w:tc>
          <w:tcPr>
            <w:tcW w:w="2261" w:type="dxa"/>
          </w:tcPr>
          <w:p w:rsidR="00440525" w:rsidRPr="00C26629" w:rsidRDefault="00440525" w:rsidP="00440525">
            <w:pPr>
              <w:tabs>
                <w:tab w:val="num" w:pos="-851"/>
                <w:tab w:val="left" w:pos="-709"/>
              </w:tabs>
              <w:jc w:val="center"/>
              <w:rPr>
                <w:rFonts w:ascii="Times New Roman" w:hAnsi="Times New Roman" w:cs="Times New Roman"/>
                <w:color w:val="000000"/>
                <w:sz w:val="24"/>
                <w:szCs w:val="24"/>
              </w:rPr>
            </w:pPr>
          </w:p>
          <w:p w:rsidR="00440525" w:rsidRPr="00C26629" w:rsidRDefault="00440525" w:rsidP="00440525">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30,5</w:t>
            </w:r>
            <w:r>
              <w:rPr>
                <w:rFonts w:ascii="Times New Roman" w:hAnsi="Times New Roman" w:cs="Times New Roman"/>
                <w:color w:val="000000"/>
                <w:sz w:val="24"/>
                <w:szCs w:val="24"/>
              </w:rPr>
              <w:t>c/ha</w:t>
            </w:r>
          </w:p>
        </w:tc>
      </w:tr>
      <w:tr w:rsidR="00440525" w:rsidRPr="00C26629" w:rsidTr="00440525">
        <w:tc>
          <w:tcPr>
            <w:tcW w:w="1980" w:type="dxa"/>
          </w:tcPr>
          <w:p w:rsidR="00440525" w:rsidRPr="008A6EFC" w:rsidRDefault="00B10F73" w:rsidP="00C01CE3">
            <w:pPr>
              <w:tabs>
                <w:tab w:val="num" w:pos="-851"/>
                <w:tab w:val="left" w:pos="-709"/>
              </w:tabs>
              <w:rPr>
                <w:rFonts w:ascii="Times New Roman" w:hAnsi="Times New Roman" w:cs="Times New Roman"/>
                <w:sz w:val="24"/>
                <w:szCs w:val="24"/>
              </w:rPr>
            </w:pPr>
            <w:r>
              <w:rPr>
                <w:rFonts w:ascii="Times New Roman" w:hAnsi="Times New Roman" w:cs="Times New Roman"/>
                <w:sz w:val="24"/>
                <w:szCs w:val="24"/>
                <w:lang w:val="en"/>
              </w:rPr>
              <w:t>G</w:t>
            </w:r>
            <w:r w:rsidR="00440525" w:rsidRPr="008A6EFC">
              <w:rPr>
                <w:rFonts w:ascii="Times New Roman" w:hAnsi="Times New Roman" w:cs="Times New Roman"/>
                <w:sz w:val="24"/>
                <w:szCs w:val="24"/>
                <w:lang w:val="en"/>
              </w:rPr>
              <w:t>razing</w:t>
            </w:r>
          </w:p>
        </w:tc>
        <w:tc>
          <w:tcPr>
            <w:tcW w:w="2693" w:type="dxa"/>
          </w:tcPr>
          <w:p w:rsidR="00440525" w:rsidRPr="00AB28CF" w:rsidRDefault="00440525" w:rsidP="00440525">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410" w:type="dxa"/>
          </w:tcPr>
          <w:p w:rsidR="00440525" w:rsidRPr="00AB28CF" w:rsidRDefault="00440525" w:rsidP="00440525">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261" w:type="dxa"/>
          </w:tcPr>
          <w:p w:rsidR="00440525" w:rsidRPr="00AB28CF" w:rsidRDefault="00440525" w:rsidP="00440525">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B10F73" w:rsidRDefault="00440525" w:rsidP="00440525">
      <w:pPr>
        <w:tabs>
          <w:tab w:val="num" w:pos="-851"/>
          <w:tab w:val="left" w:pos="-709"/>
        </w:tabs>
        <w:spacing w:after="0" w:line="360" w:lineRule="auto"/>
        <w:ind w:firstLine="567"/>
        <w:jc w:val="both"/>
        <w:rPr>
          <w:rFonts w:ascii="Times New Roman" w:hAnsi="Times New Roman" w:cs="Times New Roman"/>
          <w:sz w:val="24"/>
          <w:szCs w:val="24"/>
          <w:lang w:val="en-US"/>
        </w:rPr>
      </w:pPr>
      <w:r w:rsidRPr="00440525">
        <w:rPr>
          <w:rFonts w:ascii="Times New Roman" w:hAnsi="Times New Roman" w:cs="Times New Roman"/>
          <w:sz w:val="24"/>
          <w:szCs w:val="24"/>
          <w:lang w:val="en-US"/>
        </w:rPr>
        <w:tab/>
      </w:r>
    </w:p>
    <w:p w:rsidR="00440525" w:rsidRPr="00AB28CF" w:rsidRDefault="00440525" w:rsidP="00C01CE3">
      <w:pPr>
        <w:tabs>
          <w:tab w:val="num" w:pos="-851"/>
          <w:tab w:val="left" w:pos="-709"/>
        </w:tabs>
        <w:spacing w:after="0" w:line="360" w:lineRule="auto"/>
        <w:ind w:firstLine="709"/>
        <w:jc w:val="both"/>
        <w:rPr>
          <w:rFonts w:ascii="Times New Roman" w:hAnsi="Times New Roman" w:cs="Times New Roman"/>
          <w:sz w:val="24"/>
          <w:szCs w:val="24"/>
          <w:lang w:val="en-US"/>
        </w:rPr>
      </w:pPr>
      <w:r w:rsidRPr="00440525">
        <w:rPr>
          <w:rFonts w:ascii="Times New Roman" w:hAnsi="Times New Roman" w:cs="Times New Roman"/>
          <w:sz w:val="24"/>
          <w:szCs w:val="24"/>
          <w:lang w:val="en-US"/>
        </w:rPr>
        <w:lastRenderedPageBreak/>
        <w:t xml:space="preserve">The boundaries coordinates of contours at research spot </w:t>
      </w:r>
      <w:r w:rsidR="00BC22AD" w:rsidRPr="00BC22AD">
        <w:rPr>
          <w:rFonts w:ascii="Times New Roman" w:hAnsi="Times New Roman" w:cs="Times New Roman"/>
          <w:sz w:val="24"/>
          <w:szCs w:val="24"/>
          <w:lang w:val="en-US"/>
        </w:rPr>
        <w:t>№</w:t>
      </w:r>
      <w:r w:rsidRPr="00440525">
        <w:rPr>
          <w:rFonts w:ascii="Times New Roman" w:hAnsi="Times New Roman" w:cs="Times New Roman"/>
          <w:sz w:val="24"/>
          <w:szCs w:val="24"/>
          <w:lang w:val="en-US"/>
        </w:rPr>
        <w:t xml:space="preserve"> 5 - Andreevka village with severe degradation - N53º00'09.3; E067 ° 21'10.6; with average degradation - N53º00'15.2; E067º20'29.2 and with low degradation - N53º00'11.1; E067 ° 19'52.9.</w:t>
      </w:r>
    </w:p>
    <w:p w:rsidR="00440525" w:rsidRPr="00C26629" w:rsidRDefault="00440525" w:rsidP="00440525">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318530CC" wp14:editId="5DADC911">
            <wp:extent cx="3430270" cy="2095966"/>
            <wp:effectExtent l="19050" t="19050" r="17780" b="19050"/>
            <wp:docPr id="237" name="Рисунок 237" descr="C:\Users\Nurlan\Documents\Documents\КАЗНАУ_18\2020\андре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lan\Documents\Documents\КАЗНАУ_18\2020\андреевка.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57837" cy="2112810"/>
                    </a:xfrm>
                    <a:prstGeom prst="rect">
                      <a:avLst/>
                    </a:prstGeom>
                    <a:noFill/>
                    <a:ln>
                      <a:solidFill>
                        <a:schemeClr val="tx1"/>
                      </a:solidFill>
                    </a:ln>
                  </pic:spPr>
                </pic:pic>
              </a:graphicData>
            </a:graphic>
          </wp:inline>
        </w:drawing>
      </w:r>
    </w:p>
    <w:p w:rsidR="00440525" w:rsidRPr="00AB28CF" w:rsidRDefault="00440525" w:rsidP="00440525">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Figure </w:t>
      </w:r>
      <w:r>
        <w:rPr>
          <w:rFonts w:ascii="Times New Roman" w:hAnsi="Times New Roman" w:cs="Times New Roman"/>
          <w:color w:val="000000"/>
          <w:sz w:val="24"/>
          <w:szCs w:val="24"/>
          <w:lang w:val="en-US"/>
        </w:rPr>
        <w:t>C.10</w:t>
      </w:r>
      <w:r w:rsidR="00C01CE3" w:rsidRPr="00C01CE3">
        <w:rPr>
          <w:rFonts w:ascii="Times New Roman" w:hAnsi="Times New Roman" w:cs="Times New Roman"/>
          <w:color w:val="000000"/>
          <w:sz w:val="24"/>
          <w:szCs w:val="24"/>
          <w:lang w:val="en-US"/>
        </w:rPr>
        <w:t xml:space="preserve"> -</w:t>
      </w:r>
      <w:r w:rsidRPr="00AB28CF">
        <w:rPr>
          <w:rFonts w:ascii="Times New Roman" w:hAnsi="Times New Roman" w:cs="Times New Roman"/>
          <w:color w:val="000000"/>
          <w:sz w:val="24"/>
          <w:szCs w:val="24"/>
          <w:lang w:val="kk-KZ"/>
        </w:rPr>
        <w:t xml:space="preserve"> The layout of </w:t>
      </w:r>
      <w:r w:rsidR="00D25AF8">
        <w:rPr>
          <w:rFonts w:ascii="Times New Roman" w:hAnsi="Times New Roman" w:cs="Times New Roman"/>
          <w:color w:val="000000"/>
          <w:sz w:val="24"/>
          <w:szCs w:val="24"/>
          <w:lang w:val="kk-KZ"/>
        </w:rPr>
        <w:t>the contours at research spot №</w:t>
      </w:r>
      <w:r>
        <w:rPr>
          <w:rFonts w:ascii="Times New Roman" w:hAnsi="Times New Roman" w:cs="Times New Roman"/>
          <w:color w:val="000000"/>
          <w:sz w:val="24"/>
          <w:szCs w:val="24"/>
          <w:lang w:val="kk-KZ"/>
        </w:rPr>
        <w:t>5</w:t>
      </w:r>
      <w:r w:rsidRPr="00AB28CF">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en-US"/>
        </w:rPr>
        <w:t>Andreevka</w:t>
      </w:r>
      <w:r w:rsidRPr="00AB28CF">
        <w:rPr>
          <w:rFonts w:ascii="Times New Roman" w:hAnsi="Times New Roman" w:cs="Times New Roman"/>
          <w:color w:val="000000"/>
          <w:sz w:val="24"/>
          <w:szCs w:val="24"/>
          <w:lang w:val="kk-KZ"/>
        </w:rPr>
        <w:t xml:space="preserve"> village: with severe degradation; at medium degradation and at low degradation </w:t>
      </w:r>
    </w:p>
    <w:p w:rsidR="00440525" w:rsidRPr="00AB28CF" w:rsidRDefault="00440525" w:rsidP="00440525">
      <w:pPr>
        <w:tabs>
          <w:tab w:val="num" w:pos="-851"/>
          <w:tab w:val="left" w:pos="-709"/>
        </w:tabs>
        <w:spacing w:after="0" w:line="360" w:lineRule="auto"/>
        <w:jc w:val="center"/>
        <w:rPr>
          <w:rFonts w:ascii="Times New Roman" w:hAnsi="Times New Roman" w:cs="Times New Roman"/>
          <w:color w:val="000000"/>
          <w:sz w:val="24"/>
          <w:szCs w:val="24"/>
          <w:lang w:val="kk-KZ"/>
        </w:rPr>
      </w:pPr>
    </w:p>
    <w:p w:rsidR="00B10F73" w:rsidRDefault="00B10F73" w:rsidP="00B10F73">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tab/>
      </w:r>
      <w:r w:rsidRPr="00B10F73">
        <w:rPr>
          <w:rFonts w:ascii="Times New Roman" w:hAnsi="Times New Roman" w:cs="Times New Roman"/>
          <w:i/>
          <w:color w:val="000000"/>
          <w:sz w:val="24"/>
          <w:szCs w:val="24"/>
          <w:lang w:val="kk-KZ"/>
        </w:rPr>
        <w:t xml:space="preserve">Research point </w:t>
      </w:r>
      <w:r w:rsidR="00C01CE3">
        <w:rPr>
          <w:rFonts w:ascii="Times New Roman" w:hAnsi="Times New Roman" w:cs="Times New Roman"/>
          <w:i/>
          <w:color w:val="000000"/>
          <w:sz w:val="24"/>
          <w:szCs w:val="24"/>
          <w:lang w:val="kk-KZ"/>
        </w:rPr>
        <w:t>№</w:t>
      </w:r>
      <w:r w:rsidRPr="00B10F73">
        <w:rPr>
          <w:rFonts w:ascii="Times New Roman" w:hAnsi="Times New Roman" w:cs="Times New Roman"/>
          <w:i/>
          <w:color w:val="000000"/>
          <w:sz w:val="24"/>
          <w:szCs w:val="24"/>
          <w:lang w:val="kk-KZ"/>
        </w:rPr>
        <w:t>8</w:t>
      </w:r>
      <w:r w:rsidRPr="00B10F73">
        <w:rPr>
          <w:rFonts w:ascii="Times New Roman" w:hAnsi="Times New Roman" w:cs="Times New Roman"/>
          <w:color w:val="000000"/>
          <w:sz w:val="24"/>
          <w:szCs w:val="24"/>
          <w:lang w:val="kk-KZ"/>
        </w:rPr>
        <w:t xml:space="preserve"> - Atameken settlement. Field research was carried out on the territory of Burabay, Akmola region. Steppe zone, soil - southern </w:t>
      </w:r>
      <w:r w:rsidRPr="00B10F73">
        <w:rPr>
          <w:rFonts w:ascii="Times New Roman" w:hAnsi="Times New Roman" w:cs="Times New Roman"/>
          <w:color w:val="000000"/>
          <w:sz w:val="24"/>
          <w:szCs w:val="24"/>
          <w:lang w:val="en-US"/>
        </w:rPr>
        <w:t>dark soil</w:t>
      </w:r>
      <w:r w:rsidRPr="00B10F73">
        <w:rPr>
          <w:rFonts w:ascii="Times New Roman" w:hAnsi="Times New Roman" w:cs="Times New Roman"/>
          <w:color w:val="000000"/>
          <w:sz w:val="24"/>
          <w:szCs w:val="24"/>
          <w:lang w:val="kk-KZ"/>
        </w:rPr>
        <w:t xml:space="preserve"> Relief - slightly wavy plain. The aspect of the landscape is greenish with a brownish tint.</w:t>
      </w:r>
      <w:r w:rsidR="00C01CE3">
        <w:rPr>
          <w:rFonts w:ascii="Times New Roman" w:hAnsi="Times New Roman" w:cs="Times New Roman"/>
          <w:color w:val="000000"/>
          <w:sz w:val="24"/>
          <w:szCs w:val="24"/>
          <w:lang w:val="kk-KZ"/>
        </w:rPr>
        <w:t xml:space="preserve"> </w:t>
      </w:r>
    </w:p>
    <w:p w:rsidR="00C01CE3" w:rsidRDefault="00C01CE3" w:rsidP="00C01CE3">
      <w:pPr>
        <w:tabs>
          <w:tab w:val="num" w:pos="-851"/>
          <w:tab w:val="left" w:pos="-709"/>
        </w:tabs>
        <w:spacing w:after="0" w:line="240" w:lineRule="auto"/>
        <w:jc w:val="both"/>
        <w:rPr>
          <w:rFonts w:ascii="Times New Roman" w:hAnsi="Times New Roman" w:cs="Times New Roman"/>
          <w:color w:val="000000"/>
          <w:sz w:val="24"/>
          <w:szCs w:val="24"/>
          <w:lang w:val="kk-KZ"/>
        </w:rPr>
      </w:pPr>
    </w:p>
    <w:tbl>
      <w:tblPr>
        <w:tblStyle w:val="a5"/>
        <w:tblW w:w="0" w:type="auto"/>
        <w:tblLook w:val="04A0" w:firstRow="1" w:lastRow="0" w:firstColumn="1" w:lastColumn="0" w:noHBand="0" w:noVBand="1"/>
      </w:tblPr>
      <w:tblGrid>
        <w:gridCol w:w="3246"/>
        <w:gridCol w:w="6098"/>
      </w:tblGrid>
      <w:tr w:rsidR="00B10F73" w:rsidRPr="00CD2DEE" w:rsidTr="00387E0A">
        <w:tc>
          <w:tcPr>
            <w:tcW w:w="3246" w:type="dxa"/>
          </w:tcPr>
          <w:p w:rsidR="00B10F73" w:rsidRPr="00C26629" w:rsidRDefault="00B10F73" w:rsidP="00387E0A">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6DA0BA5A" wp14:editId="4A1A0D8C">
                  <wp:extent cx="1919185" cy="2877517"/>
                  <wp:effectExtent l="0" t="0" r="5080" b="0"/>
                  <wp:docPr id="239" name="Рисунок 239" descr="C:\Users\User\Desktop\Асхат фото 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1136.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27175" cy="2889496"/>
                          </a:xfrm>
                          <a:prstGeom prst="rect">
                            <a:avLst/>
                          </a:prstGeom>
                          <a:noFill/>
                          <a:ln>
                            <a:noFill/>
                          </a:ln>
                        </pic:spPr>
                      </pic:pic>
                    </a:graphicData>
                  </a:graphic>
                </wp:inline>
              </w:drawing>
            </w:r>
          </w:p>
          <w:p w:rsidR="00B10F73" w:rsidRPr="00C26629" w:rsidRDefault="00B10F73" w:rsidP="00387E0A">
            <w:pPr>
              <w:spacing w:line="360" w:lineRule="auto"/>
              <w:jc w:val="center"/>
              <w:rPr>
                <w:rFonts w:ascii="Times New Roman" w:hAnsi="Times New Roman" w:cs="Times New Roman"/>
                <w:sz w:val="24"/>
                <w:szCs w:val="24"/>
                <w:lang w:val="kk-KZ"/>
              </w:rPr>
            </w:pPr>
          </w:p>
        </w:tc>
        <w:tc>
          <w:tcPr>
            <w:tcW w:w="6098" w:type="dxa"/>
          </w:tcPr>
          <w:p w:rsidR="00B10F73" w:rsidRPr="00B10F73" w:rsidRDefault="00B10F73" w:rsidP="00B10F73">
            <w:pPr>
              <w:jc w:val="both"/>
              <w:rPr>
                <w:rFonts w:ascii="Times New Roman" w:hAnsi="Times New Roman" w:cs="Times New Roman"/>
                <w:lang w:val="kk-KZ"/>
              </w:rPr>
            </w:pPr>
            <w:r w:rsidRPr="00B10F73">
              <w:rPr>
                <w:rFonts w:ascii="Times New Roman" w:hAnsi="Times New Roman" w:cs="Times New Roman"/>
                <w:lang w:val="kk-KZ"/>
              </w:rPr>
              <w:t>A 0-21cm, very dark gray (10YR 3/1), fresh, slightly compacted, lumpy-granular, 10-20cm nutty, light clay, permeated with small roots, barely noticeable fine pores, in some places slightly boils from hydrochloric acid, gradual transition by color;</w:t>
            </w:r>
          </w:p>
          <w:p w:rsidR="00B10F73" w:rsidRPr="00B10F73" w:rsidRDefault="00B10F73" w:rsidP="00B10F73">
            <w:pPr>
              <w:jc w:val="both"/>
              <w:rPr>
                <w:rFonts w:ascii="Times New Roman" w:hAnsi="Times New Roman" w:cs="Times New Roman"/>
                <w:lang w:val="kk-KZ"/>
              </w:rPr>
            </w:pPr>
            <w:r w:rsidRPr="00B10F73">
              <w:rPr>
                <w:rFonts w:ascii="Times New Roman" w:hAnsi="Times New Roman" w:cs="Times New Roman"/>
                <w:lang w:val="kk-KZ"/>
              </w:rPr>
              <w:t>В1 21-39cm, heterogeneously colored, very dark gray (10YR 3/1) with a yellowish-brown tint, and on the tongues dark brown, slightly compacted (loose on the tongues), granular-lumpy, lingual, heavy loam, permeated with small roots, among them decomposing brown, finely porous, slightly boiling from hydrochloric acid, the transition is gradual in color;</w:t>
            </w:r>
          </w:p>
          <w:p w:rsidR="00B10F73" w:rsidRPr="00B10F73" w:rsidRDefault="00B10F73" w:rsidP="00B10F73">
            <w:pPr>
              <w:jc w:val="both"/>
              <w:rPr>
                <w:rFonts w:ascii="Times New Roman" w:hAnsi="Times New Roman" w:cs="Times New Roman"/>
                <w:lang w:val="kk-KZ"/>
              </w:rPr>
            </w:pPr>
            <w:r w:rsidRPr="00B10F73">
              <w:rPr>
                <w:rFonts w:ascii="Times New Roman" w:hAnsi="Times New Roman" w:cs="Times New Roman"/>
                <w:lang w:val="kk-KZ"/>
              </w:rPr>
              <w:t>B2 39-56cm, non-uniformly colored, dark grayish-brown (10YR 4/2) with a yellowish-brown tint, fresh, compacted, greyish-brown tongues, lumpy, less penetrated by roots than B1, medium loamy, moderately effervescent from hydrochloric acid , the transition is gradual in color;</w:t>
            </w:r>
          </w:p>
          <w:p w:rsidR="00B10F73" w:rsidRPr="00B10F73" w:rsidRDefault="00B10F73" w:rsidP="00B10F73">
            <w:pPr>
              <w:jc w:val="both"/>
              <w:rPr>
                <w:rFonts w:ascii="Times New Roman" w:hAnsi="Times New Roman" w:cs="Times New Roman"/>
                <w:lang w:val="kk-KZ"/>
              </w:rPr>
            </w:pPr>
            <w:r w:rsidRPr="00B10F73">
              <w:rPr>
                <w:rFonts w:ascii="Times New Roman" w:hAnsi="Times New Roman" w:cs="Times New Roman"/>
                <w:lang w:val="kk-KZ"/>
              </w:rPr>
              <w:t>ВС 55-72cm, non-uniformly colored, yellowish-brown with brown tongues and streaks (10YR 5/3), moist, compacted, lumpy, finely porous, with small roots in places, heavy loamy, moderately effervescent from hydrochloric acid, gradual color transition;</w:t>
            </w:r>
          </w:p>
          <w:p w:rsidR="00B10F73" w:rsidRPr="00B10F73" w:rsidRDefault="00B10F73" w:rsidP="00387E0A">
            <w:pPr>
              <w:jc w:val="both"/>
              <w:rPr>
                <w:rFonts w:ascii="Times New Roman" w:hAnsi="Times New Roman" w:cs="Times New Roman"/>
                <w:sz w:val="24"/>
                <w:szCs w:val="24"/>
                <w:lang w:val="kk-KZ"/>
              </w:rPr>
            </w:pPr>
            <w:r w:rsidRPr="00B10F73">
              <w:rPr>
                <w:rFonts w:ascii="Times New Roman" w:hAnsi="Times New Roman" w:cs="Times New Roman"/>
                <w:lang w:val="en-US"/>
              </w:rPr>
              <w:t>C</w:t>
            </w:r>
            <w:r w:rsidRPr="00B10F73">
              <w:rPr>
                <w:rFonts w:ascii="Times New Roman" w:hAnsi="Times New Roman" w:cs="Times New Roman"/>
                <w:lang w:val="kk-KZ"/>
              </w:rPr>
              <w:t xml:space="preserve"> 72-110cm, light yellowish-brown (10YR 6/4), moist, lumpy, compacted, heavy loamy, sometimes fine pores, moderately effervescent from hydrochloric acid.</w:t>
            </w:r>
          </w:p>
        </w:tc>
      </w:tr>
    </w:tbl>
    <w:p w:rsidR="00C01CE3" w:rsidRDefault="00C01CE3" w:rsidP="00B10F73">
      <w:pPr>
        <w:spacing w:after="0" w:line="360" w:lineRule="auto"/>
        <w:jc w:val="center"/>
        <w:rPr>
          <w:rFonts w:ascii="Times New Roman" w:hAnsi="Times New Roman" w:cs="Times New Roman"/>
          <w:sz w:val="24"/>
          <w:szCs w:val="24"/>
          <w:lang w:val="en-US"/>
        </w:rPr>
      </w:pPr>
    </w:p>
    <w:p w:rsidR="00B10F73" w:rsidRPr="00B10F73" w:rsidRDefault="00B10F73" w:rsidP="00B10F73">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Pr="00B10F73">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Pr>
          <w:rFonts w:ascii="Times New Roman" w:hAnsi="Times New Roman" w:cs="Times New Roman"/>
          <w:sz w:val="24"/>
          <w:szCs w:val="24"/>
          <w:lang w:val="kk-KZ"/>
        </w:rPr>
        <w:t xml:space="preserve">.11 – </w:t>
      </w:r>
      <w:r>
        <w:rPr>
          <w:rFonts w:ascii="Times New Roman" w:hAnsi="Times New Roman" w:cs="Times New Roman"/>
          <w:sz w:val="24"/>
          <w:szCs w:val="24"/>
          <w:lang w:val="en-US"/>
        </w:rPr>
        <w:t xml:space="preserve">Profile structure of common alkaline humus </w:t>
      </w:r>
    </w:p>
    <w:p w:rsidR="00B10F73" w:rsidRPr="00B10F73" w:rsidRDefault="00B10F73" w:rsidP="00B10F73">
      <w:pPr>
        <w:tabs>
          <w:tab w:val="num" w:pos="-851"/>
          <w:tab w:val="left" w:pos="-709"/>
        </w:tabs>
        <w:spacing w:after="0" w:line="360" w:lineRule="auto"/>
        <w:jc w:val="both"/>
        <w:rPr>
          <w:rFonts w:ascii="Times New Roman" w:hAnsi="Times New Roman" w:cs="Times New Roman"/>
          <w:color w:val="000000"/>
          <w:sz w:val="24"/>
          <w:szCs w:val="24"/>
          <w:lang w:val="en-US"/>
        </w:rPr>
      </w:pPr>
    </w:p>
    <w:p w:rsidR="00B10F73" w:rsidRDefault="00B10F73" w:rsidP="00E932F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Section </w:t>
      </w:r>
      <w:r w:rsidR="00C01CE3" w:rsidRPr="00C01CE3">
        <w:rPr>
          <w:rFonts w:ascii="Times New Roman" w:hAnsi="Times New Roman" w:cs="Times New Roman"/>
          <w:sz w:val="24"/>
          <w:szCs w:val="24"/>
          <w:lang w:val="en-US"/>
        </w:rPr>
        <w:t>№</w:t>
      </w:r>
      <w:r w:rsidRPr="00B10F73">
        <w:rPr>
          <w:rFonts w:ascii="Times New Roman" w:hAnsi="Times New Roman" w:cs="Times New Roman"/>
          <w:sz w:val="24"/>
          <w:szCs w:val="24"/>
          <w:lang w:val="kk-KZ"/>
        </w:rPr>
        <w:t xml:space="preserve"> 87 was laid (14.06.2020) on a slightly lowered area near the arable land of an inter-hump flat plain from the village of Atameken towards the south at a distance of 2 km. Section coordinates: 52 ° 44.188 ', 070 ° 13.648'. The absolute height is 396m. Landforms: pegged steppe, flat plain with pegs. Pasture with weak grass coverage. The weather is windy. The vegetation cover is represented by fescue-rump-herb association with sagebrush, which has been repeatedly etched by horses. The projective cover of the soil surface with vegetation is 80%.</w:t>
      </w:r>
    </w:p>
    <w:p w:rsidR="00B10F73" w:rsidRDefault="00B10F73" w:rsidP="00C01CE3">
      <w:pPr>
        <w:spacing w:after="0" w:line="240" w:lineRule="auto"/>
        <w:ind w:firstLine="709"/>
        <w:jc w:val="both"/>
        <w:rPr>
          <w:rFonts w:ascii="Times New Roman" w:hAnsi="Times New Roman" w:cs="Times New Roman"/>
          <w:sz w:val="24"/>
          <w:szCs w:val="24"/>
          <w:lang w:val="en-US"/>
        </w:rPr>
      </w:pPr>
    </w:p>
    <w:p w:rsidR="00B10F73" w:rsidRPr="00AB28CF" w:rsidRDefault="00B10F73" w:rsidP="00C01CE3">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Table C.11</w:t>
      </w:r>
      <w:r w:rsidRPr="00AB28CF">
        <w:rPr>
          <w:rFonts w:ascii="Times New Roman" w:hAnsi="Times New Roman" w:cs="Times New Roman"/>
          <w:sz w:val="24"/>
          <w:szCs w:val="24"/>
          <w:lang w:val="en-US"/>
        </w:rPr>
        <w:t xml:space="preserve"> - Soil indicators of the Atameken pasture area</w:t>
      </w:r>
    </w:p>
    <w:tbl>
      <w:tblPr>
        <w:tblStyle w:val="a5"/>
        <w:tblW w:w="9351" w:type="dxa"/>
        <w:tblLayout w:type="fixed"/>
        <w:tblLook w:val="04A0" w:firstRow="1" w:lastRow="0" w:firstColumn="1" w:lastColumn="0" w:noHBand="0" w:noVBand="1"/>
      </w:tblPr>
      <w:tblGrid>
        <w:gridCol w:w="1384"/>
        <w:gridCol w:w="879"/>
        <w:gridCol w:w="964"/>
        <w:gridCol w:w="1134"/>
        <w:gridCol w:w="1701"/>
        <w:gridCol w:w="1588"/>
        <w:gridCol w:w="1701"/>
      </w:tblGrid>
      <w:tr w:rsidR="00B10F73" w:rsidRPr="00C26629" w:rsidTr="00F12B0C">
        <w:tc>
          <w:tcPr>
            <w:tcW w:w="2263" w:type="dxa"/>
            <w:gridSpan w:val="2"/>
            <w:vMerge w:val="restart"/>
            <w:vAlign w:val="center"/>
          </w:tcPr>
          <w:p w:rsidR="00B10F73" w:rsidRPr="00C26629"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964" w:type="dxa"/>
            <w:vMerge w:val="restart"/>
            <w:vAlign w:val="center"/>
          </w:tcPr>
          <w:p w:rsidR="00B10F73" w:rsidRPr="00C26629" w:rsidRDefault="00B10F73" w:rsidP="00387E0A">
            <w:pPr>
              <w:jc w:val="center"/>
              <w:rPr>
                <w:rFonts w:ascii="Times New Roman" w:hAnsi="Times New Roman" w:cs="Times New Roman"/>
                <w:sz w:val="24"/>
                <w:szCs w:val="24"/>
              </w:rPr>
            </w:pPr>
            <w:r w:rsidRPr="003C2940">
              <w:rPr>
                <w:rFonts w:ascii="Times New Roman" w:hAnsi="Times New Roman" w:cs="Times New Roman"/>
                <w:sz w:val="24"/>
                <w:szCs w:val="24"/>
              </w:rPr>
              <w:t>Depth, cm</w:t>
            </w:r>
          </w:p>
        </w:tc>
        <w:tc>
          <w:tcPr>
            <w:tcW w:w="6124" w:type="dxa"/>
            <w:gridSpan w:val="4"/>
            <w:tcBorders>
              <w:bottom w:val="single" w:sz="4" w:space="0" w:color="auto"/>
            </w:tcBorders>
          </w:tcPr>
          <w:p w:rsidR="00B10F73" w:rsidRPr="003E7DB8" w:rsidRDefault="00B10F73" w:rsidP="00387E0A">
            <w:pPr>
              <w:jc w:val="center"/>
              <w:rPr>
                <w:rFonts w:ascii="Times New Roman" w:hAnsi="Times New Roman" w:cs="Times New Roman"/>
                <w:sz w:val="24"/>
                <w:szCs w:val="24"/>
                <w:lang w:val="en-US"/>
              </w:rPr>
            </w:pPr>
            <w:r>
              <w:rPr>
                <w:rFonts w:ascii="Times New Roman" w:hAnsi="Times New Roman" w:cs="Times New Roman"/>
                <w:sz w:val="24"/>
                <w:szCs w:val="24"/>
                <w:lang w:val="en-US"/>
              </w:rPr>
              <w:t>Degradation stage</w:t>
            </w:r>
          </w:p>
        </w:tc>
      </w:tr>
      <w:tr w:rsidR="00B10F73" w:rsidRPr="00C26629" w:rsidTr="00F12B0C">
        <w:tc>
          <w:tcPr>
            <w:tcW w:w="2263" w:type="dxa"/>
            <w:gridSpan w:val="2"/>
            <w:vMerge/>
          </w:tcPr>
          <w:p w:rsidR="00B10F73" w:rsidRPr="00C26629" w:rsidRDefault="00B10F73" w:rsidP="00387E0A">
            <w:pPr>
              <w:rPr>
                <w:rFonts w:ascii="Times New Roman" w:hAnsi="Times New Roman" w:cs="Times New Roman"/>
                <w:sz w:val="24"/>
                <w:szCs w:val="24"/>
              </w:rPr>
            </w:pPr>
          </w:p>
        </w:tc>
        <w:tc>
          <w:tcPr>
            <w:tcW w:w="964" w:type="dxa"/>
            <w:vMerge/>
            <w:tcBorders>
              <w:right w:val="single" w:sz="4" w:space="0" w:color="auto"/>
            </w:tcBorders>
          </w:tcPr>
          <w:p w:rsidR="00B10F73" w:rsidRPr="00C26629" w:rsidRDefault="00B10F73" w:rsidP="00387E0A">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B10F73" w:rsidRPr="008A6EFC" w:rsidRDefault="00B10F73" w:rsidP="00387E0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B10F73" w:rsidRPr="008A6EFC" w:rsidRDefault="00B10F73" w:rsidP="00387E0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701" w:type="dxa"/>
            <w:tcBorders>
              <w:top w:val="single" w:sz="4" w:space="0" w:color="auto"/>
              <w:left w:val="single" w:sz="4" w:space="0" w:color="auto"/>
              <w:bottom w:val="single" w:sz="4" w:space="0" w:color="auto"/>
              <w:right w:val="single" w:sz="4" w:space="0" w:color="auto"/>
            </w:tcBorders>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588" w:type="dxa"/>
            <w:tcBorders>
              <w:top w:val="single" w:sz="4" w:space="0" w:color="auto"/>
              <w:left w:val="single" w:sz="4" w:space="0" w:color="auto"/>
              <w:bottom w:val="single" w:sz="4" w:space="0" w:color="auto"/>
              <w:right w:val="single" w:sz="4" w:space="0" w:color="auto"/>
            </w:tcBorders>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01" w:type="dxa"/>
            <w:tcBorders>
              <w:top w:val="single" w:sz="4" w:space="0" w:color="auto"/>
              <w:left w:val="single" w:sz="4" w:space="0" w:color="auto"/>
              <w:bottom w:val="single" w:sz="4" w:space="0" w:color="auto"/>
              <w:right w:val="single" w:sz="4" w:space="0" w:color="auto"/>
            </w:tcBorders>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B10F73" w:rsidRPr="00C26629" w:rsidTr="00F12B0C">
        <w:tc>
          <w:tcPr>
            <w:tcW w:w="2263" w:type="dxa"/>
            <w:gridSpan w:val="2"/>
          </w:tcPr>
          <w:p w:rsidR="00B10F73" w:rsidRPr="003C2940" w:rsidRDefault="00B10F73"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964" w:type="dxa"/>
          </w:tcPr>
          <w:p w:rsidR="00B10F73" w:rsidRPr="003C2940" w:rsidRDefault="00B10F73" w:rsidP="00387E0A">
            <w:pPr>
              <w:rPr>
                <w:rFonts w:ascii="Times New Roman" w:hAnsi="Times New Roman" w:cs="Times New Roman"/>
                <w:sz w:val="24"/>
                <w:szCs w:val="24"/>
                <w:lang w:val="en-US"/>
              </w:rPr>
            </w:pPr>
          </w:p>
        </w:tc>
        <w:tc>
          <w:tcPr>
            <w:tcW w:w="1134" w:type="dxa"/>
            <w:tcBorders>
              <w:top w:val="single" w:sz="4" w:space="0" w:color="auto"/>
            </w:tcBorders>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Borders>
              <w:top w:val="single" w:sz="4" w:space="0" w:color="auto"/>
            </w:tcBorders>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36</w:t>
            </w:r>
          </w:p>
        </w:tc>
        <w:tc>
          <w:tcPr>
            <w:tcW w:w="1588" w:type="dxa"/>
            <w:tcBorders>
              <w:top w:val="single" w:sz="4" w:space="0" w:color="auto"/>
            </w:tcBorders>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37</w:t>
            </w:r>
          </w:p>
        </w:tc>
        <w:tc>
          <w:tcPr>
            <w:tcW w:w="1701" w:type="dxa"/>
            <w:tcBorders>
              <w:top w:val="single" w:sz="4" w:space="0" w:color="auto"/>
            </w:tcBorders>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39</w:t>
            </w:r>
          </w:p>
        </w:tc>
      </w:tr>
      <w:tr w:rsidR="00B10F73" w:rsidRPr="00C26629" w:rsidTr="00F12B0C">
        <w:tc>
          <w:tcPr>
            <w:tcW w:w="2263" w:type="dxa"/>
            <w:gridSpan w:val="2"/>
          </w:tcPr>
          <w:p w:rsidR="00B10F73" w:rsidRPr="008A6EFC" w:rsidRDefault="00B10F73" w:rsidP="00387E0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B10F73" w:rsidRPr="00C26629" w:rsidRDefault="00B10F73" w:rsidP="00387E0A">
            <w:pPr>
              <w:rPr>
                <w:rFonts w:ascii="Times New Roman" w:hAnsi="Times New Roman" w:cs="Times New Roman"/>
                <w:sz w:val="24"/>
                <w:szCs w:val="24"/>
              </w:rPr>
            </w:pP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4,27</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3,82</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3,42</w:t>
            </w:r>
          </w:p>
        </w:tc>
        <w:tc>
          <w:tcPr>
            <w:tcW w:w="1588"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4,66</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5,01</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4,61</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4,81</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4,07</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4,22</w:t>
            </w:r>
          </w:p>
        </w:tc>
      </w:tr>
      <w:tr w:rsidR="00B10F73" w:rsidRPr="00C26629" w:rsidTr="00F12B0C">
        <w:trPr>
          <w:trHeight w:val="144"/>
        </w:trPr>
        <w:tc>
          <w:tcPr>
            <w:tcW w:w="2263" w:type="dxa"/>
            <w:gridSpan w:val="2"/>
          </w:tcPr>
          <w:p w:rsidR="00B10F73" w:rsidRPr="003C2940" w:rsidRDefault="00B10F73"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964" w:type="dxa"/>
          </w:tcPr>
          <w:p w:rsidR="00B10F73" w:rsidRPr="00C26629" w:rsidRDefault="00B10F73" w:rsidP="00387E0A">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p>
          <w:p w:rsidR="00B10F73" w:rsidRPr="00C26629" w:rsidRDefault="00B10F73" w:rsidP="00387E0A">
            <w:pPr>
              <w:rPr>
                <w:rFonts w:ascii="Times New Roman" w:hAnsi="Times New Roman" w:cs="Times New Roman"/>
                <w:sz w:val="24"/>
                <w:szCs w:val="24"/>
              </w:rPr>
            </w:pP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p>
          <w:p w:rsidR="00B10F73" w:rsidRPr="00C26629" w:rsidRDefault="00B10F73" w:rsidP="00387E0A">
            <w:pPr>
              <w:rPr>
                <w:rFonts w:ascii="Times New Roman" w:hAnsi="Times New Roman" w:cs="Times New Roman"/>
                <w:sz w:val="24"/>
                <w:szCs w:val="24"/>
              </w:rPr>
            </w:pP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p>
          <w:p w:rsidR="00B10F73" w:rsidRPr="00C26629" w:rsidRDefault="00B10F73" w:rsidP="00387E0A">
            <w:pPr>
              <w:jc w:val="center"/>
              <w:rPr>
                <w:rFonts w:ascii="Times New Roman" w:hAnsi="Times New Roman" w:cs="Times New Roman"/>
                <w:sz w:val="24"/>
                <w:szCs w:val="24"/>
              </w:rPr>
            </w:pP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p>
          <w:p w:rsidR="00B10F73" w:rsidRPr="00C26629" w:rsidRDefault="00B10F73" w:rsidP="00387E0A">
            <w:pPr>
              <w:jc w:val="center"/>
              <w:rPr>
                <w:rFonts w:ascii="Times New Roman" w:hAnsi="Times New Roman" w:cs="Times New Roman"/>
                <w:sz w:val="24"/>
                <w:szCs w:val="24"/>
              </w:rPr>
            </w:pP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35,70;</w:t>
            </w:r>
            <w:r w:rsidRPr="00F12B0C">
              <w:rPr>
                <w:rFonts w:ascii="Times New Roman" w:hAnsi="Times New Roman" w:cs="Times New Roman"/>
                <w:color w:val="000000"/>
                <w:sz w:val="20"/>
                <w:szCs w:val="20"/>
              </w:rPr>
              <w:t xml:space="preserve"> 82,63;</w:t>
            </w: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16,81;0,28;0,28</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36,05;</w:t>
            </w:r>
            <w:r w:rsidRPr="00F12B0C">
              <w:rPr>
                <w:rFonts w:ascii="Times New Roman" w:hAnsi="Times New Roman" w:cs="Times New Roman"/>
                <w:color w:val="000000"/>
                <w:sz w:val="20"/>
                <w:szCs w:val="20"/>
              </w:rPr>
              <w:t xml:space="preserve"> 83,22; 16,64;0,08;0,05</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sz w:val="20"/>
                <w:szCs w:val="20"/>
              </w:rPr>
            </w:pPr>
            <w:r w:rsidRPr="00F12B0C">
              <w:rPr>
                <w:rFonts w:ascii="Times New Roman" w:hAnsi="Times New Roman" w:cs="Times New Roman"/>
                <w:sz w:val="20"/>
                <w:szCs w:val="20"/>
              </w:rPr>
              <w:t>36,53;</w:t>
            </w:r>
            <w:r w:rsidRPr="00F12B0C">
              <w:rPr>
                <w:rFonts w:ascii="Times New Roman" w:hAnsi="Times New Roman" w:cs="Times New Roman"/>
                <w:color w:val="000000"/>
                <w:sz w:val="20"/>
                <w:szCs w:val="20"/>
              </w:rPr>
              <w:t xml:space="preserve"> 79,39; 20,53;0,03;0,06</w:t>
            </w:r>
          </w:p>
        </w:tc>
        <w:tc>
          <w:tcPr>
            <w:tcW w:w="1588" w:type="dxa"/>
          </w:tcPr>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34,62;</w:t>
            </w:r>
            <w:r w:rsidRPr="00F12B0C">
              <w:rPr>
                <w:rFonts w:ascii="Times New Roman" w:hAnsi="Times New Roman" w:cs="Times New Roman"/>
                <w:color w:val="000000"/>
                <w:sz w:val="20"/>
                <w:szCs w:val="20"/>
              </w:rPr>
              <w:t xml:space="preserve"> 86,66</w:t>
            </w: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12,99;0,29;0,06</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34,55;</w:t>
            </w:r>
            <w:r w:rsidRPr="00F12B0C">
              <w:rPr>
                <w:rFonts w:ascii="Times New Roman" w:hAnsi="Times New Roman" w:cs="Times New Roman"/>
                <w:color w:val="000000"/>
                <w:sz w:val="20"/>
                <w:szCs w:val="20"/>
              </w:rPr>
              <w:t xml:space="preserve"> 82,49; 17,37;0,09;0,06</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36,55;</w:t>
            </w:r>
            <w:r w:rsidRPr="00F12B0C">
              <w:rPr>
                <w:rFonts w:ascii="Times New Roman" w:hAnsi="Times New Roman" w:cs="Times New Roman"/>
                <w:color w:val="000000"/>
                <w:sz w:val="20"/>
                <w:szCs w:val="20"/>
              </w:rPr>
              <w:t xml:space="preserve"> 80,71</w:t>
            </w:r>
          </w:p>
          <w:p w:rsidR="00B10F73" w:rsidRPr="00F12B0C" w:rsidRDefault="00B10F73" w:rsidP="00387E0A">
            <w:pPr>
              <w:jc w:val="center"/>
              <w:rPr>
                <w:rFonts w:ascii="Times New Roman" w:hAnsi="Times New Roman" w:cs="Times New Roman"/>
                <w:sz w:val="20"/>
                <w:szCs w:val="20"/>
              </w:rPr>
            </w:pPr>
            <w:r w:rsidRPr="00F12B0C">
              <w:rPr>
                <w:rFonts w:ascii="Times New Roman" w:hAnsi="Times New Roman" w:cs="Times New Roman"/>
                <w:color w:val="000000"/>
                <w:sz w:val="20"/>
                <w:szCs w:val="20"/>
              </w:rPr>
              <w:t>19,15;0,08;0,05</w:t>
            </w:r>
          </w:p>
        </w:tc>
        <w:tc>
          <w:tcPr>
            <w:tcW w:w="1701" w:type="dxa"/>
          </w:tcPr>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 xml:space="preserve">32,68; </w:t>
            </w:r>
            <w:r w:rsidRPr="00F12B0C">
              <w:rPr>
                <w:rFonts w:ascii="Times New Roman" w:hAnsi="Times New Roman" w:cs="Times New Roman"/>
                <w:color w:val="000000"/>
                <w:sz w:val="20"/>
                <w:szCs w:val="20"/>
              </w:rPr>
              <w:t>87,21</w:t>
            </w: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10,71;0,37;1,71</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35,53;</w:t>
            </w:r>
            <w:r w:rsidRPr="00F12B0C">
              <w:rPr>
                <w:rFonts w:ascii="Times New Roman" w:hAnsi="Times New Roman" w:cs="Times New Roman"/>
                <w:color w:val="000000"/>
                <w:sz w:val="20"/>
                <w:szCs w:val="20"/>
              </w:rPr>
              <w:t xml:space="preserve"> 80,21</w:t>
            </w: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19,70;0,03; 0,06</w:t>
            </w:r>
          </w:p>
          <w:p w:rsidR="00B10F73" w:rsidRPr="00F12B0C" w:rsidRDefault="00B10F73" w:rsidP="00387E0A">
            <w:pPr>
              <w:jc w:val="center"/>
              <w:rPr>
                <w:rFonts w:ascii="Times New Roman" w:hAnsi="Times New Roman" w:cs="Times New Roman"/>
                <w:color w:val="000000"/>
                <w:sz w:val="20"/>
                <w:szCs w:val="20"/>
              </w:rPr>
            </w:pPr>
          </w:p>
          <w:p w:rsidR="00B10F73" w:rsidRPr="00F12B0C" w:rsidRDefault="00B10F73"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 xml:space="preserve">36,12; </w:t>
            </w:r>
            <w:r w:rsidRPr="00F12B0C">
              <w:rPr>
                <w:rFonts w:ascii="Times New Roman" w:hAnsi="Times New Roman" w:cs="Times New Roman"/>
                <w:color w:val="000000"/>
                <w:sz w:val="20"/>
                <w:szCs w:val="20"/>
              </w:rPr>
              <w:t>76,14</w:t>
            </w:r>
          </w:p>
          <w:p w:rsidR="00B10F73" w:rsidRPr="00F12B0C" w:rsidRDefault="00B10F73" w:rsidP="00387E0A">
            <w:pPr>
              <w:jc w:val="center"/>
              <w:rPr>
                <w:rFonts w:ascii="Times New Roman" w:hAnsi="Times New Roman" w:cs="Times New Roman"/>
                <w:sz w:val="20"/>
                <w:szCs w:val="20"/>
              </w:rPr>
            </w:pPr>
            <w:r w:rsidRPr="00F12B0C">
              <w:rPr>
                <w:rFonts w:ascii="Times New Roman" w:hAnsi="Times New Roman" w:cs="Times New Roman"/>
                <w:color w:val="000000"/>
                <w:sz w:val="20"/>
                <w:szCs w:val="20"/>
              </w:rPr>
              <w:t>23,53; 0,28; 0,06</w:t>
            </w:r>
          </w:p>
        </w:tc>
      </w:tr>
      <w:tr w:rsidR="00B10F73" w:rsidRPr="00C26629" w:rsidTr="00F12B0C">
        <w:trPr>
          <w:trHeight w:val="766"/>
        </w:trPr>
        <w:tc>
          <w:tcPr>
            <w:tcW w:w="2263" w:type="dxa"/>
            <w:gridSpan w:val="2"/>
          </w:tcPr>
          <w:p w:rsidR="00B10F73" w:rsidRPr="008A6EFC" w:rsidRDefault="00B10F73" w:rsidP="00C01CE3">
            <w:pP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B10F73" w:rsidRPr="00C26629" w:rsidRDefault="00B10F73" w:rsidP="00387E0A">
            <w:pPr>
              <w:rPr>
                <w:rFonts w:ascii="Times New Roman" w:hAnsi="Times New Roman" w:cs="Times New Roman"/>
                <w:sz w:val="24"/>
                <w:szCs w:val="24"/>
              </w:rPr>
            </w:pP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73,318</w:t>
            </w:r>
          </w:p>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77,532</w:t>
            </w:r>
          </w:p>
          <w:p w:rsidR="00B10F73" w:rsidRPr="00C26629" w:rsidRDefault="00B10F73" w:rsidP="00387E0A">
            <w:pPr>
              <w:jc w:val="center"/>
              <w:rPr>
                <w:rFonts w:ascii="Times New Roman" w:hAnsi="Times New Roman" w:cs="Times New Roman"/>
                <w:sz w:val="24"/>
                <w:szCs w:val="24"/>
                <w:lang w:val="en-US"/>
              </w:rPr>
            </w:pPr>
            <w:r w:rsidRPr="00C26629">
              <w:rPr>
                <w:rFonts w:ascii="Times New Roman" w:hAnsi="Times New Roman" w:cs="Times New Roman"/>
              </w:rPr>
              <w:t>73,812</w:t>
            </w:r>
          </w:p>
        </w:tc>
        <w:tc>
          <w:tcPr>
            <w:tcW w:w="1588" w:type="dxa"/>
          </w:tcPr>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72,113</w:t>
            </w:r>
          </w:p>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72,773</w:t>
            </w:r>
          </w:p>
          <w:p w:rsidR="00B10F73" w:rsidRPr="00C26629" w:rsidRDefault="00B10F73" w:rsidP="00387E0A">
            <w:pPr>
              <w:jc w:val="center"/>
              <w:rPr>
                <w:rFonts w:ascii="Times New Roman" w:hAnsi="Times New Roman" w:cs="Times New Roman"/>
                <w:sz w:val="24"/>
                <w:szCs w:val="24"/>
                <w:lang w:val="en-US"/>
              </w:rPr>
            </w:pPr>
            <w:r w:rsidRPr="00C26629">
              <w:rPr>
                <w:rFonts w:ascii="Times New Roman" w:hAnsi="Times New Roman" w:cs="Times New Roman"/>
              </w:rPr>
              <w:t>69,554</w:t>
            </w:r>
          </w:p>
        </w:tc>
        <w:tc>
          <w:tcPr>
            <w:tcW w:w="1701" w:type="dxa"/>
          </w:tcPr>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76,747</w:t>
            </w:r>
          </w:p>
          <w:p w:rsidR="00B10F73" w:rsidRPr="00C26629" w:rsidRDefault="00B10F73" w:rsidP="00387E0A">
            <w:pPr>
              <w:jc w:val="center"/>
              <w:rPr>
                <w:rFonts w:ascii="Times New Roman" w:hAnsi="Times New Roman" w:cs="Times New Roman"/>
                <w:lang w:val="en-US"/>
              </w:rPr>
            </w:pPr>
            <w:r w:rsidRPr="00C26629">
              <w:rPr>
                <w:rFonts w:ascii="Times New Roman" w:hAnsi="Times New Roman" w:cs="Times New Roman"/>
              </w:rPr>
              <w:t>65,540</w:t>
            </w:r>
          </w:p>
          <w:p w:rsidR="00B10F73" w:rsidRPr="00C26629" w:rsidRDefault="00B10F73" w:rsidP="00387E0A">
            <w:pPr>
              <w:jc w:val="center"/>
              <w:rPr>
                <w:rFonts w:ascii="Times New Roman" w:hAnsi="Times New Roman" w:cs="Times New Roman"/>
                <w:sz w:val="24"/>
                <w:szCs w:val="24"/>
                <w:lang w:val="en-US"/>
              </w:rPr>
            </w:pPr>
            <w:r w:rsidRPr="00C26629">
              <w:rPr>
                <w:rFonts w:ascii="Times New Roman" w:hAnsi="Times New Roman" w:cs="Times New Roman"/>
              </w:rPr>
              <w:t>63,977</w:t>
            </w:r>
          </w:p>
        </w:tc>
      </w:tr>
      <w:tr w:rsidR="00B10F73" w:rsidRPr="00C26629" w:rsidTr="00F12B0C">
        <w:tc>
          <w:tcPr>
            <w:tcW w:w="2263" w:type="dxa"/>
            <w:gridSpan w:val="2"/>
          </w:tcPr>
          <w:p w:rsidR="00B10F73" w:rsidRPr="003C2940" w:rsidRDefault="00B10F73"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0,076</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0,074</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0,064</w:t>
            </w:r>
          </w:p>
        </w:tc>
        <w:tc>
          <w:tcPr>
            <w:tcW w:w="1588"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0,108</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0,067</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0,071</w:t>
            </w:r>
          </w:p>
        </w:tc>
        <w:tc>
          <w:tcPr>
            <w:tcW w:w="1701"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0,083</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0,082</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0,093</w:t>
            </w:r>
          </w:p>
        </w:tc>
      </w:tr>
      <w:tr w:rsidR="00B10F73" w:rsidRPr="00C26629" w:rsidTr="00F12B0C">
        <w:tc>
          <w:tcPr>
            <w:tcW w:w="2263" w:type="dxa"/>
            <w:gridSpan w:val="2"/>
          </w:tcPr>
          <w:p w:rsidR="00B10F73" w:rsidRPr="008A6EFC" w:rsidRDefault="00B10F73" w:rsidP="00C01CE3">
            <w:pP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B10F73" w:rsidRPr="00C26629" w:rsidRDefault="00B10F73" w:rsidP="00387E0A">
            <w:pPr>
              <w:rPr>
                <w:rFonts w:ascii="Times New Roman" w:hAnsi="Times New Roman" w:cs="Times New Roman"/>
                <w:sz w:val="24"/>
                <w:szCs w:val="24"/>
              </w:rPr>
            </w:pP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7,97</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7,94</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7,97</w:t>
            </w:r>
          </w:p>
        </w:tc>
        <w:tc>
          <w:tcPr>
            <w:tcW w:w="1588"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7,72</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7,93</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7,85</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7,72</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8,05</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7,91</w:t>
            </w:r>
          </w:p>
        </w:tc>
      </w:tr>
      <w:tr w:rsidR="00B10F73" w:rsidRPr="00C26629" w:rsidTr="00F12B0C">
        <w:trPr>
          <w:trHeight w:val="727"/>
        </w:trPr>
        <w:tc>
          <w:tcPr>
            <w:tcW w:w="1384" w:type="dxa"/>
            <w:vMerge w:val="restart"/>
          </w:tcPr>
          <w:p w:rsidR="00B10F73" w:rsidRPr="003C2940" w:rsidRDefault="00B10F73"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879" w:type="dxa"/>
          </w:tcPr>
          <w:p w:rsidR="00B10F73" w:rsidRPr="00C26629" w:rsidRDefault="00B10F73" w:rsidP="00387E0A">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30,8</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rPr>
              <w:t>28,0</w:t>
            </w:r>
          </w:p>
        </w:tc>
        <w:tc>
          <w:tcPr>
            <w:tcW w:w="1588"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701" w:type="dxa"/>
          </w:tcPr>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B10F73" w:rsidRPr="00C26629" w:rsidRDefault="00B10F73"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33,6</w:t>
            </w:r>
          </w:p>
        </w:tc>
      </w:tr>
      <w:tr w:rsidR="00B10F73" w:rsidRPr="00C26629" w:rsidTr="00F12B0C">
        <w:trPr>
          <w:trHeight w:val="583"/>
        </w:trPr>
        <w:tc>
          <w:tcPr>
            <w:tcW w:w="1384" w:type="dxa"/>
            <w:vMerge/>
          </w:tcPr>
          <w:p w:rsidR="00B10F73" w:rsidRPr="00C26629" w:rsidRDefault="00B10F73" w:rsidP="00387E0A">
            <w:pPr>
              <w:rPr>
                <w:rFonts w:ascii="Times New Roman" w:hAnsi="Times New Roman" w:cs="Times New Roman"/>
                <w:sz w:val="24"/>
                <w:szCs w:val="24"/>
              </w:rPr>
            </w:pPr>
          </w:p>
        </w:tc>
        <w:tc>
          <w:tcPr>
            <w:tcW w:w="879" w:type="dxa"/>
          </w:tcPr>
          <w:p w:rsidR="00B10F73" w:rsidRPr="008A6EFC" w:rsidRDefault="00B10F73" w:rsidP="00387E0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B10F73" w:rsidRPr="00C26629" w:rsidRDefault="00B10F73" w:rsidP="00387E0A">
            <w:pPr>
              <w:rPr>
                <w:rFonts w:ascii="Times New Roman" w:hAnsi="Times New Roman" w:cs="Times New Roman"/>
                <w:sz w:val="24"/>
                <w:szCs w:val="24"/>
              </w:rPr>
            </w:pPr>
          </w:p>
        </w:tc>
        <w:tc>
          <w:tcPr>
            <w:tcW w:w="964" w:type="dxa"/>
          </w:tcPr>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B10F73" w:rsidRPr="00C26629" w:rsidRDefault="00B10F73"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14</w:t>
            </w:r>
          </w:p>
          <w:p w:rsidR="00B10F73" w:rsidRPr="00C26629" w:rsidRDefault="00B10F73" w:rsidP="00387E0A">
            <w:pPr>
              <w:jc w:val="center"/>
              <w:rPr>
                <w:rFonts w:ascii="Times New Roman" w:hAnsi="Times New Roman" w:cs="Times New Roman"/>
              </w:rPr>
            </w:pPr>
            <w:r w:rsidRPr="00C26629">
              <w:rPr>
                <w:rFonts w:ascii="Times New Roman" w:hAnsi="Times New Roman" w:cs="Times New Roman"/>
              </w:rPr>
              <w:t>8</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rPr>
              <w:t>8</w:t>
            </w:r>
          </w:p>
        </w:tc>
        <w:tc>
          <w:tcPr>
            <w:tcW w:w="1588"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11</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5</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rPr>
              <w:t>5</w:t>
            </w:r>
          </w:p>
        </w:tc>
        <w:tc>
          <w:tcPr>
            <w:tcW w:w="1701" w:type="dxa"/>
          </w:tcPr>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20</w:t>
            </w:r>
          </w:p>
          <w:p w:rsidR="00B10F73" w:rsidRPr="00C26629" w:rsidRDefault="00B10F73" w:rsidP="00387E0A">
            <w:pPr>
              <w:jc w:val="center"/>
              <w:rPr>
                <w:rFonts w:ascii="Times New Roman" w:hAnsi="Times New Roman" w:cs="Times New Roman"/>
                <w:color w:val="000000"/>
              </w:rPr>
            </w:pPr>
            <w:r w:rsidRPr="00C26629">
              <w:rPr>
                <w:rFonts w:ascii="Times New Roman" w:hAnsi="Times New Roman" w:cs="Times New Roman"/>
                <w:color w:val="000000"/>
              </w:rPr>
              <w:t>8</w:t>
            </w:r>
          </w:p>
          <w:p w:rsidR="00B10F73" w:rsidRPr="00C26629" w:rsidRDefault="00B10F73" w:rsidP="00387E0A">
            <w:pPr>
              <w:jc w:val="center"/>
              <w:rPr>
                <w:rFonts w:ascii="Times New Roman" w:hAnsi="Times New Roman" w:cs="Times New Roman"/>
                <w:sz w:val="24"/>
                <w:szCs w:val="24"/>
              </w:rPr>
            </w:pPr>
            <w:r w:rsidRPr="00C26629">
              <w:rPr>
                <w:rFonts w:ascii="Times New Roman" w:hAnsi="Times New Roman" w:cs="Times New Roman"/>
                <w:color w:val="000000"/>
              </w:rPr>
              <w:t>8</w:t>
            </w:r>
          </w:p>
        </w:tc>
      </w:tr>
    </w:tbl>
    <w:p w:rsidR="00B10F73" w:rsidRPr="00C26629" w:rsidRDefault="00B10F73" w:rsidP="00B10F73">
      <w:pPr>
        <w:spacing w:after="0" w:line="360" w:lineRule="auto"/>
        <w:jc w:val="both"/>
        <w:rPr>
          <w:rFonts w:ascii="Times New Roman" w:hAnsi="Times New Roman" w:cs="Times New Roman"/>
          <w:sz w:val="24"/>
          <w:szCs w:val="24"/>
        </w:rPr>
      </w:pPr>
    </w:p>
    <w:p w:rsidR="00B10F73" w:rsidRPr="00940214" w:rsidRDefault="00C01CE3" w:rsidP="00C01CE3">
      <w:pPr>
        <w:spacing w:after="0" w:line="360" w:lineRule="auto"/>
        <w:ind w:firstLine="709"/>
        <w:jc w:val="both"/>
        <w:rPr>
          <w:rFonts w:ascii="Times New Roman" w:hAnsi="Times New Roman" w:cs="Times New Roman"/>
          <w:sz w:val="24"/>
          <w:szCs w:val="24"/>
          <w:lang w:val="kk-KZ"/>
        </w:rPr>
      </w:pPr>
      <w:r w:rsidRPr="00B10F73">
        <w:rPr>
          <w:rFonts w:ascii="Times New Roman" w:hAnsi="Times New Roman" w:cs="Times New Roman"/>
          <w:sz w:val="24"/>
          <w:szCs w:val="24"/>
          <w:lang w:val="en-US"/>
        </w:rPr>
        <w:t>The pasture areas of the Atameken settlement occupy a slightly low-lying area of a gently sloping pectoral steppe. The soil cover of the plots is represented by low-humus salty ordinary dark soils in combination with less fertile alkaline soils. From the description of morphogenetic characters, it follows that this soil at a depth of 10-20 cm has a nutty structure and linguality. The latter is observed within depths from 26 to 83 cm (</w:t>
      </w:r>
      <w:r>
        <w:rPr>
          <w:rFonts w:ascii="Times New Roman" w:hAnsi="Times New Roman" w:cs="Times New Roman"/>
          <w:sz w:val="24"/>
          <w:szCs w:val="24"/>
          <w:lang w:val="en-US"/>
        </w:rPr>
        <w:t>Figu</w:t>
      </w:r>
      <w:r w:rsidRPr="00B10F73">
        <w:rPr>
          <w:rFonts w:ascii="Times New Roman" w:hAnsi="Times New Roman" w:cs="Times New Roman"/>
          <w:sz w:val="24"/>
          <w:szCs w:val="24"/>
          <w:lang w:val="en-US"/>
        </w:rPr>
        <w:t xml:space="preserve">re </w:t>
      </w:r>
      <w:r>
        <w:rPr>
          <w:rFonts w:ascii="Times New Roman" w:hAnsi="Times New Roman" w:cs="Times New Roman"/>
          <w:sz w:val="24"/>
          <w:szCs w:val="24"/>
          <w:lang w:val="en-US"/>
        </w:rPr>
        <w:t>C.11</w:t>
      </w:r>
      <w:r w:rsidRPr="00B10F73">
        <w:rPr>
          <w:rFonts w:ascii="Times New Roman" w:hAnsi="Times New Roman" w:cs="Times New Roman"/>
          <w:sz w:val="24"/>
          <w:szCs w:val="24"/>
          <w:lang w:val="en-US"/>
        </w:rPr>
        <w:t xml:space="preserve">). The soil surface is fissured and </w:t>
      </w:r>
      <w:r w:rsidRPr="00B10F73">
        <w:rPr>
          <w:rFonts w:ascii="Times New Roman" w:hAnsi="Times New Roman" w:cs="Times New Roman"/>
          <w:sz w:val="24"/>
          <w:szCs w:val="24"/>
          <w:lang w:val="en-US"/>
        </w:rPr>
        <w:lastRenderedPageBreak/>
        <w:t>cracked.</w:t>
      </w:r>
      <w:r w:rsidRPr="00C01CE3">
        <w:rPr>
          <w:rFonts w:ascii="Times New Roman" w:hAnsi="Times New Roman" w:cs="Times New Roman"/>
          <w:sz w:val="24"/>
          <w:szCs w:val="24"/>
          <w:lang w:val="en-US"/>
        </w:rPr>
        <w:t xml:space="preserve"> </w:t>
      </w:r>
      <w:r w:rsidR="00B10F73" w:rsidRPr="00940214">
        <w:rPr>
          <w:rFonts w:ascii="Times New Roman" w:hAnsi="Times New Roman" w:cs="Times New Roman"/>
          <w:sz w:val="24"/>
          <w:szCs w:val="24"/>
          <w:lang w:val="kk-KZ"/>
        </w:rPr>
        <w:t>The pasture vegetation of the site has been repeatedly grazed by horses, due to which they are more susceptible to degradation. This was reflected in the nature of soil indicators, although not significantly. Nevertheless, as degradation grows, there is a slight decrease in the thickness of the A + B</w:t>
      </w:r>
      <w:r w:rsidR="00B10F73" w:rsidRPr="00940214">
        <w:rPr>
          <w:rFonts w:ascii="Times New Roman" w:hAnsi="Times New Roman" w:cs="Times New Roman"/>
          <w:sz w:val="24"/>
          <w:szCs w:val="24"/>
          <w:vertAlign w:val="subscript"/>
          <w:lang w:val="kk-KZ"/>
        </w:rPr>
        <w:t>1</w:t>
      </w:r>
      <w:r w:rsidR="00B10F73" w:rsidRPr="00940214">
        <w:rPr>
          <w:rFonts w:ascii="Times New Roman" w:hAnsi="Times New Roman" w:cs="Times New Roman"/>
          <w:sz w:val="24"/>
          <w:szCs w:val="24"/>
          <w:lang w:val="kk-KZ"/>
        </w:rPr>
        <w:t xml:space="preserve"> horizon (from 39cm to 36cm) and its humus content in weakly and strongly degraded areas from 4.4% to 3.8% in the 0-30cm layer, respectively, the absorption capa</w:t>
      </w:r>
      <w:r w:rsidR="00B10F73">
        <w:rPr>
          <w:rFonts w:ascii="Times New Roman" w:hAnsi="Times New Roman" w:cs="Times New Roman"/>
          <w:sz w:val="24"/>
          <w:szCs w:val="24"/>
          <w:lang w:val="kk-KZ"/>
        </w:rPr>
        <w:t>city increases slightly (table C.11</w:t>
      </w:r>
      <w:r w:rsidR="00B10F73" w:rsidRPr="00940214">
        <w:rPr>
          <w:rFonts w:ascii="Times New Roman" w:hAnsi="Times New Roman" w:cs="Times New Roman"/>
          <w:sz w:val="24"/>
          <w:szCs w:val="24"/>
          <w:lang w:val="kk-KZ"/>
        </w:rPr>
        <w:t>). On moderately degraded areas, the content of humus and easily hydrolyzable nitrogen shows, on the contrary, their increase. This circumstance can be explained by the heterogeneity of the soil cover. Calcium predominates in the composition of cations (80-87% of the total)</w:t>
      </w:r>
      <w:r w:rsidR="00B10F73">
        <w:rPr>
          <w:rFonts w:ascii="Times New Roman" w:hAnsi="Times New Roman" w:cs="Times New Roman"/>
          <w:sz w:val="24"/>
          <w:szCs w:val="24"/>
          <w:lang w:val="kk-KZ"/>
        </w:rPr>
        <w:t>. Along with calcium, salty</w:t>
      </w:r>
      <w:r w:rsidR="00B10F73" w:rsidRPr="00940214">
        <w:rPr>
          <w:rFonts w:ascii="Times New Roman" w:hAnsi="Times New Roman" w:cs="Times New Roman"/>
          <w:sz w:val="24"/>
          <w:szCs w:val="24"/>
          <w:lang w:val="kk-KZ"/>
        </w:rPr>
        <w:t xml:space="preserve"> ordinary </w:t>
      </w:r>
      <w:r w:rsidR="00B10F73">
        <w:rPr>
          <w:rFonts w:ascii="Times New Roman" w:hAnsi="Times New Roman" w:cs="Times New Roman"/>
          <w:sz w:val="24"/>
          <w:szCs w:val="24"/>
          <w:lang w:val="en-US"/>
        </w:rPr>
        <w:t>dark soil</w:t>
      </w:r>
      <w:r w:rsidR="00B10F73" w:rsidRPr="00940214">
        <w:rPr>
          <w:rFonts w:ascii="Times New Roman" w:hAnsi="Times New Roman" w:cs="Times New Roman"/>
          <w:sz w:val="24"/>
          <w:szCs w:val="24"/>
          <w:lang w:val="kk-KZ"/>
        </w:rPr>
        <w:t xml:space="preserve">s contain a noticeable amount of magnesium, especially in the lower layers of all levels of pasture degradation. The absorbed sodium content is insignificant (&lt;0.4% of the total). The </w:t>
      </w:r>
      <w:r w:rsidR="00B10F73">
        <w:rPr>
          <w:rFonts w:ascii="Times New Roman" w:hAnsi="Times New Roman" w:cs="Times New Roman"/>
          <w:sz w:val="24"/>
          <w:szCs w:val="24"/>
          <w:lang w:val="en-US"/>
        </w:rPr>
        <w:t xml:space="preserve">pastures </w:t>
      </w:r>
      <w:r w:rsidR="00B10F73" w:rsidRPr="00940214">
        <w:rPr>
          <w:rFonts w:ascii="Times New Roman" w:hAnsi="Times New Roman" w:cs="Times New Roman"/>
          <w:sz w:val="24"/>
          <w:szCs w:val="24"/>
          <w:lang w:val="kk-KZ"/>
        </w:rPr>
        <w:t>degradation does not affect the clay particle size distribution, the content of water-soluble salts, the pH of the soil medium, and the composition of absorbed bases. The soils of weakly degraded areas in the 0-10 cm layer are moderately supplied with mobile forms of phosphorus, while in other areas they are poorly supplied.</w:t>
      </w:r>
    </w:p>
    <w:p w:rsidR="00C01CE3" w:rsidRDefault="00C01CE3" w:rsidP="00C01CE3">
      <w:pPr>
        <w:spacing w:after="0" w:line="240" w:lineRule="auto"/>
        <w:jc w:val="both"/>
        <w:rPr>
          <w:rFonts w:ascii="Times New Roman" w:hAnsi="Times New Roman" w:cs="Times New Roman"/>
          <w:sz w:val="24"/>
          <w:szCs w:val="24"/>
          <w:lang w:val="kk-KZ"/>
        </w:rPr>
      </w:pPr>
    </w:p>
    <w:p w:rsidR="00B10F73" w:rsidRDefault="00B10F73" w:rsidP="00C01CE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Table C.</w:t>
      </w:r>
      <w:r>
        <w:rPr>
          <w:rFonts w:ascii="Times New Roman" w:hAnsi="Times New Roman" w:cs="Times New Roman"/>
          <w:sz w:val="24"/>
          <w:szCs w:val="24"/>
          <w:lang w:val="en-US"/>
        </w:rPr>
        <w:t>12</w:t>
      </w:r>
      <w:r>
        <w:rPr>
          <w:rFonts w:ascii="Times New Roman" w:hAnsi="Times New Roman" w:cs="Times New Roman"/>
          <w:sz w:val="24"/>
          <w:szCs w:val="24"/>
          <w:lang w:val="kk-KZ"/>
        </w:rPr>
        <w:t xml:space="preserve"> - B</w:t>
      </w:r>
      <w:r w:rsidRPr="00940214">
        <w:rPr>
          <w:rFonts w:ascii="Times New Roman" w:hAnsi="Times New Roman" w:cs="Times New Roman"/>
          <w:sz w:val="24"/>
          <w:szCs w:val="24"/>
          <w:lang w:val="kk-KZ"/>
        </w:rPr>
        <w:t>iological indicators of deg</w:t>
      </w:r>
      <w:r>
        <w:rPr>
          <w:rFonts w:ascii="Times New Roman" w:hAnsi="Times New Roman" w:cs="Times New Roman"/>
          <w:sz w:val="24"/>
          <w:szCs w:val="24"/>
          <w:lang w:val="kk-KZ"/>
        </w:rPr>
        <w:t xml:space="preserve">raded pasture at </w:t>
      </w:r>
      <w:r w:rsidRPr="00940214">
        <w:rPr>
          <w:rFonts w:ascii="Times New Roman" w:hAnsi="Times New Roman" w:cs="Times New Roman"/>
          <w:sz w:val="24"/>
          <w:szCs w:val="24"/>
          <w:lang w:val="kk-KZ"/>
        </w:rPr>
        <w:t>Atameken</w:t>
      </w:r>
      <w:r>
        <w:rPr>
          <w:rFonts w:ascii="Times New Roman" w:hAnsi="Times New Roman" w:cs="Times New Roman"/>
          <w:sz w:val="24"/>
          <w:szCs w:val="24"/>
          <w:lang w:val="en-US"/>
        </w:rPr>
        <w:t xml:space="preserve"> village</w:t>
      </w:r>
      <w:r w:rsidRPr="00940214">
        <w:rPr>
          <w:rFonts w:ascii="Times New Roman" w:hAnsi="Times New Roman" w:cs="Times New Roman"/>
          <w:sz w:val="24"/>
          <w:szCs w:val="24"/>
          <w:lang w:val="kk-KZ"/>
        </w:rPr>
        <w:t>, Burabay district, Akmola region</w:t>
      </w:r>
    </w:p>
    <w:tbl>
      <w:tblPr>
        <w:tblStyle w:val="a5"/>
        <w:tblW w:w="9344" w:type="dxa"/>
        <w:tblLook w:val="04A0" w:firstRow="1" w:lastRow="0" w:firstColumn="1" w:lastColumn="0" w:noHBand="0" w:noVBand="1"/>
      </w:tblPr>
      <w:tblGrid>
        <w:gridCol w:w="1980"/>
        <w:gridCol w:w="2410"/>
        <w:gridCol w:w="2551"/>
        <w:gridCol w:w="2403"/>
      </w:tblGrid>
      <w:tr w:rsidR="00B10F73" w:rsidRPr="00C26629" w:rsidTr="00387E0A">
        <w:tc>
          <w:tcPr>
            <w:tcW w:w="1980" w:type="dxa"/>
            <w:vMerge w:val="restart"/>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8A6EFC">
              <w:rPr>
                <w:rFonts w:ascii="Times New Roman" w:hAnsi="Times New Roman" w:cs="Times New Roman"/>
                <w:sz w:val="24"/>
                <w:szCs w:val="24"/>
                <w:lang w:val="en-US"/>
              </w:rPr>
              <w:t>Indicators</w:t>
            </w:r>
          </w:p>
        </w:tc>
        <w:tc>
          <w:tcPr>
            <w:tcW w:w="7364" w:type="dxa"/>
            <w:gridSpan w:val="3"/>
          </w:tcPr>
          <w:p w:rsidR="00B10F73" w:rsidRPr="003E7DB8" w:rsidRDefault="00B10F73"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Degradation stage</w:t>
            </w:r>
          </w:p>
        </w:tc>
      </w:tr>
      <w:tr w:rsidR="00B10F73" w:rsidRPr="00C26629" w:rsidTr="00387E0A">
        <w:tc>
          <w:tcPr>
            <w:tcW w:w="1980" w:type="dxa"/>
            <w:vMerge/>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p>
        </w:tc>
        <w:tc>
          <w:tcPr>
            <w:tcW w:w="2410" w:type="dxa"/>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551" w:type="dxa"/>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403" w:type="dxa"/>
          </w:tcPr>
          <w:p w:rsidR="00B10F73" w:rsidRPr="008A6EFC" w:rsidRDefault="00B10F73"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B10F73" w:rsidRPr="008A6EFC" w:rsidRDefault="00B10F73" w:rsidP="00387E0A">
            <w:pPr>
              <w:jc w:val="center"/>
              <w:rPr>
                <w:rFonts w:ascii="Times New Roman" w:hAnsi="Times New Roman" w:cs="Times New Roman"/>
                <w:sz w:val="24"/>
                <w:szCs w:val="24"/>
              </w:rPr>
            </w:pPr>
            <w:r>
              <w:rPr>
                <w:rFonts w:ascii="Times New Roman" w:hAnsi="Times New Roman" w:cs="Times New Roman"/>
                <w:sz w:val="24"/>
                <w:szCs w:val="24"/>
              </w:rPr>
              <w:t xml:space="preserve">I stage </w:t>
            </w:r>
          </w:p>
        </w:tc>
      </w:tr>
      <w:tr w:rsidR="00B10F73" w:rsidRPr="00C26629" w:rsidTr="00387E0A">
        <w:tc>
          <w:tcPr>
            <w:tcW w:w="1980" w:type="dxa"/>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Projective cover,%</w:t>
            </w:r>
          </w:p>
        </w:tc>
        <w:tc>
          <w:tcPr>
            <w:tcW w:w="2410"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2551"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c>
          <w:tcPr>
            <w:tcW w:w="2403"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r>
      <w:tr w:rsidR="00B10F73" w:rsidRPr="004F2A90" w:rsidTr="00387E0A">
        <w:tc>
          <w:tcPr>
            <w:tcW w:w="1980" w:type="dxa"/>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Name of plant community</w:t>
            </w:r>
          </w:p>
        </w:tc>
        <w:tc>
          <w:tcPr>
            <w:tcW w:w="2410" w:type="dxa"/>
          </w:tcPr>
          <w:p w:rsidR="00B10F73" w:rsidRPr="00F95F5F" w:rsidRDefault="00B10F73" w:rsidP="00387E0A">
            <w:pPr>
              <w:tabs>
                <w:tab w:val="num" w:pos="-851"/>
                <w:tab w:val="left" w:pos="-709"/>
              </w:tabs>
              <w:jc w:val="center"/>
              <w:rPr>
                <w:rFonts w:ascii="Times New Roman" w:hAnsi="Times New Roman" w:cs="Times New Roman"/>
                <w:color w:val="000000"/>
                <w:sz w:val="24"/>
                <w:szCs w:val="24"/>
                <w:lang w:val="en-US"/>
              </w:rPr>
            </w:pPr>
            <w:r w:rsidRPr="00F95F5F">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sagebrush</w:t>
            </w:r>
            <w:r w:rsidRPr="00F95F5F">
              <w:rPr>
                <w:rFonts w:ascii="Times New Roman" w:hAnsi="Times New Roman" w:cs="Times New Roman"/>
                <w:color w:val="000000"/>
                <w:sz w:val="24"/>
                <w:szCs w:val="24"/>
                <w:lang w:val="en-US"/>
              </w:rPr>
              <w:t>-fesque with motley grass</w:t>
            </w:r>
          </w:p>
        </w:tc>
        <w:tc>
          <w:tcPr>
            <w:tcW w:w="2551" w:type="dxa"/>
          </w:tcPr>
          <w:p w:rsidR="00B10F73" w:rsidRPr="00426878" w:rsidRDefault="00B10F73" w:rsidP="00387E0A">
            <w:pPr>
              <w:tabs>
                <w:tab w:val="num" w:pos="-851"/>
                <w:tab w:val="left" w:pos="-709"/>
              </w:tabs>
              <w:jc w:val="center"/>
              <w:rPr>
                <w:rFonts w:ascii="Times New Roman" w:hAnsi="Times New Roman" w:cs="Times New Roman"/>
                <w:color w:val="000000"/>
                <w:sz w:val="24"/>
                <w:szCs w:val="24"/>
                <w:lang w:val="en-US"/>
              </w:rPr>
            </w:pPr>
            <w:r w:rsidRPr="00426878">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motley grass</w:t>
            </w:r>
            <w:r w:rsidRPr="00426878">
              <w:rPr>
                <w:rFonts w:ascii="Times New Roman" w:hAnsi="Times New Roman" w:cs="Times New Roman"/>
                <w:color w:val="000000"/>
                <w:sz w:val="24"/>
                <w:szCs w:val="24"/>
                <w:lang w:val="en-US"/>
              </w:rPr>
              <w:t xml:space="preserve">-Sagebrush </w:t>
            </w:r>
            <w:r>
              <w:rPr>
                <w:rFonts w:ascii="Times New Roman" w:hAnsi="Times New Roman" w:cs="Times New Roman"/>
                <w:color w:val="000000"/>
                <w:sz w:val="24"/>
                <w:szCs w:val="24"/>
                <w:lang w:val="en-US"/>
              </w:rPr>
              <w:t xml:space="preserve">with Bromus and </w:t>
            </w:r>
            <w:r w:rsidRPr="00426878">
              <w:rPr>
                <w:rFonts w:ascii="Times New Roman" w:hAnsi="Times New Roman" w:cs="Times New Roman"/>
                <w:color w:val="000000"/>
                <w:sz w:val="24"/>
                <w:szCs w:val="24"/>
                <w:lang w:val="en-US"/>
              </w:rPr>
              <w:t>fesque</w:t>
            </w:r>
            <w:r w:rsidRPr="00C26629">
              <w:rPr>
                <w:rFonts w:ascii="Times New Roman" w:hAnsi="Times New Roman" w:cs="Times New Roman"/>
                <w:color w:val="000000"/>
                <w:sz w:val="24"/>
                <w:szCs w:val="24"/>
              </w:rPr>
              <w:t>а</w:t>
            </w:r>
          </w:p>
        </w:tc>
        <w:tc>
          <w:tcPr>
            <w:tcW w:w="2403" w:type="dxa"/>
          </w:tcPr>
          <w:p w:rsidR="00B10F73" w:rsidRPr="00426878" w:rsidRDefault="00B10F73" w:rsidP="00387E0A">
            <w:pPr>
              <w:tabs>
                <w:tab w:val="num" w:pos="-851"/>
                <w:tab w:val="left" w:pos="-709"/>
              </w:tabs>
              <w:jc w:val="center"/>
              <w:rPr>
                <w:rFonts w:ascii="Times New Roman" w:hAnsi="Times New Roman" w:cs="Times New Roman"/>
                <w:color w:val="000000"/>
                <w:sz w:val="24"/>
                <w:szCs w:val="24"/>
                <w:lang w:val="en-US"/>
              </w:rPr>
            </w:pPr>
            <w:r w:rsidRPr="00426878">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Bromus</w:t>
            </w:r>
            <w:r w:rsidRPr="00426878">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motley grass with sagebrush </w:t>
            </w:r>
          </w:p>
        </w:tc>
      </w:tr>
      <w:tr w:rsidR="00B10F73" w:rsidRPr="004F2A90" w:rsidTr="00387E0A">
        <w:tc>
          <w:tcPr>
            <w:tcW w:w="1980" w:type="dxa"/>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Species composition, dominants</w:t>
            </w:r>
          </w:p>
        </w:tc>
        <w:tc>
          <w:tcPr>
            <w:tcW w:w="2410" w:type="dxa"/>
          </w:tcPr>
          <w:p w:rsidR="00B10F73" w:rsidRPr="00F1069F" w:rsidRDefault="00B10F73" w:rsidP="00387E0A">
            <w:pPr>
              <w:tabs>
                <w:tab w:val="num" w:pos="-851"/>
                <w:tab w:val="left" w:pos="-709"/>
              </w:tabs>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 xml:space="preserve">fesque, Sagebrush, bluegrass, wheatgrass, </w:t>
            </w:r>
            <w:r w:rsidRPr="00137894">
              <w:rPr>
                <w:rFonts w:ascii="Times New Roman" w:hAnsi="Times New Roman" w:cs="Times New Roman"/>
                <w:color w:val="000000"/>
                <w:sz w:val="24"/>
                <w:szCs w:val="24"/>
                <w:lang w:val="en-US"/>
              </w:rPr>
              <w:t>Elytrigia</w:t>
            </w:r>
            <w:r w:rsidRPr="00F1069F">
              <w:rPr>
                <w:rFonts w:ascii="Times New Roman" w:hAnsi="Times New Roman" w:cs="Times New Roman"/>
                <w:color w:val="000000"/>
                <w:sz w:val="24"/>
                <w:szCs w:val="24"/>
                <w:lang w:val="en-US"/>
              </w:rPr>
              <w:t xml:space="preserve">, </w:t>
            </w:r>
            <w:r w:rsidRPr="00F95F5F">
              <w:rPr>
                <w:rFonts w:ascii="Times New Roman" w:hAnsi="Times New Roman" w:cs="Times New Roman"/>
                <w:color w:val="000000"/>
                <w:sz w:val="24"/>
                <w:szCs w:val="24"/>
                <w:lang w:val="en-US"/>
              </w:rPr>
              <w:t>Bromus</w:t>
            </w:r>
            <w:r w:rsidRPr="00F1069F">
              <w:rPr>
                <w:rFonts w:ascii="Times New Roman" w:hAnsi="Times New Roman" w:cs="Times New Roman"/>
                <w:color w:val="000000"/>
                <w:sz w:val="24"/>
                <w:szCs w:val="24"/>
                <w:lang w:val="en-US"/>
              </w:rPr>
              <w:t xml:space="preserve">, </w:t>
            </w:r>
            <w:r w:rsidRPr="00F95F5F">
              <w:rPr>
                <w:rFonts w:ascii="Times New Roman" w:hAnsi="Times New Roman" w:cs="Times New Roman"/>
                <w:color w:val="000000"/>
                <w:sz w:val="24"/>
                <w:szCs w:val="24"/>
                <w:lang w:val="en-US"/>
              </w:rPr>
              <w:t>Convonvulus</w:t>
            </w:r>
            <w:r w:rsidRPr="00F1069F">
              <w:rPr>
                <w:rFonts w:ascii="Times New Roman" w:hAnsi="Times New Roman" w:cs="Times New Roman"/>
                <w:color w:val="000000"/>
                <w:sz w:val="24"/>
                <w:szCs w:val="24"/>
                <w:lang w:val="en-US"/>
              </w:rPr>
              <w:t>, Achillea, Potentilla</w:t>
            </w:r>
          </w:p>
        </w:tc>
        <w:tc>
          <w:tcPr>
            <w:tcW w:w="2551" w:type="dxa"/>
          </w:tcPr>
          <w:p w:rsidR="00B10F73" w:rsidRPr="00C01CE3" w:rsidRDefault="00B10F73" w:rsidP="00387E0A">
            <w:pPr>
              <w:tabs>
                <w:tab w:val="num" w:pos="-851"/>
                <w:tab w:val="left" w:pos="-709"/>
              </w:tabs>
              <w:jc w:val="center"/>
              <w:rPr>
                <w:rFonts w:ascii="Times New Roman" w:hAnsi="Times New Roman" w:cs="Times New Roman"/>
                <w:color w:val="000000"/>
                <w:lang w:val="en-US"/>
              </w:rPr>
            </w:pPr>
            <w:r w:rsidRPr="00C01CE3">
              <w:rPr>
                <w:rFonts w:ascii="Times New Roman" w:hAnsi="Times New Roman" w:cs="Times New Roman"/>
                <w:color w:val="000000"/>
                <w:lang w:val="en-US"/>
              </w:rPr>
              <w:t>Sagebrush, fesque,   Bromus,  bluegrass, alfalfa, Astragalus, Convonvulus, Potentilla, Erysimum, dandelion</w:t>
            </w:r>
          </w:p>
        </w:tc>
        <w:tc>
          <w:tcPr>
            <w:tcW w:w="2403" w:type="dxa"/>
          </w:tcPr>
          <w:p w:rsidR="00B10F73" w:rsidRPr="00137894" w:rsidRDefault="00B10F73" w:rsidP="00387E0A">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fesque, </w:t>
            </w:r>
            <w:r>
              <w:rPr>
                <w:rFonts w:ascii="Times New Roman" w:hAnsi="Times New Roman" w:cs="Times New Roman"/>
                <w:color w:val="000000"/>
                <w:sz w:val="24"/>
                <w:szCs w:val="24"/>
                <w:lang w:val="en-US"/>
              </w:rPr>
              <w:t>Bromus</w:t>
            </w:r>
            <w:r w:rsidRPr="00137894">
              <w:rPr>
                <w:rFonts w:ascii="Times New Roman" w:hAnsi="Times New Roman" w:cs="Times New Roman"/>
                <w:color w:val="000000"/>
                <w:sz w:val="24"/>
                <w:szCs w:val="24"/>
                <w:lang w:val="en-US"/>
              </w:rPr>
              <w:t xml:space="preserve">, Sagebrush,  Elytrigia, wheatgrass, </w:t>
            </w:r>
            <w:r w:rsidRPr="00F95F5F">
              <w:rPr>
                <w:rFonts w:ascii="Times New Roman" w:hAnsi="Times New Roman" w:cs="Times New Roman"/>
                <w:color w:val="000000"/>
                <w:sz w:val="24"/>
                <w:szCs w:val="24"/>
                <w:lang w:val="en-US"/>
              </w:rPr>
              <w:t>Erysimum</w:t>
            </w:r>
            <w:r w:rsidRPr="00137894">
              <w:rPr>
                <w:rFonts w:ascii="Times New Roman" w:hAnsi="Times New Roman" w:cs="Times New Roman"/>
                <w:color w:val="000000"/>
                <w:sz w:val="24"/>
                <w:szCs w:val="24"/>
                <w:lang w:val="en-US"/>
              </w:rPr>
              <w:t xml:space="preserve"> bluegrass, </w:t>
            </w:r>
            <w:r w:rsidRPr="00F95F5F">
              <w:rPr>
                <w:rFonts w:ascii="Times New Roman" w:hAnsi="Times New Roman" w:cs="Times New Roman"/>
                <w:color w:val="000000"/>
                <w:sz w:val="24"/>
                <w:szCs w:val="24"/>
                <w:lang w:val="en-US"/>
              </w:rPr>
              <w:t>dandelion</w:t>
            </w:r>
            <w:r w:rsidRPr="00137894">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Convonvulus</w:t>
            </w:r>
          </w:p>
        </w:tc>
      </w:tr>
      <w:tr w:rsidR="00B10F73" w:rsidRPr="004F2A90" w:rsidTr="00387E0A">
        <w:tc>
          <w:tcPr>
            <w:tcW w:w="1980" w:type="dxa"/>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410" w:type="dxa"/>
          </w:tcPr>
          <w:p w:rsidR="00B10F73" w:rsidRPr="00AB28CF" w:rsidRDefault="00B10F73" w:rsidP="00387E0A">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bluegrass-40%, motley grass-10%, Sagebrush-30%, fesque- 20%</w:t>
            </w:r>
          </w:p>
        </w:tc>
        <w:tc>
          <w:tcPr>
            <w:tcW w:w="2551" w:type="dxa"/>
          </w:tcPr>
          <w:p w:rsidR="00B10F73" w:rsidRPr="00AB28CF" w:rsidRDefault="00B10F73" w:rsidP="00387E0A">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bluegrass-40%, motley grass-30%, Sagebrush-15%, fesque-</w:t>
            </w:r>
            <w:r w:rsidRPr="00F95F5F">
              <w:rPr>
                <w:rFonts w:ascii="Times New Roman" w:hAnsi="Times New Roman" w:cs="Times New Roman"/>
                <w:color w:val="000000"/>
                <w:sz w:val="24"/>
                <w:szCs w:val="24"/>
                <w:lang w:val="en-US"/>
              </w:rPr>
              <w:t>Bromus</w:t>
            </w:r>
            <w:r w:rsidRPr="00AB28CF">
              <w:rPr>
                <w:rFonts w:ascii="Times New Roman" w:hAnsi="Times New Roman" w:cs="Times New Roman"/>
                <w:color w:val="000000"/>
                <w:sz w:val="24"/>
                <w:szCs w:val="24"/>
                <w:lang w:val="en-US"/>
              </w:rPr>
              <w:t>-15%</w:t>
            </w:r>
          </w:p>
        </w:tc>
        <w:tc>
          <w:tcPr>
            <w:tcW w:w="2403" w:type="dxa"/>
          </w:tcPr>
          <w:p w:rsidR="00B10F73" w:rsidRPr="00AB28CF" w:rsidRDefault="00B10F73" w:rsidP="00387E0A">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 xml:space="preserve">fesque-40%, </w:t>
            </w:r>
            <w:r w:rsidRPr="00F95F5F">
              <w:rPr>
                <w:rFonts w:ascii="Times New Roman" w:hAnsi="Times New Roman" w:cs="Times New Roman"/>
                <w:color w:val="000000"/>
                <w:sz w:val="24"/>
                <w:szCs w:val="24"/>
                <w:lang w:val="en-US"/>
              </w:rPr>
              <w:t>Bromus</w:t>
            </w:r>
            <w:r w:rsidRPr="00AB28CF">
              <w:rPr>
                <w:rFonts w:ascii="Times New Roman" w:hAnsi="Times New Roman" w:cs="Times New Roman"/>
                <w:color w:val="000000"/>
                <w:sz w:val="24"/>
                <w:szCs w:val="24"/>
                <w:lang w:val="en-US"/>
              </w:rPr>
              <w:t xml:space="preserve"> 30% motley grass-20%, Sagebrush-10%</w:t>
            </w:r>
          </w:p>
        </w:tc>
      </w:tr>
      <w:tr w:rsidR="00B10F73" w:rsidRPr="00C26629" w:rsidTr="00387E0A">
        <w:tc>
          <w:tcPr>
            <w:tcW w:w="1980" w:type="dxa"/>
          </w:tcPr>
          <w:p w:rsidR="00B10F73" w:rsidRPr="00C26629" w:rsidRDefault="00B10F73"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Poisonous and unconsumable kinds</w:t>
            </w:r>
          </w:p>
        </w:tc>
        <w:tc>
          <w:tcPr>
            <w:tcW w:w="2410"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Achillea</w:t>
            </w:r>
          </w:p>
        </w:tc>
        <w:tc>
          <w:tcPr>
            <w:tcW w:w="2551"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Erysimum</w:t>
            </w:r>
          </w:p>
        </w:tc>
        <w:tc>
          <w:tcPr>
            <w:tcW w:w="2403"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Erysimum</w:t>
            </w:r>
            <w:r w:rsidRPr="00C26629">
              <w:rPr>
                <w:rFonts w:ascii="Times New Roman" w:hAnsi="Times New Roman" w:cs="Times New Roman"/>
                <w:color w:val="000000"/>
                <w:sz w:val="24"/>
                <w:szCs w:val="24"/>
              </w:rPr>
              <w:t xml:space="preserve">          </w:t>
            </w:r>
          </w:p>
        </w:tc>
      </w:tr>
      <w:tr w:rsidR="00B10F73" w:rsidRPr="00C26629" w:rsidTr="00387E0A">
        <w:tc>
          <w:tcPr>
            <w:tcW w:w="1980" w:type="dxa"/>
          </w:tcPr>
          <w:p w:rsidR="00B10F73" w:rsidRPr="00F95F5F" w:rsidRDefault="00B10F73" w:rsidP="00387E0A">
            <w:pPr>
              <w:tabs>
                <w:tab w:val="num" w:pos="-851"/>
                <w:tab w:val="left" w:pos="-709"/>
              </w:tabs>
              <w:jc w:val="both"/>
              <w:rPr>
                <w:rFonts w:ascii="Times New Roman" w:hAnsi="Times New Roman" w:cs="Times New Roman"/>
                <w:color w:val="000000"/>
                <w:sz w:val="24"/>
                <w:szCs w:val="24"/>
                <w:lang w:val="en-US"/>
              </w:rPr>
            </w:pPr>
            <w:r w:rsidRPr="008A6EFC">
              <w:rPr>
                <w:rFonts w:ascii="Times New Roman" w:hAnsi="Times New Roman" w:cs="Times New Roman"/>
                <w:sz w:val="24"/>
                <w:szCs w:val="24"/>
                <w:lang w:val="en"/>
              </w:rPr>
              <w:t>Yield of pasture feed, t / ha</w:t>
            </w:r>
          </w:p>
        </w:tc>
        <w:tc>
          <w:tcPr>
            <w:tcW w:w="2410" w:type="dxa"/>
          </w:tcPr>
          <w:p w:rsidR="00B10F73" w:rsidRPr="00F95F5F" w:rsidRDefault="00B10F73" w:rsidP="00387E0A">
            <w:pPr>
              <w:tabs>
                <w:tab w:val="num" w:pos="-851"/>
                <w:tab w:val="left" w:pos="-709"/>
              </w:tabs>
              <w:jc w:val="center"/>
              <w:rPr>
                <w:rFonts w:ascii="Times New Roman" w:hAnsi="Times New Roman" w:cs="Times New Roman"/>
                <w:color w:val="000000"/>
                <w:sz w:val="24"/>
                <w:szCs w:val="24"/>
                <w:lang w:val="en-US"/>
              </w:rPr>
            </w:pPr>
          </w:p>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14,5</w:t>
            </w:r>
            <w:r>
              <w:rPr>
                <w:rFonts w:ascii="Times New Roman" w:hAnsi="Times New Roman" w:cs="Times New Roman"/>
                <w:color w:val="000000"/>
                <w:sz w:val="24"/>
                <w:szCs w:val="24"/>
              </w:rPr>
              <w:t>c/ha</w:t>
            </w:r>
          </w:p>
        </w:tc>
        <w:tc>
          <w:tcPr>
            <w:tcW w:w="2551"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p>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20,5</w:t>
            </w:r>
            <w:r>
              <w:rPr>
                <w:rFonts w:ascii="Times New Roman" w:hAnsi="Times New Roman" w:cs="Times New Roman"/>
                <w:color w:val="000000"/>
                <w:sz w:val="24"/>
                <w:szCs w:val="24"/>
              </w:rPr>
              <w:t>c/ha</w:t>
            </w:r>
          </w:p>
        </w:tc>
        <w:tc>
          <w:tcPr>
            <w:tcW w:w="2403" w:type="dxa"/>
          </w:tcPr>
          <w:p w:rsidR="00B10F73" w:rsidRPr="00C26629" w:rsidRDefault="00B10F73" w:rsidP="00387E0A">
            <w:pPr>
              <w:tabs>
                <w:tab w:val="num" w:pos="-851"/>
                <w:tab w:val="left" w:pos="-709"/>
              </w:tabs>
              <w:jc w:val="center"/>
              <w:rPr>
                <w:rFonts w:ascii="Times New Roman" w:hAnsi="Times New Roman" w:cs="Times New Roman"/>
                <w:color w:val="000000"/>
                <w:sz w:val="24"/>
                <w:szCs w:val="24"/>
              </w:rPr>
            </w:pPr>
          </w:p>
          <w:p w:rsidR="00B10F73" w:rsidRPr="00C26629" w:rsidRDefault="00B10F73"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26,5</w:t>
            </w:r>
            <w:r>
              <w:rPr>
                <w:rFonts w:ascii="Times New Roman" w:hAnsi="Times New Roman" w:cs="Times New Roman"/>
                <w:color w:val="000000"/>
                <w:sz w:val="24"/>
                <w:szCs w:val="24"/>
              </w:rPr>
              <w:t>c/ha</w:t>
            </w:r>
          </w:p>
        </w:tc>
      </w:tr>
      <w:tr w:rsidR="00B10F73" w:rsidRPr="00C26629" w:rsidTr="00387E0A">
        <w:tc>
          <w:tcPr>
            <w:tcW w:w="1980" w:type="dxa"/>
          </w:tcPr>
          <w:p w:rsidR="00B10F73" w:rsidRPr="00C26629" w:rsidRDefault="00B10F73" w:rsidP="00C01CE3">
            <w:pPr>
              <w:tabs>
                <w:tab w:val="num" w:pos="-851"/>
                <w:tab w:val="left" w:pos="-709"/>
              </w:tabs>
              <w:rPr>
                <w:rFonts w:ascii="Times New Roman" w:hAnsi="Times New Roman" w:cs="Times New Roman"/>
                <w:color w:val="000000"/>
                <w:sz w:val="24"/>
                <w:szCs w:val="24"/>
              </w:rPr>
            </w:pPr>
            <w:r w:rsidRPr="008A6EFC">
              <w:rPr>
                <w:rFonts w:ascii="Times New Roman" w:hAnsi="Times New Roman" w:cs="Times New Roman"/>
                <w:sz w:val="24"/>
                <w:szCs w:val="24"/>
                <w:lang w:val="en"/>
              </w:rPr>
              <w:t>Presence of grazing</w:t>
            </w:r>
          </w:p>
        </w:tc>
        <w:tc>
          <w:tcPr>
            <w:tcW w:w="2410" w:type="dxa"/>
          </w:tcPr>
          <w:p w:rsidR="00B10F73" w:rsidRPr="00F95F5F" w:rsidRDefault="00B10F73"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551" w:type="dxa"/>
          </w:tcPr>
          <w:p w:rsidR="00B10F73" w:rsidRPr="00F95F5F" w:rsidRDefault="00B10F73"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403" w:type="dxa"/>
          </w:tcPr>
          <w:p w:rsidR="00B10F73" w:rsidRPr="00F95F5F" w:rsidRDefault="00B10F73"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B10F73" w:rsidRDefault="00B10F73" w:rsidP="00B10F73">
      <w:pPr>
        <w:tabs>
          <w:tab w:val="num" w:pos="-851"/>
          <w:tab w:val="left" w:pos="-709"/>
        </w:tabs>
        <w:spacing w:after="0" w:line="360" w:lineRule="auto"/>
        <w:ind w:firstLine="567"/>
        <w:jc w:val="both"/>
        <w:rPr>
          <w:rFonts w:ascii="Times New Roman" w:hAnsi="Times New Roman" w:cs="Times New Roman"/>
          <w:sz w:val="24"/>
          <w:szCs w:val="24"/>
        </w:rPr>
      </w:pPr>
    </w:p>
    <w:p w:rsidR="00B10F73" w:rsidRPr="005471B0" w:rsidRDefault="00B10F73" w:rsidP="00C01CE3">
      <w:pPr>
        <w:tabs>
          <w:tab w:val="num" w:pos="-851"/>
          <w:tab w:val="left" w:pos="-709"/>
        </w:tabs>
        <w:spacing w:after="0" w:line="360" w:lineRule="auto"/>
        <w:ind w:firstLine="709"/>
        <w:jc w:val="both"/>
        <w:rPr>
          <w:rFonts w:ascii="Times New Roman" w:hAnsi="Times New Roman" w:cs="Times New Roman"/>
          <w:sz w:val="24"/>
          <w:szCs w:val="24"/>
          <w:lang w:val="en-US"/>
        </w:rPr>
      </w:pPr>
      <w:r w:rsidRPr="005471B0">
        <w:rPr>
          <w:rFonts w:ascii="Times New Roman" w:hAnsi="Times New Roman" w:cs="Times New Roman"/>
          <w:sz w:val="24"/>
          <w:szCs w:val="24"/>
          <w:lang w:val="en-US"/>
        </w:rPr>
        <w:lastRenderedPageBreak/>
        <w:t>The study of biological indicators shows that projective cover of soil with grass on deg</w:t>
      </w:r>
      <w:r>
        <w:rPr>
          <w:rFonts w:ascii="Times New Roman" w:hAnsi="Times New Roman" w:cs="Times New Roman"/>
          <w:sz w:val="24"/>
          <w:szCs w:val="24"/>
          <w:lang w:val="en-US"/>
        </w:rPr>
        <w:t>raded pastures at</w:t>
      </w:r>
      <w:r w:rsidRPr="005471B0">
        <w:rPr>
          <w:rFonts w:ascii="Times New Roman" w:hAnsi="Times New Roman" w:cs="Times New Roman"/>
          <w:sz w:val="24"/>
          <w:szCs w:val="24"/>
          <w:lang w:val="en-US"/>
        </w:rPr>
        <w:t xml:space="preserve"> Atameken</w:t>
      </w:r>
      <w:r>
        <w:rPr>
          <w:rFonts w:ascii="Times New Roman" w:hAnsi="Times New Roman" w:cs="Times New Roman"/>
          <w:sz w:val="24"/>
          <w:szCs w:val="24"/>
          <w:lang w:val="en-US"/>
        </w:rPr>
        <w:t xml:space="preserve"> village</w:t>
      </w:r>
      <w:r w:rsidRPr="005471B0">
        <w:rPr>
          <w:rFonts w:ascii="Times New Roman" w:hAnsi="Times New Roman" w:cs="Times New Roman"/>
          <w:sz w:val="24"/>
          <w:szCs w:val="24"/>
          <w:lang w:val="en-US"/>
        </w:rPr>
        <w:t xml:space="preserve"> is satisfactory and ranges from 70% to 80% depending on the degree of degradation. In the species composition of plants, the dominant position is occupied by </w:t>
      </w:r>
      <w:r>
        <w:rPr>
          <w:rFonts w:ascii="Times New Roman" w:hAnsi="Times New Roman" w:cs="Times New Roman"/>
          <w:sz w:val="24"/>
          <w:szCs w:val="24"/>
          <w:lang w:val="en-US"/>
        </w:rPr>
        <w:t>such plants as fesque - 40%, Bromus</w:t>
      </w:r>
      <w:r w:rsidRPr="005471B0">
        <w:rPr>
          <w:rFonts w:ascii="Times New Roman" w:hAnsi="Times New Roman" w:cs="Times New Roman"/>
          <w:sz w:val="24"/>
          <w:szCs w:val="24"/>
          <w:lang w:val="en-US"/>
        </w:rPr>
        <w:t xml:space="preserve"> - 30%, motley grass and Sagebrush - from 10 to - 30%. It is noted that with a decrease in degradation, the amount of </w:t>
      </w:r>
      <w:r>
        <w:rPr>
          <w:rFonts w:ascii="Times New Roman" w:hAnsi="Times New Roman" w:cs="Times New Roman"/>
          <w:sz w:val="24"/>
          <w:szCs w:val="24"/>
          <w:lang w:val="en-US"/>
        </w:rPr>
        <w:t>sagebrush</w:t>
      </w:r>
      <w:r w:rsidRPr="005471B0">
        <w:rPr>
          <w:rFonts w:ascii="Times New Roman" w:hAnsi="Times New Roman" w:cs="Times New Roman"/>
          <w:sz w:val="24"/>
          <w:szCs w:val="24"/>
          <w:lang w:val="en-US"/>
        </w:rPr>
        <w:t xml:space="preserve"> in the composition of the herbage decreases (from 30% to 10%). The yield of the pasture mass ranges from 14.5 c / ha to 26.5 c / ha, while the maximum yield of the pasture mass was obtained on a contour with a low</w:t>
      </w:r>
      <w:r>
        <w:rPr>
          <w:rFonts w:ascii="Times New Roman" w:hAnsi="Times New Roman" w:cs="Times New Roman"/>
          <w:sz w:val="24"/>
          <w:szCs w:val="24"/>
          <w:lang w:val="en-US"/>
        </w:rPr>
        <w:t xml:space="preserve"> degree of degradation (Table C.12</w:t>
      </w:r>
      <w:r w:rsidRPr="005471B0">
        <w:rPr>
          <w:rFonts w:ascii="Times New Roman" w:hAnsi="Times New Roman" w:cs="Times New Roman"/>
          <w:sz w:val="24"/>
          <w:szCs w:val="24"/>
          <w:lang w:val="en-US"/>
        </w:rPr>
        <w:t>).</w:t>
      </w:r>
    </w:p>
    <w:p w:rsidR="00B10F73" w:rsidRDefault="00B10F73" w:rsidP="00B10F73">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43FBCCBF" wp14:editId="2DEA9B4C">
            <wp:extent cx="3768654" cy="2108200"/>
            <wp:effectExtent l="19050" t="19050" r="22860" b="25400"/>
            <wp:docPr id="238" name="Рисунок 238" descr="C:\Users\Nurlan\Documents\Documents\КАЗНАУ_18\2020\атамек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lan\Documents\Documents\КАЗНАУ_18\2020\атамекен.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15231" cy="2134255"/>
                    </a:xfrm>
                    <a:prstGeom prst="rect">
                      <a:avLst/>
                    </a:prstGeom>
                    <a:noFill/>
                    <a:ln>
                      <a:solidFill>
                        <a:schemeClr val="tx1"/>
                      </a:solidFill>
                    </a:ln>
                  </pic:spPr>
                </pic:pic>
              </a:graphicData>
            </a:graphic>
          </wp:inline>
        </w:drawing>
      </w:r>
    </w:p>
    <w:p w:rsidR="00B10F73" w:rsidRPr="00392B43" w:rsidRDefault="00B10F73" w:rsidP="00B10F73">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C.12</w:t>
      </w:r>
      <w:r w:rsidR="00C01CE3">
        <w:rPr>
          <w:rFonts w:ascii="Times New Roman" w:hAnsi="Times New Roman" w:cs="Times New Roman"/>
          <w:color w:val="000000"/>
          <w:sz w:val="24"/>
          <w:szCs w:val="24"/>
          <w:lang w:val="kk-KZ"/>
        </w:rPr>
        <w:t xml:space="preserve"> -</w:t>
      </w:r>
      <w:r w:rsidRPr="00392B43">
        <w:rPr>
          <w:rFonts w:ascii="Times New Roman" w:hAnsi="Times New Roman" w:cs="Times New Roman"/>
          <w:color w:val="000000"/>
          <w:sz w:val="24"/>
          <w:szCs w:val="24"/>
          <w:lang w:val="kk-KZ"/>
        </w:rPr>
        <w:t xml:space="preserve"> The layout of </w:t>
      </w:r>
      <w:r w:rsidR="00D25AF8">
        <w:rPr>
          <w:rFonts w:ascii="Times New Roman" w:hAnsi="Times New Roman" w:cs="Times New Roman"/>
          <w:color w:val="000000"/>
          <w:sz w:val="24"/>
          <w:szCs w:val="24"/>
          <w:lang w:val="kk-KZ"/>
        </w:rPr>
        <w:t>the contours at research spot №</w:t>
      </w:r>
      <w:r>
        <w:rPr>
          <w:rFonts w:ascii="Times New Roman" w:hAnsi="Times New Roman" w:cs="Times New Roman"/>
          <w:color w:val="000000"/>
          <w:sz w:val="24"/>
          <w:szCs w:val="24"/>
          <w:lang w:val="kk-KZ"/>
        </w:rPr>
        <w:t>6 – Atameken</w:t>
      </w:r>
      <w:r w:rsidRPr="00392B43">
        <w:rPr>
          <w:rFonts w:ascii="Times New Roman" w:hAnsi="Times New Roman" w:cs="Times New Roman"/>
          <w:color w:val="000000"/>
          <w:sz w:val="24"/>
          <w:szCs w:val="24"/>
          <w:lang w:val="kk-KZ"/>
        </w:rPr>
        <w:t xml:space="preserve"> village: with severe degradation; at medium degradation and at low degradation </w:t>
      </w:r>
    </w:p>
    <w:p w:rsidR="00B10F73" w:rsidRPr="00392B43" w:rsidRDefault="00B10F73" w:rsidP="00B10F73">
      <w:pPr>
        <w:tabs>
          <w:tab w:val="num" w:pos="-851"/>
          <w:tab w:val="left" w:pos="-709"/>
        </w:tabs>
        <w:spacing w:after="0" w:line="360" w:lineRule="auto"/>
        <w:jc w:val="center"/>
        <w:rPr>
          <w:rFonts w:ascii="Times New Roman" w:hAnsi="Times New Roman" w:cs="Times New Roman"/>
          <w:color w:val="000000"/>
          <w:sz w:val="24"/>
          <w:szCs w:val="24"/>
          <w:lang w:val="kk-KZ"/>
        </w:rPr>
      </w:pPr>
    </w:p>
    <w:p w:rsidR="00B10F73" w:rsidRDefault="00B10F73"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392B43">
        <w:rPr>
          <w:rFonts w:ascii="Times New Roman" w:hAnsi="Times New Roman" w:cs="Times New Roman"/>
          <w:color w:val="000000"/>
          <w:sz w:val="24"/>
          <w:szCs w:val="24"/>
          <w:lang w:val="kk-KZ"/>
        </w:rPr>
        <w:t>The boundaries coordinates o</w:t>
      </w:r>
      <w:r w:rsidR="00D25AF8">
        <w:rPr>
          <w:rFonts w:ascii="Times New Roman" w:hAnsi="Times New Roman" w:cs="Times New Roman"/>
          <w:color w:val="000000"/>
          <w:sz w:val="24"/>
          <w:szCs w:val="24"/>
          <w:lang w:val="kk-KZ"/>
        </w:rPr>
        <w:t>f contours at research spot №</w:t>
      </w:r>
      <w:r>
        <w:rPr>
          <w:rFonts w:ascii="Times New Roman" w:hAnsi="Times New Roman" w:cs="Times New Roman"/>
          <w:color w:val="000000"/>
          <w:sz w:val="24"/>
          <w:szCs w:val="24"/>
          <w:lang w:val="kk-KZ"/>
        </w:rPr>
        <w:t xml:space="preserve"> 6</w:t>
      </w:r>
      <w:r w:rsidRPr="00392B43">
        <w:rPr>
          <w:rFonts w:ascii="Times New Roman" w:hAnsi="Times New Roman" w:cs="Times New Roman"/>
          <w:color w:val="000000"/>
          <w:sz w:val="24"/>
          <w:szCs w:val="24"/>
          <w:lang w:val="kk-KZ"/>
        </w:rPr>
        <w:t xml:space="preserve"> </w:t>
      </w:r>
      <w:r w:rsidRPr="00392B43">
        <w:rPr>
          <w:rFonts w:ascii="Times New Roman" w:hAnsi="Times New Roman" w:cs="Times New Roman"/>
          <w:sz w:val="24"/>
          <w:szCs w:val="24"/>
          <w:lang w:val="kk-KZ"/>
        </w:rPr>
        <w:t>-</w:t>
      </w:r>
      <w:r w:rsidRPr="00392B43">
        <w:rPr>
          <w:rFonts w:ascii="Times New Roman" w:hAnsi="Times New Roman" w:cs="Times New Roman"/>
          <w:color w:val="000000"/>
          <w:sz w:val="24"/>
          <w:szCs w:val="24"/>
          <w:lang w:val="kk-KZ"/>
        </w:rPr>
        <w:t xml:space="preserve"> Atameken village with severe degradation - N52º43'54.0; E070 ° 14'30'19.6; with average degradation - N52º44'05.7; E070º13'56.2 and with low degradation - N52º44'11.1; E070 ° 13'38.6.</w:t>
      </w:r>
    </w:p>
    <w:p w:rsidR="003D45AF" w:rsidRPr="00392B43" w:rsidRDefault="003D45AF"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392B43">
        <w:rPr>
          <w:rFonts w:ascii="Times New Roman" w:hAnsi="Times New Roman" w:cs="Times New Roman"/>
          <w:i/>
          <w:color w:val="000000"/>
          <w:sz w:val="24"/>
          <w:szCs w:val="24"/>
          <w:lang w:val="kk-KZ"/>
        </w:rPr>
        <w:t>Research poi</w:t>
      </w:r>
      <w:r>
        <w:rPr>
          <w:rFonts w:ascii="Times New Roman" w:hAnsi="Times New Roman" w:cs="Times New Roman"/>
          <w:i/>
          <w:color w:val="000000"/>
          <w:sz w:val="24"/>
          <w:szCs w:val="24"/>
          <w:lang w:val="kk-KZ"/>
        </w:rPr>
        <w:t xml:space="preserve">nt </w:t>
      </w:r>
      <w:r w:rsidR="00C01CE3">
        <w:rPr>
          <w:rFonts w:ascii="Times New Roman" w:hAnsi="Times New Roman" w:cs="Times New Roman"/>
          <w:i/>
          <w:color w:val="000000"/>
          <w:sz w:val="24"/>
          <w:szCs w:val="24"/>
          <w:lang w:val="kk-KZ"/>
        </w:rPr>
        <w:t>№</w:t>
      </w:r>
      <w:r w:rsidRPr="00392B43">
        <w:rPr>
          <w:rFonts w:ascii="Times New Roman" w:hAnsi="Times New Roman" w:cs="Times New Roman"/>
          <w:i/>
          <w:color w:val="000000"/>
          <w:sz w:val="24"/>
          <w:szCs w:val="24"/>
          <w:lang w:val="kk-KZ"/>
        </w:rPr>
        <w:t xml:space="preserve"> 9</w:t>
      </w:r>
      <w:r w:rsidRPr="00392B43">
        <w:rPr>
          <w:rFonts w:ascii="Times New Roman" w:hAnsi="Times New Roman" w:cs="Times New Roman"/>
          <w:color w:val="000000"/>
          <w:sz w:val="24"/>
          <w:szCs w:val="24"/>
          <w:lang w:val="kk-KZ"/>
        </w:rPr>
        <w:t xml:space="preserve"> - Bozaigyr settlement. Field research was car</w:t>
      </w:r>
      <w:r>
        <w:rPr>
          <w:rFonts w:ascii="Times New Roman" w:hAnsi="Times New Roman" w:cs="Times New Roman"/>
          <w:color w:val="000000"/>
          <w:sz w:val="24"/>
          <w:szCs w:val="24"/>
          <w:lang w:val="kk-KZ"/>
        </w:rPr>
        <w:t xml:space="preserve">ried out on </w:t>
      </w:r>
      <w:r w:rsidRPr="00392B43">
        <w:rPr>
          <w:rFonts w:ascii="Times New Roman" w:hAnsi="Times New Roman" w:cs="Times New Roman"/>
          <w:color w:val="000000"/>
          <w:sz w:val="24"/>
          <w:szCs w:val="24"/>
          <w:lang w:val="kk-KZ"/>
        </w:rPr>
        <w:t>Shortandinsky</w:t>
      </w:r>
      <w:r>
        <w:rPr>
          <w:rFonts w:ascii="Times New Roman" w:hAnsi="Times New Roman" w:cs="Times New Roman"/>
          <w:color w:val="000000"/>
          <w:sz w:val="24"/>
          <w:szCs w:val="24"/>
          <w:lang w:val="kk-KZ"/>
        </w:rPr>
        <w:t xml:space="preserve"> territory of</w:t>
      </w:r>
      <w:r w:rsidRPr="00392B43">
        <w:rPr>
          <w:rFonts w:ascii="Times New Roman" w:hAnsi="Times New Roman" w:cs="Times New Roman"/>
          <w:color w:val="000000"/>
          <w:sz w:val="24"/>
          <w:szCs w:val="24"/>
          <w:lang w:val="kk-KZ"/>
        </w:rPr>
        <w:t xml:space="preserve"> Akmola region. Steppe zone, soil - dark chestnut. The relief is a slightly wavy plain. The aspect of the landscape is greenish with a brownish tint.</w:t>
      </w:r>
    </w:p>
    <w:p w:rsidR="00387E0A" w:rsidRDefault="00387E0A" w:rsidP="00D25AF8">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Section </w:t>
      </w:r>
      <w:r w:rsidR="00C01CE3">
        <w:rPr>
          <w:rFonts w:ascii="Times New Roman" w:hAnsi="Times New Roman" w:cs="Times New Roman"/>
          <w:sz w:val="24"/>
          <w:szCs w:val="24"/>
          <w:lang w:val="kk-KZ"/>
        </w:rPr>
        <w:t>№</w:t>
      </w:r>
      <w:r w:rsidRPr="00387E0A">
        <w:rPr>
          <w:rFonts w:ascii="Times New Roman" w:hAnsi="Times New Roman" w:cs="Times New Roman"/>
          <w:sz w:val="24"/>
          <w:szCs w:val="24"/>
          <w:lang w:val="kk-KZ"/>
        </w:rPr>
        <w:t xml:space="preserve"> 90 was laid (14.06.2020) </w:t>
      </w:r>
      <w:r>
        <w:rPr>
          <w:rFonts w:ascii="Times New Roman" w:hAnsi="Times New Roman" w:cs="Times New Roman"/>
          <w:sz w:val="24"/>
          <w:szCs w:val="24"/>
          <w:lang w:val="en-US"/>
        </w:rPr>
        <w:t xml:space="preserve">is </w:t>
      </w:r>
      <w:r w:rsidRPr="00387E0A">
        <w:rPr>
          <w:rFonts w:ascii="Times New Roman" w:hAnsi="Times New Roman" w:cs="Times New Roman"/>
          <w:sz w:val="24"/>
          <w:szCs w:val="24"/>
          <w:lang w:val="kk-KZ"/>
        </w:rPr>
        <w:t xml:space="preserve">1.5 km to the north-west from the village of Bozaigyr </w:t>
      </w:r>
      <w:r>
        <w:rPr>
          <w:rFonts w:ascii="Times New Roman" w:hAnsi="Times New Roman" w:cs="Times New Roman"/>
          <w:sz w:val="24"/>
          <w:szCs w:val="24"/>
          <w:lang w:val="kk-KZ"/>
        </w:rPr>
        <w:t>on a weakly</w:t>
      </w:r>
      <w:r w:rsidRPr="00387E0A">
        <w:rPr>
          <w:rFonts w:ascii="Times New Roman" w:hAnsi="Times New Roman" w:cs="Times New Roman"/>
          <w:sz w:val="24"/>
          <w:szCs w:val="24"/>
          <w:lang w:val="kk-KZ"/>
        </w:rPr>
        <w:t xml:space="preserve"> decline of a gentle plain, there is a lake near the village. Section coordinates: 51 ° 27.618 ', 071 ° 13.096'. The absolute height is 387m. Pasture with weak grass coverage. The vegetation cover is </w:t>
      </w:r>
      <w:r>
        <w:rPr>
          <w:rFonts w:ascii="Times New Roman" w:hAnsi="Times New Roman" w:cs="Times New Roman"/>
          <w:sz w:val="24"/>
          <w:szCs w:val="24"/>
          <w:lang w:val="kk-KZ"/>
        </w:rPr>
        <w:t>represented by a fescue-sagebrush- motley grass</w:t>
      </w:r>
      <w:r w:rsidRPr="00387E0A">
        <w:rPr>
          <w:rFonts w:ascii="Times New Roman" w:hAnsi="Times New Roman" w:cs="Times New Roman"/>
          <w:sz w:val="24"/>
          <w:szCs w:val="24"/>
          <w:lang w:val="kk-KZ"/>
        </w:rPr>
        <w:t xml:space="preserve"> association, which include</w:t>
      </w:r>
      <w:r>
        <w:rPr>
          <w:rFonts w:ascii="Times New Roman" w:hAnsi="Times New Roman" w:cs="Times New Roman"/>
          <w:sz w:val="24"/>
          <w:szCs w:val="24"/>
          <w:lang w:val="kk-KZ"/>
        </w:rPr>
        <w:t xml:space="preserve"> alfalfa, achillea</w:t>
      </w:r>
      <w:r w:rsidRPr="00387E0A">
        <w:rPr>
          <w:rFonts w:ascii="Times New Roman" w:hAnsi="Times New Roman" w:cs="Times New Roman"/>
          <w:sz w:val="24"/>
          <w:szCs w:val="24"/>
          <w:lang w:val="kk-KZ"/>
        </w:rPr>
        <w:t xml:space="preserve">, plantain, astragalus, </w:t>
      </w:r>
      <w:r>
        <w:rPr>
          <w:rFonts w:ascii="Times New Roman" w:hAnsi="Times New Roman" w:cs="Times New Roman"/>
          <w:sz w:val="24"/>
          <w:szCs w:val="24"/>
          <w:lang w:val="en-US"/>
        </w:rPr>
        <w:t>potentilla</w:t>
      </w:r>
      <w:r w:rsidRPr="00387E0A">
        <w:rPr>
          <w:rFonts w:ascii="Times New Roman" w:hAnsi="Times New Roman" w:cs="Times New Roman"/>
          <w:sz w:val="24"/>
          <w:szCs w:val="24"/>
          <w:lang w:val="kk-KZ"/>
        </w:rPr>
        <w:t>, bluegrass, fescue. The projective cover was 85%. Cracks and crevices are observed along the soil surface, and spotting along the vegetation.</w:t>
      </w:r>
    </w:p>
    <w:p w:rsidR="00387E0A" w:rsidRDefault="00387E0A" w:rsidP="00D25AF8">
      <w:pPr>
        <w:spacing w:after="0" w:line="360" w:lineRule="auto"/>
        <w:ind w:firstLine="709"/>
        <w:jc w:val="both"/>
        <w:rPr>
          <w:rFonts w:ascii="Times New Roman" w:hAnsi="Times New Roman" w:cs="Times New Roman"/>
          <w:sz w:val="24"/>
          <w:szCs w:val="24"/>
          <w:lang w:val="kk-KZ"/>
        </w:rPr>
      </w:pPr>
      <w:r w:rsidRPr="00387E0A">
        <w:rPr>
          <w:rFonts w:ascii="Times New Roman" w:hAnsi="Times New Roman" w:cs="Times New Roman"/>
          <w:sz w:val="24"/>
          <w:szCs w:val="24"/>
          <w:lang w:val="kk-KZ"/>
        </w:rPr>
        <w:t>The pasture area is characterized by a slight depression with a saline dark chestnut soil. The surface of these soils is fissured with a patchy vegetation cover. In the upper humus horizon, a prism-nutty structure is formed in the spaces between v</w:t>
      </w:r>
      <w:r>
        <w:rPr>
          <w:rFonts w:ascii="Times New Roman" w:hAnsi="Times New Roman" w:cs="Times New Roman"/>
          <w:sz w:val="24"/>
          <w:szCs w:val="24"/>
          <w:lang w:val="kk-KZ"/>
        </w:rPr>
        <w:t>egetation (Figure C.13</w:t>
      </w:r>
      <w:r w:rsidRPr="00387E0A">
        <w:rPr>
          <w:rFonts w:ascii="Times New Roman" w:hAnsi="Times New Roman" w:cs="Times New Roman"/>
          <w:sz w:val="24"/>
          <w:szCs w:val="24"/>
          <w:lang w:val="kk-KZ"/>
        </w:rPr>
        <w:t xml:space="preserve">). Larger hard nuts </w:t>
      </w:r>
      <w:r w:rsidRPr="00387E0A">
        <w:rPr>
          <w:rFonts w:ascii="Times New Roman" w:hAnsi="Times New Roman" w:cs="Times New Roman"/>
          <w:sz w:val="24"/>
          <w:szCs w:val="24"/>
          <w:lang w:val="kk-KZ"/>
        </w:rPr>
        <w:lastRenderedPageBreak/>
        <w:t>with lumps are found in the underlying B1 and B2 horizons. The soil is unevenly colored, especially in the horizons where there are dark gray streaks of humus along cracks and wedges from the parent rock. Weak boiling from hydrochloric acid begins to appear in the B1 horizon and gradually increases with depth.</w:t>
      </w:r>
    </w:p>
    <w:p w:rsidR="00CF3805" w:rsidRPr="00C26629" w:rsidRDefault="00CF3805" w:rsidP="00E932FF">
      <w:pPr>
        <w:spacing w:after="0" w:line="240" w:lineRule="auto"/>
        <w:ind w:firstLine="567"/>
        <w:jc w:val="both"/>
        <w:rPr>
          <w:rFonts w:ascii="Times New Roman" w:hAnsi="Times New Roman" w:cs="Times New Roman"/>
          <w:sz w:val="24"/>
          <w:szCs w:val="24"/>
          <w:lang w:val="kk-KZ"/>
        </w:rPr>
      </w:pPr>
    </w:p>
    <w:tbl>
      <w:tblPr>
        <w:tblStyle w:val="a5"/>
        <w:tblW w:w="0" w:type="auto"/>
        <w:tblLook w:val="04A0" w:firstRow="1" w:lastRow="0" w:firstColumn="1" w:lastColumn="0" w:noHBand="0" w:noVBand="1"/>
      </w:tblPr>
      <w:tblGrid>
        <w:gridCol w:w="3315"/>
        <w:gridCol w:w="6029"/>
      </w:tblGrid>
      <w:tr w:rsidR="00CF3805" w:rsidRPr="004F2A90" w:rsidTr="00CF3805">
        <w:tc>
          <w:tcPr>
            <w:tcW w:w="3114" w:type="dxa"/>
          </w:tcPr>
          <w:p w:rsidR="00CF3805" w:rsidRPr="00C26629" w:rsidRDefault="00CF3805" w:rsidP="00150E19">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71379F5B" wp14:editId="7DE95E9D">
                  <wp:extent cx="1968476" cy="3391535"/>
                  <wp:effectExtent l="0" t="0" r="0" b="0"/>
                  <wp:docPr id="74" name="Рисунок 74" descr="C:\Users\User\Desktop\Асхат фото 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1168.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91748" cy="3431631"/>
                          </a:xfrm>
                          <a:prstGeom prst="rect">
                            <a:avLst/>
                          </a:prstGeom>
                          <a:noFill/>
                          <a:ln>
                            <a:noFill/>
                          </a:ln>
                        </pic:spPr>
                      </pic:pic>
                    </a:graphicData>
                  </a:graphic>
                </wp:inline>
              </w:drawing>
            </w:r>
          </w:p>
          <w:p w:rsidR="00CF3805" w:rsidRPr="00C26629" w:rsidRDefault="00CF3805" w:rsidP="00150E19">
            <w:pPr>
              <w:spacing w:line="360" w:lineRule="auto"/>
              <w:jc w:val="center"/>
              <w:rPr>
                <w:rFonts w:ascii="Times New Roman" w:hAnsi="Times New Roman" w:cs="Times New Roman"/>
                <w:sz w:val="24"/>
                <w:szCs w:val="24"/>
                <w:lang w:val="kk-KZ"/>
              </w:rPr>
            </w:pPr>
          </w:p>
        </w:tc>
        <w:tc>
          <w:tcPr>
            <w:tcW w:w="6230" w:type="dxa"/>
          </w:tcPr>
          <w:p w:rsidR="00387E0A" w:rsidRPr="00387E0A" w:rsidRDefault="00387E0A" w:rsidP="00387E0A">
            <w:pPr>
              <w:jc w:val="both"/>
              <w:rPr>
                <w:rFonts w:ascii="Times New Roman" w:hAnsi="Times New Roman" w:cs="Times New Roman"/>
                <w:sz w:val="24"/>
                <w:szCs w:val="24"/>
                <w:lang w:val="kk-KZ"/>
              </w:rPr>
            </w:pPr>
            <w:r w:rsidRPr="00D25AF8">
              <w:rPr>
                <w:rFonts w:ascii="Times New Roman" w:hAnsi="Times New Roman" w:cs="Times New Roman"/>
                <w:i/>
                <w:sz w:val="24"/>
                <w:szCs w:val="24"/>
                <w:lang w:val="kk-KZ"/>
              </w:rPr>
              <w:t>A 0-20cm</w:t>
            </w:r>
            <w:r w:rsidRPr="00387E0A">
              <w:rPr>
                <w:rFonts w:ascii="Times New Roman" w:hAnsi="Times New Roman" w:cs="Times New Roman"/>
                <w:sz w:val="24"/>
                <w:szCs w:val="24"/>
                <w:lang w:val="kk-KZ"/>
              </w:rPr>
              <w:t>, very dark grayish-brown (10YR 3/2), fresh, areas penetrated with roots are loose and granular-lumpy, and between plants dense and prismatic-nutty, vertical cracks, heavy loamy, finely porous, permeated with small roots, not boils with hydrochloric acid, the transition is gradual in color;</w:t>
            </w:r>
          </w:p>
          <w:p w:rsidR="00387E0A" w:rsidRPr="00387E0A" w:rsidRDefault="00387E0A" w:rsidP="00387E0A">
            <w:pPr>
              <w:jc w:val="both"/>
              <w:rPr>
                <w:rFonts w:ascii="Times New Roman" w:hAnsi="Times New Roman" w:cs="Times New Roman"/>
                <w:sz w:val="24"/>
                <w:szCs w:val="24"/>
                <w:lang w:val="kk-KZ"/>
              </w:rPr>
            </w:pPr>
            <w:r w:rsidRPr="00D25AF8">
              <w:rPr>
                <w:rFonts w:ascii="Times New Roman" w:hAnsi="Times New Roman" w:cs="Times New Roman"/>
                <w:i/>
                <w:sz w:val="24"/>
                <w:szCs w:val="24"/>
                <w:lang w:val="kk-KZ"/>
              </w:rPr>
              <w:t>В1 20-44cm</w:t>
            </w:r>
            <w:r w:rsidRPr="00387E0A">
              <w:rPr>
                <w:rFonts w:ascii="Times New Roman" w:hAnsi="Times New Roman" w:cs="Times New Roman"/>
                <w:sz w:val="24"/>
                <w:szCs w:val="24"/>
                <w:lang w:val="kk-KZ"/>
              </w:rPr>
              <w:t>, irregularly colored, very dark grayish-brown (10YR 3/2) with a yellowish tinge and dark gray streaks along cracks in the form of tongues, from fresh to raw, highly compacted, coarsely lumpy (hard nuts), cracks , heavy loamy, in places filled with fine pores, single roots, slightly boils from hydrochloric acid, gradual transition in color;</w:t>
            </w:r>
          </w:p>
          <w:p w:rsidR="00387E0A" w:rsidRPr="00387E0A" w:rsidRDefault="00387E0A" w:rsidP="00387E0A">
            <w:pPr>
              <w:jc w:val="both"/>
              <w:rPr>
                <w:rFonts w:ascii="Times New Roman" w:hAnsi="Times New Roman" w:cs="Times New Roman"/>
                <w:sz w:val="24"/>
                <w:szCs w:val="24"/>
                <w:lang w:val="kk-KZ"/>
              </w:rPr>
            </w:pPr>
            <w:r w:rsidRPr="00D25AF8">
              <w:rPr>
                <w:rFonts w:ascii="Times New Roman" w:hAnsi="Times New Roman" w:cs="Times New Roman"/>
                <w:i/>
                <w:sz w:val="24"/>
                <w:szCs w:val="24"/>
                <w:lang w:val="kk-KZ"/>
              </w:rPr>
              <w:t>B2 44-68cm</w:t>
            </w:r>
            <w:r w:rsidRPr="00387E0A">
              <w:rPr>
                <w:rFonts w:ascii="Times New Roman" w:hAnsi="Times New Roman" w:cs="Times New Roman"/>
                <w:sz w:val="24"/>
                <w:szCs w:val="24"/>
                <w:lang w:val="kk-KZ"/>
              </w:rPr>
              <w:t>, non-uniformly colored, yellowish-brown (10YR 5/4) with very dark grayish-brown (10YR 3/2) tongues, moist, lumpy-coarse-nutty, heavy loamy, single roots, noticeable fine pores, moderately effervescent from hydrochloric acid, carbonates in the form of white-</w:t>
            </w:r>
            <w:r>
              <w:rPr>
                <w:rFonts w:ascii="Times New Roman" w:hAnsi="Times New Roman" w:cs="Times New Roman"/>
                <w:sz w:val="24"/>
                <w:szCs w:val="24"/>
                <w:lang w:val="en-US"/>
              </w:rPr>
              <w:t>chunks</w:t>
            </w:r>
            <w:r w:rsidRPr="00387E0A">
              <w:rPr>
                <w:rFonts w:ascii="Times New Roman" w:hAnsi="Times New Roman" w:cs="Times New Roman"/>
                <w:sz w:val="24"/>
                <w:szCs w:val="24"/>
                <w:lang w:val="kk-KZ"/>
              </w:rPr>
              <w:t xml:space="preserve"> and large spots, the transition is gradual in color;</w:t>
            </w:r>
          </w:p>
          <w:p w:rsidR="00387E0A" w:rsidRPr="00387E0A" w:rsidRDefault="00387E0A" w:rsidP="00387E0A">
            <w:pPr>
              <w:jc w:val="both"/>
              <w:rPr>
                <w:rFonts w:ascii="Times New Roman" w:hAnsi="Times New Roman" w:cs="Times New Roman"/>
                <w:sz w:val="24"/>
                <w:szCs w:val="24"/>
                <w:lang w:val="kk-KZ"/>
              </w:rPr>
            </w:pPr>
            <w:r w:rsidRPr="00D25AF8">
              <w:rPr>
                <w:rFonts w:ascii="Times New Roman" w:hAnsi="Times New Roman" w:cs="Times New Roman"/>
                <w:i/>
                <w:sz w:val="24"/>
                <w:szCs w:val="24"/>
                <w:lang w:val="kk-KZ"/>
              </w:rPr>
              <w:t>ВС 68-84cm</w:t>
            </w:r>
            <w:r w:rsidRPr="00387E0A">
              <w:rPr>
                <w:rFonts w:ascii="Times New Roman" w:hAnsi="Times New Roman" w:cs="Times New Roman"/>
                <w:sz w:val="24"/>
                <w:szCs w:val="24"/>
                <w:lang w:val="kk-KZ"/>
              </w:rPr>
              <w:t>, non-uniformly colored, yellowish-brown (10YR 5/4) with dark grayish-brown (10YR 3/2) drip tongues and spells, wet, medium compacted, lumpy, finely porous, piece roots, closer to clay, violent boils with hydrochloric acid, the transition is gradual in color;</w:t>
            </w:r>
          </w:p>
          <w:p w:rsidR="00CF3805" w:rsidRPr="00387E0A" w:rsidRDefault="00387E0A" w:rsidP="00387E0A">
            <w:pPr>
              <w:jc w:val="both"/>
              <w:rPr>
                <w:rFonts w:ascii="Times New Roman" w:hAnsi="Times New Roman" w:cs="Times New Roman"/>
                <w:sz w:val="24"/>
                <w:szCs w:val="24"/>
                <w:lang w:val="en-US"/>
              </w:rPr>
            </w:pPr>
            <w:r w:rsidRPr="00D25AF8">
              <w:rPr>
                <w:rFonts w:ascii="Times New Roman" w:hAnsi="Times New Roman" w:cs="Times New Roman"/>
                <w:i/>
                <w:sz w:val="24"/>
                <w:szCs w:val="24"/>
                <w:lang w:val="en-US"/>
              </w:rPr>
              <w:t>C</w:t>
            </w:r>
            <w:r w:rsidRPr="00D25AF8">
              <w:rPr>
                <w:rFonts w:ascii="Times New Roman" w:hAnsi="Times New Roman" w:cs="Times New Roman"/>
                <w:i/>
                <w:sz w:val="24"/>
                <w:szCs w:val="24"/>
                <w:lang w:val="kk-KZ"/>
              </w:rPr>
              <w:t xml:space="preserve"> 84 cm</w:t>
            </w:r>
            <w:r w:rsidRPr="00387E0A">
              <w:rPr>
                <w:rFonts w:ascii="Times New Roman" w:hAnsi="Times New Roman" w:cs="Times New Roman"/>
                <w:sz w:val="24"/>
                <w:szCs w:val="24"/>
                <w:lang w:val="kk-KZ"/>
              </w:rPr>
              <w:t xml:space="preserve"> and deeper, light yellowish-brown (10YR 6/4), moist, medium compacted, clayey, finely porous, slightly effervescent from hydrochloric acid.</w:t>
            </w:r>
          </w:p>
        </w:tc>
      </w:tr>
    </w:tbl>
    <w:p w:rsidR="00300E58" w:rsidRPr="00300E58" w:rsidRDefault="00300E58" w:rsidP="00150E19">
      <w:pPr>
        <w:spacing w:after="0" w:line="360" w:lineRule="auto"/>
        <w:jc w:val="center"/>
        <w:rPr>
          <w:rFonts w:ascii="Times New Roman" w:hAnsi="Times New Roman" w:cs="Times New Roman"/>
          <w:sz w:val="10"/>
          <w:szCs w:val="10"/>
          <w:lang w:val="kk-KZ"/>
        </w:rPr>
      </w:pPr>
    </w:p>
    <w:p w:rsidR="00CF3805" w:rsidRPr="00387E0A" w:rsidRDefault="00387E0A" w:rsidP="00387E0A">
      <w:pPr>
        <w:spacing w:after="0" w:line="360" w:lineRule="auto"/>
        <w:jc w:val="center"/>
        <w:rPr>
          <w:rFonts w:ascii="Times New Roman" w:hAnsi="Times New Roman" w:cs="Times New Roman"/>
          <w:sz w:val="10"/>
          <w:szCs w:val="10"/>
          <w:lang w:val="en-US"/>
        </w:rPr>
      </w:pPr>
      <w:r>
        <w:rPr>
          <w:rFonts w:ascii="Times New Roman" w:hAnsi="Times New Roman" w:cs="Times New Roman"/>
          <w:sz w:val="24"/>
          <w:szCs w:val="24"/>
          <w:lang w:val="en-US"/>
        </w:rPr>
        <w:t>Figure</w:t>
      </w:r>
      <w:r w:rsidRPr="00387E0A">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00300E58">
        <w:rPr>
          <w:rFonts w:ascii="Times New Roman" w:hAnsi="Times New Roman" w:cs="Times New Roman"/>
          <w:sz w:val="24"/>
          <w:szCs w:val="24"/>
          <w:lang w:val="kk-KZ"/>
        </w:rPr>
        <w:t>.</w:t>
      </w:r>
      <w:r w:rsidR="00CF3805">
        <w:rPr>
          <w:rFonts w:ascii="Times New Roman" w:hAnsi="Times New Roman" w:cs="Times New Roman"/>
          <w:sz w:val="24"/>
          <w:szCs w:val="24"/>
          <w:lang w:val="kk-KZ"/>
        </w:rPr>
        <w:t xml:space="preserve">13 </w:t>
      </w:r>
      <w:r>
        <w:rPr>
          <w:rFonts w:ascii="Times New Roman" w:hAnsi="Times New Roman" w:cs="Times New Roman"/>
          <w:sz w:val="24"/>
          <w:szCs w:val="24"/>
          <w:lang w:val="kk-KZ"/>
        </w:rPr>
        <w:t>–</w:t>
      </w:r>
      <w:r w:rsidR="00CF3805">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saline dark- chestnut soil </w:t>
      </w:r>
    </w:p>
    <w:p w:rsidR="00D25AF8" w:rsidRDefault="00D25AF8" w:rsidP="00D25AF8">
      <w:pPr>
        <w:spacing w:after="0" w:line="240" w:lineRule="auto"/>
        <w:ind w:firstLine="709"/>
        <w:jc w:val="both"/>
        <w:rPr>
          <w:rFonts w:ascii="Times New Roman" w:hAnsi="Times New Roman" w:cs="Times New Roman"/>
          <w:sz w:val="24"/>
          <w:szCs w:val="24"/>
          <w:lang w:val="kk-KZ"/>
        </w:rPr>
      </w:pPr>
    </w:p>
    <w:p w:rsidR="0032471D" w:rsidRPr="0032471D" w:rsidRDefault="00387E0A" w:rsidP="0032471D">
      <w:pPr>
        <w:spacing w:after="0" w:line="360" w:lineRule="auto"/>
        <w:ind w:firstLine="709"/>
        <w:jc w:val="both"/>
        <w:rPr>
          <w:rFonts w:ascii="Times New Roman" w:hAnsi="Times New Roman" w:cs="Times New Roman"/>
          <w:sz w:val="24"/>
          <w:szCs w:val="24"/>
          <w:lang w:val="kk-KZ"/>
        </w:rPr>
      </w:pPr>
      <w:r w:rsidRPr="0032471D">
        <w:rPr>
          <w:rFonts w:ascii="Times New Roman" w:hAnsi="Times New Roman" w:cs="Times New Roman"/>
          <w:sz w:val="24"/>
          <w:szCs w:val="24"/>
          <w:lang w:val="kk-KZ"/>
        </w:rPr>
        <w:t xml:space="preserve">The soil profile of slightly degraded pastures has a rather thick (44 cm) humus (A + B1) horizon, where the humus content in layers 0-10, 10-20 and 20-30 cm is 3.61, 2.94 and 2.75%, respectively. With an increase in degree of degradation, the thickness of horizon A decreases by 1 cm with a moderate and 4 cm strong degree of degradation, which is directly reflected in its humus content, leading to a decrease in the humus content in comparison with the soil of pastures with a low degree of degradation (3.1%), respectively by 2, 76 and 2.33%. This tendency can be traced in the content of mobile phosphorus. </w:t>
      </w:r>
    </w:p>
    <w:p w:rsidR="00387E0A" w:rsidRPr="0032471D" w:rsidRDefault="00387E0A" w:rsidP="0032471D">
      <w:pPr>
        <w:spacing w:after="0" w:line="360" w:lineRule="auto"/>
        <w:ind w:firstLine="709"/>
        <w:jc w:val="both"/>
        <w:rPr>
          <w:rFonts w:ascii="Times New Roman" w:hAnsi="Times New Roman" w:cs="Times New Roman"/>
          <w:sz w:val="24"/>
          <w:szCs w:val="24"/>
          <w:lang w:val="kk-KZ"/>
        </w:rPr>
      </w:pPr>
      <w:r w:rsidRPr="0032471D">
        <w:rPr>
          <w:rFonts w:ascii="Times New Roman" w:hAnsi="Times New Roman" w:cs="Times New Roman"/>
          <w:sz w:val="24"/>
          <w:szCs w:val="24"/>
          <w:lang w:val="kk-KZ"/>
        </w:rPr>
        <w:t xml:space="preserve">The average content of available forms of nitrogen in the 0-30cm layer first decreases from 33.6 to 26.13 mg / kg of soil, then increases back to 36.4 mg / kg as the degradation of pastures increases. The data of physical clay of 0-30 layer of soils of pastures of varying degrees of degradation showed that they have a clay granulometric composition, where soils of 0-20 cm layer </w:t>
      </w:r>
      <w:r w:rsidRPr="0032471D">
        <w:rPr>
          <w:rFonts w:ascii="Times New Roman" w:hAnsi="Times New Roman" w:cs="Times New Roman"/>
          <w:sz w:val="24"/>
          <w:szCs w:val="24"/>
          <w:lang w:val="kk-KZ"/>
        </w:rPr>
        <w:lastRenderedPageBreak/>
        <w:t>differ by similar values. In this connection, the influence of pasture degradation on this indicator is not observed.</w:t>
      </w:r>
    </w:p>
    <w:p w:rsidR="00D25AF8" w:rsidRDefault="00D25AF8" w:rsidP="00D25AF8">
      <w:pPr>
        <w:spacing w:after="0" w:line="240" w:lineRule="auto"/>
        <w:rPr>
          <w:rFonts w:ascii="Times New Roman" w:hAnsi="Times New Roman" w:cs="Times New Roman"/>
          <w:sz w:val="24"/>
          <w:szCs w:val="24"/>
          <w:lang w:val="en-US"/>
        </w:rPr>
      </w:pPr>
    </w:p>
    <w:p w:rsidR="00387E0A" w:rsidRPr="00392B43" w:rsidRDefault="00387E0A" w:rsidP="00D25AF8">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Table C.13</w:t>
      </w:r>
      <w:r w:rsidRPr="00392B43">
        <w:rPr>
          <w:rFonts w:ascii="Times New Roman" w:hAnsi="Times New Roman" w:cs="Times New Roman"/>
          <w:sz w:val="24"/>
          <w:szCs w:val="24"/>
          <w:lang w:val="en-US"/>
        </w:rPr>
        <w:t xml:space="preserve"> - Soil indicators of the Bozaigyr pasture area</w:t>
      </w:r>
    </w:p>
    <w:tbl>
      <w:tblPr>
        <w:tblStyle w:val="a5"/>
        <w:tblW w:w="9351" w:type="dxa"/>
        <w:tblLayout w:type="fixed"/>
        <w:tblLook w:val="04A0" w:firstRow="1" w:lastRow="0" w:firstColumn="1" w:lastColumn="0" w:noHBand="0" w:noVBand="1"/>
      </w:tblPr>
      <w:tblGrid>
        <w:gridCol w:w="1668"/>
        <w:gridCol w:w="708"/>
        <w:gridCol w:w="851"/>
        <w:gridCol w:w="1134"/>
        <w:gridCol w:w="1701"/>
        <w:gridCol w:w="1701"/>
        <w:gridCol w:w="1588"/>
      </w:tblGrid>
      <w:tr w:rsidR="00387E0A" w:rsidRPr="00C26629" w:rsidTr="00F12B0C">
        <w:tc>
          <w:tcPr>
            <w:tcW w:w="2376" w:type="dxa"/>
            <w:gridSpan w:val="2"/>
            <w:vMerge w:val="restart"/>
            <w:vAlign w:val="center"/>
          </w:tcPr>
          <w:p w:rsidR="00387E0A" w:rsidRPr="00C26629"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851" w:type="dxa"/>
            <w:vMerge w:val="restart"/>
            <w:vAlign w:val="center"/>
          </w:tcPr>
          <w:p w:rsidR="00387E0A" w:rsidRPr="00C26629" w:rsidRDefault="00387E0A" w:rsidP="00387E0A">
            <w:pPr>
              <w:ind w:left="-84"/>
              <w:rPr>
                <w:rFonts w:ascii="Times New Roman" w:hAnsi="Times New Roman" w:cs="Times New Roman"/>
                <w:sz w:val="24"/>
                <w:szCs w:val="24"/>
              </w:rPr>
            </w:pPr>
            <w:r w:rsidRPr="00392B43">
              <w:rPr>
                <w:rFonts w:ascii="Times New Roman" w:hAnsi="Times New Roman" w:cs="Times New Roman"/>
                <w:sz w:val="24"/>
                <w:szCs w:val="24"/>
              </w:rPr>
              <w:t>Depth, cm</w:t>
            </w:r>
          </w:p>
        </w:tc>
        <w:tc>
          <w:tcPr>
            <w:tcW w:w="6124" w:type="dxa"/>
            <w:gridSpan w:val="4"/>
          </w:tcPr>
          <w:p w:rsidR="00387E0A" w:rsidRPr="00C26629" w:rsidRDefault="00387E0A" w:rsidP="00387E0A">
            <w:pPr>
              <w:jc w:val="center"/>
              <w:rPr>
                <w:rFonts w:ascii="Times New Roman" w:hAnsi="Times New Roman" w:cs="Times New Roman"/>
                <w:sz w:val="24"/>
                <w:szCs w:val="24"/>
              </w:rPr>
            </w:pPr>
            <w:r>
              <w:rPr>
                <w:rFonts w:ascii="Times New Roman" w:hAnsi="Times New Roman" w:cs="Times New Roman"/>
                <w:sz w:val="24"/>
                <w:szCs w:val="24"/>
              </w:rPr>
              <w:t>Degradation stage</w:t>
            </w:r>
          </w:p>
        </w:tc>
      </w:tr>
      <w:tr w:rsidR="00387E0A" w:rsidRPr="00C26629" w:rsidTr="00F12B0C">
        <w:tc>
          <w:tcPr>
            <w:tcW w:w="2376" w:type="dxa"/>
            <w:gridSpan w:val="2"/>
            <w:vMerge/>
          </w:tcPr>
          <w:p w:rsidR="00387E0A" w:rsidRPr="00C26629" w:rsidRDefault="00387E0A" w:rsidP="00387E0A">
            <w:pPr>
              <w:rPr>
                <w:rFonts w:ascii="Times New Roman" w:hAnsi="Times New Roman" w:cs="Times New Roman"/>
                <w:sz w:val="24"/>
                <w:szCs w:val="24"/>
              </w:rPr>
            </w:pPr>
          </w:p>
        </w:tc>
        <w:tc>
          <w:tcPr>
            <w:tcW w:w="851" w:type="dxa"/>
            <w:vMerge/>
          </w:tcPr>
          <w:p w:rsidR="00387E0A" w:rsidRPr="00C26629" w:rsidRDefault="00387E0A" w:rsidP="00387E0A">
            <w:pPr>
              <w:rPr>
                <w:rFonts w:ascii="Times New Roman" w:hAnsi="Times New Roman" w:cs="Times New Roman"/>
                <w:sz w:val="24"/>
                <w:szCs w:val="24"/>
              </w:rPr>
            </w:pPr>
          </w:p>
        </w:tc>
        <w:tc>
          <w:tcPr>
            <w:tcW w:w="1134" w:type="dxa"/>
          </w:tcPr>
          <w:p w:rsidR="00387E0A" w:rsidRPr="008A6EFC" w:rsidRDefault="00387E0A" w:rsidP="00387E0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387E0A" w:rsidRPr="008A6EFC" w:rsidRDefault="00387E0A" w:rsidP="00387E0A">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701"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701"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88"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387E0A" w:rsidRPr="00C26629" w:rsidTr="00F12B0C">
        <w:tc>
          <w:tcPr>
            <w:tcW w:w="2376" w:type="dxa"/>
            <w:gridSpan w:val="2"/>
          </w:tcPr>
          <w:p w:rsidR="00387E0A" w:rsidRPr="00392B43" w:rsidRDefault="00387E0A"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851" w:type="dxa"/>
          </w:tcPr>
          <w:p w:rsidR="00387E0A" w:rsidRPr="00392B43" w:rsidRDefault="00387E0A" w:rsidP="00387E0A">
            <w:pPr>
              <w:rPr>
                <w:rFonts w:ascii="Times New Roman" w:hAnsi="Times New Roman" w:cs="Times New Roman"/>
                <w:sz w:val="24"/>
                <w:szCs w:val="24"/>
                <w:lang w:val="en-US"/>
              </w:rPr>
            </w:pP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40</w:t>
            </w:r>
          </w:p>
        </w:tc>
        <w:tc>
          <w:tcPr>
            <w:tcW w:w="1701"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43</w:t>
            </w:r>
          </w:p>
        </w:tc>
        <w:tc>
          <w:tcPr>
            <w:tcW w:w="1588"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44</w:t>
            </w:r>
          </w:p>
        </w:tc>
      </w:tr>
      <w:tr w:rsidR="00387E0A" w:rsidRPr="00C26629" w:rsidTr="00F12B0C">
        <w:tc>
          <w:tcPr>
            <w:tcW w:w="2376" w:type="dxa"/>
            <w:gridSpan w:val="2"/>
          </w:tcPr>
          <w:p w:rsidR="00387E0A" w:rsidRPr="008A6EFC" w:rsidRDefault="00387E0A" w:rsidP="00387E0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387E0A" w:rsidRPr="00C26629" w:rsidRDefault="00387E0A" w:rsidP="00387E0A">
            <w:pPr>
              <w:rPr>
                <w:rFonts w:ascii="Times New Roman" w:hAnsi="Times New Roman" w:cs="Times New Roman"/>
                <w:sz w:val="24"/>
                <w:szCs w:val="24"/>
              </w:rPr>
            </w:pP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2,73</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2,58</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1,69</w:t>
            </w:r>
          </w:p>
        </w:tc>
        <w:tc>
          <w:tcPr>
            <w:tcW w:w="1701"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2,75</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2,88</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2,65</w:t>
            </w:r>
          </w:p>
        </w:tc>
        <w:tc>
          <w:tcPr>
            <w:tcW w:w="1588"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3,61</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2,94</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2,75</w:t>
            </w:r>
          </w:p>
        </w:tc>
      </w:tr>
      <w:tr w:rsidR="00387E0A" w:rsidRPr="00C26629" w:rsidTr="00F12B0C">
        <w:tc>
          <w:tcPr>
            <w:tcW w:w="2376" w:type="dxa"/>
            <w:gridSpan w:val="2"/>
          </w:tcPr>
          <w:p w:rsidR="00387E0A" w:rsidRPr="00392B43" w:rsidRDefault="00387E0A"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851" w:type="dxa"/>
          </w:tcPr>
          <w:p w:rsidR="00387E0A" w:rsidRPr="00C26629" w:rsidRDefault="00387E0A" w:rsidP="00387E0A">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p>
          <w:p w:rsidR="00387E0A" w:rsidRPr="00C26629" w:rsidRDefault="00387E0A" w:rsidP="00387E0A">
            <w:pPr>
              <w:rPr>
                <w:rFonts w:ascii="Times New Roman" w:hAnsi="Times New Roman" w:cs="Times New Roman"/>
                <w:sz w:val="24"/>
                <w:szCs w:val="24"/>
              </w:rPr>
            </w:pP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p>
          <w:p w:rsidR="00387E0A" w:rsidRPr="00C26629" w:rsidRDefault="00387E0A" w:rsidP="00387E0A">
            <w:pPr>
              <w:rPr>
                <w:rFonts w:ascii="Times New Roman" w:hAnsi="Times New Roman" w:cs="Times New Roman"/>
                <w:sz w:val="24"/>
                <w:szCs w:val="24"/>
              </w:rPr>
            </w:pPr>
          </w:p>
          <w:p w:rsidR="00387E0A" w:rsidRPr="00C26629" w:rsidRDefault="00387E0A" w:rsidP="00387E0A">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p>
          <w:p w:rsidR="00387E0A" w:rsidRPr="00C26629" w:rsidRDefault="00387E0A" w:rsidP="00387E0A">
            <w:pPr>
              <w:jc w:val="center"/>
              <w:rPr>
                <w:rFonts w:ascii="Times New Roman" w:hAnsi="Times New Roman" w:cs="Times New Roman"/>
                <w:sz w:val="24"/>
                <w:szCs w:val="24"/>
              </w:rPr>
            </w:pP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p>
          <w:p w:rsidR="00387E0A" w:rsidRPr="00C26629" w:rsidRDefault="00387E0A" w:rsidP="00387E0A">
            <w:pPr>
              <w:jc w:val="center"/>
              <w:rPr>
                <w:rFonts w:ascii="Times New Roman" w:hAnsi="Times New Roman" w:cs="Times New Roman"/>
                <w:sz w:val="24"/>
                <w:szCs w:val="24"/>
              </w:rPr>
            </w:pP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33,09;</w:t>
            </w:r>
            <w:r w:rsidRPr="00F12B0C">
              <w:rPr>
                <w:rFonts w:ascii="Times New Roman" w:hAnsi="Times New Roman" w:cs="Times New Roman"/>
                <w:color w:val="000000"/>
                <w:sz w:val="20"/>
                <w:szCs w:val="20"/>
              </w:rPr>
              <w:t xml:space="preserve"> 74,04</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25,69;0,24;0,03</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34,58;</w:t>
            </w:r>
            <w:r w:rsidRPr="00F12B0C">
              <w:rPr>
                <w:rFonts w:ascii="Times New Roman" w:hAnsi="Times New Roman" w:cs="Times New Roman"/>
                <w:color w:val="000000"/>
                <w:sz w:val="20"/>
                <w:szCs w:val="20"/>
              </w:rPr>
              <w:t xml:space="preserve"> 59,28;</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40,49;0,17;0,06</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34,64;</w:t>
            </w:r>
            <w:r w:rsidRPr="00F12B0C">
              <w:rPr>
                <w:rFonts w:ascii="Times New Roman" w:hAnsi="Times New Roman" w:cs="Times New Roman"/>
                <w:color w:val="000000"/>
                <w:sz w:val="20"/>
                <w:szCs w:val="20"/>
              </w:rPr>
              <w:t xml:space="preserve"> 51,96;</w:t>
            </w:r>
          </w:p>
          <w:p w:rsidR="00387E0A" w:rsidRPr="00F12B0C" w:rsidRDefault="00387E0A" w:rsidP="00387E0A">
            <w:pPr>
              <w:jc w:val="center"/>
              <w:rPr>
                <w:rFonts w:ascii="Times New Roman" w:hAnsi="Times New Roman" w:cs="Times New Roman"/>
                <w:sz w:val="20"/>
                <w:szCs w:val="20"/>
              </w:rPr>
            </w:pPr>
            <w:r w:rsidRPr="00F12B0C">
              <w:rPr>
                <w:rFonts w:ascii="Times New Roman" w:hAnsi="Times New Roman" w:cs="Times New Roman"/>
                <w:color w:val="000000"/>
                <w:sz w:val="20"/>
                <w:szCs w:val="20"/>
              </w:rPr>
              <w:t>46,19;1,79;0,06</w:t>
            </w:r>
          </w:p>
        </w:tc>
        <w:tc>
          <w:tcPr>
            <w:tcW w:w="1701" w:type="dxa"/>
          </w:tcPr>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31,55;</w:t>
            </w:r>
            <w:r w:rsidRPr="00F12B0C">
              <w:rPr>
                <w:rFonts w:ascii="Times New Roman" w:hAnsi="Times New Roman" w:cs="Times New Roman"/>
                <w:color w:val="000000"/>
                <w:sz w:val="20"/>
                <w:szCs w:val="20"/>
              </w:rPr>
              <w:t xml:space="preserve"> 76,07;</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23,77;0,09;0,06</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30,60;</w:t>
            </w:r>
            <w:r w:rsidRPr="00F12B0C">
              <w:rPr>
                <w:rFonts w:ascii="Times New Roman" w:hAnsi="Times New Roman" w:cs="Times New Roman"/>
                <w:color w:val="000000"/>
                <w:sz w:val="20"/>
                <w:szCs w:val="20"/>
              </w:rPr>
              <w:t xml:space="preserve"> 73,53;</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26,14;0,26; 0,07</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29,10;</w:t>
            </w:r>
            <w:r w:rsidRPr="00F12B0C">
              <w:rPr>
                <w:rFonts w:ascii="Times New Roman" w:hAnsi="Times New Roman" w:cs="Times New Roman"/>
                <w:color w:val="000000"/>
                <w:sz w:val="20"/>
                <w:szCs w:val="20"/>
              </w:rPr>
              <w:t xml:space="preserve"> 72,17;</w:t>
            </w:r>
          </w:p>
          <w:p w:rsidR="00387E0A" w:rsidRPr="00F12B0C" w:rsidRDefault="00387E0A" w:rsidP="00387E0A">
            <w:pPr>
              <w:jc w:val="center"/>
              <w:rPr>
                <w:rFonts w:ascii="Times New Roman" w:hAnsi="Times New Roman" w:cs="Times New Roman"/>
                <w:sz w:val="20"/>
                <w:szCs w:val="20"/>
              </w:rPr>
            </w:pPr>
            <w:r w:rsidRPr="00F12B0C">
              <w:rPr>
                <w:rFonts w:ascii="Times New Roman" w:hAnsi="Times New Roman" w:cs="Times New Roman"/>
                <w:color w:val="000000"/>
                <w:sz w:val="20"/>
                <w:szCs w:val="20"/>
              </w:rPr>
              <w:t>27,49;0,28;0,07</w:t>
            </w:r>
          </w:p>
        </w:tc>
        <w:tc>
          <w:tcPr>
            <w:tcW w:w="1588" w:type="dxa"/>
          </w:tcPr>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30,79;</w:t>
            </w:r>
            <w:r w:rsidRPr="00F12B0C">
              <w:rPr>
                <w:rFonts w:ascii="Times New Roman" w:hAnsi="Times New Roman" w:cs="Times New Roman"/>
                <w:color w:val="000000"/>
                <w:sz w:val="20"/>
                <w:szCs w:val="20"/>
              </w:rPr>
              <w:t xml:space="preserve"> 73,08;</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25,98; 0,33;0,62</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30,60;</w:t>
            </w:r>
            <w:r w:rsidRPr="00F12B0C">
              <w:rPr>
                <w:rFonts w:ascii="Times New Roman" w:hAnsi="Times New Roman" w:cs="Times New Roman"/>
                <w:color w:val="000000"/>
                <w:sz w:val="20"/>
                <w:szCs w:val="20"/>
              </w:rPr>
              <w:t xml:space="preserve"> 73,53;</w:t>
            </w: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26,14;0,26;0,07</w:t>
            </w:r>
          </w:p>
          <w:p w:rsidR="00387E0A" w:rsidRPr="00F12B0C" w:rsidRDefault="00387E0A" w:rsidP="00387E0A">
            <w:pPr>
              <w:jc w:val="center"/>
              <w:rPr>
                <w:rFonts w:ascii="Times New Roman" w:hAnsi="Times New Roman" w:cs="Times New Roman"/>
                <w:color w:val="000000"/>
                <w:sz w:val="20"/>
                <w:szCs w:val="20"/>
              </w:rPr>
            </w:pPr>
          </w:p>
          <w:p w:rsidR="00387E0A" w:rsidRPr="00F12B0C" w:rsidRDefault="00387E0A" w:rsidP="00387E0A">
            <w:pPr>
              <w:jc w:val="center"/>
              <w:rPr>
                <w:rFonts w:ascii="Times New Roman" w:hAnsi="Times New Roman" w:cs="Times New Roman"/>
                <w:color w:val="000000"/>
                <w:sz w:val="20"/>
                <w:szCs w:val="20"/>
              </w:rPr>
            </w:pPr>
            <w:r w:rsidRPr="00F12B0C">
              <w:rPr>
                <w:rFonts w:ascii="Times New Roman" w:hAnsi="Times New Roman" w:cs="Times New Roman"/>
                <w:sz w:val="20"/>
                <w:szCs w:val="20"/>
              </w:rPr>
              <w:t>31,62;</w:t>
            </w:r>
            <w:r w:rsidRPr="00F12B0C">
              <w:rPr>
                <w:rFonts w:ascii="Times New Roman" w:hAnsi="Times New Roman" w:cs="Times New Roman"/>
                <w:color w:val="000000"/>
                <w:sz w:val="20"/>
                <w:szCs w:val="20"/>
              </w:rPr>
              <w:t xml:space="preserve"> 67,99;</w:t>
            </w:r>
          </w:p>
          <w:p w:rsidR="00387E0A" w:rsidRPr="00F12B0C" w:rsidRDefault="00387E0A" w:rsidP="00387E0A">
            <w:pPr>
              <w:jc w:val="center"/>
              <w:rPr>
                <w:rFonts w:ascii="Times New Roman" w:hAnsi="Times New Roman" w:cs="Times New Roman"/>
                <w:sz w:val="20"/>
                <w:szCs w:val="20"/>
              </w:rPr>
            </w:pPr>
            <w:r w:rsidRPr="00F12B0C">
              <w:rPr>
                <w:rFonts w:ascii="Times New Roman" w:hAnsi="Times New Roman" w:cs="Times New Roman"/>
                <w:color w:val="000000"/>
                <w:sz w:val="20"/>
                <w:szCs w:val="20"/>
              </w:rPr>
              <w:t>31,63; 0,32;0,06</w:t>
            </w:r>
          </w:p>
        </w:tc>
      </w:tr>
      <w:tr w:rsidR="00387E0A" w:rsidRPr="00C26629" w:rsidTr="00F12B0C">
        <w:trPr>
          <w:trHeight w:val="629"/>
        </w:trPr>
        <w:tc>
          <w:tcPr>
            <w:tcW w:w="2376" w:type="dxa"/>
            <w:gridSpan w:val="2"/>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387E0A" w:rsidRPr="00C26629" w:rsidRDefault="00387E0A" w:rsidP="00387E0A">
            <w:pPr>
              <w:rPr>
                <w:rFonts w:ascii="Times New Roman" w:hAnsi="Times New Roman" w:cs="Times New Roman"/>
                <w:sz w:val="24"/>
                <w:szCs w:val="24"/>
              </w:rPr>
            </w:pP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56,121</w:t>
            </w:r>
          </w:p>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55,706</w:t>
            </w:r>
          </w:p>
          <w:p w:rsidR="00387E0A" w:rsidRPr="00C26629" w:rsidRDefault="00387E0A" w:rsidP="00387E0A">
            <w:pPr>
              <w:jc w:val="center"/>
              <w:rPr>
                <w:rFonts w:ascii="Times New Roman" w:hAnsi="Times New Roman" w:cs="Times New Roman"/>
                <w:sz w:val="24"/>
                <w:szCs w:val="24"/>
                <w:lang w:val="en-US"/>
              </w:rPr>
            </w:pPr>
            <w:r w:rsidRPr="00C26629">
              <w:rPr>
                <w:rFonts w:ascii="Times New Roman" w:hAnsi="Times New Roman" w:cs="Times New Roman"/>
              </w:rPr>
              <w:t>61,513</w:t>
            </w:r>
          </w:p>
        </w:tc>
        <w:tc>
          <w:tcPr>
            <w:tcW w:w="1701" w:type="dxa"/>
          </w:tcPr>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55,118</w:t>
            </w:r>
          </w:p>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57,178</w:t>
            </w:r>
          </w:p>
          <w:p w:rsidR="00387E0A" w:rsidRPr="00C26629" w:rsidRDefault="00387E0A" w:rsidP="00387E0A">
            <w:pPr>
              <w:jc w:val="center"/>
              <w:rPr>
                <w:rFonts w:ascii="Times New Roman" w:hAnsi="Times New Roman" w:cs="Times New Roman"/>
                <w:sz w:val="24"/>
                <w:szCs w:val="24"/>
                <w:lang w:val="en-US"/>
              </w:rPr>
            </w:pPr>
            <w:r w:rsidRPr="00C26629">
              <w:rPr>
                <w:rFonts w:ascii="Times New Roman" w:hAnsi="Times New Roman" w:cs="Times New Roman"/>
              </w:rPr>
              <w:t>53,273</w:t>
            </w:r>
          </w:p>
        </w:tc>
        <w:tc>
          <w:tcPr>
            <w:tcW w:w="1588" w:type="dxa"/>
          </w:tcPr>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54,481</w:t>
            </w:r>
          </w:p>
          <w:p w:rsidR="00387E0A" w:rsidRPr="00C26629" w:rsidRDefault="00387E0A" w:rsidP="00387E0A">
            <w:pPr>
              <w:jc w:val="center"/>
              <w:rPr>
                <w:rFonts w:ascii="Times New Roman" w:hAnsi="Times New Roman" w:cs="Times New Roman"/>
                <w:lang w:val="en-US"/>
              </w:rPr>
            </w:pPr>
            <w:r w:rsidRPr="00C26629">
              <w:rPr>
                <w:rFonts w:ascii="Times New Roman" w:hAnsi="Times New Roman" w:cs="Times New Roman"/>
              </w:rPr>
              <w:t>56,821</w:t>
            </w:r>
          </w:p>
          <w:p w:rsidR="00387E0A" w:rsidRPr="00C26629" w:rsidRDefault="00387E0A" w:rsidP="00387E0A">
            <w:pPr>
              <w:jc w:val="center"/>
              <w:rPr>
                <w:rFonts w:ascii="Times New Roman" w:hAnsi="Times New Roman" w:cs="Times New Roman"/>
                <w:sz w:val="24"/>
                <w:szCs w:val="24"/>
                <w:lang w:val="en-US"/>
              </w:rPr>
            </w:pPr>
            <w:r w:rsidRPr="00C26629">
              <w:rPr>
                <w:rFonts w:ascii="Times New Roman" w:hAnsi="Times New Roman" w:cs="Times New Roman"/>
              </w:rPr>
              <w:t>63,071</w:t>
            </w:r>
          </w:p>
        </w:tc>
      </w:tr>
      <w:tr w:rsidR="00387E0A" w:rsidRPr="00C26629" w:rsidTr="00F12B0C">
        <w:tc>
          <w:tcPr>
            <w:tcW w:w="2376" w:type="dxa"/>
            <w:gridSpan w:val="2"/>
          </w:tcPr>
          <w:p w:rsidR="00387E0A" w:rsidRPr="00392B43" w:rsidRDefault="00387E0A"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0,939</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0,586</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0,519</w:t>
            </w:r>
          </w:p>
        </w:tc>
        <w:tc>
          <w:tcPr>
            <w:tcW w:w="1701" w:type="dxa"/>
          </w:tcPr>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0,072</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0,046</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0,110</w:t>
            </w:r>
          </w:p>
        </w:tc>
        <w:tc>
          <w:tcPr>
            <w:tcW w:w="1588" w:type="dxa"/>
          </w:tcPr>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0,073</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0,075</w:t>
            </w:r>
          </w:p>
          <w:p w:rsidR="00387E0A" w:rsidRPr="00C26629" w:rsidRDefault="00387E0A" w:rsidP="00387E0A">
            <w:pPr>
              <w:jc w:val="center"/>
              <w:rPr>
                <w:rFonts w:ascii="Times New Roman" w:hAnsi="Times New Roman" w:cs="Times New Roman"/>
                <w:color w:val="000000"/>
              </w:rPr>
            </w:pPr>
            <w:r w:rsidRPr="00C26629">
              <w:rPr>
                <w:rFonts w:ascii="Times New Roman" w:hAnsi="Times New Roman" w:cs="Times New Roman"/>
                <w:color w:val="000000"/>
              </w:rPr>
              <w:t>0,105</w:t>
            </w:r>
          </w:p>
        </w:tc>
      </w:tr>
      <w:tr w:rsidR="00387E0A" w:rsidRPr="00C26629" w:rsidTr="00F12B0C">
        <w:tc>
          <w:tcPr>
            <w:tcW w:w="2376" w:type="dxa"/>
            <w:gridSpan w:val="2"/>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387E0A" w:rsidRPr="008A6EFC" w:rsidRDefault="00387E0A" w:rsidP="00387E0A">
            <w:pPr>
              <w:jc w:val="center"/>
              <w:rPr>
                <w:rFonts w:ascii="Times New Roman" w:hAnsi="Times New Roman" w:cs="Times New Roman"/>
                <w:sz w:val="24"/>
                <w:szCs w:val="24"/>
              </w:rPr>
            </w:pPr>
          </w:p>
          <w:p w:rsidR="00387E0A" w:rsidRPr="00C26629" w:rsidRDefault="00387E0A" w:rsidP="00387E0A">
            <w:pPr>
              <w:rPr>
                <w:rFonts w:ascii="Times New Roman" w:hAnsi="Times New Roman" w:cs="Times New Roman"/>
                <w:sz w:val="24"/>
                <w:szCs w:val="24"/>
              </w:rPr>
            </w:pP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7,51</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7,66</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7,76</w:t>
            </w:r>
          </w:p>
        </w:tc>
        <w:tc>
          <w:tcPr>
            <w:tcW w:w="1701"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7,47</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7,80</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8,15</w:t>
            </w:r>
          </w:p>
        </w:tc>
        <w:tc>
          <w:tcPr>
            <w:tcW w:w="1588" w:type="dxa"/>
          </w:tcPr>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7,61</w:t>
            </w:r>
          </w:p>
          <w:p w:rsidR="00387E0A" w:rsidRPr="00C26629" w:rsidRDefault="00387E0A" w:rsidP="00387E0A">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7,96</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color w:val="000000"/>
                <w:sz w:val="24"/>
                <w:szCs w:val="24"/>
              </w:rPr>
              <w:t>7,96</w:t>
            </w:r>
          </w:p>
        </w:tc>
      </w:tr>
      <w:tr w:rsidR="00387E0A" w:rsidRPr="00C26629" w:rsidTr="00F12B0C">
        <w:trPr>
          <w:trHeight w:val="523"/>
        </w:trPr>
        <w:tc>
          <w:tcPr>
            <w:tcW w:w="1668" w:type="dxa"/>
            <w:vMerge w:val="restart"/>
          </w:tcPr>
          <w:p w:rsidR="00387E0A" w:rsidRPr="00392B43" w:rsidRDefault="00387E0A" w:rsidP="00387E0A">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08" w:type="dxa"/>
          </w:tcPr>
          <w:p w:rsidR="00387E0A" w:rsidRPr="00C26629" w:rsidRDefault="00387E0A" w:rsidP="00387E0A">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39,2</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33,6</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36,4</w:t>
            </w:r>
          </w:p>
        </w:tc>
        <w:tc>
          <w:tcPr>
            <w:tcW w:w="1701"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25,2</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28,0</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25,2</w:t>
            </w:r>
          </w:p>
        </w:tc>
        <w:tc>
          <w:tcPr>
            <w:tcW w:w="1588"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33,6</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39,2</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28,0</w:t>
            </w:r>
          </w:p>
        </w:tc>
      </w:tr>
      <w:tr w:rsidR="00387E0A" w:rsidRPr="00C26629" w:rsidTr="00F12B0C">
        <w:trPr>
          <w:trHeight w:val="535"/>
        </w:trPr>
        <w:tc>
          <w:tcPr>
            <w:tcW w:w="1668" w:type="dxa"/>
            <w:vMerge/>
          </w:tcPr>
          <w:p w:rsidR="00387E0A" w:rsidRPr="00C26629" w:rsidRDefault="00387E0A" w:rsidP="00387E0A">
            <w:pPr>
              <w:rPr>
                <w:rFonts w:ascii="Times New Roman" w:hAnsi="Times New Roman" w:cs="Times New Roman"/>
                <w:sz w:val="24"/>
                <w:szCs w:val="24"/>
              </w:rPr>
            </w:pPr>
          </w:p>
        </w:tc>
        <w:tc>
          <w:tcPr>
            <w:tcW w:w="708" w:type="dxa"/>
          </w:tcPr>
          <w:p w:rsidR="00387E0A" w:rsidRPr="008A6EFC" w:rsidRDefault="00387E0A" w:rsidP="00387E0A">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387E0A" w:rsidRPr="00C26629" w:rsidRDefault="00387E0A" w:rsidP="00387E0A">
            <w:pPr>
              <w:rPr>
                <w:rFonts w:ascii="Times New Roman" w:hAnsi="Times New Roman" w:cs="Times New Roman"/>
                <w:sz w:val="24"/>
                <w:szCs w:val="24"/>
              </w:rPr>
            </w:pPr>
          </w:p>
        </w:tc>
        <w:tc>
          <w:tcPr>
            <w:tcW w:w="851" w:type="dxa"/>
          </w:tcPr>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0-10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10-20</w:t>
            </w:r>
          </w:p>
          <w:p w:rsidR="00387E0A" w:rsidRPr="00C26629" w:rsidRDefault="00387E0A" w:rsidP="00387E0A">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p w:rsidR="00387E0A" w:rsidRPr="00C26629" w:rsidRDefault="00387E0A" w:rsidP="00387E0A">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11</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8</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5</w:t>
            </w:r>
          </w:p>
        </w:tc>
        <w:tc>
          <w:tcPr>
            <w:tcW w:w="1701"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14</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8</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8</w:t>
            </w:r>
          </w:p>
        </w:tc>
        <w:tc>
          <w:tcPr>
            <w:tcW w:w="1588" w:type="dxa"/>
          </w:tcPr>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44</w:t>
            </w:r>
          </w:p>
          <w:p w:rsidR="00387E0A" w:rsidRPr="00257F80" w:rsidRDefault="00387E0A" w:rsidP="00387E0A">
            <w:pPr>
              <w:jc w:val="center"/>
              <w:rPr>
                <w:rFonts w:ascii="Times New Roman" w:hAnsi="Times New Roman" w:cs="Times New Roman"/>
                <w:color w:val="000000"/>
                <w:sz w:val="24"/>
                <w:szCs w:val="24"/>
              </w:rPr>
            </w:pPr>
            <w:r w:rsidRPr="00257F80">
              <w:rPr>
                <w:rFonts w:ascii="Times New Roman" w:hAnsi="Times New Roman" w:cs="Times New Roman"/>
                <w:color w:val="000000"/>
                <w:sz w:val="24"/>
                <w:szCs w:val="24"/>
              </w:rPr>
              <w:t>5</w:t>
            </w:r>
          </w:p>
          <w:p w:rsidR="00387E0A" w:rsidRPr="00257F80" w:rsidRDefault="00387E0A" w:rsidP="00387E0A">
            <w:pPr>
              <w:jc w:val="center"/>
              <w:rPr>
                <w:rFonts w:ascii="Times New Roman" w:hAnsi="Times New Roman" w:cs="Times New Roman"/>
                <w:sz w:val="24"/>
                <w:szCs w:val="24"/>
              </w:rPr>
            </w:pPr>
            <w:r w:rsidRPr="00257F80">
              <w:rPr>
                <w:rFonts w:ascii="Times New Roman" w:hAnsi="Times New Roman" w:cs="Times New Roman"/>
                <w:color w:val="000000"/>
                <w:sz w:val="24"/>
                <w:szCs w:val="24"/>
              </w:rPr>
              <w:t>5</w:t>
            </w:r>
          </w:p>
        </w:tc>
      </w:tr>
    </w:tbl>
    <w:p w:rsidR="00387E0A" w:rsidRPr="00C26629" w:rsidRDefault="00387E0A" w:rsidP="00387E0A">
      <w:pPr>
        <w:spacing w:after="0" w:line="360" w:lineRule="auto"/>
        <w:jc w:val="both"/>
        <w:rPr>
          <w:rFonts w:ascii="Times New Roman" w:hAnsi="Times New Roman" w:cs="Times New Roman"/>
          <w:sz w:val="24"/>
          <w:szCs w:val="24"/>
        </w:rPr>
      </w:pPr>
    </w:p>
    <w:p w:rsidR="00387E0A" w:rsidRPr="00433F33" w:rsidRDefault="00387E0A" w:rsidP="00D25AF8">
      <w:pPr>
        <w:spacing w:after="0" w:line="360" w:lineRule="auto"/>
        <w:ind w:firstLine="709"/>
        <w:jc w:val="both"/>
        <w:rPr>
          <w:rFonts w:ascii="Times New Roman" w:hAnsi="Times New Roman" w:cs="Times New Roman"/>
          <w:sz w:val="24"/>
          <w:szCs w:val="24"/>
          <w:lang w:val="en-US"/>
        </w:rPr>
      </w:pPr>
      <w:r w:rsidRPr="00433F33">
        <w:rPr>
          <w:rFonts w:ascii="Times New Roman" w:hAnsi="Times New Roman" w:cs="Times New Roman"/>
          <w:sz w:val="24"/>
          <w:szCs w:val="24"/>
          <w:lang w:val="en-US"/>
        </w:rPr>
        <w:t>The soils of the pasture area, despite the salinity, are not saline (&lt;0.1%), except for highly degraded areas, which have intense salinization in the upper (sum of salts 0.9%) and strong salinity in the lower 10-20 and 20-30 cm layers (sum salts 0.6%). They have a slightly alkaline environment, and the degree of</w:t>
      </w:r>
      <w:r>
        <w:rPr>
          <w:rFonts w:ascii="Times New Roman" w:hAnsi="Times New Roman" w:cs="Times New Roman"/>
          <w:sz w:val="24"/>
          <w:szCs w:val="24"/>
          <w:lang w:val="en-US"/>
        </w:rPr>
        <w:t xml:space="preserve"> pastures’</w:t>
      </w:r>
      <w:r w:rsidRPr="00433F33">
        <w:rPr>
          <w:rFonts w:ascii="Times New Roman" w:hAnsi="Times New Roman" w:cs="Times New Roman"/>
          <w:sz w:val="24"/>
          <w:szCs w:val="24"/>
          <w:lang w:val="en-US"/>
        </w:rPr>
        <w:t xml:space="preserve"> degradation does not affect their values. The composition of absorbed cations is dominated by calcium, and its value is approximately at the same level in soils of weakly and moderately degraded pastures. Its noticeable decrease is observed in the lower layers of highly degraded pastures due to an increase in absorbed magnesium, where it reaches large values ​​(40-46% of the total). The absorbed sodium</w:t>
      </w:r>
      <w:r>
        <w:rPr>
          <w:rFonts w:ascii="Times New Roman" w:hAnsi="Times New Roman" w:cs="Times New Roman"/>
          <w:sz w:val="24"/>
          <w:szCs w:val="24"/>
          <w:lang w:val="en-US"/>
        </w:rPr>
        <w:t xml:space="preserve"> content is negligible (table C.13</w:t>
      </w:r>
      <w:r w:rsidRPr="00433F33">
        <w:rPr>
          <w:rFonts w:ascii="Times New Roman" w:hAnsi="Times New Roman" w:cs="Times New Roman"/>
          <w:sz w:val="24"/>
          <w:szCs w:val="24"/>
          <w:lang w:val="en-US"/>
        </w:rPr>
        <w:t xml:space="preserve">). The </w:t>
      </w:r>
      <w:r w:rsidRPr="00433F33">
        <w:rPr>
          <w:rFonts w:ascii="Times New Roman" w:hAnsi="Times New Roman" w:cs="Times New Roman"/>
          <w:sz w:val="24"/>
          <w:szCs w:val="24"/>
          <w:lang w:val="en-US"/>
        </w:rPr>
        <w:lastRenderedPageBreak/>
        <w:t>analysis of the biological indicators carried out in the study showed that the projective cover of the soil with vegetation is satisfactory. On vegetation contours, with a strong degradation of pastures, this indicator was 70%, with an average - 75% and with a weak degradation - 85%.</w:t>
      </w:r>
    </w:p>
    <w:p w:rsidR="00387E0A" w:rsidRPr="00433F33" w:rsidRDefault="00387E0A" w:rsidP="00D25AF8">
      <w:pPr>
        <w:spacing w:after="0" w:line="240" w:lineRule="auto"/>
        <w:ind w:firstLine="567"/>
        <w:jc w:val="both"/>
        <w:rPr>
          <w:rFonts w:ascii="Times New Roman" w:hAnsi="Times New Roman" w:cs="Times New Roman"/>
          <w:sz w:val="24"/>
          <w:szCs w:val="24"/>
          <w:lang w:val="en-US"/>
        </w:rPr>
      </w:pPr>
    </w:p>
    <w:p w:rsidR="00387E0A" w:rsidRDefault="00387E0A" w:rsidP="00D25AF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C.14 - B</w:t>
      </w:r>
      <w:r w:rsidRPr="00433F33">
        <w:rPr>
          <w:rFonts w:ascii="Times New Roman" w:hAnsi="Times New Roman" w:cs="Times New Roman"/>
          <w:sz w:val="24"/>
          <w:szCs w:val="24"/>
          <w:lang w:val="en-US"/>
        </w:rPr>
        <w:t>iological indicators of de</w:t>
      </w:r>
      <w:r>
        <w:rPr>
          <w:rFonts w:ascii="Times New Roman" w:hAnsi="Times New Roman" w:cs="Times New Roman"/>
          <w:sz w:val="24"/>
          <w:szCs w:val="24"/>
          <w:lang w:val="en-US"/>
        </w:rPr>
        <w:t>graded pasture at</w:t>
      </w:r>
      <w:r w:rsidRPr="00433F33">
        <w:rPr>
          <w:rFonts w:ascii="Times New Roman" w:hAnsi="Times New Roman" w:cs="Times New Roman"/>
          <w:sz w:val="24"/>
          <w:szCs w:val="24"/>
          <w:lang w:val="en-US"/>
        </w:rPr>
        <w:t xml:space="preserve"> Bozaigyr</w:t>
      </w:r>
      <w:r>
        <w:rPr>
          <w:rFonts w:ascii="Times New Roman" w:hAnsi="Times New Roman" w:cs="Times New Roman"/>
          <w:sz w:val="24"/>
          <w:szCs w:val="24"/>
          <w:lang w:val="en-US"/>
        </w:rPr>
        <w:t xml:space="preserve"> village</w:t>
      </w:r>
      <w:r w:rsidRPr="00433F33">
        <w:rPr>
          <w:rFonts w:ascii="Times New Roman" w:hAnsi="Times New Roman" w:cs="Times New Roman"/>
          <w:sz w:val="24"/>
          <w:szCs w:val="24"/>
          <w:lang w:val="en-US"/>
        </w:rPr>
        <w:t>, Shortandy district, Akmola region</w:t>
      </w:r>
    </w:p>
    <w:tbl>
      <w:tblPr>
        <w:tblStyle w:val="a5"/>
        <w:tblW w:w="9344" w:type="dxa"/>
        <w:tblLook w:val="04A0" w:firstRow="1" w:lastRow="0" w:firstColumn="1" w:lastColumn="0" w:noHBand="0" w:noVBand="1"/>
      </w:tblPr>
      <w:tblGrid>
        <w:gridCol w:w="2263"/>
        <w:gridCol w:w="2552"/>
        <w:gridCol w:w="2410"/>
        <w:gridCol w:w="2119"/>
      </w:tblGrid>
      <w:tr w:rsidR="00387E0A" w:rsidRPr="00C26629" w:rsidTr="00387E0A">
        <w:tc>
          <w:tcPr>
            <w:tcW w:w="2263" w:type="dxa"/>
            <w:vMerge w:val="restart"/>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8A6EFC">
              <w:rPr>
                <w:rFonts w:ascii="Times New Roman" w:hAnsi="Times New Roman" w:cs="Times New Roman"/>
                <w:sz w:val="24"/>
                <w:szCs w:val="24"/>
                <w:lang w:val="en-US"/>
              </w:rPr>
              <w:t>Indicators</w:t>
            </w:r>
          </w:p>
        </w:tc>
        <w:tc>
          <w:tcPr>
            <w:tcW w:w="7081" w:type="dxa"/>
            <w:gridSpan w:val="3"/>
          </w:tcPr>
          <w:p w:rsidR="00387E0A" w:rsidRPr="003E7DB8" w:rsidRDefault="00387E0A"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Degradation stage</w:t>
            </w:r>
          </w:p>
        </w:tc>
      </w:tr>
      <w:tr w:rsidR="00387E0A" w:rsidRPr="00C26629" w:rsidTr="00387E0A">
        <w:tc>
          <w:tcPr>
            <w:tcW w:w="2263" w:type="dxa"/>
            <w:vMerge/>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p>
        </w:tc>
        <w:tc>
          <w:tcPr>
            <w:tcW w:w="2552"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410"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119" w:type="dxa"/>
          </w:tcPr>
          <w:p w:rsidR="00387E0A" w:rsidRPr="008A6EFC" w:rsidRDefault="00387E0A" w:rsidP="00387E0A">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387E0A" w:rsidRPr="008A6EFC" w:rsidRDefault="00387E0A" w:rsidP="00387E0A">
            <w:pPr>
              <w:jc w:val="center"/>
              <w:rPr>
                <w:rFonts w:ascii="Times New Roman" w:hAnsi="Times New Roman" w:cs="Times New Roman"/>
                <w:sz w:val="24"/>
                <w:szCs w:val="24"/>
              </w:rPr>
            </w:pPr>
            <w:r>
              <w:rPr>
                <w:rFonts w:ascii="Times New Roman" w:hAnsi="Times New Roman" w:cs="Times New Roman"/>
                <w:sz w:val="24"/>
                <w:szCs w:val="24"/>
              </w:rPr>
              <w:t xml:space="preserve">I stage </w:t>
            </w:r>
          </w:p>
        </w:tc>
      </w:tr>
      <w:tr w:rsidR="00387E0A" w:rsidRPr="00C26629" w:rsidTr="00387E0A">
        <w:tc>
          <w:tcPr>
            <w:tcW w:w="2263" w:type="dxa"/>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Projective cover,%</w:t>
            </w:r>
          </w:p>
        </w:tc>
        <w:tc>
          <w:tcPr>
            <w:tcW w:w="2552"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2410"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c>
          <w:tcPr>
            <w:tcW w:w="2119"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85%</w:t>
            </w:r>
          </w:p>
        </w:tc>
      </w:tr>
      <w:tr w:rsidR="00387E0A" w:rsidRPr="004F2A90" w:rsidTr="00387E0A">
        <w:tc>
          <w:tcPr>
            <w:tcW w:w="2263" w:type="dxa"/>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Name of plant community</w:t>
            </w:r>
          </w:p>
        </w:tc>
        <w:tc>
          <w:tcPr>
            <w:tcW w:w="2552"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Sagebrush – ephemeras- cereals</w:t>
            </w:r>
          </w:p>
        </w:tc>
        <w:tc>
          <w:tcPr>
            <w:tcW w:w="2410" w:type="dxa"/>
          </w:tcPr>
          <w:p w:rsidR="00387E0A" w:rsidRPr="00433F33" w:rsidRDefault="00387E0A"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Sagebrush</w:t>
            </w:r>
            <w:r w:rsidRPr="00433F33">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cereals with motley grass</w:t>
            </w:r>
          </w:p>
        </w:tc>
        <w:tc>
          <w:tcPr>
            <w:tcW w:w="2119" w:type="dxa"/>
          </w:tcPr>
          <w:p w:rsidR="00387E0A" w:rsidRPr="00433F33" w:rsidRDefault="00387E0A" w:rsidP="00387E0A">
            <w:pPr>
              <w:tabs>
                <w:tab w:val="num" w:pos="-851"/>
                <w:tab w:val="left" w:pos="-709"/>
              </w:tabs>
              <w:jc w:val="center"/>
              <w:rPr>
                <w:rFonts w:ascii="Times New Roman" w:hAnsi="Times New Roman" w:cs="Times New Roman"/>
                <w:color w:val="000000"/>
                <w:sz w:val="24"/>
                <w:szCs w:val="24"/>
                <w:lang w:val="en-US"/>
              </w:rPr>
            </w:pPr>
            <w:r w:rsidRPr="00433F33">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 sagebrush with motley grass</w:t>
            </w:r>
          </w:p>
        </w:tc>
      </w:tr>
      <w:tr w:rsidR="00387E0A" w:rsidRPr="004F2A90" w:rsidTr="00387E0A">
        <w:tc>
          <w:tcPr>
            <w:tcW w:w="2263" w:type="dxa"/>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Species composition, dominants</w:t>
            </w:r>
          </w:p>
        </w:tc>
        <w:tc>
          <w:tcPr>
            <w:tcW w:w="2552" w:type="dxa"/>
          </w:tcPr>
          <w:p w:rsidR="00387E0A" w:rsidRPr="00137894" w:rsidRDefault="00387E0A" w:rsidP="00387E0A">
            <w:pPr>
              <w:tabs>
                <w:tab w:val="num" w:pos="-851"/>
                <w:tab w:val="left" w:pos="-709"/>
              </w:tabs>
              <w:jc w:val="center"/>
              <w:rPr>
                <w:rFonts w:ascii="Times New Roman" w:hAnsi="Times New Roman" w:cs="Times New Roman"/>
                <w:color w:val="000000"/>
                <w:sz w:val="24"/>
                <w:szCs w:val="24"/>
                <w:lang w:val="en-US"/>
              </w:rPr>
            </w:pPr>
            <w:r w:rsidRPr="00137894">
              <w:rPr>
                <w:rFonts w:ascii="Times New Roman" w:hAnsi="Times New Roman" w:cs="Times New Roman"/>
                <w:color w:val="000000"/>
                <w:sz w:val="24"/>
                <w:szCs w:val="24"/>
                <w:lang w:val="en-US"/>
              </w:rPr>
              <w:t xml:space="preserve">fesque, Sagebrush, bluegrass, wheatgrass, Elytrigia, Polygonum, </w:t>
            </w:r>
            <w:r w:rsidRPr="00433F33">
              <w:rPr>
                <w:rFonts w:ascii="Times New Roman" w:hAnsi="Times New Roman" w:cs="Times New Roman"/>
                <w:color w:val="000000"/>
                <w:sz w:val="24"/>
                <w:szCs w:val="24"/>
                <w:lang w:val="en-US"/>
              </w:rPr>
              <w:t>Atriplex</w:t>
            </w:r>
            <w:r w:rsidRPr="00137894">
              <w:rPr>
                <w:rFonts w:ascii="Times New Roman" w:hAnsi="Times New Roman" w:cs="Times New Roman"/>
                <w:color w:val="000000"/>
                <w:sz w:val="24"/>
                <w:szCs w:val="24"/>
                <w:lang w:val="en-US"/>
              </w:rPr>
              <w:t xml:space="preserve">, Alyssum, </w:t>
            </w:r>
            <w:r>
              <w:rPr>
                <w:rFonts w:ascii="Times New Roman" w:hAnsi="Times New Roman" w:cs="Times New Roman"/>
                <w:color w:val="000000"/>
                <w:sz w:val="24"/>
                <w:szCs w:val="24"/>
                <w:lang w:val="en-US"/>
              </w:rPr>
              <w:t>Descurainia</w:t>
            </w:r>
          </w:p>
        </w:tc>
        <w:tc>
          <w:tcPr>
            <w:tcW w:w="2410" w:type="dxa"/>
          </w:tcPr>
          <w:p w:rsidR="00387E0A" w:rsidRPr="009D5794" w:rsidRDefault="00387E0A" w:rsidP="00387E0A">
            <w:pPr>
              <w:tabs>
                <w:tab w:val="num" w:pos="-851"/>
                <w:tab w:val="left" w:pos="-709"/>
              </w:tabs>
              <w:jc w:val="center"/>
              <w:rPr>
                <w:rFonts w:ascii="Times New Roman" w:hAnsi="Times New Roman" w:cs="Times New Roman"/>
                <w:color w:val="000000"/>
                <w:sz w:val="24"/>
                <w:szCs w:val="24"/>
                <w:lang w:val="en-US"/>
              </w:rPr>
            </w:pPr>
            <w:r w:rsidRPr="009D5794">
              <w:rPr>
                <w:rFonts w:ascii="Times New Roman" w:hAnsi="Times New Roman" w:cs="Times New Roman"/>
                <w:color w:val="000000"/>
                <w:sz w:val="24"/>
                <w:szCs w:val="24"/>
                <w:lang w:val="en-US"/>
              </w:rPr>
              <w:t xml:space="preserve">Sagebrush, fesque,     bluegrass, wheatgrass, </w:t>
            </w:r>
            <w:r>
              <w:rPr>
                <w:rFonts w:ascii="Times New Roman" w:hAnsi="Times New Roman" w:cs="Times New Roman"/>
                <w:color w:val="000000"/>
                <w:sz w:val="24"/>
                <w:szCs w:val="24"/>
                <w:lang w:val="en-US"/>
              </w:rPr>
              <w:t>Leymus</w:t>
            </w:r>
            <w:r w:rsidRPr="009D5794">
              <w:rPr>
                <w:rFonts w:ascii="Times New Roman" w:hAnsi="Times New Roman" w:cs="Times New Roman"/>
                <w:color w:val="000000"/>
                <w:sz w:val="24"/>
                <w:szCs w:val="24"/>
                <w:lang w:val="en-US"/>
              </w:rPr>
              <w:t xml:space="preserve">, feathergrass, Achillea, </w:t>
            </w:r>
            <w:r w:rsidRPr="00F95F5F">
              <w:rPr>
                <w:rFonts w:ascii="Times New Roman" w:hAnsi="Times New Roman" w:cs="Times New Roman"/>
                <w:color w:val="000000"/>
                <w:sz w:val="24"/>
                <w:szCs w:val="24"/>
                <w:lang w:val="en-US"/>
              </w:rPr>
              <w:t>dandelion</w:t>
            </w:r>
            <w:r w:rsidRPr="009D5794">
              <w:rPr>
                <w:rFonts w:ascii="Times New Roman" w:hAnsi="Times New Roman" w:cs="Times New Roman"/>
                <w:color w:val="000000"/>
                <w:sz w:val="24"/>
                <w:szCs w:val="24"/>
                <w:lang w:val="en-US"/>
              </w:rPr>
              <w:t xml:space="preserve">, </w:t>
            </w:r>
            <w:r w:rsidRPr="00F1069F">
              <w:rPr>
                <w:rFonts w:ascii="Times New Roman" w:hAnsi="Times New Roman" w:cs="Times New Roman"/>
                <w:color w:val="000000"/>
                <w:sz w:val="24"/>
                <w:szCs w:val="24"/>
                <w:lang w:val="en-US"/>
              </w:rPr>
              <w:t>Polygonum</w:t>
            </w:r>
          </w:p>
        </w:tc>
        <w:tc>
          <w:tcPr>
            <w:tcW w:w="2119" w:type="dxa"/>
          </w:tcPr>
          <w:p w:rsidR="00387E0A" w:rsidRPr="00D25AF8" w:rsidRDefault="00387E0A" w:rsidP="00D25AF8">
            <w:pPr>
              <w:tabs>
                <w:tab w:val="num" w:pos="-851"/>
                <w:tab w:val="left" w:pos="-709"/>
              </w:tabs>
              <w:jc w:val="center"/>
              <w:rPr>
                <w:rFonts w:ascii="Times New Roman" w:hAnsi="Times New Roman" w:cs="Times New Roman"/>
                <w:color w:val="000000"/>
                <w:lang w:val="en-US"/>
              </w:rPr>
            </w:pPr>
            <w:r w:rsidRPr="00D25AF8">
              <w:rPr>
                <w:rFonts w:ascii="Times New Roman" w:hAnsi="Times New Roman" w:cs="Times New Roman"/>
                <w:color w:val="000000"/>
                <w:lang w:val="en-US"/>
              </w:rPr>
              <w:t>fesque, alfalfa, Sagebrush,  wheatgrass, bluegrass, Astragalus, Plantago, Achillea</w:t>
            </w:r>
          </w:p>
        </w:tc>
      </w:tr>
      <w:tr w:rsidR="00387E0A" w:rsidRPr="00C26629" w:rsidTr="00387E0A">
        <w:tc>
          <w:tcPr>
            <w:tcW w:w="2263" w:type="dxa"/>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552"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ephemeras</w:t>
            </w:r>
            <w:r w:rsidRPr="00C26629">
              <w:rPr>
                <w:rFonts w:ascii="Times New Roman" w:hAnsi="Times New Roman" w:cs="Times New Roman"/>
                <w:color w:val="000000"/>
                <w:sz w:val="24"/>
                <w:szCs w:val="24"/>
              </w:rPr>
              <w:t xml:space="preserve">-35%, </w:t>
            </w:r>
            <w:r>
              <w:rPr>
                <w:rFonts w:ascii="Times New Roman" w:hAnsi="Times New Roman" w:cs="Times New Roman"/>
                <w:color w:val="000000"/>
                <w:sz w:val="24"/>
                <w:szCs w:val="24"/>
                <w:lang w:val="en-US"/>
              </w:rPr>
              <w:t>cereals</w:t>
            </w:r>
            <w:r w:rsidRPr="00C26629">
              <w:rPr>
                <w:rFonts w:ascii="Times New Roman" w:hAnsi="Times New Roman" w:cs="Times New Roman"/>
                <w:color w:val="000000"/>
                <w:sz w:val="24"/>
                <w:szCs w:val="24"/>
              </w:rPr>
              <w:t>-25%</w:t>
            </w:r>
          </w:p>
        </w:tc>
        <w:tc>
          <w:tcPr>
            <w:tcW w:w="2410" w:type="dxa"/>
          </w:tcPr>
          <w:p w:rsidR="00387E0A" w:rsidRPr="00AB28CF" w:rsidRDefault="00387E0A" w:rsidP="00387E0A">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motley grass-5%, Sagebrush-50%, fesque-30%, cereals-15%</w:t>
            </w:r>
          </w:p>
        </w:tc>
        <w:tc>
          <w:tcPr>
            <w:tcW w:w="2119"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 xml:space="preserve">-50%, </w:t>
            </w:r>
            <w:r>
              <w:rPr>
                <w:rFonts w:ascii="Times New Roman" w:hAnsi="Times New Roman" w:cs="Times New Roman"/>
                <w:color w:val="000000"/>
                <w:sz w:val="24"/>
                <w:szCs w:val="24"/>
              </w:rPr>
              <w:t>motley grass</w:t>
            </w:r>
            <w:r w:rsidRPr="00C26629">
              <w:rPr>
                <w:rFonts w:ascii="Times New Roman" w:hAnsi="Times New Roman" w:cs="Times New Roman"/>
                <w:color w:val="000000"/>
                <w:sz w:val="24"/>
                <w:szCs w:val="24"/>
              </w:rPr>
              <w:t xml:space="preserve">-15%,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-35%</w:t>
            </w:r>
          </w:p>
        </w:tc>
      </w:tr>
      <w:tr w:rsidR="00387E0A" w:rsidRPr="00C26629" w:rsidTr="00387E0A">
        <w:tc>
          <w:tcPr>
            <w:tcW w:w="2263" w:type="dxa"/>
          </w:tcPr>
          <w:p w:rsidR="00387E0A" w:rsidRPr="00C26629" w:rsidRDefault="00387E0A" w:rsidP="00387E0A">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Poisonous and unconsumable kinds</w:t>
            </w:r>
          </w:p>
        </w:tc>
        <w:tc>
          <w:tcPr>
            <w:tcW w:w="2552" w:type="dxa"/>
          </w:tcPr>
          <w:p w:rsidR="00387E0A" w:rsidRPr="00C26629" w:rsidRDefault="00387E0A" w:rsidP="00D25AF8">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Polygonum</w:t>
            </w:r>
          </w:p>
        </w:tc>
        <w:tc>
          <w:tcPr>
            <w:tcW w:w="2410" w:type="dxa"/>
          </w:tcPr>
          <w:p w:rsidR="00387E0A" w:rsidRPr="00C26629" w:rsidRDefault="00387E0A" w:rsidP="00D25AF8">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Polygonum</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Achillea</w:t>
            </w:r>
          </w:p>
        </w:tc>
        <w:tc>
          <w:tcPr>
            <w:tcW w:w="2119" w:type="dxa"/>
          </w:tcPr>
          <w:p w:rsidR="00387E0A" w:rsidRPr="00C26629" w:rsidRDefault="00387E0A" w:rsidP="00D25AF8">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Achillea</w:t>
            </w:r>
            <w:r w:rsidRPr="00C26629">
              <w:rPr>
                <w:rFonts w:ascii="Times New Roman" w:hAnsi="Times New Roman" w:cs="Times New Roman"/>
                <w:color w:val="000000"/>
                <w:sz w:val="24"/>
                <w:szCs w:val="24"/>
              </w:rPr>
              <w:t>,</w:t>
            </w:r>
          </w:p>
        </w:tc>
      </w:tr>
      <w:tr w:rsidR="00387E0A" w:rsidRPr="00C26629" w:rsidTr="00387E0A">
        <w:tc>
          <w:tcPr>
            <w:tcW w:w="2263" w:type="dxa"/>
          </w:tcPr>
          <w:p w:rsidR="00387E0A" w:rsidRPr="00433F33" w:rsidRDefault="00387E0A" w:rsidP="00387E0A">
            <w:pPr>
              <w:tabs>
                <w:tab w:val="num" w:pos="-851"/>
                <w:tab w:val="left" w:pos="-709"/>
              </w:tabs>
              <w:jc w:val="both"/>
              <w:rPr>
                <w:rFonts w:ascii="Times New Roman" w:hAnsi="Times New Roman" w:cs="Times New Roman"/>
                <w:color w:val="000000"/>
                <w:sz w:val="24"/>
                <w:szCs w:val="24"/>
                <w:lang w:val="en-US"/>
              </w:rPr>
            </w:pPr>
            <w:r w:rsidRPr="008A6EFC">
              <w:rPr>
                <w:rFonts w:ascii="Times New Roman" w:hAnsi="Times New Roman" w:cs="Times New Roman"/>
                <w:sz w:val="24"/>
                <w:szCs w:val="24"/>
                <w:lang w:val="en"/>
              </w:rPr>
              <w:t>Yield of pasture feed, t / ha</w:t>
            </w:r>
          </w:p>
        </w:tc>
        <w:tc>
          <w:tcPr>
            <w:tcW w:w="2552"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9,0</w:t>
            </w:r>
            <w:r>
              <w:rPr>
                <w:rFonts w:ascii="Times New Roman" w:hAnsi="Times New Roman" w:cs="Times New Roman"/>
                <w:color w:val="000000"/>
                <w:sz w:val="24"/>
                <w:szCs w:val="24"/>
              </w:rPr>
              <w:t>c/ha</w:t>
            </w:r>
          </w:p>
        </w:tc>
        <w:tc>
          <w:tcPr>
            <w:tcW w:w="2410"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14,5</w:t>
            </w:r>
            <w:r>
              <w:rPr>
                <w:rFonts w:ascii="Times New Roman" w:hAnsi="Times New Roman" w:cs="Times New Roman"/>
                <w:color w:val="000000"/>
                <w:sz w:val="24"/>
                <w:szCs w:val="24"/>
              </w:rPr>
              <w:t>c/ha</w:t>
            </w:r>
          </w:p>
        </w:tc>
        <w:tc>
          <w:tcPr>
            <w:tcW w:w="2119"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21,0</w:t>
            </w:r>
            <w:r>
              <w:rPr>
                <w:rFonts w:ascii="Times New Roman" w:hAnsi="Times New Roman" w:cs="Times New Roman"/>
                <w:color w:val="000000"/>
                <w:sz w:val="24"/>
                <w:szCs w:val="24"/>
              </w:rPr>
              <w:t>c/ha</w:t>
            </w:r>
          </w:p>
        </w:tc>
      </w:tr>
      <w:tr w:rsidR="00387E0A" w:rsidRPr="00C26629" w:rsidTr="00387E0A">
        <w:tc>
          <w:tcPr>
            <w:tcW w:w="2263" w:type="dxa"/>
          </w:tcPr>
          <w:p w:rsidR="00387E0A" w:rsidRPr="00C26629" w:rsidRDefault="00387E0A" w:rsidP="00387E0A">
            <w:pPr>
              <w:tabs>
                <w:tab w:val="num" w:pos="-851"/>
                <w:tab w:val="left" w:pos="-709"/>
              </w:tabs>
              <w:jc w:val="center"/>
              <w:rPr>
                <w:rFonts w:ascii="Times New Roman" w:hAnsi="Times New Roman" w:cs="Times New Roman"/>
                <w:color w:val="000000"/>
                <w:sz w:val="24"/>
                <w:szCs w:val="24"/>
              </w:rPr>
            </w:pPr>
            <w:r w:rsidRPr="008A6EFC">
              <w:rPr>
                <w:rFonts w:ascii="Times New Roman" w:hAnsi="Times New Roman" w:cs="Times New Roman"/>
                <w:sz w:val="24"/>
                <w:szCs w:val="24"/>
                <w:lang w:val="en"/>
              </w:rPr>
              <w:t>Presence of grazing</w:t>
            </w:r>
          </w:p>
        </w:tc>
        <w:tc>
          <w:tcPr>
            <w:tcW w:w="2552" w:type="dxa"/>
          </w:tcPr>
          <w:p w:rsidR="00387E0A" w:rsidRPr="00433F33" w:rsidRDefault="00387E0A"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410" w:type="dxa"/>
          </w:tcPr>
          <w:p w:rsidR="00387E0A" w:rsidRPr="00433F33" w:rsidRDefault="00387E0A"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119" w:type="dxa"/>
          </w:tcPr>
          <w:p w:rsidR="00387E0A" w:rsidRPr="00433F33" w:rsidRDefault="00387E0A" w:rsidP="00387E0A">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387E0A" w:rsidRDefault="00387E0A" w:rsidP="00387E0A">
      <w:pPr>
        <w:tabs>
          <w:tab w:val="num" w:pos="-851"/>
          <w:tab w:val="left" w:pos="-709"/>
        </w:tabs>
        <w:spacing w:after="0" w:line="360" w:lineRule="auto"/>
        <w:jc w:val="center"/>
        <w:rPr>
          <w:rFonts w:ascii="Times New Roman" w:hAnsi="Times New Roman" w:cs="Times New Roman"/>
          <w:color w:val="000000"/>
          <w:sz w:val="24"/>
          <w:szCs w:val="24"/>
          <w:lang w:val="kk-KZ"/>
        </w:rPr>
      </w:pPr>
    </w:p>
    <w:p w:rsidR="00387E0A" w:rsidRDefault="00387E0A" w:rsidP="00D25AF8">
      <w:pPr>
        <w:tabs>
          <w:tab w:val="num" w:pos="-851"/>
          <w:tab w:val="left" w:pos="-709"/>
        </w:tabs>
        <w:spacing w:after="0" w:line="360" w:lineRule="auto"/>
        <w:ind w:firstLine="709"/>
        <w:jc w:val="both"/>
        <w:rPr>
          <w:rFonts w:ascii="Times New Roman" w:hAnsi="Times New Roman" w:cs="Times New Roman"/>
          <w:sz w:val="24"/>
          <w:szCs w:val="24"/>
          <w:lang w:val="en-US"/>
        </w:rPr>
      </w:pPr>
      <w:r w:rsidRPr="00433F33">
        <w:rPr>
          <w:rFonts w:ascii="Times New Roman" w:hAnsi="Times New Roman" w:cs="Times New Roman"/>
          <w:sz w:val="24"/>
          <w:szCs w:val="24"/>
          <w:lang w:val="en-US"/>
        </w:rPr>
        <w:t>The species compositio</w:t>
      </w:r>
      <w:r>
        <w:rPr>
          <w:rFonts w:ascii="Times New Roman" w:hAnsi="Times New Roman" w:cs="Times New Roman"/>
          <w:sz w:val="24"/>
          <w:szCs w:val="24"/>
          <w:lang w:val="en-US"/>
        </w:rPr>
        <w:t>n of plants is varied; fesque, s</w:t>
      </w:r>
      <w:r w:rsidRPr="00433F33">
        <w:rPr>
          <w:rFonts w:ascii="Times New Roman" w:hAnsi="Times New Roman" w:cs="Times New Roman"/>
          <w:sz w:val="24"/>
          <w:szCs w:val="24"/>
          <w:lang w:val="en-US"/>
        </w:rPr>
        <w:t>agebrush, wheatgrass and ephemeras are found in plant contours, depending on the degree of deg</w:t>
      </w:r>
      <w:r>
        <w:rPr>
          <w:rFonts w:ascii="Times New Roman" w:hAnsi="Times New Roman" w:cs="Times New Roman"/>
          <w:sz w:val="24"/>
          <w:szCs w:val="24"/>
          <w:lang w:val="en-US"/>
        </w:rPr>
        <w:t xml:space="preserve">radation. At the same time, if </w:t>
      </w:r>
      <w:r w:rsidRPr="00433F33">
        <w:rPr>
          <w:rFonts w:ascii="Times New Roman" w:hAnsi="Times New Roman" w:cs="Times New Roman"/>
          <w:sz w:val="24"/>
          <w:szCs w:val="24"/>
          <w:lang w:val="en-US"/>
        </w:rPr>
        <w:t>a plant contour with a strong degree of degradation</w:t>
      </w:r>
      <w:r>
        <w:rPr>
          <w:rFonts w:ascii="Times New Roman" w:hAnsi="Times New Roman" w:cs="Times New Roman"/>
          <w:sz w:val="24"/>
          <w:szCs w:val="24"/>
          <w:lang w:val="en-US"/>
        </w:rPr>
        <w:t xml:space="preserve"> has</w:t>
      </w:r>
      <w:r w:rsidRPr="00433F33">
        <w:rPr>
          <w:rFonts w:ascii="Times New Roman" w:hAnsi="Times New Roman" w:cs="Times New Roman"/>
          <w:sz w:val="24"/>
          <w:szCs w:val="24"/>
          <w:lang w:val="en-US"/>
        </w:rPr>
        <w:t xml:space="preserve"> herbage mainly</w:t>
      </w:r>
      <w:r>
        <w:rPr>
          <w:rFonts w:ascii="Times New Roman" w:hAnsi="Times New Roman" w:cs="Times New Roman"/>
          <w:sz w:val="24"/>
          <w:szCs w:val="24"/>
          <w:lang w:val="en-US"/>
        </w:rPr>
        <w:t xml:space="preserve"> made of</w:t>
      </w:r>
      <w:r w:rsidRPr="00433F33">
        <w:rPr>
          <w:rFonts w:ascii="Times New Roman" w:hAnsi="Times New Roman" w:cs="Times New Roman"/>
          <w:sz w:val="24"/>
          <w:szCs w:val="24"/>
          <w:lang w:val="en-US"/>
        </w:rPr>
        <w:t xml:space="preserve"> of </w:t>
      </w:r>
      <w:r>
        <w:rPr>
          <w:rFonts w:ascii="Times New Roman" w:hAnsi="Times New Roman" w:cs="Times New Roman"/>
          <w:sz w:val="24"/>
          <w:szCs w:val="24"/>
          <w:lang w:val="en-US"/>
        </w:rPr>
        <w:t>sagebrush</w:t>
      </w:r>
      <w:r w:rsidRPr="00433F33">
        <w:rPr>
          <w:rFonts w:ascii="Times New Roman" w:hAnsi="Times New Roman" w:cs="Times New Roman"/>
          <w:sz w:val="24"/>
          <w:szCs w:val="24"/>
          <w:lang w:val="en-US"/>
        </w:rPr>
        <w:t xml:space="preserve"> and ephemerals, then in other plant contours, in addition t</w:t>
      </w:r>
      <w:r>
        <w:rPr>
          <w:rFonts w:ascii="Times New Roman" w:hAnsi="Times New Roman" w:cs="Times New Roman"/>
          <w:sz w:val="24"/>
          <w:szCs w:val="24"/>
          <w:lang w:val="en-US"/>
        </w:rPr>
        <w:t>o these plants, there is also Leymus</w:t>
      </w:r>
      <w:r w:rsidRPr="00433F33">
        <w:rPr>
          <w:rFonts w:ascii="Times New Roman" w:hAnsi="Times New Roman" w:cs="Times New Roman"/>
          <w:sz w:val="24"/>
          <w:szCs w:val="24"/>
          <w:lang w:val="en-US"/>
        </w:rPr>
        <w:t>, feathergrass</w:t>
      </w:r>
      <w:r>
        <w:rPr>
          <w:rFonts w:ascii="Times New Roman" w:hAnsi="Times New Roman" w:cs="Times New Roman"/>
          <w:sz w:val="24"/>
          <w:szCs w:val="24"/>
          <w:lang w:val="en-US"/>
        </w:rPr>
        <w:t>,</w:t>
      </w:r>
      <w:r w:rsidRPr="00433F33">
        <w:rPr>
          <w:rFonts w:ascii="Times New Roman" w:hAnsi="Times New Roman" w:cs="Times New Roman"/>
          <w:sz w:val="24"/>
          <w:szCs w:val="24"/>
          <w:lang w:val="en-US"/>
        </w:rPr>
        <w:t xml:space="preserve"> alfalfa</w:t>
      </w:r>
      <w:r>
        <w:rPr>
          <w:rFonts w:ascii="Times New Roman" w:hAnsi="Times New Roman" w:cs="Times New Roman"/>
          <w:sz w:val="24"/>
          <w:szCs w:val="24"/>
          <w:lang w:val="en-US"/>
        </w:rPr>
        <w:t>,</w:t>
      </w:r>
      <w:r w:rsidRPr="00433F33">
        <w:rPr>
          <w:rFonts w:ascii="Times New Roman" w:hAnsi="Times New Roman" w:cs="Times New Roman"/>
          <w:sz w:val="24"/>
          <w:szCs w:val="24"/>
          <w:lang w:val="en-US"/>
        </w:rPr>
        <w:t xml:space="preserve"> and Astragalus. The type of pastures changes f</w:t>
      </w:r>
      <w:r>
        <w:rPr>
          <w:rFonts w:ascii="Times New Roman" w:hAnsi="Times New Roman" w:cs="Times New Roman"/>
          <w:sz w:val="24"/>
          <w:szCs w:val="24"/>
          <w:lang w:val="en-US"/>
        </w:rPr>
        <w:t>rom sagebrush-ephemeral-cereals to fesque-sagebrush-motley grass</w:t>
      </w:r>
      <w:r w:rsidRPr="00433F33">
        <w:rPr>
          <w:rFonts w:ascii="Times New Roman" w:hAnsi="Times New Roman" w:cs="Times New Roman"/>
          <w:sz w:val="24"/>
          <w:szCs w:val="24"/>
          <w:lang w:val="en-US"/>
        </w:rPr>
        <w:t>. The maximum yield of pasture mass was provided by a vegetative contour with a low degree of degradation, where the yield was 21.0 c / ha, and the lowest - a vegetative contour with a strong de</w:t>
      </w:r>
      <w:r>
        <w:rPr>
          <w:rFonts w:ascii="Times New Roman" w:hAnsi="Times New Roman" w:cs="Times New Roman"/>
          <w:sz w:val="24"/>
          <w:szCs w:val="24"/>
          <w:lang w:val="en-US"/>
        </w:rPr>
        <w:t>gradation - 9.0 c / ha (Table C.14</w:t>
      </w:r>
      <w:r w:rsidRPr="00433F33">
        <w:rPr>
          <w:rFonts w:ascii="Times New Roman" w:hAnsi="Times New Roman" w:cs="Times New Roman"/>
          <w:sz w:val="24"/>
          <w:szCs w:val="24"/>
          <w:lang w:val="en-US"/>
        </w:rPr>
        <w:t>).</w:t>
      </w:r>
    </w:p>
    <w:p w:rsidR="00387E0A" w:rsidRPr="00433F33" w:rsidRDefault="00387E0A" w:rsidP="00D25AF8">
      <w:pPr>
        <w:tabs>
          <w:tab w:val="num" w:pos="-851"/>
          <w:tab w:val="left" w:pos="-709"/>
        </w:tabs>
        <w:spacing w:after="0" w:line="360" w:lineRule="auto"/>
        <w:ind w:firstLine="709"/>
        <w:jc w:val="both"/>
        <w:rPr>
          <w:rFonts w:ascii="Times New Roman" w:hAnsi="Times New Roman" w:cs="Times New Roman"/>
          <w:sz w:val="24"/>
          <w:szCs w:val="24"/>
          <w:lang w:val="en-US"/>
        </w:rPr>
      </w:pPr>
      <w:r w:rsidRPr="00387E0A">
        <w:rPr>
          <w:rFonts w:ascii="Times New Roman" w:hAnsi="Times New Roman" w:cs="Times New Roman"/>
          <w:sz w:val="24"/>
          <w:szCs w:val="24"/>
          <w:lang w:val="en-US"/>
        </w:rPr>
        <w:t>The boundaries coordinate</w:t>
      </w:r>
      <w:r w:rsidR="00D25AF8">
        <w:rPr>
          <w:rFonts w:ascii="Times New Roman" w:hAnsi="Times New Roman" w:cs="Times New Roman"/>
          <w:sz w:val="24"/>
          <w:szCs w:val="24"/>
          <w:lang w:val="en-US"/>
        </w:rPr>
        <w:t xml:space="preserve">s of contours at research spot </w:t>
      </w:r>
      <w:r w:rsidR="00D25AF8" w:rsidRPr="00D25AF8">
        <w:rPr>
          <w:rFonts w:ascii="Times New Roman" w:hAnsi="Times New Roman" w:cs="Times New Roman"/>
          <w:sz w:val="24"/>
          <w:szCs w:val="24"/>
          <w:lang w:val="en-US"/>
        </w:rPr>
        <w:t>№</w:t>
      </w:r>
      <w:r w:rsidRPr="00387E0A">
        <w:rPr>
          <w:rFonts w:ascii="Times New Roman" w:hAnsi="Times New Roman" w:cs="Times New Roman"/>
          <w:sz w:val="24"/>
          <w:szCs w:val="24"/>
          <w:lang w:val="en-US"/>
        </w:rPr>
        <w:t xml:space="preserve"> 7 - village Bozaigyr with severe degradation - N51º28'03.1; E071 ° 12'45.3; with average degradation - N51º27'49.2; E071º12'56.9 and with low degradation - N51º27'37.1; E071 ° 13'05.6.</w:t>
      </w:r>
    </w:p>
    <w:p w:rsidR="00387E0A" w:rsidRDefault="00387E0A" w:rsidP="00387E0A">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lastRenderedPageBreak/>
        <w:drawing>
          <wp:inline distT="0" distB="0" distL="0" distR="0" wp14:anchorId="038C35C3" wp14:editId="34F73BB4">
            <wp:extent cx="3467100" cy="1996440"/>
            <wp:effectExtent l="19050" t="19050" r="19050" b="22860"/>
            <wp:docPr id="240" name="Рисунок 240" descr="C:\Users\Nurlan\Documents\Documents\КАЗНАУ_18\2020\бозайг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lan\Documents\Documents\КАЗНАУ_18\2020\бозайгыр.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506555" cy="2019159"/>
                    </a:xfrm>
                    <a:prstGeom prst="rect">
                      <a:avLst/>
                    </a:prstGeom>
                    <a:noFill/>
                    <a:ln>
                      <a:solidFill>
                        <a:schemeClr val="tx1"/>
                      </a:solidFill>
                    </a:ln>
                  </pic:spPr>
                </pic:pic>
              </a:graphicData>
            </a:graphic>
          </wp:inline>
        </w:drawing>
      </w:r>
    </w:p>
    <w:p w:rsidR="00387E0A" w:rsidRPr="00CC7025" w:rsidRDefault="00387E0A" w:rsidP="00387E0A">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C.14</w:t>
      </w:r>
      <w:r w:rsidRPr="00CC7025">
        <w:rPr>
          <w:rFonts w:ascii="Times New Roman" w:hAnsi="Times New Roman" w:cs="Times New Roman"/>
          <w:color w:val="000000"/>
          <w:sz w:val="24"/>
          <w:szCs w:val="24"/>
          <w:lang w:val="kk-KZ"/>
        </w:rPr>
        <w:t>. The layout of</w:t>
      </w:r>
      <w:r w:rsidR="00D25AF8">
        <w:rPr>
          <w:rFonts w:ascii="Times New Roman" w:hAnsi="Times New Roman" w:cs="Times New Roman"/>
          <w:color w:val="000000"/>
          <w:sz w:val="24"/>
          <w:szCs w:val="24"/>
          <w:lang w:val="kk-KZ"/>
        </w:rPr>
        <w:t xml:space="preserve"> the contours at research spot №</w:t>
      </w:r>
      <w:r>
        <w:rPr>
          <w:rFonts w:ascii="Times New Roman" w:hAnsi="Times New Roman" w:cs="Times New Roman"/>
          <w:color w:val="000000"/>
          <w:sz w:val="24"/>
          <w:szCs w:val="24"/>
          <w:lang w:val="en-US"/>
        </w:rPr>
        <w:t>7</w:t>
      </w:r>
      <w:r>
        <w:rPr>
          <w:rFonts w:ascii="Times New Roman" w:hAnsi="Times New Roman" w:cs="Times New Roman"/>
          <w:color w:val="000000"/>
          <w:sz w:val="24"/>
          <w:szCs w:val="24"/>
          <w:lang w:val="kk-KZ"/>
        </w:rPr>
        <w:t xml:space="preserve"> – </w:t>
      </w:r>
      <w:r>
        <w:rPr>
          <w:rFonts w:ascii="Times New Roman" w:hAnsi="Times New Roman" w:cs="Times New Roman"/>
          <w:color w:val="000000"/>
          <w:sz w:val="24"/>
          <w:szCs w:val="24"/>
          <w:lang w:val="en-US"/>
        </w:rPr>
        <w:t>Bozaigyr</w:t>
      </w:r>
      <w:r w:rsidRPr="00CC7025">
        <w:rPr>
          <w:rFonts w:ascii="Times New Roman" w:hAnsi="Times New Roman" w:cs="Times New Roman"/>
          <w:color w:val="000000"/>
          <w:sz w:val="24"/>
          <w:szCs w:val="24"/>
          <w:lang w:val="kk-KZ"/>
        </w:rPr>
        <w:t xml:space="preserve"> village: with severe degradation; at medium degradation and at low degradation </w:t>
      </w:r>
    </w:p>
    <w:p w:rsidR="0032471D" w:rsidRPr="00124442" w:rsidRDefault="0032471D" w:rsidP="00E932FF">
      <w:pPr>
        <w:spacing w:after="0" w:line="360" w:lineRule="auto"/>
        <w:ind w:firstLine="709"/>
        <w:jc w:val="both"/>
        <w:rPr>
          <w:rFonts w:ascii="Times New Roman" w:hAnsi="Times New Roman" w:cs="Times New Roman"/>
          <w:i/>
          <w:sz w:val="24"/>
          <w:szCs w:val="24"/>
          <w:lang w:val="en-US"/>
        </w:rPr>
      </w:pPr>
    </w:p>
    <w:p w:rsidR="0032471D" w:rsidRPr="0032471D" w:rsidRDefault="0032471D"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32471D">
        <w:rPr>
          <w:rFonts w:ascii="Times New Roman" w:hAnsi="Times New Roman" w:cs="Times New Roman"/>
          <w:i/>
          <w:color w:val="000000"/>
          <w:sz w:val="24"/>
          <w:szCs w:val="24"/>
          <w:lang w:val="kk-KZ"/>
        </w:rPr>
        <w:t>Research spot</w:t>
      </w:r>
      <w:r w:rsidRPr="0032471D">
        <w:rPr>
          <w:rFonts w:ascii="Times New Roman" w:hAnsi="Times New Roman" w:cs="Times New Roman"/>
          <w:color w:val="000000"/>
          <w:sz w:val="24"/>
          <w:szCs w:val="24"/>
          <w:lang w:val="kk-KZ"/>
        </w:rPr>
        <w:t xml:space="preserve"> </w:t>
      </w:r>
      <w:r w:rsidR="00D25AF8">
        <w:rPr>
          <w:rFonts w:ascii="Times New Roman" w:hAnsi="Times New Roman" w:cs="Times New Roman"/>
          <w:color w:val="000000"/>
          <w:sz w:val="24"/>
          <w:szCs w:val="24"/>
          <w:lang w:val="kk-KZ"/>
        </w:rPr>
        <w:t>№</w:t>
      </w:r>
      <w:r w:rsidRPr="0032471D">
        <w:rPr>
          <w:rFonts w:ascii="Times New Roman" w:hAnsi="Times New Roman" w:cs="Times New Roman"/>
          <w:color w:val="000000"/>
          <w:sz w:val="24"/>
          <w:szCs w:val="24"/>
          <w:lang w:val="kk-KZ"/>
        </w:rPr>
        <w:t xml:space="preserve"> 10 - Yubileiny settlement. Field research was carried out </w:t>
      </w:r>
      <w:r w:rsidRPr="0032471D">
        <w:rPr>
          <w:rFonts w:ascii="Times New Roman" w:hAnsi="Times New Roman" w:cs="Times New Roman"/>
          <w:color w:val="000000"/>
          <w:sz w:val="24"/>
          <w:szCs w:val="24"/>
          <w:lang w:val="en-US"/>
        </w:rPr>
        <w:t>at</w:t>
      </w:r>
      <w:r w:rsidRPr="0032471D">
        <w:rPr>
          <w:rFonts w:ascii="Times New Roman" w:hAnsi="Times New Roman" w:cs="Times New Roman"/>
          <w:color w:val="000000"/>
          <w:sz w:val="24"/>
          <w:szCs w:val="24"/>
          <w:lang w:val="kk-KZ"/>
        </w:rPr>
        <w:t xml:space="preserve"> Terenkol district of Pavlodar region. Steppe zone, soil - southern black earth. The relief is plain. The aspect of the landscape is light greenish.</w:t>
      </w:r>
    </w:p>
    <w:p w:rsidR="0032471D" w:rsidRDefault="0032471D"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32471D">
        <w:rPr>
          <w:rFonts w:ascii="Times New Roman" w:hAnsi="Times New Roman" w:cs="Times New Roman"/>
          <w:color w:val="000000"/>
          <w:sz w:val="24"/>
          <w:szCs w:val="24"/>
          <w:lang w:val="kk-KZ"/>
        </w:rPr>
        <w:t xml:space="preserve">The pasture area of ​​the village is located in the right-bank sandy loam plain of the Irtysh River watershed. The site was formerly used as irrigated arable land, and is now a fallow land, as evidenced by the nature of the soil surface and a very dense plow horizon in the past, very dark gray in color with a plow bottom. </w:t>
      </w:r>
      <w:r w:rsidRPr="0032471D">
        <w:rPr>
          <w:rFonts w:ascii="Times New Roman" w:hAnsi="Times New Roman" w:cs="Times New Roman"/>
          <w:color w:val="000000"/>
          <w:sz w:val="24"/>
          <w:szCs w:val="24"/>
          <w:lang w:val="en-US"/>
        </w:rPr>
        <w:t>Saline</w:t>
      </w:r>
      <w:r w:rsidRPr="0032471D">
        <w:rPr>
          <w:rFonts w:ascii="Times New Roman" w:hAnsi="Times New Roman" w:cs="Times New Roman"/>
          <w:color w:val="000000"/>
          <w:sz w:val="24"/>
          <w:szCs w:val="24"/>
          <w:lang w:val="kk-KZ"/>
        </w:rPr>
        <w:t xml:space="preserve"> southern </w:t>
      </w:r>
      <w:r w:rsidRPr="0032471D">
        <w:rPr>
          <w:rFonts w:ascii="Times New Roman" w:hAnsi="Times New Roman" w:cs="Times New Roman"/>
          <w:color w:val="000000"/>
          <w:sz w:val="24"/>
          <w:szCs w:val="24"/>
          <w:lang w:val="en-US"/>
        </w:rPr>
        <w:t>black earths</w:t>
      </w:r>
      <w:r w:rsidRPr="0032471D">
        <w:rPr>
          <w:rFonts w:ascii="Times New Roman" w:hAnsi="Times New Roman" w:cs="Times New Roman"/>
          <w:color w:val="000000"/>
          <w:sz w:val="24"/>
          <w:szCs w:val="24"/>
          <w:lang w:val="kk-KZ"/>
        </w:rPr>
        <w:t xml:space="preserve"> of the pasture area formed on ancient alluvial yellowish-brown sandy loam deposits.</w:t>
      </w:r>
    </w:p>
    <w:p w:rsidR="00AB3DCB" w:rsidRDefault="00AB3DCB" w:rsidP="00D25AF8">
      <w:pPr>
        <w:tabs>
          <w:tab w:val="num" w:pos="-851"/>
          <w:tab w:val="left" w:pos="-709"/>
        </w:tabs>
        <w:spacing w:after="0" w:line="240" w:lineRule="auto"/>
        <w:jc w:val="both"/>
        <w:rPr>
          <w:rFonts w:ascii="Times New Roman" w:hAnsi="Times New Roman" w:cs="Times New Roman"/>
          <w:color w:val="000000"/>
          <w:sz w:val="24"/>
          <w:szCs w:val="24"/>
          <w:lang w:val="kk-KZ"/>
        </w:rPr>
      </w:pPr>
    </w:p>
    <w:tbl>
      <w:tblPr>
        <w:tblStyle w:val="a5"/>
        <w:tblW w:w="0" w:type="auto"/>
        <w:tblLook w:val="04A0" w:firstRow="1" w:lastRow="0" w:firstColumn="1" w:lastColumn="0" w:noHBand="0" w:noVBand="1"/>
      </w:tblPr>
      <w:tblGrid>
        <w:gridCol w:w="3306"/>
        <w:gridCol w:w="6038"/>
      </w:tblGrid>
      <w:tr w:rsidR="00AB3DCB" w:rsidRPr="004F2A90" w:rsidTr="00D25AF8">
        <w:tc>
          <w:tcPr>
            <w:tcW w:w="3256" w:type="dxa"/>
          </w:tcPr>
          <w:p w:rsidR="00AB3DCB" w:rsidRPr="00E4206C" w:rsidRDefault="00AB3DCB" w:rsidP="006A6EF0">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7574960F" wp14:editId="14ADAE25">
                  <wp:extent cx="1961766" cy="2945234"/>
                  <wp:effectExtent l="0" t="0" r="635" b="7620"/>
                  <wp:docPr id="242" name="Рисунок 242" descr="C:\Users\User\Desktop\Асхат фото 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схат фото 119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63441" cy="2947749"/>
                          </a:xfrm>
                          <a:prstGeom prst="rect">
                            <a:avLst/>
                          </a:prstGeom>
                          <a:noFill/>
                          <a:ln>
                            <a:noFill/>
                          </a:ln>
                        </pic:spPr>
                      </pic:pic>
                    </a:graphicData>
                  </a:graphic>
                </wp:inline>
              </w:drawing>
            </w:r>
          </w:p>
        </w:tc>
        <w:tc>
          <w:tcPr>
            <w:tcW w:w="6088" w:type="dxa"/>
          </w:tcPr>
          <w:p w:rsidR="00AB3DCB" w:rsidRPr="00D25AF8" w:rsidRDefault="00AB3DCB" w:rsidP="006A6EF0">
            <w:pPr>
              <w:jc w:val="both"/>
              <w:rPr>
                <w:rFonts w:ascii="Times New Roman" w:hAnsi="Times New Roman" w:cs="Times New Roman"/>
                <w:lang w:val="kk-KZ"/>
              </w:rPr>
            </w:pPr>
            <w:r w:rsidRPr="00D25AF8">
              <w:rPr>
                <w:rFonts w:ascii="Times New Roman" w:hAnsi="Times New Roman" w:cs="Times New Roman"/>
                <w:lang w:val="kk-KZ"/>
              </w:rPr>
              <w:t>A 0-26cm, in the past A</w:t>
            </w:r>
            <w:r w:rsidRPr="00D25AF8">
              <w:rPr>
                <w:rFonts w:ascii="Times New Roman" w:hAnsi="Times New Roman" w:cs="Times New Roman"/>
                <w:vertAlign w:val="subscript"/>
                <w:lang w:val="en-US"/>
              </w:rPr>
              <w:t>max</w:t>
            </w:r>
            <w:r w:rsidRPr="00D25AF8">
              <w:rPr>
                <w:rFonts w:ascii="Times New Roman" w:hAnsi="Times New Roman" w:cs="Times New Roman"/>
                <w:lang w:val="kk-KZ"/>
              </w:rPr>
              <w:t>, very dark gray (10YR 3/1), the top 4cm sod, fresh, very compacted, concreted, lumpy-blocky, sandy loam, pores from small plants, single roots, salt neoplasms in the form dots, does not boil from hydrochloric acid, vertical cracks, bottom plow sole, clear transition in color and degree of compaction;</w:t>
            </w:r>
          </w:p>
          <w:p w:rsidR="00AB3DCB" w:rsidRPr="00D25AF8" w:rsidRDefault="00AB3DCB" w:rsidP="006A6EF0">
            <w:pPr>
              <w:jc w:val="both"/>
              <w:rPr>
                <w:rFonts w:ascii="Times New Roman" w:hAnsi="Times New Roman" w:cs="Times New Roman"/>
                <w:lang w:val="kk-KZ"/>
              </w:rPr>
            </w:pPr>
            <w:r w:rsidRPr="00D25AF8">
              <w:rPr>
                <w:rFonts w:ascii="Times New Roman" w:hAnsi="Times New Roman" w:cs="Times New Roman"/>
                <w:lang w:val="kk-KZ"/>
              </w:rPr>
              <w:t>В1 26-48cm, yellowish-brown (10YR 5/4) with very dark grayish-brown (10YR 3/2) tongues, moist, fragile lumpy, light loamy / sandy loam, finely porous, very weakly effervescent from hydrochloric acid, single roots, gradual transition in color;</w:t>
            </w:r>
          </w:p>
          <w:p w:rsidR="00AB3DCB" w:rsidRPr="00D25AF8" w:rsidRDefault="00AB3DCB" w:rsidP="006A6EF0">
            <w:pPr>
              <w:jc w:val="both"/>
              <w:rPr>
                <w:rFonts w:ascii="Times New Roman" w:hAnsi="Times New Roman" w:cs="Times New Roman"/>
                <w:lang w:val="kk-KZ"/>
              </w:rPr>
            </w:pPr>
            <w:r w:rsidRPr="00D25AF8">
              <w:rPr>
                <w:rFonts w:ascii="Times New Roman" w:hAnsi="Times New Roman" w:cs="Times New Roman"/>
                <w:lang w:val="kk-KZ"/>
              </w:rPr>
              <w:t>B2 48-68cm, yellowish brown (10YR 5/4), moist, slightly compacted, fragile lumpy, less lingual than B1, light loamy / sandy loam, finely porous, very weakly effervescent from hydrochloric acid, single roots, gradual color transition;</w:t>
            </w:r>
          </w:p>
          <w:p w:rsidR="00AB3DCB" w:rsidRPr="00D25AF8" w:rsidRDefault="00AB3DCB" w:rsidP="006A6EF0">
            <w:pPr>
              <w:jc w:val="both"/>
              <w:rPr>
                <w:rFonts w:ascii="Times New Roman" w:hAnsi="Times New Roman" w:cs="Times New Roman"/>
                <w:lang w:val="kk-KZ"/>
              </w:rPr>
            </w:pPr>
            <w:r w:rsidRPr="00D25AF8">
              <w:rPr>
                <w:rFonts w:ascii="Times New Roman" w:hAnsi="Times New Roman" w:cs="Times New Roman"/>
                <w:lang w:val="kk-KZ"/>
              </w:rPr>
              <w:t>ВС 68-84cm, fawn-brown (10YR 6/3), moist, weakly compacted, fragile lumpy, closer to sandy loam, no pores are visible, single small roots, boils violently with hydrochloric acid, gradual color transition;</w:t>
            </w:r>
          </w:p>
          <w:p w:rsidR="00AB3DCB" w:rsidRPr="00D25AF8" w:rsidRDefault="00AB3DCB" w:rsidP="006A6EF0">
            <w:pPr>
              <w:jc w:val="both"/>
              <w:rPr>
                <w:rFonts w:ascii="Times New Roman" w:hAnsi="Times New Roman" w:cs="Times New Roman"/>
                <w:lang w:val="kk-KZ"/>
              </w:rPr>
            </w:pPr>
            <w:r w:rsidRPr="00D25AF8">
              <w:rPr>
                <w:rFonts w:ascii="Times New Roman" w:hAnsi="Times New Roman" w:cs="Times New Roman"/>
                <w:lang w:val="en-US"/>
              </w:rPr>
              <w:t>C</w:t>
            </w:r>
            <w:r w:rsidRPr="00D25AF8">
              <w:rPr>
                <w:rFonts w:ascii="Times New Roman" w:hAnsi="Times New Roman" w:cs="Times New Roman"/>
                <w:lang w:val="kk-KZ"/>
              </w:rPr>
              <w:t xml:space="preserve"> 84-110cm, fawn-brown (10YR 6/3), fragile, weakly holding its shape, damp, slightly compacted, sandy loam, boils from hydrochloric acid</w:t>
            </w:r>
          </w:p>
          <w:p w:rsidR="00AB3DCB" w:rsidRPr="00D25AF8" w:rsidRDefault="00AB3DCB" w:rsidP="006A6EF0">
            <w:pPr>
              <w:jc w:val="both"/>
              <w:rPr>
                <w:rFonts w:ascii="Times New Roman" w:hAnsi="Times New Roman" w:cs="Times New Roman"/>
                <w:lang w:val="kk-KZ"/>
              </w:rPr>
            </w:pPr>
          </w:p>
        </w:tc>
      </w:tr>
    </w:tbl>
    <w:p w:rsidR="00AB3DCB" w:rsidRPr="00AA3434" w:rsidRDefault="00AB3DCB" w:rsidP="00AB3DCB">
      <w:pPr>
        <w:spacing w:after="0" w:line="360" w:lineRule="auto"/>
        <w:jc w:val="center"/>
        <w:rPr>
          <w:rFonts w:ascii="Times New Roman" w:hAnsi="Times New Roman" w:cs="Times New Roman"/>
          <w:sz w:val="10"/>
          <w:szCs w:val="10"/>
          <w:lang w:val="kk-KZ"/>
        </w:rPr>
      </w:pPr>
    </w:p>
    <w:p w:rsidR="00AB3DCB" w:rsidRPr="00E4206C" w:rsidRDefault="00AB3DCB" w:rsidP="00AB3DCB">
      <w:pPr>
        <w:spacing w:after="0" w:line="360" w:lineRule="auto"/>
        <w:jc w:val="center"/>
        <w:rPr>
          <w:rFonts w:ascii="Times New Roman" w:hAnsi="Times New Roman" w:cs="Times New Roman"/>
          <w:sz w:val="16"/>
          <w:szCs w:val="16"/>
          <w:lang w:val="en-US"/>
        </w:rPr>
      </w:pPr>
      <w:r>
        <w:rPr>
          <w:rFonts w:ascii="Times New Roman" w:hAnsi="Times New Roman" w:cs="Times New Roman"/>
          <w:sz w:val="24"/>
          <w:szCs w:val="24"/>
          <w:lang w:val="en-US"/>
        </w:rPr>
        <w:t>Figure</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C</w:t>
      </w:r>
      <w:r>
        <w:rPr>
          <w:rFonts w:ascii="Times New Roman" w:hAnsi="Times New Roman" w:cs="Times New Roman"/>
          <w:sz w:val="24"/>
          <w:szCs w:val="24"/>
          <w:lang w:val="kk-KZ"/>
        </w:rPr>
        <w:t xml:space="preserve">.15 – </w:t>
      </w:r>
      <w:r>
        <w:rPr>
          <w:rFonts w:ascii="Times New Roman" w:hAnsi="Times New Roman" w:cs="Times New Roman"/>
          <w:sz w:val="24"/>
          <w:szCs w:val="24"/>
          <w:lang w:val="en-US"/>
        </w:rPr>
        <w:t xml:space="preserve">Profile structure of saline southern darksoil </w:t>
      </w:r>
    </w:p>
    <w:p w:rsidR="00AB3DCB" w:rsidRPr="00AB3DCB" w:rsidRDefault="00AB3DCB" w:rsidP="0032471D">
      <w:pPr>
        <w:tabs>
          <w:tab w:val="num" w:pos="-851"/>
          <w:tab w:val="left" w:pos="-709"/>
        </w:tabs>
        <w:spacing w:after="0" w:line="360" w:lineRule="auto"/>
        <w:jc w:val="both"/>
        <w:rPr>
          <w:rFonts w:ascii="Times New Roman" w:hAnsi="Times New Roman" w:cs="Times New Roman"/>
          <w:color w:val="000000"/>
          <w:sz w:val="24"/>
          <w:szCs w:val="24"/>
          <w:lang w:val="en-US"/>
        </w:rPr>
      </w:pPr>
    </w:p>
    <w:p w:rsidR="0032471D" w:rsidRDefault="0032471D" w:rsidP="0032471D">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lastRenderedPageBreak/>
        <w:tab/>
      </w:r>
      <w:r w:rsidR="00D25AF8">
        <w:rPr>
          <w:rFonts w:ascii="Times New Roman" w:hAnsi="Times New Roman" w:cs="Times New Roman"/>
          <w:color w:val="000000"/>
          <w:sz w:val="24"/>
          <w:szCs w:val="24"/>
          <w:lang w:val="kk-KZ"/>
        </w:rPr>
        <w:t>Section №</w:t>
      </w:r>
      <w:r w:rsidRPr="0032471D">
        <w:rPr>
          <w:rFonts w:ascii="Times New Roman" w:hAnsi="Times New Roman" w:cs="Times New Roman"/>
          <w:color w:val="000000"/>
          <w:sz w:val="24"/>
          <w:szCs w:val="24"/>
          <w:lang w:val="kk-KZ"/>
        </w:rPr>
        <w:t xml:space="preserve"> 93 was laid (16.06.2020) on the fallow of the above-fl</w:t>
      </w:r>
      <w:r>
        <w:rPr>
          <w:rFonts w:ascii="Times New Roman" w:hAnsi="Times New Roman" w:cs="Times New Roman"/>
          <w:color w:val="000000"/>
          <w:sz w:val="24"/>
          <w:szCs w:val="24"/>
          <w:lang w:val="kk-KZ"/>
        </w:rPr>
        <w:t>oodplain terrace of the Irtysh r</w:t>
      </w:r>
      <w:r w:rsidRPr="0032471D">
        <w:rPr>
          <w:rFonts w:ascii="Times New Roman" w:hAnsi="Times New Roman" w:cs="Times New Roman"/>
          <w:color w:val="000000"/>
          <w:sz w:val="24"/>
          <w:szCs w:val="24"/>
          <w:lang w:val="kk-KZ"/>
        </w:rPr>
        <w:t xml:space="preserve">iver near the right side of the Pavlodar-Terenkol road 2 km to the west from the Yubileinoye village. The transect coordinates are 53 ° 06.006 ', 076 ° 02.638'. The absolute height is 128m. Relief form: right-bank sandy loam plain watershed of the Irtysh </w:t>
      </w:r>
      <w:r>
        <w:rPr>
          <w:rFonts w:ascii="Times New Roman" w:hAnsi="Times New Roman" w:cs="Times New Roman"/>
          <w:color w:val="000000"/>
          <w:sz w:val="24"/>
          <w:szCs w:val="24"/>
          <w:lang w:val="en-US"/>
        </w:rPr>
        <w:t>r</w:t>
      </w:r>
      <w:r w:rsidRPr="0032471D">
        <w:rPr>
          <w:rFonts w:ascii="Times New Roman" w:hAnsi="Times New Roman" w:cs="Times New Roman"/>
          <w:color w:val="000000"/>
          <w:sz w:val="24"/>
          <w:szCs w:val="24"/>
          <w:lang w:val="kk-KZ"/>
        </w:rPr>
        <w:t xml:space="preserve">iver, western part of the Kulunda Plain. Pasture with weak grass coverage. The vegetation cover is represented by a </w:t>
      </w:r>
      <w:r>
        <w:rPr>
          <w:rFonts w:ascii="Times New Roman" w:hAnsi="Times New Roman" w:cs="Times New Roman"/>
          <w:color w:val="000000"/>
          <w:sz w:val="24"/>
          <w:szCs w:val="24"/>
          <w:lang w:val="en-US"/>
        </w:rPr>
        <w:t>Poaceae</w:t>
      </w:r>
      <w:r w:rsidRPr="0032471D">
        <w:rPr>
          <w:rFonts w:ascii="Times New Roman" w:hAnsi="Times New Roman" w:cs="Times New Roman"/>
          <w:color w:val="000000"/>
          <w:sz w:val="24"/>
          <w:szCs w:val="24"/>
          <w:lang w:val="kk-KZ"/>
        </w:rPr>
        <w:t>-</w:t>
      </w:r>
      <w:r>
        <w:rPr>
          <w:rFonts w:ascii="Times New Roman" w:hAnsi="Times New Roman" w:cs="Times New Roman"/>
          <w:color w:val="000000"/>
          <w:sz w:val="24"/>
          <w:szCs w:val="24"/>
          <w:lang w:val="en-US"/>
        </w:rPr>
        <w:t>Carex</w:t>
      </w:r>
      <w:r w:rsidRPr="0032471D">
        <w:rPr>
          <w:rFonts w:ascii="Times New Roman" w:hAnsi="Times New Roman" w:cs="Times New Roman"/>
          <w:color w:val="000000"/>
          <w:sz w:val="24"/>
          <w:szCs w:val="24"/>
          <w:lang w:val="kk-KZ"/>
        </w:rPr>
        <w:t>-</w:t>
      </w:r>
      <w:r>
        <w:rPr>
          <w:rFonts w:ascii="Times New Roman" w:hAnsi="Times New Roman" w:cs="Times New Roman"/>
          <w:color w:val="000000"/>
          <w:sz w:val="24"/>
          <w:szCs w:val="24"/>
          <w:lang w:val="en-US"/>
        </w:rPr>
        <w:t>sagebrush</w:t>
      </w:r>
      <w:r w:rsidRPr="0032471D">
        <w:rPr>
          <w:rFonts w:ascii="Times New Roman" w:hAnsi="Times New Roman" w:cs="Times New Roman"/>
          <w:color w:val="000000"/>
          <w:sz w:val="24"/>
          <w:szCs w:val="24"/>
          <w:lang w:val="kk-KZ"/>
        </w:rPr>
        <w:t xml:space="preserve"> association with fescue and forbs, which include bluegrass, w</w:t>
      </w:r>
      <w:r>
        <w:rPr>
          <w:rFonts w:ascii="Times New Roman" w:hAnsi="Times New Roman" w:cs="Times New Roman"/>
          <w:color w:val="000000"/>
          <w:sz w:val="24"/>
          <w:szCs w:val="24"/>
          <w:lang w:val="kk-KZ"/>
        </w:rPr>
        <w:t>heatgrass, sedge, fescue, Potentilla</w:t>
      </w:r>
      <w:r w:rsidRPr="0032471D">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Achillea</w:t>
      </w:r>
      <w:r w:rsidRPr="0032471D">
        <w:rPr>
          <w:rFonts w:ascii="Times New Roman" w:hAnsi="Times New Roman" w:cs="Times New Roman"/>
          <w:color w:val="000000"/>
          <w:sz w:val="24"/>
          <w:szCs w:val="24"/>
          <w:lang w:val="kk-KZ"/>
        </w:rPr>
        <w:t xml:space="preserve">, sagebrush, </w:t>
      </w:r>
      <w:r>
        <w:rPr>
          <w:rFonts w:ascii="Times New Roman" w:hAnsi="Times New Roman" w:cs="Times New Roman"/>
          <w:color w:val="000000"/>
          <w:sz w:val="24"/>
          <w:szCs w:val="24"/>
          <w:lang w:val="en-US"/>
        </w:rPr>
        <w:t>etc</w:t>
      </w:r>
      <w:r w:rsidRPr="0032471D">
        <w:rPr>
          <w:rFonts w:ascii="Times New Roman" w:hAnsi="Times New Roman" w:cs="Times New Roman"/>
          <w:color w:val="000000"/>
          <w:sz w:val="24"/>
          <w:szCs w:val="24"/>
          <w:lang w:val="kk-KZ"/>
        </w:rPr>
        <w:t xml:space="preserve">. The projective cover is 90%. The surface is </w:t>
      </w:r>
      <w:r>
        <w:rPr>
          <w:rFonts w:ascii="Times New Roman" w:hAnsi="Times New Roman" w:cs="Times New Roman"/>
          <w:color w:val="000000"/>
          <w:sz w:val="24"/>
          <w:szCs w:val="24"/>
          <w:lang w:val="en-US"/>
        </w:rPr>
        <w:t>wavy and uneven</w:t>
      </w:r>
      <w:r w:rsidRPr="0032471D">
        <w:rPr>
          <w:rFonts w:ascii="Times New Roman" w:hAnsi="Times New Roman" w:cs="Times New Roman"/>
          <w:color w:val="000000"/>
          <w:sz w:val="24"/>
          <w:szCs w:val="24"/>
          <w:lang w:val="kk-KZ"/>
        </w:rPr>
        <w:t xml:space="preserve"> from past human agricultural activities.</w:t>
      </w:r>
    </w:p>
    <w:p w:rsidR="00AB3DCB" w:rsidRPr="0032471D" w:rsidRDefault="00AB3DCB" w:rsidP="00D25AF8">
      <w:pPr>
        <w:tabs>
          <w:tab w:val="num" w:pos="-851"/>
          <w:tab w:val="left" w:pos="-709"/>
        </w:tabs>
        <w:spacing w:after="0" w:line="240" w:lineRule="auto"/>
        <w:jc w:val="both"/>
        <w:rPr>
          <w:rFonts w:ascii="Times New Roman" w:hAnsi="Times New Roman" w:cs="Times New Roman"/>
          <w:color w:val="000000"/>
          <w:sz w:val="24"/>
          <w:szCs w:val="24"/>
          <w:lang w:val="kk-KZ"/>
        </w:rPr>
      </w:pPr>
    </w:p>
    <w:p w:rsidR="00E4206C" w:rsidRDefault="00AB3DCB" w:rsidP="00E4206C">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C.</w:t>
      </w:r>
      <w:r w:rsidR="00F8636D">
        <w:rPr>
          <w:rFonts w:ascii="Times New Roman" w:hAnsi="Times New Roman" w:cs="Times New Roman"/>
          <w:color w:val="000000"/>
          <w:sz w:val="24"/>
          <w:szCs w:val="24"/>
          <w:lang w:val="en-US"/>
        </w:rPr>
        <w:t>15</w:t>
      </w:r>
      <w:r w:rsidR="00E4206C" w:rsidRPr="00CC7025">
        <w:rPr>
          <w:rFonts w:ascii="Times New Roman" w:hAnsi="Times New Roman" w:cs="Times New Roman"/>
          <w:color w:val="000000"/>
          <w:sz w:val="24"/>
          <w:szCs w:val="24"/>
          <w:lang w:val="kk-KZ"/>
        </w:rPr>
        <w:t xml:space="preserve"> - Soil indicators of the Yubileinoye pasture area</w:t>
      </w:r>
    </w:p>
    <w:tbl>
      <w:tblPr>
        <w:tblStyle w:val="a5"/>
        <w:tblW w:w="9351" w:type="dxa"/>
        <w:tblLayout w:type="fixed"/>
        <w:tblLook w:val="04A0" w:firstRow="1" w:lastRow="0" w:firstColumn="1" w:lastColumn="0" w:noHBand="0" w:noVBand="1"/>
      </w:tblPr>
      <w:tblGrid>
        <w:gridCol w:w="1526"/>
        <w:gridCol w:w="709"/>
        <w:gridCol w:w="850"/>
        <w:gridCol w:w="1276"/>
        <w:gridCol w:w="1701"/>
        <w:gridCol w:w="1701"/>
        <w:gridCol w:w="1588"/>
      </w:tblGrid>
      <w:tr w:rsidR="00E4206C" w:rsidRPr="00C26629" w:rsidTr="00F12B0C">
        <w:tc>
          <w:tcPr>
            <w:tcW w:w="2235" w:type="dxa"/>
            <w:gridSpan w:val="2"/>
            <w:vMerge w:val="restart"/>
            <w:vAlign w:val="center"/>
          </w:tcPr>
          <w:p w:rsidR="00E4206C" w:rsidRPr="00C26629"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850" w:type="dxa"/>
            <w:vMerge w:val="restart"/>
            <w:vAlign w:val="center"/>
          </w:tcPr>
          <w:p w:rsidR="00E4206C" w:rsidRPr="00C26629" w:rsidRDefault="00E4206C" w:rsidP="006A6EF0">
            <w:pPr>
              <w:ind w:left="-75"/>
              <w:jc w:val="center"/>
              <w:rPr>
                <w:rFonts w:ascii="Times New Roman" w:hAnsi="Times New Roman" w:cs="Times New Roman"/>
                <w:sz w:val="24"/>
                <w:szCs w:val="24"/>
              </w:rPr>
            </w:pPr>
            <w:r w:rsidRPr="00CC7025">
              <w:rPr>
                <w:rFonts w:ascii="Times New Roman" w:hAnsi="Times New Roman" w:cs="Times New Roman"/>
                <w:sz w:val="24"/>
                <w:szCs w:val="24"/>
              </w:rPr>
              <w:t>Depth, cm</w:t>
            </w:r>
          </w:p>
        </w:tc>
        <w:tc>
          <w:tcPr>
            <w:tcW w:w="6266" w:type="dxa"/>
            <w:gridSpan w:val="4"/>
          </w:tcPr>
          <w:p w:rsidR="00E4206C" w:rsidRPr="00C26629" w:rsidRDefault="00E4206C" w:rsidP="006A6EF0">
            <w:pPr>
              <w:jc w:val="center"/>
              <w:rPr>
                <w:rFonts w:ascii="Times New Roman" w:hAnsi="Times New Roman" w:cs="Times New Roman"/>
                <w:sz w:val="24"/>
                <w:szCs w:val="24"/>
              </w:rPr>
            </w:pPr>
            <w:r>
              <w:rPr>
                <w:rFonts w:ascii="Times New Roman" w:hAnsi="Times New Roman" w:cs="Times New Roman"/>
                <w:sz w:val="24"/>
                <w:szCs w:val="24"/>
              </w:rPr>
              <w:t>Degradation stage</w:t>
            </w:r>
          </w:p>
        </w:tc>
      </w:tr>
      <w:tr w:rsidR="00E4206C" w:rsidRPr="00C26629" w:rsidTr="00F12B0C">
        <w:tc>
          <w:tcPr>
            <w:tcW w:w="2235" w:type="dxa"/>
            <w:gridSpan w:val="2"/>
            <w:vMerge/>
          </w:tcPr>
          <w:p w:rsidR="00E4206C" w:rsidRPr="00C26629" w:rsidRDefault="00E4206C" w:rsidP="006A6EF0">
            <w:pPr>
              <w:rPr>
                <w:rFonts w:ascii="Times New Roman" w:hAnsi="Times New Roman" w:cs="Times New Roman"/>
                <w:sz w:val="24"/>
                <w:szCs w:val="24"/>
              </w:rPr>
            </w:pPr>
          </w:p>
        </w:tc>
        <w:tc>
          <w:tcPr>
            <w:tcW w:w="850" w:type="dxa"/>
            <w:vMerge/>
          </w:tcPr>
          <w:p w:rsidR="00E4206C" w:rsidRPr="00C26629" w:rsidRDefault="00E4206C" w:rsidP="006A6EF0">
            <w:pPr>
              <w:rPr>
                <w:rFonts w:ascii="Times New Roman" w:hAnsi="Times New Roman" w:cs="Times New Roman"/>
                <w:sz w:val="24"/>
                <w:szCs w:val="24"/>
              </w:rPr>
            </w:pPr>
          </w:p>
        </w:tc>
        <w:tc>
          <w:tcPr>
            <w:tcW w:w="1276" w:type="dxa"/>
          </w:tcPr>
          <w:p w:rsidR="00E4206C" w:rsidRPr="008A6EFC" w:rsidRDefault="00E4206C"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E4206C" w:rsidRPr="008A6EFC" w:rsidRDefault="00E4206C"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701" w:type="dxa"/>
          </w:tcPr>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701" w:type="dxa"/>
          </w:tcPr>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88" w:type="dxa"/>
          </w:tcPr>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E4206C" w:rsidRPr="008A6EFC" w:rsidRDefault="00E4206C" w:rsidP="006A6EF0">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E4206C" w:rsidRPr="00C26629" w:rsidTr="00F12B0C">
        <w:tc>
          <w:tcPr>
            <w:tcW w:w="2235" w:type="dxa"/>
            <w:gridSpan w:val="2"/>
          </w:tcPr>
          <w:p w:rsidR="00E4206C" w:rsidRPr="00CC7025" w:rsidRDefault="00E4206C"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850" w:type="dxa"/>
          </w:tcPr>
          <w:p w:rsidR="00E4206C" w:rsidRPr="00CC7025" w:rsidRDefault="00E4206C" w:rsidP="006A6EF0">
            <w:pPr>
              <w:rPr>
                <w:rFonts w:ascii="Times New Roman" w:hAnsi="Times New Roman" w:cs="Times New Roman"/>
                <w:sz w:val="24"/>
                <w:szCs w:val="24"/>
                <w:lang w:val="en-US"/>
              </w:rPr>
            </w:pPr>
          </w:p>
        </w:tc>
        <w:tc>
          <w:tcPr>
            <w:tcW w:w="1276"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45</w:t>
            </w:r>
          </w:p>
        </w:tc>
        <w:tc>
          <w:tcPr>
            <w:tcW w:w="1701"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46</w:t>
            </w:r>
          </w:p>
        </w:tc>
        <w:tc>
          <w:tcPr>
            <w:tcW w:w="1588"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48</w:t>
            </w:r>
          </w:p>
        </w:tc>
      </w:tr>
      <w:tr w:rsidR="00E4206C" w:rsidRPr="00C26629" w:rsidTr="00F12B0C">
        <w:tc>
          <w:tcPr>
            <w:tcW w:w="2235" w:type="dxa"/>
            <w:gridSpan w:val="2"/>
          </w:tcPr>
          <w:p w:rsidR="00E4206C" w:rsidRPr="008A6EFC" w:rsidRDefault="00E4206C"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E4206C" w:rsidRPr="00C26629" w:rsidRDefault="00E4206C" w:rsidP="006A6EF0">
            <w:pPr>
              <w:rPr>
                <w:rFonts w:ascii="Times New Roman" w:hAnsi="Times New Roman" w:cs="Times New Roman"/>
                <w:sz w:val="24"/>
                <w:szCs w:val="24"/>
              </w:rPr>
            </w:pP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1,09</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0,96</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0,89</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0,93</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1,06</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0,89</w:t>
            </w:r>
          </w:p>
        </w:tc>
        <w:tc>
          <w:tcPr>
            <w:tcW w:w="1588"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1,65</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1,12</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0,69</w:t>
            </w:r>
          </w:p>
        </w:tc>
      </w:tr>
      <w:tr w:rsidR="00E4206C" w:rsidRPr="00C26629" w:rsidTr="00F12B0C">
        <w:trPr>
          <w:trHeight w:val="1842"/>
        </w:trPr>
        <w:tc>
          <w:tcPr>
            <w:tcW w:w="2235" w:type="dxa"/>
            <w:gridSpan w:val="2"/>
          </w:tcPr>
          <w:p w:rsidR="00E4206C" w:rsidRPr="00CC7025" w:rsidRDefault="00E4206C"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850" w:type="dxa"/>
          </w:tcPr>
          <w:p w:rsidR="00E4206C" w:rsidRPr="00C26629" w:rsidRDefault="00E4206C" w:rsidP="006A6EF0">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p>
          <w:p w:rsidR="00E4206C" w:rsidRPr="00C26629" w:rsidRDefault="00E4206C" w:rsidP="006A6EF0">
            <w:pPr>
              <w:rPr>
                <w:rFonts w:ascii="Times New Roman" w:hAnsi="Times New Roman" w:cs="Times New Roman"/>
                <w:sz w:val="24"/>
                <w:szCs w:val="24"/>
              </w:rPr>
            </w:pPr>
          </w:p>
          <w:p w:rsidR="00E4206C" w:rsidRPr="00C26629" w:rsidRDefault="00E4206C" w:rsidP="00F12B0C">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p>
        </w:tc>
        <w:tc>
          <w:tcPr>
            <w:tcW w:w="1701" w:type="dxa"/>
          </w:tcPr>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7,57;</w:t>
            </w:r>
            <w:r w:rsidRPr="00F12B0C">
              <w:rPr>
                <w:rFonts w:ascii="Times New Roman" w:hAnsi="Times New Roman" w:cs="Times New Roman"/>
                <w:color w:val="000000"/>
                <w:sz w:val="20"/>
                <w:szCs w:val="20"/>
              </w:rPr>
              <w:t xml:space="preserve"> 72,65</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26,42;0,00;0,93</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9,08;</w:t>
            </w:r>
            <w:r w:rsidRPr="00F12B0C">
              <w:rPr>
                <w:rFonts w:ascii="Times New Roman" w:hAnsi="Times New Roman" w:cs="Times New Roman"/>
                <w:color w:val="000000"/>
                <w:sz w:val="20"/>
                <w:szCs w:val="20"/>
              </w:rPr>
              <w:t xml:space="preserve"> 66,08;</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33,04;0,66;0,22</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9,10;</w:t>
            </w:r>
            <w:r w:rsidRPr="00F12B0C">
              <w:rPr>
                <w:rFonts w:ascii="Times New Roman" w:hAnsi="Times New Roman" w:cs="Times New Roman"/>
                <w:color w:val="000000"/>
                <w:sz w:val="20"/>
                <w:szCs w:val="20"/>
              </w:rPr>
              <w:t>60,44</w:t>
            </w:r>
          </w:p>
          <w:p w:rsidR="00E4206C" w:rsidRPr="00F12B0C" w:rsidRDefault="00E4206C"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38,46;0,88;0,22</w:t>
            </w:r>
          </w:p>
        </w:tc>
        <w:tc>
          <w:tcPr>
            <w:tcW w:w="1701" w:type="dxa"/>
          </w:tcPr>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8,06;</w:t>
            </w:r>
            <w:r w:rsidRPr="00F12B0C">
              <w:rPr>
                <w:rFonts w:ascii="Times New Roman" w:hAnsi="Times New Roman" w:cs="Times New Roman"/>
                <w:color w:val="000000"/>
                <w:sz w:val="20"/>
                <w:szCs w:val="20"/>
              </w:rPr>
              <w:t xml:space="preserve"> 74,44</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24,81;0,50;0,25</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10,08;</w:t>
            </w:r>
            <w:r w:rsidRPr="00F12B0C">
              <w:rPr>
                <w:rFonts w:ascii="Times New Roman" w:hAnsi="Times New Roman" w:cs="Times New Roman"/>
                <w:color w:val="000000"/>
                <w:sz w:val="20"/>
                <w:szCs w:val="20"/>
              </w:rPr>
              <w:t xml:space="preserve"> 59,52</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39,68;0,59;0,20</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8,58;</w:t>
            </w:r>
            <w:r w:rsidRPr="00F12B0C">
              <w:rPr>
                <w:rFonts w:ascii="Times New Roman" w:hAnsi="Times New Roman" w:cs="Times New Roman"/>
                <w:color w:val="000000"/>
                <w:sz w:val="20"/>
                <w:szCs w:val="20"/>
              </w:rPr>
              <w:t xml:space="preserve"> 69,93</w:t>
            </w:r>
          </w:p>
          <w:p w:rsidR="00E4206C" w:rsidRPr="00F12B0C" w:rsidRDefault="00E4206C"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29,14;0,70;0,23</w:t>
            </w:r>
          </w:p>
        </w:tc>
        <w:tc>
          <w:tcPr>
            <w:tcW w:w="1588" w:type="dxa"/>
          </w:tcPr>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10,93;</w:t>
            </w:r>
            <w:r w:rsidRPr="00F12B0C">
              <w:rPr>
                <w:rFonts w:ascii="Times New Roman" w:hAnsi="Times New Roman" w:cs="Times New Roman"/>
                <w:color w:val="000000"/>
                <w:sz w:val="20"/>
                <w:szCs w:val="20"/>
              </w:rPr>
              <w:t xml:space="preserve"> 68,62;</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27,45;3,75;0,18</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10,43;</w:t>
            </w:r>
            <w:r w:rsidRPr="00F12B0C">
              <w:rPr>
                <w:rFonts w:ascii="Times New Roman" w:hAnsi="Times New Roman" w:cs="Times New Roman"/>
                <w:color w:val="000000"/>
                <w:sz w:val="20"/>
                <w:szCs w:val="20"/>
              </w:rPr>
              <w:t xml:space="preserve"> 47,94</w:t>
            </w: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38,35;13,52;0,19</w:t>
            </w:r>
          </w:p>
          <w:p w:rsidR="00E4206C" w:rsidRPr="00F12B0C" w:rsidRDefault="00E4206C" w:rsidP="006A6EF0">
            <w:pPr>
              <w:jc w:val="center"/>
              <w:rPr>
                <w:rFonts w:ascii="Times New Roman" w:hAnsi="Times New Roman" w:cs="Times New Roman"/>
                <w:color w:val="000000"/>
                <w:sz w:val="20"/>
                <w:szCs w:val="20"/>
              </w:rPr>
            </w:pPr>
          </w:p>
          <w:p w:rsidR="00E4206C" w:rsidRPr="00F12B0C" w:rsidRDefault="00E4206C"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11,09;</w:t>
            </w:r>
            <w:r w:rsidRPr="00F12B0C">
              <w:rPr>
                <w:rFonts w:ascii="Times New Roman" w:hAnsi="Times New Roman" w:cs="Times New Roman"/>
                <w:color w:val="000000"/>
                <w:sz w:val="20"/>
                <w:szCs w:val="20"/>
              </w:rPr>
              <w:t xml:space="preserve"> 27,05;</w:t>
            </w:r>
          </w:p>
          <w:p w:rsidR="00E4206C" w:rsidRPr="00F12B0C" w:rsidRDefault="00E4206C"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54,10;18,67;0,18</w:t>
            </w:r>
          </w:p>
        </w:tc>
      </w:tr>
      <w:tr w:rsidR="00E4206C" w:rsidRPr="00C26629" w:rsidTr="00F12B0C">
        <w:trPr>
          <w:trHeight w:val="727"/>
        </w:trPr>
        <w:tc>
          <w:tcPr>
            <w:tcW w:w="2235" w:type="dxa"/>
            <w:gridSpan w:val="2"/>
          </w:tcPr>
          <w:p w:rsidR="00E4206C" w:rsidRPr="008A6EFC" w:rsidRDefault="00E4206C" w:rsidP="00D25AF8">
            <w:pP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E4206C" w:rsidRPr="00C26629" w:rsidRDefault="00E4206C" w:rsidP="006A6EF0">
            <w:pPr>
              <w:rPr>
                <w:rFonts w:ascii="Times New Roman" w:hAnsi="Times New Roman" w:cs="Times New Roman"/>
                <w:sz w:val="24"/>
                <w:szCs w:val="24"/>
              </w:rPr>
            </w:pP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p>
        </w:tc>
        <w:tc>
          <w:tcPr>
            <w:tcW w:w="1701" w:type="dxa"/>
          </w:tcPr>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14,910</w:t>
            </w:r>
          </w:p>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9,325</w:t>
            </w:r>
          </w:p>
          <w:p w:rsidR="00E4206C" w:rsidRPr="00C26629" w:rsidRDefault="00E4206C" w:rsidP="006A6EF0">
            <w:pPr>
              <w:jc w:val="center"/>
              <w:rPr>
                <w:rFonts w:ascii="Times New Roman" w:hAnsi="Times New Roman" w:cs="Times New Roman"/>
                <w:sz w:val="24"/>
                <w:szCs w:val="24"/>
                <w:lang w:val="en-US"/>
              </w:rPr>
            </w:pPr>
            <w:r w:rsidRPr="00C26629">
              <w:rPr>
                <w:rFonts w:ascii="Times New Roman" w:hAnsi="Times New Roman" w:cs="Times New Roman"/>
              </w:rPr>
              <w:t>13,718</w:t>
            </w:r>
          </w:p>
        </w:tc>
        <w:tc>
          <w:tcPr>
            <w:tcW w:w="1701" w:type="dxa"/>
          </w:tcPr>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11,672</w:t>
            </w:r>
          </w:p>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10,876</w:t>
            </w:r>
          </w:p>
          <w:p w:rsidR="00E4206C" w:rsidRPr="00C26629" w:rsidRDefault="00E4206C" w:rsidP="006A6EF0">
            <w:pPr>
              <w:jc w:val="center"/>
              <w:rPr>
                <w:rFonts w:ascii="Times New Roman" w:hAnsi="Times New Roman" w:cs="Times New Roman"/>
                <w:sz w:val="24"/>
                <w:szCs w:val="24"/>
                <w:lang w:val="en-US"/>
              </w:rPr>
            </w:pPr>
            <w:r w:rsidRPr="00C26629">
              <w:rPr>
                <w:rFonts w:ascii="Times New Roman" w:hAnsi="Times New Roman" w:cs="Times New Roman"/>
              </w:rPr>
              <w:t>11,297</w:t>
            </w:r>
          </w:p>
        </w:tc>
        <w:tc>
          <w:tcPr>
            <w:tcW w:w="1588" w:type="dxa"/>
          </w:tcPr>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18,185</w:t>
            </w:r>
          </w:p>
          <w:p w:rsidR="00E4206C" w:rsidRPr="00C26629" w:rsidRDefault="00E4206C" w:rsidP="006A6EF0">
            <w:pPr>
              <w:jc w:val="center"/>
              <w:rPr>
                <w:rFonts w:ascii="Times New Roman" w:hAnsi="Times New Roman" w:cs="Times New Roman"/>
                <w:lang w:val="en-US"/>
              </w:rPr>
            </w:pPr>
            <w:r w:rsidRPr="00C26629">
              <w:rPr>
                <w:rFonts w:ascii="Times New Roman" w:hAnsi="Times New Roman" w:cs="Times New Roman"/>
              </w:rPr>
              <w:t>16,539</w:t>
            </w:r>
          </w:p>
          <w:p w:rsidR="00E4206C" w:rsidRPr="00C26629" w:rsidRDefault="00E4206C" w:rsidP="006A6EF0">
            <w:pPr>
              <w:jc w:val="center"/>
              <w:rPr>
                <w:rFonts w:ascii="Times New Roman" w:hAnsi="Times New Roman" w:cs="Times New Roman"/>
                <w:sz w:val="24"/>
                <w:szCs w:val="24"/>
                <w:lang w:val="en-US"/>
              </w:rPr>
            </w:pPr>
            <w:r w:rsidRPr="00C26629">
              <w:rPr>
                <w:rFonts w:ascii="Times New Roman" w:hAnsi="Times New Roman" w:cs="Times New Roman"/>
              </w:rPr>
              <w:t>16,949</w:t>
            </w:r>
          </w:p>
        </w:tc>
      </w:tr>
      <w:tr w:rsidR="00E4206C" w:rsidRPr="00C26629" w:rsidTr="00F12B0C">
        <w:trPr>
          <w:trHeight w:val="611"/>
        </w:trPr>
        <w:tc>
          <w:tcPr>
            <w:tcW w:w="2235" w:type="dxa"/>
            <w:gridSpan w:val="2"/>
          </w:tcPr>
          <w:p w:rsidR="00E4206C" w:rsidRPr="00CC7025" w:rsidRDefault="00E4206C"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0,030</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0,021</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0,014</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0,022</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0,022</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0,032</w:t>
            </w:r>
          </w:p>
        </w:tc>
        <w:tc>
          <w:tcPr>
            <w:tcW w:w="1588"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0,102</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0,131</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0,189</w:t>
            </w:r>
          </w:p>
        </w:tc>
      </w:tr>
      <w:tr w:rsidR="00E4206C" w:rsidRPr="00C26629" w:rsidTr="00F12B0C">
        <w:tc>
          <w:tcPr>
            <w:tcW w:w="2235" w:type="dxa"/>
            <w:gridSpan w:val="2"/>
          </w:tcPr>
          <w:p w:rsidR="00E4206C" w:rsidRPr="008A6EFC" w:rsidRDefault="00E4206C" w:rsidP="00D25AF8">
            <w:pP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E4206C" w:rsidRPr="00C26629" w:rsidRDefault="00E4206C" w:rsidP="006A6EF0">
            <w:pPr>
              <w:rPr>
                <w:rFonts w:ascii="Times New Roman" w:hAnsi="Times New Roman" w:cs="Times New Roman"/>
                <w:sz w:val="24"/>
                <w:szCs w:val="24"/>
              </w:rPr>
            </w:pP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6,85</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7,01</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6,80</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6,91</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7,22</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7,28</w:t>
            </w:r>
          </w:p>
        </w:tc>
        <w:tc>
          <w:tcPr>
            <w:tcW w:w="1588"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8,59</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9,25</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9,46</w:t>
            </w:r>
          </w:p>
        </w:tc>
      </w:tr>
      <w:tr w:rsidR="00E4206C" w:rsidRPr="00C26629" w:rsidTr="00F12B0C">
        <w:trPr>
          <w:trHeight w:val="65"/>
        </w:trPr>
        <w:tc>
          <w:tcPr>
            <w:tcW w:w="1526" w:type="dxa"/>
            <w:vMerge w:val="restart"/>
          </w:tcPr>
          <w:p w:rsidR="00E4206C" w:rsidRPr="00CC7025" w:rsidRDefault="00E4206C"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09" w:type="dxa"/>
          </w:tcPr>
          <w:p w:rsidR="00E4206C" w:rsidRPr="00C26629" w:rsidRDefault="00E4206C" w:rsidP="006A6EF0">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25,2</w:t>
            </w:r>
          </w:p>
        </w:tc>
        <w:tc>
          <w:tcPr>
            <w:tcW w:w="1588"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25,2</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r>
      <w:tr w:rsidR="00E4206C" w:rsidRPr="00C26629" w:rsidTr="00F12B0C">
        <w:trPr>
          <w:trHeight w:val="768"/>
        </w:trPr>
        <w:tc>
          <w:tcPr>
            <w:tcW w:w="1526" w:type="dxa"/>
            <w:vMerge/>
          </w:tcPr>
          <w:p w:rsidR="00E4206C" w:rsidRPr="00C26629" w:rsidRDefault="00E4206C" w:rsidP="006A6EF0">
            <w:pPr>
              <w:rPr>
                <w:rFonts w:ascii="Times New Roman" w:hAnsi="Times New Roman" w:cs="Times New Roman"/>
                <w:sz w:val="24"/>
                <w:szCs w:val="24"/>
              </w:rPr>
            </w:pPr>
          </w:p>
        </w:tc>
        <w:tc>
          <w:tcPr>
            <w:tcW w:w="709" w:type="dxa"/>
          </w:tcPr>
          <w:p w:rsidR="00E4206C" w:rsidRPr="008A6EFC" w:rsidRDefault="00E4206C"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E4206C" w:rsidRPr="00C26629" w:rsidRDefault="00E4206C" w:rsidP="006A6EF0">
            <w:pPr>
              <w:rPr>
                <w:rFonts w:ascii="Times New Roman" w:hAnsi="Times New Roman" w:cs="Times New Roman"/>
                <w:sz w:val="24"/>
                <w:szCs w:val="24"/>
              </w:rPr>
            </w:pPr>
          </w:p>
        </w:tc>
        <w:tc>
          <w:tcPr>
            <w:tcW w:w="850" w:type="dxa"/>
          </w:tcPr>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E4206C" w:rsidRPr="00C26629" w:rsidRDefault="00E4206C"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E4206C" w:rsidRPr="00C26629" w:rsidRDefault="00E4206C" w:rsidP="006A6EF0">
            <w:pPr>
              <w:jc w:val="center"/>
              <w:rPr>
                <w:rFonts w:ascii="Times New Roman" w:hAnsi="Times New Roman" w:cs="Times New Roman"/>
                <w:sz w:val="24"/>
                <w:szCs w:val="24"/>
              </w:rPr>
            </w:pP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67</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37</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24</w:t>
            </w:r>
          </w:p>
        </w:tc>
        <w:tc>
          <w:tcPr>
            <w:tcW w:w="1701"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8</w:t>
            </w:r>
          </w:p>
        </w:tc>
        <w:tc>
          <w:tcPr>
            <w:tcW w:w="1588" w:type="dxa"/>
          </w:tcPr>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18</w:t>
            </w:r>
          </w:p>
          <w:p w:rsidR="00E4206C" w:rsidRPr="00C26629" w:rsidRDefault="00E4206C"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E4206C" w:rsidRPr="00C26629" w:rsidRDefault="00E4206C"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5</w:t>
            </w:r>
          </w:p>
        </w:tc>
      </w:tr>
    </w:tbl>
    <w:p w:rsidR="00E4206C" w:rsidRDefault="00E4206C" w:rsidP="00E4206C">
      <w:pPr>
        <w:spacing w:after="0" w:line="360" w:lineRule="auto"/>
        <w:ind w:firstLine="567"/>
        <w:jc w:val="both"/>
        <w:rPr>
          <w:rFonts w:ascii="Times New Roman" w:hAnsi="Times New Roman" w:cs="Times New Roman"/>
          <w:sz w:val="24"/>
          <w:szCs w:val="24"/>
        </w:rPr>
      </w:pPr>
    </w:p>
    <w:p w:rsidR="00E4206C" w:rsidRPr="00CC7025" w:rsidRDefault="00E4206C" w:rsidP="00D25AF8">
      <w:pPr>
        <w:spacing w:after="0" w:line="360" w:lineRule="auto"/>
        <w:ind w:firstLine="709"/>
        <w:jc w:val="both"/>
        <w:rPr>
          <w:rFonts w:ascii="Times New Roman" w:hAnsi="Times New Roman" w:cs="Times New Roman"/>
          <w:sz w:val="24"/>
          <w:szCs w:val="24"/>
          <w:lang w:val="en-US"/>
        </w:rPr>
      </w:pPr>
      <w:r w:rsidRPr="00CC7025">
        <w:rPr>
          <w:rFonts w:ascii="Times New Roman" w:hAnsi="Times New Roman" w:cs="Times New Roman"/>
          <w:sz w:val="24"/>
          <w:szCs w:val="24"/>
          <w:lang w:val="en-US"/>
        </w:rPr>
        <w:t>The study of the structure of the soil profiles of pastures of varying degrees of degradation showed the presence of a rather thick A + B</w:t>
      </w:r>
      <w:r w:rsidRPr="00176941">
        <w:rPr>
          <w:rFonts w:ascii="Times New Roman" w:hAnsi="Times New Roman" w:cs="Times New Roman"/>
          <w:sz w:val="24"/>
          <w:szCs w:val="24"/>
          <w:vertAlign w:val="subscript"/>
          <w:lang w:val="en-US"/>
        </w:rPr>
        <w:t xml:space="preserve">1 </w:t>
      </w:r>
      <w:r w:rsidRPr="00CC7025">
        <w:rPr>
          <w:rFonts w:ascii="Times New Roman" w:hAnsi="Times New Roman" w:cs="Times New Roman"/>
          <w:sz w:val="24"/>
          <w:szCs w:val="24"/>
          <w:lang w:val="en-US"/>
        </w:rPr>
        <w:t xml:space="preserve">horizon (48 cm) in areas with a low degree of degradation, decreasing with increasing degradation to 46 cm on pastures of moderate and up to </w:t>
      </w:r>
      <w:r w:rsidRPr="00CC7025">
        <w:rPr>
          <w:rFonts w:ascii="Times New Roman" w:hAnsi="Times New Roman" w:cs="Times New Roman"/>
          <w:sz w:val="24"/>
          <w:szCs w:val="24"/>
          <w:lang w:val="en-US"/>
        </w:rPr>
        <w:lastRenderedPageBreak/>
        <w:t>45 cm - a strong degree of degradation. A similar pattern is observed in the humus content in horizon A, decreasing with the growth of pasture degradati</w:t>
      </w:r>
      <w:r w:rsidR="00AB3DCB">
        <w:rPr>
          <w:rFonts w:ascii="Times New Roman" w:hAnsi="Times New Roman" w:cs="Times New Roman"/>
          <w:sz w:val="24"/>
          <w:szCs w:val="24"/>
          <w:lang w:val="en-US"/>
        </w:rPr>
        <w:t>on from 1.15% to 0.96% (Table C.1</w:t>
      </w:r>
      <w:r w:rsidR="00F8636D" w:rsidRPr="00F8636D">
        <w:rPr>
          <w:rFonts w:ascii="Times New Roman" w:hAnsi="Times New Roman" w:cs="Times New Roman"/>
          <w:sz w:val="24"/>
          <w:szCs w:val="24"/>
          <w:lang w:val="en-US"/>
        </w:rPr>
        <w:t>5</w:t>
      </w:r>
      <w:r w:rsidR="00AB3DCB">
        <w:rPr>
          <w:rFonts w:ascii="Times New Roman" w:hAnsi="Times New Roman" w:cs="Times New Roman"/>
          <w:sz w:val="24"/>
          <w:szCs w:val="24"/>
          <w:lang w:val="en-US"/>
        </w:rPr>
        <w:t>, Figure C.1</w:t>
      </w:r>
      <w:r w:rsidR="00F8636D" w:rsidRPr="00F8636D">
        <w:rPr>
          <w:rFonts w:ascii="Times New Roman" w:hAnsi="Times New Roman" w:cs="Times New Roman"/>
          <w:sz w:val="24"/>
          <w:szCs w:val="24"/>
          <w:lang w:val="en-US"/>
        </w:rPr>
        <w:t>5</w:t>
      </w:r>
      <w:r w:rsidRPr="00CC7025">
        <w:rPr>
          <w:rFonts w:ascii="Times New Roman" w:hAnsi="Times New Roman" w:cs="Times New Roman"/>
          <w:sz w:val="24"/>
          <w:szCs w:val="24"/>
          <w:lang w:val="en-US"/>
        </w:rPr>
        <w:t>). At the same time, the indicators of mobile forms of nitrogen and phosphorus on weakly degraded pastures show, on the contrary, lower values ​​than medium and highly degraded areas. The reason for this, apparently, is a very strongly alkaline soil environment (pH 9.1) and a strong alkalinity of 10-30 cm layer of weakly degraded pastures, where the share of absorbed sodium is 16.05%, and magnesium is 46% of the total. S</w:t>
      </w:r>
      <w:r>
        <w:rPr>
          <w:rFonts w:ascii="Times New Roman" w:hAnsi="Times New Roman" w:cs="Times New Roman"/>
          <w:sz w:val="24"/>
          <w:szCs w:val="24"/>
          <w:lang w:val="en-US"/>
        </w:rPr>
        <w:t>alinit</w:t>
      </w:r>
      <w:r w:rsidRPr="00CC7025">
        <w:rPr>
          <w:rFonts w:ascii="Times New Roman" w:hAnsi="Times New Roman" w:cs="Times New Roman"/>
          <w:sz w:val="24"/>
          <w:szCs w:val="24"/>
          <w:lang w:val="en-US"/>
        </w:rPr>
        <w:t xml:space="preserve">y caused by absorbed magnesium persists in the soils of moderately and severely degraded pastures, exceeding its threshold values ​​(&gt; 30% of the total). As a result of the above processes, the soil acquires poor water-physical properties: low water permeability, high density and fracturing of 0-26 cm layer in the dry, which are the main limiting soil factor that does not allow the formation of a “normal” yield of pasture fodder. The soils of the pasture area are generally not saline, with the exception of a 20-30 cm layer of slightly degraded pastures (the amount of salts is 0.2%). The soils of all pasture areas have a sandy loam granulometric composition, as evidenced by the data of physical clay (10.87-18.18%). At the same time, there is a slight lightening of the fractional composition as the degree of </w:t>
      </w:r>
      <w:r>
        <w:rPr>
          <w:rFonts w:ascii="Times New Roman" w:hAnsi="Times New Roman" w:cs="Times New Roman"/>
          <w:sz w:val="24"/>
          <w:szCs w:val="24"/>
          <w:lang w:val="en-US"/>
        </w:rPr>
        <w:t xml:space="preserve">pastures’ </w:t>
      </w:r>
      <w:r w:rsidRPr="00CC7025">
        <w:rPr>
          <w:rFonts w:ascii="Times New Roman" w:hAnsi="Times New Roman" w:cs="Times New Roman"/>
          <w:sz w:val="24"/>
          <w:szCs w:val="24"/>
          <w:lang w:val="en-US"/>
        </w:rPr>
        <w:t>degradation increases due to the removal of silty-silty particles from the territories.</w:t>
      </w:r>
    </w:p>
    <w:p w:rsidR="00E4206C" w:rsidRPr="00CC7025" w:rsidRDefault="00E4206C" w:rsidP="00D25AF8">
      <w:pPr>
        <w:spacing w:after="0" w:line="240" w:lineRule="auto"/>
        <w:ind w:firstLine="567"/>
        <w:jc w:val="both"/>
        <w:rPr>
          <w:rFonts w:ascii="Times New Roman" w:hAnsi="Times New Roman" w:cs="Times New Roman"/>
          <w:sz w:val="24"/>
          <w:szCs w:val="24"/>
          <w:lang w:val="en-US"/>
        </w:rPr>
      </w:pPr>
    </w:p>
    <w:p w:rsidR="00E4206C" w:rsidRPr="00CC7025" w:rsidRDefault="00AB3DCB" w:rsidP="00D25AF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C.1</w:t>
      </w:r>
      <w:r w:rsidR="00D667B5" w:rsidRPr="00D667B5">
        <w:rPr>
          <w:rFonts w:ascii="Times New Roman" w:hAnsi="Times New Roman" w:cs="Times New Roman"/>
          <w:sz w:val="24"/>
          <w:szCs w:val="24"/>
          <w:lang w:val="en-US"/>
        </w:rPr>
        <w:t>6</w:t>
      </w:r>
      <w:r w:rsidR="00E4206C">
        <w:rPr>
          <w:rFonts w:ascii="Times New Roman" w:hAnsi="Times New Roman" w:cs="Times New Roman"/>
          <w:sz w:val="24"/>
          <w:szCs w:val="24"/>
          <w:lang w:val="en-US"/>
        </w:rPr>
        <w:t xml:space="preserve"> - B</w:t>
      </w:r>
      <w:r w:rsidR="00E4206C" w:rsidRPr="00CC7025">
        <w:rPr>
          <w:rFonts w:ascii="Times New Roman" w:hAnsi="Times New Roman" w:cs="Times New Roman"/>
          <w:sz w:val="24"/>
          <w:szCs w:val="24"/>
          <w:lang w:val="en-US"/>
        </w:rPr>
        <w:t xml:space="preserve">iological </w:t>
      </w:r>
      <w:r w:rsidR="00E4206C">
        <w:rPr>
          <w:rFonts w:ascii="Times New Roman" w:hAnsi="Times New Roman" w:cs="Times New Roman"/>
          <w:sz w:val="24"/>
          <w:szCs w:val="24"/>
          <w:lang w:val="en-US"/>
        </w:rPr>
        <w:t xml:space="preserve">indicators of degraded pasture at </w:t>
      </w:r>
      <w:r w:rsidR="00E4206C" w:rsidRPr="00CC7025">
        <w:rPr>
          <w:rFonts w:ascii="Times New Roman" w:hAnsi="Times New Roman" w:cs="Times New Roman"/>
          <w:sz w:val="24"/>
          <w:szCs w:val="24"/>
          <w:lang w:val="en-US"/>
        </w:rPr>
        <w:t>Yubileiny</w:t>
      </w:r>
      <w:r w:rsidR="00E4206C">
        <w:rPr>
          <w:rFonts w:ascii="Times New Roman" w:hAnsi="Times New Roman" w:cs="Times New Roman"/>
          <w:sz w:val="24"/>
          <w:szCs w:val="24"/>
          <w:lang w:val="en-US"/>
        </w:rPr>
        <w:t xml:space="preserve"> village</w:t>
      </w:r>
      <w:r w:rsidR="00E4206C" w:rsidRPr="00CC7025">
        <w:rPr>
          <w:rFonts w:ascii="Times New Roman" w:hAnsi="Times New Roman" w:cs="Times New Roman"/>
          <w:sz w:val="24"/>
          <w:szCs w:val="24"/>
          <w:lang w:val="en-US"/>
        </w:rPr>
        <w:t>, Terenkol district of Pavlodar region</w:t>
      </w:r>
    </w:p>
    <w:tbl>
      <w:tblPr>
        <w:tblStyle w:val="a5"/>
        <w:tblW w:w="0" w:type="auto"/>
        <w:tblLook w:val="04A0" w:firstRow="1" w:lastRow="0" w:firstColumn="1" w:lastColumn="0" w:noHBand="0" w:noVBand="1"/>
      </w:tblPr>
      <w:tblGrid>
        <w:gridCol w:w="2122"/>
        <w:gridCol w:w="2126"/>
        <w:gridCol w:w="2126"/>
        <w:gridCol w:w="2970"/>
      </w:tblGrid>
      <w:tr w:rsidR="00E4206C" w:rsidRPr="00C26629" w:rsidTr="006A6EF0">
        <w:tc>
          <w:tcPr>
            <w:tcW w:w="2122" w:type="dxa"/>
            <w:vMerge w:val="restart"/>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 xml:space="preserve">Indicators </w:t>
            </w:r>
          </w:p>
        </w:tc>
        <w:tc>
          <w:tcPr>
            <w:tcW w:w="7222" w:type="dxa"/>
            <w:gridSpan w:val="3"/>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Degradation stage</w:t>
            </w:r>
          </w:p>
        </w:tc>
      </w:tr>
      <w:tr w:rsidR="00E4206C" w:rsidRPr="00C26629" w:rsidTr="00D25AF8">
        <w:tc>
          <w:tcPr>
            <w:tcW w:w="2122" w:type="dxa"/>
            <w:vMerge/>
          </w:tcPr>
          <w:p w:rsidR="00E4206C" w:rsidRPr="00AB3DCB" w:rsidRDefault="00E4206C" w:rsidP="006A6EF0">
            <w:pPr>
              <w:tabs>
                <w:tab w:val="num" w:pos="-851"/>
                <w:tab w:val="left" w:pos="-709"/>
              </w:tabs>
              <w:jc w:val="both"/>
              <w:rPr>
                <w:rFonts w:ascii="Times New Roman" w:hAnsi="Times New Roman" w:cs="Times New Roman"/>
                <w:color w:val="000000"/>
              </w:rPr>
            </w:pPr>
          </w:p>
        </w:tc>
        <w:tc>
          <w:tcPr>
            <w:tcW w:w="2126" w:type="dxa"/>
          </w:tcPr>
          <w:p w:rsidR="00E4206C" w:rsidRPr="00AB3DCB" w:rsidRDefault="00E4206C" w:rsidP="006A6EF0">
            <w:pPr>
              <w:jc w:val="center"/>
              <w:rPr>
                <w:rFonts w:ascii="Times New Roman" w:hAnsi="Times New Roman" w:cs="Times New Roman"/>
              </w:rPr>
            </w:pPr>
            <w:r w:rsidRPr="00AB3DCB">
              <w:rPr>
                <w:rFonts w:ascii="Times New Roman" w:hAnsi="Times New Roman" w:cs="Times New Roman"/>
              </w:rPr>
              <w:t>strong</w:t>
            </w:r>
          </w:p>
          <w:p w:rsidR="00E4206C" w:rsidRPr="00AB3DCB" w:rsidRDefault="00E4206C" w:rsidP="006A6EF0">
            <w:pPr>
              <w:jc w:val="center"/>
              <w:rPr>
                <w:rFonts w:ascii="Times New Roman" w:hAnsi="Times New Roman" w:cs="Times New Roman"/>
              </w:rPr>
            </w:pPr>
            <w:r w:rsidRPr="00AB3DCB">
              <w:rPr>
                <w:rFonts w:ascii="Times New Roman" w:hAnsi="Times New Roman" w:cs="Times New Roman"/>
              </w:rPr>
              <w:t xml:space="preserve">III </w:t>
            </w:r>
            <w:r w:rsidRPr="00AB3DCB">
              <w:rPr>
                <w:rFonts w:ascii="Times New Roman" w:hAnsi="Times New Roman" w:cs="Times New Roman"/>
                <w:lang w:val="en-US"/>
              </w:rPr>
              <w:t>stage</w:t>
            </w:r>
          </w:p>
        </w:tc>
        <w:tc>
          <w:tcPr>
            <w:tcW w:w="2126" w:type="dxa"/>
          </w:tcPr>
          <w:p w:rsidR="00E4206C" w:rsidRPr="00AB3DCB" w:rsidRDefault="00E4206C" w:rsidP="006A6EF0">
            <w:pPr>
              <w:jc w:val="center"/>
              <w:rPr>
                <w:rFonts w:ascii="Times New Roman" w:hAnsi="Times New Roman" w:cs="Times New Roman"/>
              </w:rPr>
            </w:pPr>
            <w:r w:rsidRPr="00AB3DCB">
              <w:rPr>
                <w:rFonts w:ascii="Times New Roman" w:hAnsi="Times New Roman" w:cs="Times New Roman"/>
                <w:lang w:val="en-US"/>
              </w:rPr>
              <w:t>moderate</w:t>
            </w:r>
          </w:p>
          <w:p w:rsidR="00E4206C" w:rsidRPr="00AB3DCB" w:rsidRDefault="00E4206C" w:rsidP="006A6EF0">
            <w:pPr>
              <w:jc w:val="center"/>
              <w:rPr>
                <w:rFonts w:ascii="Times New Roman" w:hAnsi="Times New Roman" w:cs="Times New Roman"/>
              </w:rPr>
            </w:pPr>
            <w:r w:rsidRPr="00AB3DCB">
              <w:rPr>
                <w:rFonts w:ascii="Times New Roman" w:hAnsi="Times New Roman" w:cs="Times New Roman"/>
              </w:rPr>
              <w:t>II stage</w:t>
            </w:r>
          </w:p>
        </w:tc>
        <w:tc>
          <w:tcPr>
            <w:tcW w:w="2970" w:type="dxa"/>
          </w:tcPr>
          <w:p w:rsidR="00E4206C" w:rsidRPr="00AB3DCB" w:rsidRDefault="00E4206C" w:rsidP="006A6EF0">
            <w:pPr>
              <w:jc w:val="center"/>
              <w:rPr>
                <w:rFonts w:ascii="Times New Roman" w:hAnsi="Times New Roman" w:cs="Times New Roman"/>
              </w:rPr>
            </w:pPr>
            <w:r w:rsidRPr="00AB3DCB">
              <w:rPr>
                <w:rFonts w:ascii="Times New Roman" w:hAnsi="Times New Roman" w:cs="Times New Roman"/>
                <w:lang w:val="en-US"/>
              </w:rPr>
              <w:t>weak</w:t>
            </w:r>
          </w:p>
          <w:p w:rsidR="00E4206C" w:rsidRPr="00AB3DCB" w:rsidRDefault="00E4206C" w:rsidP="006A6EF0">
            <w:pPr>
              <w:jc w:val="center"/>
              <w:rPr>
                <w:rFonts w:ascii="Times New Roman" w:hAnsi="Times New Roman" w:cs="Times New Roman"/>
              </w:rPr>
            </w:pPr>
            <w:r w:rsidRPr="00AB3DCB">
              <w:rPr>
                <w:rFonts w:ascii="Times New Roman" w:hAnsi="Times New Roman" w:cs="Times New Roman"/>
              </w:rPr>
              <w:t>I stage</w:t>
            </w:r>
          </w:p>
        </w:tc>
      </w:tr>
      <w:tr w:rsidR="00E4206C" w:rsidRPr="00C26629" w:rsidTr="00D25AF8">
        <w:tc>
          <w:tcPr>
            <w:tcW w:w="2122"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lang w:val="en"/>
              </w:rPr>
              <w:t>Projective cover,%</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60%</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75%</w:t>
            </w: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90%</w:t>
            </w:r>
          </w:p>
        </w:tc>
      </w:tr>
      <w:tr w:rsidR="00E4206C" w:rsidRPr="004F2A90" w:rsidTr="00D25AF8">
        <w:tc>
          <w:tcPr>
            <w:tcW w:w="2122"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lang w:val="en"/>
              </w:rPr>
              <w:t>Name of plant community</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lang w:val="en-US"/>
              </w:rPr>
              <w:t>Sagebrush</w:t>
            </w:r>
            <w:r w:rsidRPr="00AB3DCB">
              <w:rPr>
                <w:rFonts w:ascii="Times New Roman" w:hAnsi="Times New Roman" w:cs="Times New Roman"/>
                <w:color w:val="000000"/>
              </w:rPr>
              <w:t>-wheatgrass-fesque</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wheatgrass-sagebrush-fesque</w:t>
            </w: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cereals-carex- sagebrush with fesque and motley grass</w:t>
            </w:r>
          </w:p>
        </w:tc>
      </w:tr>
      <w:tr w:rsidR="00E4206C" w:rsidRPr="004F2A90" w:rsidTr="00D25AF8">
        <w:tc>
          <w:tcPr>
            <w:tcW w:w="2122"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lang w:val="en"/>
              </w:rPr>
              <w:t>Species composition, dominants</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fesque, Sagebrush, Potentilla, wheatgrass, Berteroa, feathergrass, Alyssum</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Sagebrush, fesque, Potentilla, wheatgrass,</w:t>
            </w:r>
          </w:p>
          <w:p w:rsidR="00E4206C" w:rsidRPr="00AB3DCB" w:rsidRDefault="00E4206C" w:rsidP="006A6EF0">
            <w:pPr>
              <w:tabs>
                <w:tab w:val="num" w:pos="-851"/>
                <w:tab w:val="left" w:pos="-709"/>
              </w:tabs>
              <w:jc w:val="center"/>
              <w:rPr>
                <w:rFonts w:ascii="Times New Roman" w:hAnsi="Times New Roman" w:cs="Times New Roman"/>
                <w:color w:val="000000"/>
              </w:rPr>
            </w:pP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Carex, Sagebrush,  Elytrigia, bluegrass, Potentilla, Limonia, Plantago, wheatgrass, Achillea,</w:t>
            </w:r>
          </w:p>
        </w:tc>
      </w:tr>
      <w:tr w:rsidR="00E4206C" w:rsidRPr="004F2A90" w:rsidTr="00D25AF8">
        <w:tc>
          <w:tcPr>
            <w:tcW w:w="2122"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lang w:val="en-US"/>
              </w:rPr>
              <w:t>Botanical composition</w:t>
            </w:r>
            <w:r w:rsidRPr="00AB3DCB">
              <w:rPr>
                <w:rFonts w:ascii="Times New Roman" w:hAnsi="Times New Roman" w:cs="Times New Roman"/>
              </w:rPr>
              <w:t>, %</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Sagebrush-50%, wheatgrass-30%, fesque-20%</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wheatgrass-50%, Sagebrush-40%, fesque-10%</w:t>
            </w: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cereals-40%,  Carex-30%, motley grass-5%, Sagebrush-20%, fesque-5%</w:t>
            </w:r>
          </w:p>
        </w:tc>
      </w:tr>
      <w:tr w:rsidR="00E4206C" w:rsidRPr="00C26629" w:rsidTr="00D25AF8">
        <w:tc>
          <w:tcPr>
            <w:tcW w:w="2122" w:type="dxa"/>
          </w:tcPr>
          <w:p w:rsidR="00E4206C" w:rsidRPr="00AB3DCB" w:rsidRDefault="00AB3DCB"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lang w:val="en-US"/>
              </w:rPr>
              <w:t xml:space="preserve">Poisonous and unconsumable </w:t>
            </w:r>
          </w:p>
        </w:tc>
        <w:tc>
          <w:tcPr>
            <w:tcW w:w="2126"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color w:val="000000"/>
              </w:rPr>
              <w:t xml:space="preserve">                 -</w:t>
            </w:r>
          </w:p>
        </w:tc>
        <w:tc>
          <w:tcPr>
            <w:tcW w:w="2126"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color w:val="000000"/>
              </w:rPr>
              <w:t xml:space="preserve">             -</w:t>
            </w:r>
          </w:p>
        </w:tc>
        <w:tc>
          <w:tcPr>
            <w:tcW w:w="2970" w:type="dxa"/>
          </w:tcPr>
          <w:p w:rsidR="00E4206C" w:rsidRPr="00AB3DCB" w:rsidRDefault="00E4206C" w:rsidP="006A6EF0">
            <w:pPr>
              <w:tabs>
                <w:tab w:val="num" w:pos="-851"/>
                <w:tab w:val="left" w:pos="-709"/>
              </w:tabs>
              <w:jc w:val="both"/>
              <w:rPr>
                <w:rFonts w:ascii="Times New Roman" w:hAnsi="Times New Roman" w:cs="Times New Roman"/>
                <w:color w:val="000000"/>
              </w:rPr>
            </w:pPr>
            <w:r w:rsidRPr="00AB3DCB">
              <w:rPr>
                <w:rFonts w:ascii="Times New Roman" w:hAnsi="Times New Roman" w:cs="Times New Roman"/>
                <w:color w:val="000000"/>
              </w:rPr>
              <w:t xml:space="preserve">         Achillea,</w:t>
            </w:r>
          </w:p>
        </w:tc>
      </w:tr>
      <w:tr w:rsidR="00E4206C" w:rsidRPr="00C26629" w:rsidTr="00D25AF8">
        <w:tc>
          <w:tcPr>
            <w:tcW w:w="2122" w:type="dxa"/>
          </w:tcPr>
          <w:p w:rsidR="00E4206C" w:rsidRPr="00AB3DCB" w:rsidRDefault="00E4206C" w:rsidP="006A6EF0">
            <w:pPr>
              <w:tabs>
                <w:tab w:val="num" w:pos="-851"/>
                <w:tab w:val="left" w:pos="-709"/>
              </w:tabs>
              <w:jc w:val="both"/>
              <w:rPr>
                <w:rFonts w:ascii="Times New Roman" w:hAnsi="Times New Roman" w:cs="Times New Roman"/>
                <w:color w:val="000000"/>
                <w:lang w:val="en-US"/>
              </w:rPr>
            </w:pPr>
            <w:r w:rsidRPr="00AB3DCB">
              <w:rPr>
                <w:rFonts w:ascii="Times New Roman" w:hAnsi="Times New Roman" w:cs="Times New Roman"/>
                <w:lang w:val="en"/>
              </w:rPr>
              <w:t>Yield of pasture feed, t / ha</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p>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11,0c/ha</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rPr>
            </w:pPr>
          </w:p>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16,0c/ha</w:t>
            </w: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rPr>
            </w:pPr>
          </w:p>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color w:val="000000"/>
              </w:rPr>
              <w:t>20,5c/ha</w:t>
            </w:r>
          </w:p>
        </w:tc>
      </w:tr>
      <w:tr w:rsidR="00E4206C" w:rsidRPr="00C26629" w:rsidTr="00D25AF8">
        <w:tc>
          <w:tcPr>
            <w:tcW w:w="2122" w:type="dxa"/>
          </w:tcPr>
          <w:p w:rsidR="00E4206C" w:rsidRPr="00AB3DCB" w:rsidRDefault="00E4206C" w:rsidP="006A6EF0">
            <w:pPr>
              <w:tabs>
                <w:tab w:val="num" w:pos="-851"/>
                <w:tab w:val="left" w:pos="-709"/>
              </w:tabs>
              <w:jc w:val="center"/>
              <w:rPr>
                <w:rFonts w:ascii="Times New Roman" w:hAnsi="Times New Roman" w:cs="Times New Roman"/>
                <w:color w:val="000000"/>
              </w:rPr>
            </w:pPr>
            <w:r w:rsidRPr="00AB3DCB">
              <w:rPr>
                <w:rFonts w:ascii="Times New Roman" w:hAnsi="Times New Roman" w:cs="Times New Roman"/>
                <w:lang w:val="en"/>
              </w:rPr>
              <w:t>Presence of grazing</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Strong</w:t>
            </w:r>
          </w:p>
        </w:tc>
        <w:tc>
          <w:tcPr>
            <w:tcW w:w="2126"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Moderate</w:t>
            </w:r>
          </w:p>
        </w:tc>
        <w:tc>
          <w:tcPr>
            <w:tcW w:w="2970" w:type="dxa"/>
          </w:tcPr>
          <w:p w:rsidR="00E4206C" w:rsidRPr="00AB3DCB" w:rsidRDefault="00E4206C" w:rsidP="006A6EF0">
            <w:pPr>
              <w:tabs>
                <w:tab w:val="num" w:pos="-851"/>
                <w:tab w:val="left" w:pos="-709"/>
              </w:tabs>
              <w:jc w:val="center"/>
              <w:rPr>
                <w:rFonts w:ascii="Times New Roman" w:hAnsi="Times New Roman" w:cs="Times New Roman"/>
                <w:color w:val="000000"/>
                <w:lang w:val="en-US"/>
              </w:rPr>
            </w:pPr>
            <w:r w:rsidRPr="00AB3DCB">
              <w:rPr>
                <w:rFonts w:ascii="Times New Roman" w:hAnsi="Times New Roman" w:cs="Times New Roman"/>
                <w:color w:val="000000"/>
                <w:lang w:val="en-US"/>
              </w:rPr>
              <w:t>Weak</w:t>
            </w:r>
          </w:p>
        </w:tc>
      </w:tr>
    </w:tbl>
    <w:p w:rsidR="00D25AF8" w:rsidRDefault="00D25AF8" w:rsidP="00E4206C">
      <w:pPr>
        <w:tabs>
          <w:tab w:val="num" w:pos="-851"/>
          <w:tab w:val="left" w:pos="-709"/>
        </w:tabs>
        <w:spacing w:after="0" w:line="360" w:lineRule="auto"/>
        <w:ind w:firstLine="567"/>
        <w:jc w:val="both"/>
        <w:rPr>
          <w:rFonts w:ascii="Times New Roman" w:hAnsi="Times New Roman" w:cs="Times New Roman"/>
          <w:sz w:val="24"/>
          <w:szCs w:val="24"/>
          <w:lang w:val="kk-KZ"/>
        </w:rPr>
      </w:pPr>
    </w:p>
    <w:p w:rsidR="00E4206C" w:rsidRDefault="00E4206C" w:rsidP="00D25AF8">
      <w:pPr>
        <w:tabs>
          <w:tab w:val="num" w:pos="-851"/>
          <w:tab w:val="left" w:pos="-709"/>
        </w:tabs>
        <w:spacing w:after="0" w:line="360" w:lineRule="auto"/>
        <w:ind w:firstLine="709"/>
        <w:jc w:val="both"/>
        <w:rPr>
          <w:rFonts w:ascii="Times New Roman" w:hAnsi="Times New Roman" w:cs="Times New Roman"/>
          <w:sz w:val="24"/>
          <w:szCs w:val="24"/>
          <w:lang w:val="kk-KZ"/>
        </w:rPr>
      </w:pPr>
      <w:r w:rsidRPr="00176941">
        <w:rPr>
          <w:rFonts w:ascii="Times New Roman" w:hAnsi="Times New Roman" w:cs="Times New Roman"/>
          <w:sz w:val="24"/>
          <w:szCs w:val="24"/>
          <w:lang w:val="kk-KZ"/>
        </w:rPr>
        <w:t xml:space="preserve">Field </w:t>
      </w:r>
      <w:r>
        <w:rPr>
          <w:rFonts w:ascii="Times New Roman" w:hAnsi="Times New Roman" w:cs="Times New Roman"/>
          <w:sz w:val="24"/>
          <w:szCs w:val="24"/>
          <w:lang w:val="en-US"/>
        </w:rPr>
        <w:t>research performed</w:t>
      </w:r>
      <w:r w:rsidRPr="00176941">
        <w:rPr>
          <w:rFonts w:ascii="Times New Roman" w:hAnsi="Times New Roman" w:cs="Times New Roman"/>
          <w:sz w:val="24"/>
          <w:szCs w:val="24"/>
          <w:lang w:val="kk-KZ"/>
        </w:rPr>
        <w:t xml:space="preserve"> to determine biological indicators showed that pastures of</w:t>
      </w:r>
      <w:r>
        <w:rPr>
          <w:rFonts w:ascii="Times New Roman" w:hAnsi="Times New Roman" w:cs="Times New Roman"/>
          <w:sz w:val="24"/>
          <w:szCs w:val="24"/>
          <w:lang w:val="kk-KZ"/>
        </w:rPr>
        <w:t xml:space="preserve"> populated </w:t>
      </w:r>
      <w:r w:rsidRPr="00176941">
        <w:rPr>
          <w:rFonts w:ascii="Times New Roman" w:hAnsi="Times New Roman" w:cs="Times New Roman"/>
          <w:sz w:val="24"/>
          <w:szCs w:val="24"/>
          <w:lang w:val="kk-KZ"/>
        </w:rPr>
        <w:t>Yubileiny</w:t>
      </w:r>
      <w:r>
        <w:rPr>
          <w:rFonts w:ascii="Times New Roman" w:hAnsi="Times New Roman" w:cs="Times New Roman"/>
          <w:sz w:val="24"/>
          <w:szCs w:val="24"/>
          <w:lang w:val="en-US"/>
        </w:rPr>
        <w:t xml:space="preserve"> locality</w:t>
      </w:r>
      <w:r w:rsidRPr="00176941">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resemble </w:t>
      </w:r>
      <w:r w:rsidRPr="00176941">
        <w:rPr>
          <w:rFonts w:ascii="Times New Roman" w:hAnsi="Times New Roman" w:cs="Times New Roman"/>
          <w:sz w:val="24"/>
          <w:szCs w:val="24"/>
          <w:lang w:val="kk-KZ"/>
        </w:rPr>
        <w:t>a former wheatgrass field and therefore wheatgrass with other plant communities occupies a dominant position in the herbage. Therefore,</w:t>
      </w:r>
      <w:r>
        <w:rPr>
          <w:rFonts w:ascii="Times New Roman" w:hAnsi="Times New Roman" w:cs="Times New Roman"/>
          <w:sz w:val="24"/>
          <w:szCs w:val="24"/>
          <w:lang w:val="kk-KZ"/>
        </w:rPr>
        <w:t xml:space="preserve"> the </w:t>
      </w:r>
      <w:r w:rsidRPr="00176941">
        <w:rPr>
          <w:rFonts w:ascii="Times New Roman" w:hAnsi="Times New Roman" w:cs="Times New Roman"/>
          <w:sz w:val="24"/>
          <w:szCs w:val="24"/>
          <w:lang w:val="kk-KZ"/>
        </w:rPr>
        <w:t xml:space="preserve">botanical </w:t>
      </w:r>
      <w:r w:rsidRPr="00176941">
        <w:rPr>
          <w:rFonts w:ascii="Times New Roman" w:hAnsi="Times New Roman" w:cs="Times New Roman"/>
          <w:sz w:val="24"/>
          <w:szCs w:val="24"/>
          <w:lang w:val="kk-KZ"/>
        </w:rPr>
        <w:lastRenderedPageBreak/>
        <w:t>composition</w:t>
      </w:r>
      <w:r>
        <w:rPr>
          <w:rFonts w:ascii="Times New Roman" w:hAnsi="Times New Roman" w:cs="Times New Roman"/>
          <w:sz w:val="24"/>
          <w:szCs w:val="24"/>
          <w:lang w:val="en-US"/>
        </w:rPr>
        <w:t xml:space="preserve"> of it</w:t>
      </w:r>
      <w:r w:rsidRPr="00176941">
        <w:rPr>
          <w:rFonts w:ascii="Times New Roman" w:hAnsi="Times New Roman" w:cs="Times New Roman"/>
          <w:sz w:val="24"/>
          <w:szCs w:val="24"/>
          <w:lang w:val="kk-KZ"/>
        </w:rPr>
        <w:t>, depending on degradation</w:t>
      </w:r>
      <w:r>
        <w:rPr>
          <w:rFonts w:ascii="Times New Roman" w:hAnsi="Times New Roman" w:cs="Times New Roman"/>
          <w:sz w:val="24"/>
          <w:szCs w:val="24"/>
          <w:lang w:val="en-US"/>
        </w:rPr>
        <w:t xml:space="preserve"> stage</w:t>
      </w:r>
      <w:r w:rsidRPr="00176941">
        <w:rPr>
          <w:rFonts w:ascii="Times New Roman" w:hAnsi="Times New Roman" w:cs="Times New Roman"/>
          <w:sz w:val="24"/>
          <w:szCs w:val="24"/>
          <w:lang w:val="kk-KZ"/>
        </w:rPr>
        <w:t xml:space="preserve">, ranges from 30 to 50% of the total mass. The yield of the pasture mass ranges from 11.0c / ha to 20.5c / ha. It should be noted that despite the high coverage of the soil with vegetation on the contour with strong degradation, the yield of the forage mass is low for </w:t>
      </w:r>
      <w:r>
        <w:rPr>
          <w:rFonts w:ascii="Times New Roman" w:hAnsi="Times New Roman" w:cs="Times New Roman"/>
          <w:sz w:val="24"/>
          <w:szCs w:val="24"/>
          <w:lang w:val="en-US"/>
        </w:rPr>
        <w:t>humus</w:t>
      </w:r>
      <w:r w:rsidRPr="00176941">
        <w:rPr>
          <w:rFonts w:ascii="Times New Roman" w:hAnsi="Times New Roman" w:cs="Times New Roman"/>
          <w:sz w:val="24"/>
          <w:szCs w:val="24"/>
          <w:lang w:val="kk-KZ"/>
        </w:rPr>
        <w:t xml:space="preserve"> soils, which is associated with early grazing of wheatgrass and </w:t>
      </w:r>
      <w:r>
        <w:rPr>
          <w:rFonts w:ascii="Times New Roman" w:hAnsi="Times New Roman" w:cs="Times New Roman"/>
          <w:sz w:val="24"/>
          <w:szCs w:val="24"/>
          <w:lang w:val="en-US"/>
        </w:rPr>
        <w:t xml:space="preserve">soil </w:t>
      </w:r>
      <w:r>
        <w:rPr>
          <w:rFonts w:ascii="Times New Roman" w:hAnsi="Times New Roman" w:cs="Times New Roman"/>
          <w:sz w:val="24"/>
          <w:szCs w:val="24"/>
          <w:lang w:val="kk-KZ"/>
        </w:rPr>
        <w:t xml:space="preserve"> alkalinity </w:t>
      </w:r>
      <w:r w:rsidR="005D2B88">
        <w:rPr>
          <w:rFonts w:ascii="Times New Roman" w:hAnsi="Times New Roman" w:cs="Times New Roman"/>
          <w:sz w:val="24"/>
          <w:szCs w:val="24"/>
          <w:lang w:val="kk-KZ"/>
        </w:rPr>
        <w:t>(Table C.1</w:t>
      </w:r>
      <w:r w:rsidR="00D667B5">
        <w:rPr>
          <w:rFonts w:ascii="Times New Roman" w:hAnsi="Times New Roman" w:cs="Times New Roman"/>
          <w:sz w:val="24"/>
          <w:szCs w:val="24"/>
          <w:lang w:val="kk-KZ"/>
        </w:rPr>
        <w:t>6</w:t>
      </w:r>
      <w:r w:rsidRPr="00176941">
        <w:rPr>
          <w:rFonts w:ascii="Times New Roman" w:hAnsi="Times New Roman" w:cs="Times New Roman"/>
          <w:sz w:val="24"/>
          <w:szCs w:val="24"/>
          <w:lang w:val="kk-KZ"/>
        </w:rPr>
        <w:t>).</w:t>
      </w:r>
    </w:p>
    <w:p w:rsidR="00AB3DCB" w:rsidRDefault="00AB3DCB" w:rsidP="00D25AF8">
      <w:pPr>
        <w:tabs>
          <w:tab w:val="num" w:pos="-851"/>
          <w:tab w:val="left" w:pos="-709"/>
        </w:tabs>
        <w:spacing w:after="0" w:line="360" w:lineRule="auto"/>
        <w:ind w:firstLine="709"/>
        <w:jc w:val="both"/>
        <w:rPr>
          <w:rFonts w:ascii="Times New Roman" w:hAnsi="Times New Roman" w:cs="Times New Roman"/>
          <w:sz w:val="24"/>
          <w:szCs w:val="24"/>
          <w:lang w:val="kk-KZ"/>
        </w:rPr>
      </w:pPr>
      <w:r w:rsidRPr="00DE721D">
        <w:rPr>
          <w:rFonts w:ascii="Times New Roman" w:hAnsi="Times New Roman" w:cs="Times New Roman"/>
          <w:color w:val="000000"/>
          <w:sz w:val="24"/>
          <w:szCs w:val="24"/>
          <w:lang w:val="kk-KZ"/>
        </w:rPr>
        <w:t xml:space="preserve">The boundaries coordinates of contours at research spot </w:t>
      </w:r>
      <w:r w:rsidR="00BC22AD">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8</w:t>
      </w:r>
      <w:r w:rsidRPr="00DE721D">
        <w:rPr>
          <w:rFonts w:ascii="Times New Roman" w:hAnsi="Times New Roman" w:cs="Times New Roman"/>
          <w:color w:val="000000"/>
          <w:sz w:val="24"/>
          <w:szCs w:val="24"/>
          <w:lang w:val="kk-KZ"/>
        </w:rPr>
        <w:t xml:space="preserve"> </w:t>
      </w:r>
      <w:r>
        <w:rPr>
          <w:rFonts w:ascii="Times New Roman" w:hAnsi="Times New Roman" w:cs="Times New Roman"/>
          <w:sz w:val="24"/>
          <w:szCs w:val="24"/>
          <w:lang w:val="kk-KZ"/>
        </w:rPr>
        <w:t>–</w:t>
      </w:r>
      <w:r w:rsidRPr="00DE721D">
        <w:rPr>
          <w:rFonts w:ascii="Times New Roman" w:hAnsi="Times New Roman" w:cs="Times New Roman"/>
          <w:color w:val="000000"/>
          <w:sz w:val="24"/>
          <w:szCs w:val="24"/>
          <w:lang w:val="kk-KZ"/>
        </w:rPr>
        <w:t xml:space="preserve"> Yubileiny</w:t>
      </w:r>
      <w:r>
        <w:rPr>
          <w:rFonts w:ascii="Times New Roman" w:hAnsi="Times New Roman" w:cs="Times New Roman"/>
          <w:color w:val="000000"/>
          <w:sz w:val="24"/>
          <w:szCs w:val="24"/>
          <w:lang w:val="en-US"/>
        </w:rPr>
        <w:t xml:space="preserve"> village</w:t>
      </w:r>
      <w:r w:rsidRPr="00DE721D">
        <w:rPr>
          <w:rFonts w:ascii="Times New Roman" w:hAnsi="Times New Roman" w:cs="Times New Roman"/>
          <w:color w:val="000000"/>
          <w:sz w:val="24"/>
          <w:szCs w:val="24"/>
          <w:lang w:val="kk-KZ"/>
        </w:rPr>
        <w:t xml:space="preserve"> with severe degradation - N53º05'13.0; E076 ° 02'48.5; at average degradation - N53º05'30.2; E076º02'45.4 and at low degradatio</w:t>
      </w:r>
      <w:r>
        <w:rPr>
          <w:rFonts w:ascii="Times New Roman" w:hAnsi="Times New Roman" w:cs="Times New Roman"/>
          <w:color w:val="000000"/>
          <w:sz w:val="24"/>
          <w:szCs w:val="24"/>
          <w:lang w:val="kk-KZ"/>
        </w:rPr>
        <w:t>n - N53º06'00.1; E076º02'38.4 .</w:t>
      </w:r>
    </w:p>
    <w:p w:rsidR="00E4206C" w:rsidRPr="00C26629" w:rsidRDefault="00E4206C" w:rsidP="00E4206C">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2F6509C5" wp14:editId="523486CF">
            <wp:extent cx="3606800" cy="1927414"/>
            <wp:effectExtent l="19050" t="19050" r="12700" b="15875"/>
            <wp:docPr id="241" name="Рисунок 241" descr="C:\Users\Nurlan\Documents\Documents\КАЗНАУ_18\2020\юбилей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lan\Documents\Documents\КАЗНАУ_18\2020\юбилейный.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644382" cy="1947497"/>
                    </a:xfrm>
                    <a:prstGeom prst="rect">
                      <a:avLst/>
                    </a:prstGeom>
                    <a:noFill/>
                    <a:ln>
                      <a:solidFill>
                        <a:schemeClr val="tx1"/>
                      </a:solidFill>
                    </a:ln>
                  </pic:spPr>
                </pic:pic>
              </a:graphicData>
            </a:graphic>
          </wp:inline>
        </w:drawing>
      </w:r>
    </w:p>
    <w:p w:rsidR="00E4206C" w:rsidRPr="00DE721D" w:rsidRDefault="00E4206C" w:rsidP="00E4206C">
      <w:pPr>
        <w:tabs>
          <w:tab w:val="num" w:pos="-851"/>
          <w:tab w:val="left" w:pos="-709"/>
        </w:tabs>
        <w:spacing w:after="0" w:line="360" w:lineRule="auto"/>
        <w:jc w:val="center"/>
        <w:rPr>
          <w:rFonts w:ascii="Times New Roman" w:hAnsi="Times New Roman" w:cs="Times New Roman"/>
          <w:color w:val="000000"/>
          <w:sz w:val="24"/>
          <w:szCs w:val="24"/>
          <w:lang w:val="kk-KZ"/>
        </w:rPr>
      </w:pPr>
      <w:r w:rsidRPr="00DE721D">
        <w:rPr>
          <w:rFonts w:ascii="Times New Roman" w:hAnsi="Times New Roman" w:cs="Times New Roman"/>
          <w:color w:val="000000"/>
          <w:sz w:val="24"/>
          <w:szCs w:val="24"/>
          <w:lang w:val="kk-KZ"/>
        </w:rPr>
        <w:t xml:space="preserve">Figure </w:t>
      </w:r>
      <w:r w:rsidR="00AB3DCB">
        <w:rPr>
          <w:rFonts w:ascii="Times New Roman" w:hAnsi="Times New Roman" w:cs="Times New Roman"/>
          <w:color w:val="000000"/>
          <w:sz w:val="24"/>
          <w:szCs w:val="24"/>
          <w:lang w:val="en-US"/>
        </w:rPr>
        <w:t>C.16</w:t>
      </w:r>
      <w:r w:rsidR="00D25AF8" w:rsidRPr="00D25AF8">
        <w:rPr>
          <w:rFonts w:ascii="Times New Roman" w:hAnsi="Times New Roman" w:cs="Times New Roman"/>
          <w:color w:val="000000"/>
          <w:sz w:val="24"/>
          <w:szCs w:val="24"/>
          <w:lang w:val="en-US"/>
        </w:rPr>
        <w:t xml:space="preserve"> -</w:t>
      </w:r>
      <w:r w:rsidRPr="00DE721D">
        <w:rPr>
          <w:rFonts w:ascii="Times New Roman" w:hAnsi="Times New Roman" w:cs="Times New Roman"/>
          <w:color w:val="000000"/>
          <w:sz w:val="24"/>
          <w:szCs w:val="24"/>
          <w:lang w:val="kk-KZ"/>
        </w:rPr>
        <w:t xml:space="preserve"> The layout of</w:t>
      </w:r>
      <w:r w:rsidR="00D25AF8">
        <w:rPr>
          <w:rFonts w:ascii="Times New Roman" w:hAnsi="Times New Roman" w:cs="Times New Roman"/>
          <w:color w:val="000000"/>
          <w:sz w:val="24"/>
          <w:szCs w:val="24"/>
          <w:lang w:val="kk-KZ"/>
        </w:rPr>
        <w:t xml:space="preserve"> the contours at research spot №</w:t>
      </w:r>
      <w:r>
        <w:rPr>
          <w:rFonts w:ascii="Times New Roman" w:hAnsi="Times New Roman" w:cs="Times New Roman"/>
          <w:color w:val="000000"/>
          <w:sz w:val="24"/>
          <w:szCs w:val="24"/>
          <w:lang w:val="en-US"/>
        </w:rPr>
        <w:t>8</w:t>
      </w:r>
      <w:r w:rsidRPr="00DE721D">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Yubileiny</w:t>
      </w:r>
      <w:r w:rsidRPr="00DE721D">
        <w:rPr>
          <w:rFonts w:ascii="Times New Roman" w:hAnsi="Times New Roman" w:cs="Times New Roman"/>
          <w:color w:val="000000"/>
          <w:sz w:val="24"/>
          <w:szCs w:val="24"/>
          <w:lang w:val="kk-KZ"/>
        </w:rPr>
        <w:t xml:space="preserve"> village: with severe degradation; at medium degradation and at low degradation </w:t>
      </w:r>
    </w:p>
    <w:p w:rsidR="00E4206C" w:rsidRPr="00DE721D" w:rsidRDefault="00E4206C" w:rsidP="00E4206C">
      <w:pPr>
        <w:tabs>
          <w:tab w:val="num" w:pos="-851"/>
          <w:tab w:val="left" w:pos="-709"/>
        </w:tabs>
        <w:spacing w:after="0" w:line="360" w:lineRule="auto"/>
        <w:jc w:val="center"/>
        <w:rPr>
          <w:rFonts w:ascii="Times New Roman" w:hAnsi="Times New Roman" w:cs="Times New Roman"/>
          <w:color w:val="000000"/>
          <w:sz w:val="24"/>
          <w:szCs w:val="24"/>
          <w:lang w:val="kk-KZ"/>
        </w:rPr>
      </w:pPr>
    </w:p>
    <w:p w:rsidR="00356846" w:rsidRDefault="00356846"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t xml:space="preserve">Research point </w:t>
      </w:r>
      <w:r w:rsidR="00D25AF8">
        <w:rPr>
          <w:rFonts w:ascii="Times New Roman" w:hAnsi="Times New Roman" w:cs="Times New Roman"/>
          <w:i/>
          <w:color w:val="000000"/>
          <w:sz w:val="24"/>
          <w:szCs w:val="24"/>
          <w:lang w:val="kk-KZ"/>
        </w:rPr>
        <w:t>№</w:t>
      </w:r>
      <w:r>
        <w:rPr>
          <w:rFonts w:ascii="Times New Roman" w:hAnsi="Times New Roman" w:cs="Times New Roman"/>
          <w:i/>
          <w:color w:val="000000"/>
          <w:sz w:val="24"/>
          <w:szCs w:val="24"/>
          <w:lang w:val="kk-KZ"/>
        </w:rPr>
        <w:t xml:space="preserve"> 9</w:t>
      </w:r>
      <w:r w:rsidRPr="00356846">
        <w:rPr>
          <w:rFonts w:ascii="Times New Roman" w:hAnsi="Times New Roman" w:cs="Times New Roman"/>
          <w:color w:val="000000"/>
          <w:sz w:val="24"/>
          <w:szCs w:val="24"/>
          <w:lang w:val="kk-KZ"/>
        </w:rPr>
        <w:t xml:space="preserve"> - Peschanoe village. Field research was carried out </w:t>
      </w:r>
      <w:r w:rsidRPr="00356846">
        <w:rPr>
          <w:rFonts w:ascii="Times New Roman" w:hAnsi="Times New Roman" w:cs="Times New Roman"/>
          <w:color w:val="000000"/>
          <w:sz w:val="24"/>
          <w:szCs w:val="24"/>
          <w:lang w:val="en-US"/>
        </w:rPr>
        <w:t>at</w:t>
      </w:r>
      <w:r w:rsidRPr="00356846">
        <w:rPr>
          <w:rFonts w:ascii="Times New Roman" w:hAnsi="Times New Roman" w:cs="Times New Roman"/>
          <w:color w:val="000000"/>
          <w:sz w:val="24"/>
          <w:szCs w:val="24"/>
          <w:lang w:val="kk-KZ"/>
        </w:rPr>
        <w:t xml:space="preserve"> Terenkol (Kashyr) district of the Pavlodar region. Steppe zone, soil - dark chestnut. The relief is plain. The aspect of the landscape is light greenish-grayish-yellowish.</w:t>
      </w:r>
    </w:p>
    <w:p w:rsidR="00356846" w:rsidRDefault="00D25AF8" w:rsidP="00D25AF8">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Section №</w:t>
      </w:r>
      <w:r w:rsidR="00356846" w:rsidRPr="00356846">
        <w:rPr>
          <w:rFonts w:ascii="Times New Roman" w:hAnsi="Times New Roman" w:cs="Times New Roman"/>
          <w:sz w:val="24"/>
          <w:szCs w:val="24"/>
          <w:lang w:val="kk-KZ"/>
        </w:rPr>
        <w:t xml:space="preserve"> 96 was laid (June 17, 2020) on the watershed </w:t>
      </w:r>
      <w:r w:rsidR="00356846">
        <w:rPr>
          <w:rFonts w:ascii="Times New Roman" w:hAnsi="Times New Roman" w:cs="Times New Roman"/>
          <w:sz w:val="24"/>
          <w:szCs w:val="24"/>
          <w:lang w:val="kk-KZ"/>
        </w:rPr>
        <w:t xml:space="preserve">of the right bank of the Irtysh </w:t>
      </w:r>
      <w:r w:rsidR="00356846">
        <w:rPr>
          <w:rFonts w:ascii="Times New Roman" w:hAnsi="Times New Roman" w:cs="Times New Roman"/>
          <w:sz w:val="24"/>
          <w:szCs w:val="24"/>
          <w:lang w:val="en-US"/>
        </w:rPr>
        <w:t>r</w:t>
      </w:r>
      <w:r w:rsidR="00356846" w:rsidRPr="00356846">
        <w:rPr>
          <w:rFonts w:ascii="Times New Roman" w:hAnsi="Times New Roman" w:cs="Times New Roman"/>
          <w:sz w:val="24"/>
          <w:szCs w:val="24"/>
          <w:lang w:val="kk-KZ"/>
        </w:rPr>
        <w:t xml:space="preserve">iver in a saucer-shaped depression 4 km in the northeastern direction from the Peschanoe village. Section coordinates 53 ° 01.673 ', 076 ° 18.415'. The absolute height is 157m. Landforms: right bank of the Irtysh low-wavy plain with salt lakes. Pasture with weak grass coverage. The plant community is represented by the fescue-sagebrush-bluegrass association, which includes sedge, fescue, bluegrass, meadowsweet, iris, wheatgrass, </w:t>
      </w:r>
      <w:r w:rsidR="00356846">
        <w:rPr>
          <w:rFonts w:ascii="Times New Roman" w:hAnsi="Times New Roman" w:cs="Times New Roman"/>
          <w:sz w:val="24"/>
          <w:szCs w:val="24"/>
          <w:lang w:val="en-US"/>
        </w:rPr>
        <w:t>eremorpyrum</w:t>
      </w:r>
      <w:r w:rsidR="00356846" w:rsidRPr="00356846">
        <w:rPr>
          <w:rFonts w:ascii="Times New Roman" w:hAnsi="Times New Roman" w:cs="Times New Roman"/>
          <w:sz w:val="24"/>
          <w:szCs w:val="24"/>
          <w:lang w:val="kk-KZ"/>
        </w:rPr>
        <w:t xml:space="preserve">, </w:t>
      </w:r>
      <w:r w:rsidR="00356846">
        <w:rPr>
          <w:rFonts w:ascii="Times New Roman" w:hAnsi="Times New Roman" w:cs="Times New Roman"/>
          <w:sz w:val="24"/>
          <w:szCs w:val="24"/>
          <w:lang w:val="en-US"/>
        </w:rPr>
        <w:t>potentilla</w:t>
      </w:r>
      <w:r w:rsidR="00356846" w:rsidRPr="00356846">
        <w:rPr>
          <w:rFonts w:ascii="Times New Roman" w:hAnsi="Times New Roman" w:cs="Times New Roman"/>
          <w:sz w:val="24"/>
          <w:szCs w:val="24"/>
          <w:lang w:val="kk-KZ"/>
        </w:rPr>
        <w:t>, plantain</w:t>
      </w:r>
      <w:r w:rsidR="00356846">
        <w:rPr>
          <w:rFonts w:ascii="Times New Roman" w:hAnsi="Times New Roman" w:cs="Times New Roman"/>
          <w:sz w:val="24"/>
          <w:szCs w:val="24"/>
          <w:lang w:val="en-US"/>
        </w:rPr>
        <w:t xml:space="preserve"> and others</w:t>
      </w:r>
      <w:r w:rsidR="00356846" w:rsidRPr="00356846">
        <w:rPr>
          <w:rFonts w:ascii="Times New Roman" w:hAnsi="Times New Roman" w:cs="Times New Roman"/>
          <w:sz w:val="24"/>
          <w:szCs w:val="24"/>
          <w:lang w:val="kk-KZ"/>
        </w:rPr>
        <w:t>. The projective cover is 80%.</w:t>
      </w:r>
    </w:p>
    <w:p w:rsidR="00BC22AD" w:rsidRDefault="00BC22AD" w:rsidP="00BC22AD">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Pasture areas of </w:t>
      </w:r>
      <w:r w:rsidRPr="00DE721D">
        <w:rPr>
          <w:rFonts w:ascii="Times New Roman" w:hAnsi="Times New Roman" w:cs="Times New Roman"/>
          <w:color w:val="000000"/>
          <w:sz w:val="24"/>
          <w:szCs w:val="24"/>
          <w:lang w:val="kk-KZ"/>
        </w:rPr>
        <w:t xml:space="preserve">Peschanoe village are located in the right-bank part of the Irtysh low-wavy plain with salt lakes. The soil cover of the plots is represented by deep-boiling low-humus dark chestnut soils, which are distinguished by a rather thick (37 cm) humus-accumulative horizon, which, as degradation of pastures increases, decreases to 36 and 34 cm, respectively. The humus-accumulative soil horizons of slightly degraded pastures contain on average 1.56% of humus and, </w:t>
      </w:r>
      <w:r w:rsidRPr="00DE721D">
        <w:rPr>
          <w:rFonts w:ascii="Times New Roman" w:hAnsi="Times New Roman" w:cs="Times New Roman"/>
          <w:color w:val="000000"/>
          <w:sz w:val="24"/>
          <w:szCs w:val="24"/>
          <w:lang w:val="kk-KZ"/>
        </w:rPr>
        <w:lastRenderedPageBreak/>
        <w:t xml:space="preserve">as the thickness of the humus horizon decreases on moderately and highly degraded pastures, they naturally decrease to 1.15% and 1.07%, respectively (Table </w:t>
      </w:r>
      <w:r>
        <w:rPr>
          <w:rFonts w:ascii="Times New Roman" w:hAnsi="Times New Roman" w:cs="Times New Roman"/>
          <w:color w:val="000000"/>
          <w:sz w:val="24"/>
          <w:szCs w:val="24"/>
          <w:lang w:val="en-US"/>
        </w:rPr>
        <w:t>C.1</w:t>
      </w:r>
      <w:r w:rsidR="00D667B5" w:rsidRPr="00D667B5">
        <w:rPr>
          <w:rFonts w:ascii="Times New Roman" w:hAnsi="Times New Roman" w:cs="Times New Roman"/>
          <w:color w:val="000000"/>
          <w:sz w:val="24"/>
          <w:szCs w:val="24"/>
          <w:lang w:val="en-US"/>
        </w:rPr>
        <w:t>7</w:t>
      </w:r>
      <w:r w:rsidRPr="00DE721D">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Figure C.</w:t>
      </w:r>
      <w:r>
        <w:rPr>
          <w:rFonts w:ascii="Times New Roman" w:hAnsi="Times New Roman" w:cs="Times New Roman"/>
          <w:color w:val="000000"/>
          <w:sz w:val="24"/>
          <w:szCs w:val="24"/>
          <w:lang w:val="en-US"/>
        </w:rPr>
        <w:t>17</w:t>
      </w:r>
      <w:r w:rsidRPr="00DE721D">
        <w:rPr>
          <w:rFonts w:ascii="Times New Roman" w:hAnsi="Times New Roman" w:cs="Times New Roman"/>
          <w:color w:val="000000"/>
          <w:sz w:val="24"/>
          <w:szCs w:val="24"/>
          <w:lang w:val="kk-KZ"/>
        </w:rPr>
        <w:t xml:space="preserve"> ).</w:t>
      </w:r>
    </w:p>
    <w:p w:rsidR="0022068E" w:rsidRPr="00C26629" w:rsidRDefault="0022068E" w:rsidP="00150E19">
      <w:pPr>
        <w:spacing w:after="0" w:line="360" w:lineRule="auto"/>
        <w:ind w:firstLine="567"/>
        <w:jc w:val="both"/>
        <w:rPr>
          <w:rFonts w:ascii="Times New Roman" w:hAnsi="Times New Roman" w:cs="Times New Roman"/>
          <w:sz w:val="24"/>
          <w:szCs w:val="24"/>
          <w:lang w:val="kk-KZ"/>
        </w:rPr>
      </w:pPr>
    </w:p>
    <w:tbl>
      <w:tblPr>
        <w:tblStyle w:val="a5"/>
        <w:tblW w:w="0" w:type="auto"/>
        <w:tblLook w:val="04A0" w:firstRow="1" w:lastRow="0" w:firstColumn="1" w:lastColumn="0" w:noHBand="0" w:noVBand="1"/>
      </w:tblPr>
      <w:tblGrid>
        <w:gridCol w:w="3591"/>
        <w:gridCol w:w="5753"/>
      </w:tblGrid>
      <w:tr w:rsidR="0022068E" w:rsidRPr="004F2A90" w:rsidTr="0022068E">
        <w:tc>
          <w:tcPr>
            <w:tcW w:w="3397" w:type="dxa"/>
          </w:tcPr>
          <w:p w:rsidR="00CB5F6A" w:rsidRPr="005D2B88" w:rsidRDefault="00CB5F6A" w:rsidP="005D2B88">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312951D5" wp14:editId="19352782">
                  <wp:extent cx="2143125" cy="3213279"/>
                  <wp:effectExtent l="0" t="0" r="0" b="6350"/>
                  <wp:docPr id="84" name="Рисунок 84" descr="C:\Users\User\Desktop\Асхат фото 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схат фото 1225.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62619" cy="3242508"/>
                          </a:xfrm>
                          <a:prstGeom prst="rect">
                            <a:avLst/>
                          </a:prstGeom>
                          <a:noFill/>
                          <a:ln>
                            <a:noFill/>
                          </a:ln>
                        </pic:spPr>
                      </pic:pic>
                    </a:graphicData>
                  </a:graphic>
                </wp:inline>
              </w:drawing>
            </w:r>
          </w:p>
        </w:tc>
        <w:tc>
          <w:tcPr>
            <w:tcW w:w="5947" w:type="dxa"/>
          </w:tcPr>
          <w:p w:rsidR="00356846" w:rsidRPr="00356846" w:rsidRDefault="00356846" w:rsidP="00356846">
            <w:pPr>
              <w:jc w:val="both"/>
              <w:rPr>
                <w:rFonts w:ascii="Times New Roman" w:hAnsi="Times New Roman" w:cs="Times New Roman"/>
                <w:lang w:val="kk-KZ"/>
              </w:rPr>
            </w:pPr>
            <w:r w:rsidRPr="00356846">
              <w:rPr>
                <w:rFonts w:ascii="Times New Roman" w:hAnsi="Times New Roman" w:cs="Times New Roman"/>
                <w:lang w:val="kk-KZ"/>
              </w:rPr>
              <w:t>A 0-20cm, very dark grayish-brown (10 YR 3/2), fresh, upper 4cm layered-scaly, lumpy, highly compacted, light loamy, single pores from plants, permeated with roots, salt in the form of a subtle dusting, does not boil from hydrochloric acid, the transition is gradual in color;</w:t>
            </w:r>
          </w:p>
          <w:p w:rsidR="00356846" w:rsidRPr="00356846" w:rsidRDefault="00356846" w:rsidP="00356846">
            <w:pPr>
              <w:jc w:val="both"/>
              <w:rPr>
                <w:rFonts w:ascii="Times New Roman" w:hAnsi="Times New Roman" w:cs="Times New Roman"/>
                <w:lang w:val="kk-KZ"/>
              </w:rPr>
            </w:pPr>
            <w:r w:rsidRPr="00356846">
              <w:rPr>
                <w:rFonts w:ascii="Times New Roman" w:hAnsi="Times New Roman" w:cs="Times New Roman"/>
                <w:lang w:val="kk-KZ"/>
              </w:rPr>
              <w:t>В1 20-37cm, heterogeneously colored due to humus streaks, yellowish and dark grayish-brown (10YR 4/2), fresh, lumpy, highly compacted, finely porous, light loamy (sandy loam), small roots, does not boil from hydrochloric acid, barely noticeable salt neoplasms, the transition is gradual in color;</w:t>
            </w:r>
          </w:p>
          <w:p w:rsidR="00356846" w:rsidRPr="00356846" w:rsidRDefault="00356846" w:rsidP="00356846">
            <w:pPr>
              <w:jc w:val="both"/>
              <w:rPr>
                <w:rFonts w:ascii="Times New Roman" w:hAnsi="Times New Roman" w:cs="Times New Roman"/>
                <w:lang w:val="kk-KZ"/>
              </w:rPr>
            </w:pPr>
            <w:r w:rsidRPr="00356846">
              <w:rPr>
                <w:rFonts w:ascii="Times New Roman" w:hAnsi="Times New Roman" w:cs="Times New Roman"/>
                <w:lang w:val="kk-KZ"/>
              </w:rPr>
              <w:t>B2 37-60cm, yellowish brown (10YR 5/4), fresh, strongly compacted, sandy loam, single roots, saturated with salts, pores are barely visible, does not boil from hydrochloric acid, gradual color transition;</w:t>
            </w:r>
          </w:p>
          <w:p w:rsidR="00356846" w:rsidRPr="00356846" w:rsidRDefault="00356846" w:rsidP="00356846">
            <w:pPr>
              <w:jc w:val="both"/>
              <w:rPr>
                <w:rFonts w:ascii="Times New Roman" w:hAnsi="Times New Roman" w:cs="Times New Roman"/>
                <w:lang w:val="kk-KZ"/>
              </w:rPr>
            </w:pPr>
            <w:r w:rsidRPr="00356846">
              <w:rPr>
                <w:rFonts w:ascii="Times New Roman" w:hAnsi="Times New Roman" w:cs="Times New Roman"/>
                <w:lang w:val="kk-KZ"/>
              </w:rPr>
              <w:t>ВС 60-90cm, fawn-brown (10YR 6/3) with whitishness, fresh, compacted, lumpy powdery, sandy loam, no pores visible, saturated with carbonates, boils with hydrochloric acid, gradual color transition;</w:t>
            </w:r>
          </w:p>
          <w:p w:rsidR="00CB5F6A" w:rsidRPr="00356846" w:rsidRDefault="00356846" w:rsidP="00356846">
            <w:pPr>
              <w:jc w:val="both"/>
              <w:rPr>
                <w:rFonts w:ascii="Times New Roman" w:hAnsi="Times New Roman" w:cs="Times New Roman"/>
                <w:lang w:val="en-US"/>
              </w:rPr>
            </w:pPr>
            <w:r>
              <w:rPr>
                <w:rFonts w:ascii="Times New Roman" w:hAnsi="Times New Roman" w:cs="Times New Roman"/>
                <w:lang w:val="en-US"/>
              </w:rPr>
              <w:t>C</w:t>
            </w:r>
            <w:r w:rsidRPr="00356846">
              <w:rPr>
                <w:rFonts w:ascii="Times New Roman" w:hAnsi="Times New Roman" w:cs="Times New Roman"/>
                <w:lang w:val="kk-KZ"/>
              </w:rPr>
              <w:t xml:space="preserve"> 90 cm and deeper, yellowish-brown (10YR 5/4), less compacted than B</w:t>
            </w:r>
            <w:r w:rsidRPr="00356846">
              <w:rPr>
                <w:rFonts w:ascii="Times New Roman" w:hAnsi="Times New Roman" w:cs="Times New Roman"/>
                <w:vertAlign w:val="subscript"/>
                <w:lang w:val="kk-KZ"/>
              </w:rPr>
              <w:t>K</w:t>
            </w:r>
            <w:r w:rsidRPr="00356846">
              <w:rPr>
                <w:rFonts w:ascii="Times New Roman" w:hAnsi="Times New Roman" w:cs="Times New Roman"/>
                <w:lang w:val="kk-KZ"/>
              </w:rPr>
              <w:t>, moist, lumpy, sandy loam, effervesces from hydrochloric acid.</w:t>
            </w:r>
          </w:p>
        </w:tc>
      </w:tr>
    </w:tbl>
    <w:p w:rsidR="00AA3434" w:rsidRPr="00AA3434" w:rsidRDefault="00AA3434" w:rsidP="00150E19">
      <w:pPr>
        <w:spacing w:after="0" w:line="360" w:lineRule="auto"/>
        <w:jc w:val="center"/>
        <w:rPr>
          <w:rFonts w:ascii="Times New Roman" w:hAnsi="Times New Roman" w:cs="Times New Roman"/>
          <w:sz w:val="10"/>
          <w:szCs w:val="10"/>
          <w:lang w:val="kk-KZ"/>
        </w:rPr>
      </w:pPr>
    </w:p>
    <w:p w:rsidR="00CB5F6A" w:rsidRDefault="00356846" w:rsidP="00150E19">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Figure</w:t>
      </w:r>
      <w:r w:rsidR="005D2B88">
        <w:rPr>
          <w:rFonts w:ascii="Times New Roman" w:hAnsi="Times New Roman" w:cs="Times New Roman"/>
          <w:sz w:val="24"/>
          <w:szCs w:val="24"/>
          <w:lang w:val="kk-KZ"/>
        </w:rPr>
        <w:t xml:space="preserve"> C.</w:t>
      </w:r>
      <w:r w:rsidR="0022068E">
        <w:rPr>
          <w:rFonts w:ascii="Times New Roman" w:hAnsi="Times New Roman" w:cs="Times New Roman"/>
          <w:sz w:val="24"/>
          <w:szCs w:val="24"/>
          <w:lang w:val="kk-KZ"/>
        </w:rPr>
        <w:t xml:space="preserve">17 </w:t>
      </w:r>
      <w:r>
        <w:rPr>
          <w:rFonts w:ascii="Times New Roman" w:hAnsi="Times New Roman" w:cs="Times New Roman"/>
          <w:sz w:val="24"/>
          <w:szCs w:val="24"/>
          <w:lang w:val="kk-KZ"/>
        </w:rPr>
        <w:t>–</w:t>
      </w:r>
      <w:r w:rsidR="0022068E">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dark- cheastnut deeply boiling soil </w:t>
      </w:r>
    </w:p>
    <w:p w:rsidR="00D25AF8" w:rsidRDefault="005D2B88" w:rsidP="005D2B88">
      <w:pPr>
        <w:tabs>
          <w:tab w:val="num" w:pos="-851"/>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p>
    <w:p w:rsidR="005D2B88" w:rsidRDefault="005D2B88"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5D2B88">
        <w:rPr>
          <w:rFonts w:ascii="Times New Roman" w:hAnsi="Times New Roman" w:cs="Times New Roman"/>
          <w:color w:val="000000"/>
          <w:sz w:val="24"/>
          <w:szCs w:val="24"/>
          <w:lang w:val="kk-KZ"/>
        </w:rPr>
        <w:t>The soils of poorly degraded pastures are poor in easily hydrolyzed nitrogen (25.2 mg / kg of soil). But with the growth of degradation, its value increases to 31.7 mg / kg on moderately degraded pastures and decreases back to 28.9 mg / kg on highly degraded pastures. The same pattern can be traced in the content of mobile phosphorus. The content of physical clay in the 0-30 cm layer of soils of slightly degraded pastures makes it possible to classify them as a light loamy variety. But as degree of pastures’ degradation grows, grain size distribution of the surface 0-30 cm layer becomes easier due to the loss of silty-silty particles, where in weakly and strongly degraded areas of the soil they differ in sandy loam composition (13.7-22.5% and 16.56-18 , 99%). The reaction of the soil environment is from slightly acidic to neutral (pH 6.2-7.0). The content of water-soluble salts does not exceed &lt;0.1%, the soils are not saline. The increase in the degradation of pastures is not manifested in their values. Calcium predominates in composition of absorbed cations from pastures’ soil samples, the second largest share takes magnesium, which is contained in high limits (25-32% of the total), but not sufficient to consider the soil as alkaline. The absorbed sodium content is insignificant and does not exceed 0.7% of the total.</w:t>
      </w:r>
    </w:p>
    <w:p w:rsidR="006B7FC3" w:rsidRDefault="006B7FC3" w:rsidP="00D25AF8">
      <w:pPr>
        <w:tabs>
          <w:tab w:val="num" w:pos="-851"/>
          <w:tab w:val="left" w:pos="-709"/>
        </w:tabs>
        <w:spacing w:after="0" w:line="240" w:lineRule="auto"/>
        <w:jc w:val="both"/>
        <w:rPr>
          <w:rFonts w:ascii="Times New Roman" w:hAnsi="Times New Roman" w:cs="Times New Roman"/>
          <w:color w:val="000000"/>
          <w:sz w:val="24"/>
          <w:szCs w:val="24"/>
          <w:lang w:val="kk-KZ"/>
        </w:rPr>
      </w:pPr>
    </w:p>
    <w:p w:rsidR="00BC22AD" w:rsidRDefault="00BC22AD" w:rsidP="00D25AF8">
      <w:pPr>
        <w:tabs>
          <w:tab w:val="num" w:pos="-851"/>
          <w:tab w:val="left" w:pos="-709"/>
        </w:tabs>
        <w:spacing w:after="0" w:line="240" w:lineRule="auto"/>
        <w:jc w:val="both"/>
        <w:rPr>
          <w:rFonts w:ascii="Times New Roman" w:hAnsi="Times New Roman" w:cs="Times New Roman"/>
          <w:color w:val="000000"/>
          <w:sz w:val="24"/>
          <w:szCs w:val="24"/>
          <w:lang w:val="kk-KZ"/>
        </w:rPr>
      </w:pPr>
    </w:p>
    <w:p w:rsidR="00BC22AD" w:rsidRPr="00DE721D" w:rsidRDefault="00BC22AD" w:rsidP="00D25AF8">
      <w:pPr>
        <w:tabs>
          <w:tab w:val="num" w:pos="-851"/>
          <w:tab w:val="left" w:pos="-709"/>
        </w:tabs>
        <w:spacing w:after="0" w:line="240" w:lineRule="auto"/>
        <w:jc w:val="both"/>
        <w:rPr>
          <w:rFonts w:ascii="Times New Roman" w:hAnsi="Times New Roman" w:cs="Times New Roman"/>
          <w:color w:val="000000"/>
          <w:sz w:val="24"/>
          <w:szCs w:val="24"/>
          <w:lang w:val="kk-KZ"/>
        </w:rPr>
      </w:pPr>
    </w:p>
    <w:p w:rsidR="005D2B88" w:rsidRDefault="005D2B88" w:rsidP="005D2B88">
      <w:pPr>
        <w:tabs>
          <w:tab w:val="num" w:pos="-851"/>
          <w:tab w:val="left" w:pos="-709"/>
        </w:tabs>
        <w:spacing w:after="0" w:line="360" w:lineRule="auto"/>
        <w:jc w:val="both"/>
        <w:rPr>
          <w:rFonts w:ascii="Times New Roman" w:hAnsi="Times New Roman" w:cs="Times New Roman"/>
          <w:color w:val="000000"/>
          <w:sz w:val="24"/>
          <w:szCs w:val="24"/>
          <w:lang w:val="kk-KZ"/>
        </w:rPr>
      </w:pPr>
      <w:r w:rsidRPr="00DE721D">
        <w:rPr>
          <w:rFonts w:ascii="Times New Roman" w:hAnsi="Times New Roman" w:cs="Times New Roman"/>
          <w:color w:val="000000"/>
          <w:sz w:val="24"/>
          <w:szCs w:val="24"/>
          <w:lang w:val="kk-KZ"/>
        </w:rPr>
        <w:lastRenderedPageBreak/>
        <w:t>T</w:t>
      </w:r>
      <w:r>
        <w:rPr>
          <w:rFonts w:ascii="Times New Roman" w:hAnsi="Times New Roman" w:cs="Times New Roman"/>
          <w:color w:val="000000"/>
          <w:sz w:val="24"/>
          <w:szCs w:val="24"/>
          <w:lang w:val="kk-KZ"/>
        </w:rPr>
        <w:t>able C.</w:t>
      </w:r>
      <w:r>
        <w:rPr>
          <w:rFonts w:ascii="Times New Roman" w:hAnsi="Times New Roman" w:cs="Times New Roman"/>
          <w:color w:val="000000"/>
          <w:sz w:val="24"/>
          <w:szCs w:val="24"/>
          <w:lang w:val="en-US"/>
        </w:rPr>
        <w:t>1</w:t>
      </w:r>
      <w:r w:rsidR="00D667B5" w:rsidRPr="00D667B5">
        <w:rPr>
          <w:rFonts w:ascii="Times New Roman" w:hAnsi="Times New Roman" w:cs="Times New Roman"/>
          <w:color w:val="000000"/>
          <w:sz w:val="24"/>
          <w:szCs w:val="24"/>
          <w:lang w:val="en-US"/>
        </w:rPr>
        <w:t>7</w:t>
      </w:r>
      <w:r>
        <w:rPr>
          <w:rFonts w:ascii="Times New Roman" w:hAnsi="Times New Roman" w:cs="Times New Roman"/>
          <w:color w:val="000000"/>
          <w:sz w:val="24"/>
          <w:szCs w:val="24"/>
          <w:lang w:val="kk-KZ"/>
        </w:rPr>
        <w:t xml:space="preserve"> - Soil indicators of</w:t>
      </w:r>
      <w:r w:rsidRPr="00DE721D">
        <w:rPr>
          <w:rFonts w:ascii="Times New Roman" w:hAnsi="Times New Roman" w:cs="Times New Roman"/>
          <w:color w:val="000000"/>
          <w:sz w:val="24"/>
          <w:szCs w:val="24"/>
          <w:lang w:val="kk-KZ"/>
        </w:rPr>
        <w:t xml:space="preserve"> Peschanoe pasture area</w:t>
      </w:r>
    </w:p>
    <w:tbl>
      <w:tblPr>
        <w:tblStyle w:val="a5"/>
        <w:tblW w:w="9351" w:type="dxa"/>
        <w:tblLayout w:type="fixed"/>
        <w:tblLook w:val="04A0" w:firstRow="1" w:lastRow="0" w:firstColumn="1" w:lastColumn="0" w:noHBand="0" w:noVBand="1"/>
      </w:tblPr>
      <w:tblGrid>
        <w:gridCol w:w="1526"/>
        <w:gridCol w:w="709"/>
        <w:gridCol w:w="850"/>
        <w:gridCol w:w="1276"/>
        <w:gridCol w:w="1701"/>
        <w:gridCol w:w="1701"/>
        <w:gridCol w:w="1588"/>
      </w:tblGrid>
      <w:tr w:rsidR="005D2B88" w:rsidRPr="00C26629" w:rsidTr="00F12B0C">
        <w:tc>
          <w:tcPr>
            <w:tcW w:w="2235" w:type="dxa"/>
            <w:gridSpan w:val="2"/>
            <w:vMerge w:val="restart"/>
            <w:vAlign w:val="center"/>
          </w:tcPr>
          <w:p w:rsidR="005D2B88" w:rsidRPr="00C26629"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850" w:type="dxa"/>
            <w:vMerge w:val="restart"/>
            <w:vAlign w:val="center"/>
          </w:tcPr>
          <w:p w:rsidR="005D2B88" w:rsidRPr="00C26629" w:rsidRDefault="005D2B88" w:rsidP="006A6EF0">
            <w:pPr>
              <w:ind w:left="-75"/>
              <w:jc w:val="center"/>
              <w:rPr>
                <w:rFonts w:ascii="Times New Roman" w:hAnsi="Times New Roman" w:cs="Times New Roman"/>
                <w:sz w:val="24"/>
                <w:szCs w:val="24"/>
              </w:rPr>
            </w:pPr>
            <w:r w:rsidRPr="00DE721D">
              <w:rPr>
                <w:rFonts w:ascii="Times New Roman" w:hAnsi="Times New Roman" w:cs="Times New Roman"/>
                <w:sz w:val="24"/>
                <w:szCs w:val="24"/>
              </w:rPr>
              <w:t>Depth, cm</w:t>
            </w:r>
          </w:p>
        </w:tc>
        <w:tc>
          <w:tcPr>
            <w:tcW w:w="6266" w:type="dxa"/>
            <w:gridSpan w:val="4"/>
          </w:tcPr>
          <w:p w:rsidR="005D2B88" w:rsidRPr="00C26629" w:rsidRDefault="005D2B88" w:rsidP="006A6EF0">
            <w:pPr>
              <w:jc w:val="center"/>
              <w:rPr>
                <w:rFonts w:ascii="Times New Roman" w:hAnsi="Times New Roman" w:cs="Times New Roman"/>
                <w:sz w:val="24"/>
                <w:szCs w:val="24"/>
              </w:rPr>
            </w:pPr>
            <w:r>
              <w:rPr>
                <w:rFonts w:ascii="Times New Roman" w:hAnsi="Times New Roman" w:cs="Times New Roman"/>
                <w:sz w:val="24"/>
                <w:szCs w:val="24"/>
              </w:rPr>
              <w:t>Degradation stage</w:t>
            </w:r>
          </w:p>
        </w:tc>
      </w:tr>
      <w:tr w:rsidR="005D2B88" w:rsidRPr="00C26629" w:rsidTr="00F12B0C">
        <w:tc>
          <w:tcPr>
            <w:tcW w:w="2235" w:type="dxa"/>
            <w:gridSpan w:val="2"/>
            <w:vMerge/>
          </w:tcPr>
          <w:p w:rsidR="005D2B88" w:rsidRPr="00C26629" w:rsidRDefault="005D2B88" w:rsidP="006A6EF0">
            <w:pPr>
              <w:rPr>
                <w:rFonts w:ascii="Times New Roman" w:hAnsi="Times New Roman" w:cs="Times New Roman"/>
                <w:sz w:val="24"/>
                <w:szCs w:val="24"/>
              </w:rPr>
            </w:pPr>
          </w:p>
        </w:tc>
        <w:tc>
          <w:tcPr>
            <w:tcW w:w="850" w:type="dxa"/>
            <w:vMerge/>
          </w:tcPr>
          <w:p w:rsidR="005D2B88" w:rsidRPr="00C26629" w:rsidRDefault="005D2B88" w:rsidP="006A6EF0">
            <w:pPr>
              <w:rPr>
                <w:rFonts w:ascii="Times New Roman" w:hAnsi="Times New Roman" w:cs="Times New Roman"/>
                <w:sz w:val="24"/>
                <w:szCs w:val="24"/>
              </w:rPr>
            </w:pPr>
          </w:p>
        </w:tc>
        <w:tc>
          <w:tcPr>
            <w:tcW w:w="1276" w:type="dxa"/>
          </w:tcPr>
          <w:p w:rsidR="005D2B88" w:rsidRPr="008A6EFC" w:rsidRDefault="005D2B88"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5D2B88" w:rsidRPr="008A6EFC" w:rsidRDefault="005D2B88"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701"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701"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588"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5D2B88" w:rsidRPr="00C26629" w:rsidTr="00F12B0C">
        <w:tc>
          <w:tcPr>
            <w:tcW w:w="2235" w:type="dxa"/>
            <w:gridSpan w:val="2"/>
          </w:tcPr>
          <w:p w:rsidR="005D2B88" w:rsidRPr="00DE721D" w:rsidRDefault="005D2B88"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850" w:type="dxa"/>
          </w:tcPr>
          <w:p w:rsidR="005D2B88" w:rsidRPr="00DE721D" w:rsidRDefault="005D2B88" w:rsidP="006A6EF0">
            <w:pPr>
              <w:rPr>
                <w:rFonts w:ascii="Times New Roman" w:hAnsi="Times New Roman" w:cs="Times New Roman"/>
                <w:sz w:val="24"/>
                <w:szCs w:val="24"/>
                <w:lang w:val="en-US"/>
              </w:rPr>
            </w:pP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34</w:t>
            </w:r>
          </w:p>
        </w:tc>
        <w:tc>
          <w:tcPr>
            <w:tcW w:w="1701"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36</w:t>
            </w:r>
          </w:p>
        </w:tc>
        <w:tc>
          <w:tcPr>
            <w:tcW w:w="1588"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37</w:t>
            </w:r>
          </w:p>
        </w:tc>
      </w:tr>
      <w:tr w:rsidR="005D2B88" w:rsidRPr="00C26629" w:rsidTr="00F12B0C">
        <w:tc>
          <w:tcPr>
            <w:tcW w:w="2235" w:type="dxa"/>
            <w:gridSpan w:val="2"/>
          </w:tcPr>
          <w:p w:rsidR="005D2B88" w:rsidRPr="008A6EFC" w:rsidRDefault="005D2B88"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5D2B88" w:rsidRPr="00C26629" w:rsidRDefault="005D2B88" w:rsidP="006A6EF0">
            <w:pPr>
              <w:rPr>
                <w:rFonts w:ascii="Times New Roman" w:hAnsi="Times New Roman" w:cs="Times New Roman"/>
                <w:sz w:val="24"/>
                <w:szCs w:val="24"/>
              </w:rPr>
            </w:pP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1,29</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1,09</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0,83</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1,06</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1,16</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1,22</w:t>
            </w:r>
          </w:p>
        </w:tc>
        <w:tc>
          <w:tcPr>
            <w:tcW w:w="1588"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1,92</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1,29</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1,49</w:t>
            </w:r>
          </w:p>
        </w:tc>
      </w:tr>
      <w:tr w:rsidR="005D2B88" w:rsidRPr="00C26629" w:rsidTr="00F12B0C">
        <w:trPr>
          <w:trHeight w:val="1735"/>
        </w:trPr>
        <w:tc>
          <w:tcPr>
            <w:tcW w:w="2235" w:type="dxa"/>
            <w:gridSpan w:val="2"/>
          </w:tcPr>
          <w:p w:rsidR="005D2B88" w:rsidRPr="00DE721D" w:rsidRDefault="005D2B88"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850" w:type="dxa"/>
          </w:tcPr>
          <w:p w:rsidR="005D2B88" w:rsidRPr="00C26629" w:rsidRDefault="005D2B88" w:rsidP="006A6EF0">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p>
          <w:p w:rsidR="005D2B88" w:rsidRPr="00C26629" w:rsidRDefault="005D2B88" w:rsidP="006A6EF0">
            <w:pPr>
              <w:rPr>
                <w:rFonts w:ascii="Times New Roman" w:hAnsi="Times New Roman" w:cs="Times New Roman"/>
                <w:sz w:val="24"/>
                <w:szCs w:val="24"/>
              </w:rPr>
            </w:pPr>
          </w:p>
          <w:p w:rsidR="005D2B88" w:rsidRPr="00C26629" w:rsidRDefault="005D2B88" w:rsidP="006A6EF0">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p>
          <w:p w:rsidR="005D2B88" w:rsidRPr="00C26629" w:rsidRDefault="005D2B88" w:rsidP="006A6EF0">
            <w:pPr>
              <w:jc w:val="center"/>
              <w:rPr>
                <w:rFonts w:ascii="Times New Roman" w:hAnsi="Times New Roman" w:cs="Times New Roman"/>
                <w:sz w:val="24"/>
                <w:szCs w:val="24"/>
              </w:rPr>
            </w:pP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p>
          <w:p w:rsidR="005D2B88" w:rsidRPr="00C26629" w:rsidRDefault="005D2B88" w:rsidP="006A6EF0">
            <w:pPr>
              <w:jc w:val="center"/>
              <w:rPr>
                <w:rFonts w:ascii="Times New Roman" w:hAnsi="Times New Roman" w:cs="Times New Roman"/>
                <w:sz w:val="24"/>
                <w:szCs w:val="24"/>
              </w:rPr>
            </w:pP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10,14;</w:t>
            </w:r>
            <w:r w:rsidRPr="00F12B0C">
              <w:rPr>
                <w:rFonts w:ascii="Times New Roman" w:hAnsi="Times New Roman" w:cs="Times New Roman"/>
                <w:color w:val="000000"/>
                <w:sz w:val="20"/>
                <w:szCs w:val="20"/>
              </w:rPr>
              <w:t>69,03</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29,59;0,79;0,59</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10,16;</w:t>
            </w:r>
            <w:r w:rsidRPr="00F12B0C">
              <w:rPr>
                <w:rFonts w:ascii="Times New Roman" w:hAnsi="Times New Roman" w:cs="Times New Roman"/>
                <w:color w:val="000000"/>
                <w:sz w:val="20"/>
                <w:szCs w:val="20"/>
              </w:rPr>
              <w:t>73,82</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24,61;0,59;0,98</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10,18;</w:t>
            </w:r>
            <w:r w:rsidRPr="00F12B0C">
              <w:rPr>
                <w:rFonts w:ascii="Times New Roman" w:hAnsi="Times New Roman" w:cs="Times New Roman"/>
                <w:color w:val="000000"/>
                <w:sz w:val="20"/>
                <w:szCs w:val="20"/>
              </w:rPr>
              <w:t xml:space="preserve"> 68,76</w:t>
            </w:r>
          </w:p>
          <w:p w:rsidR="005D2B88" w:rsidRPr="00F12B0C" w:rsidRDefault="005D2B88"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29,47;0,79;0,98</w:t>
            </w:r>
          </w:p>
        </w:tc>
        <w:tc>
          <w:tcPr>
            <w:tcW w:w="1701" w:type="dxa"/>
          </w:tcPr>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9,08;</w:t>
            </w:r>
            <w:r w:rsidRPr="00F12B0C">
              <w:rPr>
                <w:rFonts w:ascii="Times New Roman" w:hAnsi="Times New Roman" w:cs="Times New Roman"/>
                <w:color w:val="000000"/>
                <w:sz w:val="20"/>
                <w:szCs w:val="20"/>
              </w:rPr>
              <w:t xml:space="preserve"> 71,59</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27,53;0,66;0,22</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8,08;</w:t>
            </w:r>
            <w:r w:rsidRPr="00F12B0C">
              <w:rPr>
                <w:rFonts w:ascii="Times New Roman" w:hAnsi="Times New Roman" w:cs="Times New Roman"/>
                <w:color w:val="000000"/>
                <w:sz w:val="20"/>
                <w:szCs w:val="20"/>
              </w:rPr>
              <w:t xml:space="preserve"> 74,26;</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24,75;0,74;0,25</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8,08;</w:t>
            </w:r>
            <w:r w:rsidRPr="00F12B0C">
              <w:rPr>
                <w:rFonts w:ascii="Times New Roman" w:hAnsi="Times New Roman" w:cs="Times New Roman"/>
                <w:color w:val="000000"/>
                <w:sz w:val="20"/>
                <w:szCs w:val="20"/>
              </w:rPr>
              <w:t>68,07;</w:t>
            </w:r>
          </w:p>
          <w:p w:rsidR="005D2B88" w:rsidRPr="00F12B0C" w:rsidRDefault="005D2B88"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30,94;0,74;0,25</w:t>
            </w:r>
          </w:p>
        </w:tc>
        <w:tc>
          <w:tcPr>
            <w:tcW w:w="1588" w:type="dxa"/>
          </w:tcPr>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11,06;</w:t>
            </w:r>
            <w:r w:rsidRPr="00F12B0C">
              <w:rPr>
                <w:rFonts w:ascii="Times New Roman" w:hAnsi="Times New Roman" w:cs="Times New Roman"/>
                <w:color w:val="000000"/>
                <w:sz w:val="20"/>
                <w:szCs w:val="20"/>
              </w:rPr>
              <w:t xml:space="preserve"> 67,81</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31,65;0,36;0,18</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12,56;</w:t>
            </w:r>
            <w:r w:rsidRPr="00F12B0C">
              <w:rPr>
                <w:rFonts w:ascii="Times New Roman" w:hAnsi="Times New Roman" w:cs="Times New Roman"/>
                <w:color w:val="000000"/>
                <w:sz w:val="20"/>
                <w:szCs w:val="20"/>
              </w:rPr>
              <w:t>67,68</w:t>
            </w: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color w:val="000000"/>
                <w:sz w:val="20"/>
                <w:szCs w:val="20"/>
              </w:rPr>
              <w:t>31,85;0,32;0,16</w:t>
            </w:r>
          </w:p>
          <w:p w:rsidR="005D2B88" w:rsidRPr="00F12B0C" w:rsidRDefault="005D2B88" w:rsidP="006A6EF0">
            <w:pPr>
              <w:jc w:val="center"/>
              <w:rPr>
                <w:rFonts w:ascii="Times New Roman" w:hAnsi="Times New Roman" w:cs="Times New Roman"/>
                <w:color w:val="000000"/>
                <w:sz w:val="20"/>
                <w:szCs w:val="20"/>
              </w:rPr>
            </w:pPr>
          </w:p>
          <w:p w:rsidR="005D2B88" w:rsidRPr="00F12B0C" w:rsidRDefault="005D2B88" w:rsidP="006A6EF0">
            <w:pPr>
              <w:jc w:val="center"/>
              <w:rPr>
                <w:rFonts w:ascii="Times New Roman" w:hAnsi="Times New Roman" w:cs="Times New Roman"/>
                <w:color w:val="000000"/>
                <w:sz w:val="20"/>
                <w:szCs w:val="20"/>
              </w:rPr>
            </w:pPr>
            <w:r w:rsidRPr="00F12B0C">
              <w:rPr>
                <w:rFonts w:ascii="Times New Roman" w:hAnsi="Times New Roman" w:cs="Times New Roman"/>
                <w:sz w:val="20"/>
                <w:szCs w:val="20"/>
              </w:rPr>
              <w:t>15,08;</w:t>
            </w:r>
            <w:r w:rsidRPr="00F12B0C">
              <w:rPr>
                <w:rFonts w:ascii="Times New Roman" w:hAnsi="Times New Roman" w:cs="Times New Roman"/>
                <w:color w:val="000000"/>
                <w:sz w:val="20"/>
                <w:szCs w:val="20"/>
              </w:rPr>
              <w:t>66,31</w:t>
            </w:r>
          </w:p>
          <w:p w:rsidR="005D2B88" w:rsidRPr="00F12B0C" w:rsidRDefault="005D2B88" w:rsidP="006A6EF0">
            <w:pPr>
              <w:jc w:val="center"/>
              <w:rPr>
                <w:rFonts w:ascii="Times New Roman" w:hAnsi="Times New Roman" w:cs="Times New Roman"/>
                <w:sz w:val="20"/>
                <w:szCs w:val="20"/>
              </w:rPr>
            </w:pPr>
            <w:r w:rsidRPr="00F12B0C">
              <w:rPr>
                <w:rFonts w:ascii="Times New Roman" w:hAnsi="Times New Roman" w:cs="Times New Roman"/>
                <w:color w:val="000000"/>
                <w:sz w:val="20"/>
                <w:szCs w:val="20"/>
              </w:rPr>
              <w:t>33,16;0,40;0,13</w:t>
            </w:r>
          </w:p>
        </w:tc>
      </w:tr>
      <w:tr w:rsidR="005D2B88" w:rsidRPr="00C26629" w:rsidTr="00F12B0C">
        <w:trPr>
          <w:trHeight w:val="769"/>
        </w:trPr>
        <w:tc>
          <w:tcPr>
            <w:tcW w:w="2235" w:type="dxa"/>
            <w:gridSpan w:val="2"/>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5D2B88" w:rsidRPr="00C26629" w:rsidRDefault="005D2B88" w:rsidP="006A6EF0">
            <w:pPr>
              <w:rPr>
                <w:rFonts w:ascii="Times New Roman" w:hAnsi="Times New Roman" w:cs="Times New Roman"/>
                <w:sz w:val="24"/>
                <w:szCs w:val="24"/>
              </w:rPr>
            </w:pP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18,986</w:t>
            </w:r>
          </w:p>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16,559</w:t>
            </w:r>
          </w:p>
          <w:p w:rsidR="005D2B88" w:rsidRPr="00C26629" w:rsidRDefault="005D2B88" w:rsidP="006A6EF0">
            <w:pPr>
              <w:jc w:val="center"/>
              <w:rPr>
                <w:rFonts w:ascii="Times New Roman" w:hAnsi="Times New Roman" w:cs="Times New Roman"/>
                <w:sz w:val="24"/>
                <w:szCs w:val="24"/>
                <w:lang w:val="en-US"/>
              </w:rPr>
            </w:pPr>
            <w:r w:rsidRPr="00C26629">
              <w:rPr>
                <w:rFonts w:ascii="Times New Roman" w:hAnsi="Times New Roman" w:cs="Times New Roman"/>
              </w:rPr>
              <w:t>17,312</w:t>
            </w:r>
          </w:p>
        </w:tc>
        <w:tc>
          <w:tcPr>
            <w:tcW w:w="1701" w:type="dxa"/>
          </w:tcPr>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22,585</w:t>
            </w:r>
          </w:p>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13,715</w:t>
            </w:r>
          </w:p>
          <w:p w:rsidR="005D2B88" w:rsidRPr="00C26629" w:rsidRDefault="005D2B88" w:rsidP="006A6EF0">
            <w:pPr>
              <w:jc w:val="center"/>
              <w:rPr>
                <w:rFonts w:ascii="Times New Roman" w:hAnsi="Times New Roman" w:cs="Times New Roman"/>
                <w:sz w:val="24"/>
                <w:szCs w:val="24"/>
                <w:lang w:val="en-US"/>
              </w:rPr>
            </w:pPr>
            <w:r w:rsidRPr="00C26629">
              <w:rPr>
                <w:rFonts w:ascii="Times New Roman" w:hAnsi="Times New Roman" w:cs="Times New Roman"/>
              </w:rPr>
              <w:t>16,126</w:t>
            </w:r>
          </w:p>
        </w:tc>
        <w:tc>
          <w:tcPr>
            <w:tcW w:w="1588" w:type="dxa"/>
          </w:tcPr>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27,553</w:t>
            </w:r>
          </w:p>
          <w:p w:rsidR="005D2B88" w:rsidRPr="00C26629" w:rsidRDefault="005D2B88" w:rsidP="006A6EF0">
            <w:pPr>
              <w:jc w:val="center"/>
              <w:rPr>
                <w:rFonts w:ascii="Times New Roman" w:hAnsi="Times New Roman" w:cs="Times New Roman"/>
                <w:lang w:val="en-US"/>
              </w:rPr>
            </w:pPr>
            <w:r w:rsidRPr="00C26629">
              <w:rPr>
                <w:rFonts w:ascii="Times New Roman" w:hAnsi="Times New Roman" w:cs="Times New Roman"/>
              </w:rPr>
              <w:t>24,716</w:t>
            </w:r>
          </w:p>
          <w:p w:rsidR="005D2B88" w:rsidRPr="00C26629" w:rsidRDefault="005D2B88" w:rsidP="006A6EF0">
            <w:pPr>
              <w:jc w:val="center"/>
              <w:rPr>
                <w:rFonts w:ascii="Times New Roman" w:hAnsi="Times New Roman" w:cs="Times New Roman"/>
                <w:sz w:val="24"/>
                <w:szCs w:val="24"/>
                <w:lang w:val="en-US"/>
              </w:rPr>
            </w:pPr>
            <w:r w:rsidRPr="00C26629">
              <w:rPr>
                <w:rFonts w:ascii="Times New Roman" w:hAnsi="Times New Roman" w:cs="Times New Roman"/>
              </w:rPr>
              <w:t>23,572</w:t>
            </w:r>
          </w:p>
        </w:tc>
      </w:tr>
      <w:tr w:rsidR="005D2B88" w:rsidRPr="00C26629" w:rsidTr="00F12B0C">
        <w:tc>
          <w:tcPr>
            <w:tcW w:w="2235" w:type="dxa"/>
            <w:gridSpan w:val="2"/>
          </w:tcPr>
          <w:p w:rsidR="005D2B88" w:rsidRPr="00DE721D" w:rsidRDefault="005D2B88"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0,030</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0,019</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0,019</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0,025</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0,036</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0,033</w:t>
            </w:r>
          </w:p>
        </w:tc>
        <w:tc>
          <w:tcPr>
            <w:tcW w:w="1588"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0,013</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0,013</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0,019</w:t>
            </w:r>
          </w:p>
        </w:tc>
      </w:tr>
      <w:tr w:rsidR="005D2B88" w:rsidRPr="00C26629" w:rsidTr="00F12B0C">
        <w:tc>
          <w:tcPr>
            <w:tcW w:w="2235" w:type="dxa"/>
            <w:gridSpan w:val="2"/>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5D2B88" w:rsidRPr="008A6EFC" w:rsidRDefault="005D2B88" w:rsidP="006A6EF0">
            <w:pPr>
              <w:jc w:val="center"/>
              <w:rPr>
                <w:rFonts w:ascii="Times New Roman" w:hAnsi="Times New Roman" w:cs="Times New Roman"/>
                <w:sz w:val="24"/>
                <w:szCs w:val="24"/>
              </w:rPr>
            </w:pPr>
          </w:p>
          <w:p w:rsidR="005D2B88" w:rsidRPr="00C26629" w:rsidRDefault="005D2B88" w:rsidP="006A6EF0">
            <w:pPr>
              <w:rPr>
                <w:rFonts w:ascii="Times New Roman" w:hAnsi="Times New Roman" w:cs="Times New Roman"/>
                <w:sz w:val="24"/>
                <w:szCs w:val="24"/>
              </w:rPr>
            </w:pP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6,95</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6,53</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6,73</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6,35</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6,20</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6,55</w:t>
            </w:r>
          </w:p>
        </w:tc>
        <w:tc>
          <w:tcPr>
            <w:tcW w:w="1588"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7,05</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6,70</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6,86</w:t>
            </w:r>
          </w:p>
        </w:tc>
      </w:tr>
      <w:tr w:rsidR="005D2B88" w:rsidRPr="00C26629" w:rsidTr="00F12B0C">
        <w:trPr>
          <w:trHeight w:val="663"/>
        </w:trPr>
        <w:tc>
          <w:tcPr>
            <w:tcW w:w="1526" w:type="dxa"/>
            <w:vMerge w:val="restart"/>
          </w:tcPr>
          <w:p w:rsidR="005D2B88" w:rsidRPr="00DE721D" w:rsidRDefault="005D2B88"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09" w:type="dxa"/>
          </w:tcPr>
          <w:p w:rsidR="005D2B88" w:rsidRPr="00C26629" w:rsidRDefault="005D2B88" w:rsidP="006A6EF0">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28,0</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30,8</w:t>
            </w:r>
          </w:p>
        </w:tc>
        <w:tc>
          <w:tcPr>
            <w:tcW w:w="1588"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25,2</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16,8</w:t>
            </w:r>
          </w:p>
        </w:tc>
      </w:tr>
      <w:tr w:rsidR="005D2B88" w:rsidRPr="00C26629" w:rsidTr="00F12B0C">
        <w:trPr>
          <w:trHeight w:val="651"/>
        </w:trPr>
        <w:tc>
          <w:tcPr>
            <w:tcW w:w="1526" w:type="dxa"/>
            <w:vMerge/>
          </w:tcPr>
          <w:p w:rsidR="005D2B88" w:rsidRPr="00C26629" w:rsidRDefault="005D2B88" w:rsidP="006A6EF0">
            <w:pPr>
              <w:rPr>
                <w:rFonts w:ascii="Times New Roman" w:hAnsi="Times New Roman" w:cs="Times New Roman"/>
                <w:sz w:val="24"/>
                <w:szCs w:val="24"/>
              </w:rPr>
            </w:pPr>
          </w:p>
        </w:tc>
        <w:tc>
          <w:tcPr>
            <w:tcW w:w="709" w:type="dxa"/>
          </w:tcPr>
          <w:p w:rsidR="005D2B88" w:rsidRPr="008A6EFC" w:rsidRDefault="005D2B88"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5D2B88" w:rsidRPr="00C26629" w:rsidRDefault="005D2B88" w:rsidP="006A6EF0">
            <w:pPr>
              <w:rPr>
                <w:rFonts w:ascii="Times New Roman" w:hAnsi="Times New Roman" w:cs="Times New Roman"/>
                <w:sz w:val="24"/>
                <w:szCs w:val="24"/>
              </w:rPr>
            </w:pPr>
          </w:p>
        </w:tc>
        <w:tc>
          <w:tcPr>
            <w:tcW w:w="850" w:type="dxa"/>
          </w:tcPr>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5D2B88" w:rsidRPr="00C26629" w:rsidRDefault="005D2B88"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276" w:type="dxa"/>
          </w:tcPr>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24</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20</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20</w:t>
            </w:r>
          </w:p>
        </w:tc>
        <w:tc>
          <w:tcPr>
            <w:tcW w:w="1701"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84</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43</w:t>
            </w:r>
          </w:p>
        </w:tc>
        <w:tc>
          <w:tcPr>
            <w:tcW w:w="1588" w:type="dxa"/>
          </w:tcPr>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w:t>
            </w:r>
          </w:p>
          <w:p w:rsidR="005D2B88" w:rsidRPr="00C26629" w:rsidRDefault="005D2B88"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5D2B88" w:rsidRPr="00C26629" w:rsidRDefault="005D2B88"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8</w:t>
            </w:r>
          </w:p>
        </w:tc>
      </w:tr>
    </w:tbl>
    <w:p w:rsidR="00D25AF8" w:rsidRDefault="00D25AF8" w:rsidP="005D2B88">
      <w:pPr>
        <w:spacing w:after="0" w:line="360" w:lineRule="auto"/>
        <w:ind w:firstLine="567"/>
        <w:jc w:val="both"/>
        <w:rPr>
          <w:rFonts w:ascii="Times New Roman" w:hAnsi="Times New Roman" w:cs="Times New Roman"/>
          <w:sz w:val="24"/>
          <w:szCs w:val="24"/>
          <w:lang w:val="en-US"/>
        </w:rPr>
      </w:pPr>
    </w:p>
    <w:p w:rsidR="005D2B88" w:rsidRDefault="005D2B88" w:rsidP="00D25AF8">
      <w:pPr>
        <w:spacing w:after="0" w:line="360" w:lineRule="auto"/>
        <w:ind w:firstLine="709"/>
        <w:jc w:val="both"/>
        <w:rPr>
          <w:rFonts w:ascii="Times New Roman" w:hAnsi="Times New Roman" w:cs="Times New Roman"/>
          <w:sz w:val="24"/>
          <w:szCs w:val="24"/>
          <w:lang w:val="en-US"/>
        </w:rPr>
      </w:pPr>
      <w:r w:rsidRPr="00175DA5">
        <w:rPr>
          <w:rFonts w:ascii="Times New Roman" w:hAnsi="Times New Roman" w:cs="Times New Roman"/>
          <w:sz w:val="24"/>
          <w:szCs w:val="24"/>
          <w:lang w:val="en-US"/>
        </w:rPr>
        <w:t xml:space="preserve">Field </w:t>
      </w:r>
      <w:r>
        <w:rPr>
          <w:rFonts w:ascii="Times New Roman" w:hAnsi="Times New Roman" w:cs="Times New Roman"/>
          <w:sz w:val="24"/>
          <w:szCs w:val="24"/>
          <w:lang w:val="en-US"/>
        </w:rPr>
        <w:t>research performed</w:t>
      </w:r>
      <w:r w:rsidRPr="00175DA5">
        <w:rPr>
          <w:rFonts w:ascii="Times New Roman" w:hAnsi="Times New Roman" w:cs="Times New Roman"/>
          <w:sz w:val="24"/>
          <w:szCs w:val="24"/>
          <w:lang w:val="en-US"/>
        </w:rPr>
        <w:t xml:space="preserve"> to determine biological indicators on degraded pastures </w:t>
      </w:r>
      <w:r>
        <w:rPr>
          <w:rFonts w:ascii="Times New Roman" w:hAnsi="Times New Roman" w:cs="Times New Roman"/>
          <w:sz w:val="24"/>
          <w:szCs w:val="24"/>
          <w:lang w:val="en-US"/>
        </w:rPr>
        <w:t>at</w:t>
      </w:r>
      <w:r w:rsidRPr="00175DA5">
        <w:rPr>
          <w:rFonts w:ascii="Times New Roman" w:hAnsi="Times New Roman" w:cs="Times New Roman"/>
          <w:sz w:val="24"/>
          <w:szCs w:val="24"/>
          <w:lang w:val="en-US"/>
        </w:rPr>
        <w:t xml:space="preserve"> Peschanoe village in Pavlodar region show that the species composition of the grass stand is very diverse, rega</w:t>
      </w:r>
      <w:r>
        <w:rPr>
          <w:rFonts w:ascii="Times New Roman" w:hAnsi="Times New Roman" w:cs="Times New Roman"/>
          <w:sz w:val="24"/>
          <w:szCs w:val="24"/>
          <w:lang w:val="en-US"/>
        </w:rPr>
        <w:t xml:space="preserve">rdless of pasture’s </w:t>
      </w:r>
      <w:r w:rsidRPr="00175DA5">
        <w:rPr>
          <w:rFonts w:ascii="Times New Roman" w:hAnsi="Times New Roman" w:cs="Times New Roman"/>
          <w:sz w:val="24"/>
          <w:szCs w:val="24"/>
          <w:lang w:val="en-US"/>
        </w:rPr>
        <w:t>degradation</w:t>
      </w:r>
      <w:r>
        <w:rPr>
          <w:rFonts w:ascii="Times New Roman" w:hAnsi="Times New Roman" w:cs="Times New Roman"/>
          <w:sz w:val="24"/>
          <w:szCs w:val="24"/>
          <w:lang w:val="en-US"/>
        </w:rPr>
        <w:t xml:space="preserve"> stage</w:t>
      </w:r>
      <w:r w:rsidRPr="00175DA5">
        <w:rPr>
          <w:rFonts w:ascii="Times New Roman" w:hAnsi="Times New Roman" w:cs="Times New Roman"/>
          <w:sz w:val="24"/>
          <w:szCs w:val="24"/>
          <w:lang w:val="en-US"/>
        </w:rPr>
        <w:t>. Th</w:t>
      </w:r>
      <w:r>
        <w:rPr>
          <w:rFonts w:ascii="Times New Roman" w:hAnsi="Times New Roman" w:cs="Times New Roman"/>
          <w:sz w:val="24"/>
          <w:szCs w:val="24"/>
          <w:lang w:val="en-US"/>
        </w:rPr>
        <w:t>ere are plants like bluegrass, c</w:t>
      </w:r>
      <w:r w:rsidRPr="00175DA5">
        <w:rPr>
          <w:rFonts w:ascii="Times New Roman" w:hAnsi="Times New Roman" w:cs="Times New Roman"/>
          <w:sz w:val="24"/>
          <w:szCs w:val="24"/>
          <w:lang w:val="en-US"/>
        </w:rPr>
        <w:t xml:space="preserve">arex, fesque, </w:t>
      </w:r>
      <w:r>
        <w:rPr>
          <w:rFonts w:ascii="Times New Roman" w:hAnsi="Times New Roman" w:cs="Times New Roman"/>
          <w:sz w:val="24"/>
          <w:szCs w:val="24"/>
          <w:lang w:val="en-US"/>
        </w:rPr>
        <w:t>s</w:t>
      </w:r>
      <w:r w:rsidRPr="00175DA5">
        <w:rPr>
          <w:rFonts w:ascii="Times New Roman" w:hAnsi="Times New Roman" w:cs="Times New Roman"/>
          <w:sz w:val="24"/>
          <w:szCs w:val="24"/>
          <w:lang w:val="en-US"/>
        </w:rPr>
        <w:t>agebrush, wheatgrass, etc. in the pasture. The projective cover of the soil with vegetation on the pasture is quite high and ranges from 70% to 85%. The type of pastures varies from bluegrass-sedge-</w:t>
      </w:r>
      <w:r>
        <w:rPr>
          <w:rFonts w:ascii="Times New Roman" w:hAnsi="Times New Roman" w:cs="Times New Roman"/>
          <w:sz w:val="24"/>
          <w:szCs w:val="24"/>
          <w:lang w:val="en-US"/>
        </w:rPr>
        <w:t>sagebrush</w:t>
      </w:r>
      <w:r w:rsidRPr="00175DA5">
        <w:rPr>
          <w:rFonts w:ascii="Times New Roman" w:hAnsi="Times New Roman" w:cs="Times New Roman"/>
          <w:sz w:val="24"/>
          <w:szCs w:val="24"/>
          <w:lang w:val="en-US"/>
        </w:rPr>
        <w:t xml:space="preserve"> to fesque-</w:t>
      </w:r>
      <w:r>
        <w:rPr>
          <w:rFonts w:ascii="Times New Roman" w:hAnsi="Times New Roman" w:cs="Times New Roman"/>
          <w:sz w:val="24"/>
          <w:szCs w:val="24"/>
          <w:lang w:val="en-US"/>
        </w:rPr>
        <w:t>sagebrush</w:t>
      </w:r>
      <w:r w:rsidRPr="00175DA5">
        <w:rPr>
          <w:rFonts w:ascii="Times New Roman" w:hAnsi="Times New Roman" w:cs="Times New Roman"/>
          <w:sz w:val="24"/>
          <w:szCs w:val="24"/>
          <w:lang w:val="en-US"/>
        </w:rPr>
        <w:t>-bluegrass. In a plant contour with a strong degree of degradation, the botanical co</w:t>
      </w:r>
      <w:r>
        <w:rPr>
          <w:rFonts w:ascii="Times New Roman" w:hAnsi="Times New Roman" w:cs="Times New Roman"/>
          <w:sz w:val="24"/>
          <w:szCs w:val="24"/>
          <w:lang w:val="en-US"/>
        </w:rPr>
        <w:t xml:space="preserve">mposition is mainly formed by bluegrass </w:t>
      </w:r>
      <w:r w:rsidRPr="00175DA5">
        <w:rPr>
          <w:rFonts w:ascii="Times New Roman" w:hAnsi="Times New Roman" w:cs="Times New Roman"/>
          <w:sz w:val="24"/>
          <w:szCs w:val="24"/>
          <w:lang w:val="en-US"/>
        </w:rPr>
        <w:t xml:space="preserve">-40% and </w:t>
      </w:r>
      <w:r>
        <w:rPr>
          <w:rFonts w:ascii="Times New Roman" w:hAnsi="Times New Roman" w:cs="Times New Roman"/>
          <w:sz w:val="24"/>
          <w:szCs w:val="24"/>
          <w:lang w:val="en-US"/>
        </w:rPr>
        <w:t xml:space="preserve">carex </w:t>
      </w:r>
      <w:r w:rsidRPr="00175DA5">
        <w:rPr>
          <w:rFonts w:ascii="Times New Roman" w:hAnsi="Times New Roman" w:cs="Times New Roman"/>
          <w:sz w:val="24"/>
          <w:szCs w:val="24"/>
          <w:lang w:val="en-US"/>
        </w:rPr>
        <w:t>-30%. The highest yield was provided by the fesque-</w:t>
      </w:r>
      <w:r>
        <w:rPr>
          <w:rFonts w:ascii="Times New Roman" w:hAnsi="Times New Roman" w:cs="Times New Roman"/>
          <w:sz w:val="24"/>
          <w:szCs w:val="24"/>
          <w:lang w:val="en-US"/>
        </w:rPr>
        <w:t>sagebrush</w:t>
      </w:r>
      <w:r w:rsidRPr="00175DA5">
        <w:rPr>
          <w:rFonts w:ascii="Times New Roman" w:hAnsi="Times New Roman" w:cs="Times New Roman"/>
          <w:sz w:val="24"/>
          <w:szCs w:val="24"/>
          <w:lang w:val="en-US"/>
        </w:rPr>
        <w:t>-bluegrass type of pastures - 17.0</w:t>
      </w:r>
      <w:r>
        <w:rPr>
          <w:rFonts w:ascii="Times New Roman" w:hAnsi="Times New Roman" w:cs="Times New Roman"/>
          <w:sz w:val="24"/>
          <w:szCs w:val="24"/>
          <w:lang w:val="en-US"/>
        </w:rPr>
        <w:t xml:space="preserve">c </w:t>
      </w:r>
      <w:r w:rsidR="00D667B5">
        <w:rPr>
          <w:rFonts w:ascii="Times New Roman" w:hAnsi="Times New Roman" w:cs="Times New Roman"/>
          <w:sz w:val="24"/>
          <w:szCs w:val="24"/>
          <w:lang w:val="en-US"/>
        </w:rPr>
        <w:t>/ ha of pasture mass (Table C.18</w:t>
      </w:r>
      <w:r w:rsidRPr="00175DA5">
        <w:rPr>
          <w:rFonts w:ascii="Times New Roman" w:hAnsi="Times New Roman" w:cs="Times New Roman"/>
          <w:sz w:val="24"/>
          <w:szCs w:val="24"/>
          <w:lang w:val="en-US"/>
        </w:rPr>
        <w:t>).</w:t>
      </w:r>
    </w:p>
    <w:p w:rsidR="00D25AF8" w:rsidRDefault="00D25AF8" w:rsidP="00D25AF8">
      <w:pPr>
        <w:spacing w:after="0" w:line="240" w:lineRule="auto"/>
        <w:jc w:val="both"/>
        <w:rPr>
          <w:rFonts w:ascii="Times New Roman" w:hAnsi="Times New Roman" w:cs="Times New Roman"/>
          <w:sz w:val="24"/>
          <w:szCs w:val="24"/>
          <w:lang w:val="en-US"/>
        </w:rPr>
      </w:pPr>
    </w:p>
    <w:p w:rsidR="005D2B88" w:rsidRPr="00175DA5" w:rsidRDefault="005D2B88" w:rsidP="00D25AF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 C.1</w:t>
      </w:r>
      <w:r w:rsidR="00D667B5" w:rsidRPr="00D667B5">
        <w:rPr>
          <w:rFonts w:ascii="Times New Roman" w:hAnsi="Times New Roman" w:cs="Times New Roman"/>
          <w:sz w:val="24"/>
          <w:szCs w:val="24"/>
          <w:lang w:val="en-US"/>
        </w:rPr>
        <w:t>8</w:t>
      </w:r>
      <w:r>
        <w:rPr>
          <w:rFonts w:ascii="Times New Roman" w:hAnsi="Times New Roman" w:cs="Times New Roman"/>
          <w:sz w:val="24"/>
          <w:szCs w:val="24"/>
          <w:lang w:val="en-US"/>
        </w:rPr>
        <w:t xml:space="preserve"> - B</w:t>
      </w:r>
      <w:r w:rsidRPr="00175DA5">
        <w:rPr>
          <w:rFonts w:ascii="Times New Roman" w:hAnsi="Times New Roman" w:cs="Times New Roman"/>
          <w:sz w:val="24"/>
          <w:szCs w:val="24"/>
          <w:lang w:val="en-US"/>
        </w:rPr>
        <w:t xml:space="preserve">iological indicators of degraded pasture </w:t>
      </w:r>
      <w:r>
        <w:rPr>
          <w:rFonts w:ascii="Times New Roman" w:hAnsi="Times New Roman" w:cs="Times New Roman"/>
          <w:sz w:val="24"/>
          <w:szCs w:val="24"/>
          <w:lang w:val="en-US"/>
        </w:rPr>
        <w:t>at</w:t>
      </w:r>
      <w:r w:rsidRPr="00175DA5">
        <w:rPr>
          <w:rFonts w:ascii="Times New Roman" w:hAnsi="Times New Roman" w:cs="Times New Roman"/>
          <w:sz w:val="24"/>
          <w:szCs w:val="24"/>
          <w:lang w:val="en-US"/>
        </w:rPr>
        <w:t xml:space="preserve"> Peschanoe</w:t>
      </w:r>
      <w:r>
        <w:rPr>
          <w:rFonts w:ascii="Times New Roman" w:hAnsi="Times New Roman" w:cs="Times New Roman"/>
          <w:sz w:val="24"/>
          <w:szCs w:val="24"/>
          <w:lang w:val="en-US"/>
        </w:rPr>
        <w:t xml:space="preserve"> village</w:t>
      </w:r>
      <w:r w:rsidRPr="00175DA5">
        <w:rPr>
          <w:rFonts w:ascii="Times New Roman" w:hAnsi="Times New Roman" w:cs="Times New Roman"/>
          <w:sz w:val="24"/>
          <w:szCs w:val="24"/>
          <w:lang w:val="en-US"/>
        </w:rPr>
        <w:t>, Terenkol district of Pavlodar region</w:t>
      </w:r>
    </w:p>
    <w:tbl>
      <w:tblPr>
        <w:tblStyle w:val="a5"/>
        <w:tblW w:w="0" w:type="auto"/>
        <w:tblLook w:val="04A0" w:firstRow="1" w:lastRow="0" w:firstColumn="1" w:lastColumn="0" w:noHBand="0" w:noVBand="1"/>
      </w:tblPr>
      <w:tblGrid>
        <w:gridCol w:w="2122"/>
        <w:gridCol w:w="2409"/>
        <w:gridCol w:w="2410"/>
        <w:gridCol w:w="2403"/>
      </w:tblGrid>
      <w:tr w:rsidR="005D2B88" w:rsidRPr="00C26629" w:rsidTr="005D2B88">
        <w:tc>
          <w:tcPr>
            <w:tcW w:w="2122" w:type="dxa"/>
            <w:vMerge w:val="restart"/>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B57D21">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Indicators</w:t>
            </w:r>
          </w:p>
        </w:tc>
        <w:tc>
          <w:tcPr>
            <w:tcW w:w="7222" w:type="dxa"/>
            <w:gridSpan w:val="3"/>
          </w:tcPr>
          <w:p w:rsidR="005D2B88" w:rsidRPr="003E7DB8" w:rsidRDefault="005D2B88"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Degradation stage</w:t>
            </w:r>
          </w:p>
        </w:tc>
      </w:tr>
      <w:tr w:rsidR="005D2B88" w:rsidRPr="00C26629" w:rsidTr="005D2B88">
        <w:tc>
          <w:tcPr>
            <w:tcW w:w="2122" w:type="dxa"/>
            <w:vMerge/>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p>
        </w:tc>
        <w:tc>
          <w:tcPr>
            <w:tcW w:w="2409"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410"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403" w:type="dxa"/>
          </w:tcPr>
          <w:p w:rsidR="005D2B88" w:rsidRPr="008A6EFC" w:rsidRDefault="005D2B88"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5D2B88" w:rsidRPr="008A6EFC" w:rsidRDefault="005D2B88" w:rsidP="006A6EF0">
            <w:pPr>
              <w:jc w:val="center"/>
              <w:rPr>
                <w:rFonts w:ascii="Times New Roman" w:hAnsi="Times New Roman" w:cs="Times New Roman"/>
                <w:sz w:val="24"/>
                <w:szCs w:val="24"/>
              </w:rPr>
            </w:pPr>
            <w:r>
              <w:rPr>
                <w:rFonts w:ascii="Times New Roman" w:hAnsi="Times New Roman" w:cs="Times New Roman"/>
                <w:sz w:val="24"/>
                <w:szCs w:val="24"/>
              </w:rPr>
              <w:t xml:space="preserve">I stage </w:t>
            </w:r>
          </w:p>
        </w:tc>
      </w:tr>
      <w:tr w:rsidR="005D2B88" w:rsidRPr="00C26629" w:rsidTr="005D2B88">
        <w:tc>
          <w:tcPr>
            <w:tcW w:w="2122"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Projective cover,%</w:t>
            </w:r>
          </w:p>
        </w:tc>
        <w:tc>
          <w:tcPr>
            <w:tcW w:w="2409"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w:t>
            </w:r>
          </w:p>
        </w:tc>
        <w:tc>
          <w:tcPr>
            <w:tcW w:w="2410"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80%</w:t>
            </w:r>
          </w:p>
        </w:tc>
        <w:tc>
          <w:tcPr>
            <w:tcW w:w="2403"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85%</w:t>
            </w:r>
          </w:p>
        </w:tc>
      </w:tr>
      <w:tr w:rsidR="005D2B88" w:rsidRPr="004F2A90" w:rsidTr="005D2B88">
        <w:tc>
          <w:tcPr>
            <w:tcW w:w="2122"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Name of plant community</w:t>
            </w:r>
          </w:p>
        </w:tc>
        <w:tc>
          <w:tcPr>
            <w:tcW w:w="2409" w:type="dxa"/>
          </w:tcPr>
          <w:p w:rsidR="005D2B88" w:rsidRPr="001B0F35" w:rsidRDefault="005D2B88" w:rsidP="006A6EF0">
            <w:pPr>
              <w:tabs>
                <w:tab w:val="num" w:pos="-851"/>
                <w:tab w:val="left" w:pos="-709"/>
              </w:tabs>
              <w:jc w:val="center"/>
              <w:rPr>
                <w:rFonts w:ascii="Times New Roman" w:hAnsi="Times New Roman" w:cs="Times New Roman"/>
                <w:color w:val="000000"/>
                <w:sz w:val="24"/>
                <w:szCs w:val="24"/>
                <w:lang w:val="en-US"/>
              </w:rPr>
            </w:pPr>
            <w:r w:rsidRPr="001B0F35">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 xml:space="preserve"> carex</w:t>
            </w:r>
            <w:r w:rsidRPr="001B0F35">
              <w:rPr>
                <w:rFonts w:ascii="Times New Roman" w:hAnsi="Times New Roman" w:cs="Times New Roman"/>
                <w:color w:val="000000"/>
                <w:sz w:val="24"/>
                <w:szCs w:val="24"/>
                <w:lang w:val="en-US"/>
              </w:rPr>
              <w:t xml:space="preserve">-Sagebrush with motley grass </w:t>
            </w:r>
          </w:p>
        </w:tc>
        <w:tc>
          <w:tcPr>
            <w:tcW w:w="2410" w:type="dxa"/>
          </w:tcPr>
          <w:p w:rsidR="005D2B88" w:rsidRPr="001B0F35" w:rsidRDefault="005D2B88" w:rsidP="006A6EF0">
            <w:pPr>
              <w:tabs>
                <w:tab w:val="num" w:pos="-851"/>
                <w:tab w:val="left" w:pos="-709"/>
              </w:tabs>
              <w:jc w:val="center"/>
              <w:rPr>
                <w:rFonts w:ascii="Times New Roman" w:hAnsi="Times New Roman" w:cs="Times New Roman"/>
                <w:color w:val="000000"/>
                <w:sz w:val="24"/>
                <w:szCs w:val="24"/>
                <w:lang w:val="en-US"/>
              </w:rPr>
            </w:pPr>
            <w:r w:rsidRPr="001B0F35">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carex</w:t>
            </w:r>
            <w:r w:rsidRPr="001B0F35">
              <w:rPr>
                <w:rFonts w:ascii="Times New Roman" w:hAnsi="Times New Roman" w:cs="Times New Roman"/>
                <w:color w:val="000000"/>
                <w:sz w:val="24"/>
                <w:szCs w:val="24"/>
                <w:lang w:val="en-US"/>
              </w:rPr>
              <w:t>-Sagebrush with motley grass</w:t>
            </w:r>
          </w:p>
        </w:tc>
        <w:tc>
          <w:tcPr>
            <w:tcW w:w="2403" w:type="dxa"/>
          </w:tcPr>
          <w:p w:rsidR="005D2B88" w:rsidRPr="001B0F35" w:rsidRDefault="005D2B88" w:rsidP="006A6EF0">
            <w:pPr>
              <w:tabs>
                <w:tab w:val="num" w:pos="-851"/>
                <w:tab w:val="left" w:pos="-709"/>
              </w:tabs>
              <w:jc w:val="center"/>
              <w:rPr>
                <w:rFonts w:ascii="Times New Roman" w:hAnsi="Times New Roman" w:cs="Times New Roman"/>
                <w:color w:val="000000"/>
                <w:sz w:val="24"/>
                <w:szCs w:val="24"/>
                <w:lang w:val="en-US"/>
              </w:rPr>
            </w:pPr>
            <w:r w:rsidRPr="001B0F35">
              <w:rPr>
                <w:rFonts w:ascii="Times New Roman" w:hAnsi="Times New Roman" w:cs="Times New Roman"/>
                <w:color w:val="000000"/>
                <w:sz w:val="24"/>
                <w:szCs w:val="24"/>
                <w:lang w:val="en-US"/>
              </w:rPr>
              <w:t>fesque-</w:t>
            </w:r>
            <w:r>
              <w:rPr>
                <w:rFonts w:ascii="Times New Roman" w:hAnsi="Times New Roman" w:cs="Times New Roman"/>
                <w:color w:val="000000"/>
                <w:sz w:val="24"/>
                <w:szCs w:val="24"/>
                <w:lang w:val="en-US"/>
              </w:rPr>
              <w:t xml:space="preserve"> sagebrush-</w:t>
            </w:r>
            <w:r w:rsidRPr="001B0F35">
              <w:rPr>
                <w:rFonts w:ascii="Times New Roman" w:hAnsi="Times New Roman" w:cs="Times New Roman"/>
                <w:color w:val="000000"/>
                <w:sz w:val="24"/>
                <w:szCs w:val="24"/>
                <w:lang w:val="en-US"/>
              </w:rPr>
              <w:t>bluegrass</w:t>
            </w:r>
            <w:r>
              <w:rPr>
                <w:rFonts w:ascii="Times New Roman" w:hAnsi="Times New Roman" w:cs="Times New Roman"/>
                <w:color w:val="000000"/>
                <w:sz w:val="24"/>
                <w:szCs w:val="24"/>
                <w:lang w:val="en-US"/>
              </w:rPr>
              <w:t xml:space="preserve"> with insignificant share of </w:t>
            </w:r>
            <w:r w:rsidRPr="001B0F35">
              <w:rPr>
                <w:rFonts w:ascii="Times New Roman" w:hAnsi="Times New Roman" w:cs="Times New Roman"/>
                <w:color w:val="000000"/>
                <w:sz w:val="24"/>
                <w:szCs w:val="24"/>
                <w:lang w:val="en-US"/>
              </w:rPr>
              <w:t xml:space="preserve"> Filipendula</w:t>
            </w:r>
          </w:p>
        </w:tc>
      </w:tr>
      <w:tr w:rsidR="005D2B88" w:rsidRPr="004F2A90" w:rsidTr="005D2B88">
        <w:tc>
          <w:tcPr>
            <w:tcW w:w="2122"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Species composition, dominants</w:t>
            </w:r>
          </w:p>
        </w:tc>
        <w:tc>
          <w:tcPr>
            <w:tcW w:w="2409" w:type="dxa"/>
          </w:tcPr>
          <w:p w:rsidR="005D2B88" w:rsidRPr="00F1069F" w:rsidRDefault="005D2B88" w:rsidP="006A6EF0">
            <w:pPr>
              <w:tabs>
                <w:tab w:val="num" w:pos="-851"/>
                <w:tab w:val="left" w:pos="-709"/>
              </w:tabs>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 xml:space="preserve">bluegrass, Carex, Sagebrush, Potentilla, wheatgrass, </w:t>
            </w:r>
            <w:r>
              <w:rPr>
                <w:rFonts w:ascii="Times New Roman" w:hAnsi="Times New Roman" w:cs="Times New Roman"/>
                <w:color w:val="000000"/>
                <w:sz w:val="24"/>
                <w:szCs w:val="24"/>
                <w:lang w:val="en-US"/>
              </w:rPr>
              <w:t>Berteroa</w:t>
            </w:r>
            <w:r w:rsidRPr="00F1069F">
              <w:rPr>
                <w:rFonts w:ascii="Times New Roman" w:hAnsi="Times New Roman" w:cs="Times New Roman"/>
                <w:color w:val="000000"/>
                <w:sz w:val="24"/>
                <w:szCs w:val="24"/>
                <w:lang w:val="en-US"/>
              </w:rPr>
              <w:t xml:space="preserve">, fesque, </w:t>
            </w:r>
            <w:r w:rsidRPr="006E4322">
              <w:rPr>
                <w:rFonts w:ascii="Times New Roman" w:hAnsi="Times New Roman" w:cs="Times New Roman"/>
                <w:color w:val="000000"/>
                <w:sz w:val="24"/>
                <w:szCs w:val="24"/>
                <w:lang w:val="en-US"/>
              </w:rPr>
              <w:t>Leymus</w:t>
            </w:r>
            <w:r w:rsidRPr="00F1069F">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Convolvulus</w:t>
            </w:r>
          </w:p>
        </w:tc>
        <w:tc>
          <w:tcPr>
            <w:tcW w:w="2410" w:type="dxa"/>
          </w:tcPr>
          <w:p w:rsidR="005D2B88" w:rsidRPr="00F1069F" w:rsidRDefault="005D2B88" w:rsidP="006A6EF0">
            <w:pPr>
              <w:tabs>
                <w:tab w:val="num" w:pos="-851"/>
                <w:tab w:val="left" w:pos="-709"/>
              </w:tabs>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 xml:space="preserve">bluegrass, Carex, Sagebrush, </w:t>
            </w:r>
            <w:r>
              <w:rPr>
                <w:rFonts w:ascii="Times New Roman" w:hAnsi="Times New Roman" w:cs="Times New Roman"/>
                <w:color w:val="000000"/>
                <w:sz w:val="24"/>
                <w:szCs w:val="24"/>
                <w:lang w:val="en-US"/>
              </w:rPr>
              <w:t>Convolvulus</w:t>
            </w:r>
            <w:r w:rsidRPr="00F1069F">
              <w:rPr>
                <w:rFonts w:ascii="Times New Roman" w:hAnsi="Times New Roman" w:cs="Times New Roman"/>
                <w:color w:val="000000"/>
                <w:sz w:val="24"/>
                <w:szCs w:val="24"/>
                <w:lang w:val="en-US"/>
              </w:rPr>
              <w:t xml:space="preserve">, Potentilla, </w:t>
            </w:r>
            <w:r w:rsidRPr="006E4322">
              <w:rPr>
                <w:rFonts w:ascii="Times New Roman" w:hAnsi="Times New Roman" w:cs="Times New Roman"/>
                <w:color w:val="000000"/>
                <w:sz w:val="24"/>
                <w:szCs w:val="24"/>
                <w:lang w:val="en-US"/>
              </w:rPr>
              <w:t>Nonea</w:t>
            </w:r>
            <w:r w:rsidRPr="00F1069F">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Berteroa</w:t>
            </w:r>
            <w:r w:rsidRPr="00F1069F">
              <w:rPr>
                <w:rFonts w:ascii="Times New Roman" w:hAnsi="Times New Roman" w:cs="Times New Roman"/>
                <w:color w:val="000000"/>
                <w:sz w:val="24"/>
                <w:szCs w:val="24"/>
                <w:lang w:val="en-US"/>
              </w:rPr>
              <w:t>,</w:t>
            </w:r>
          </w:p>
          <w:p w:rsidR="005D2B88" w:rsidRPr="00F1069F" w:rsidRDefault="005D2B88" w:rsidP="006A6EF0">
            <w:pPr>
              <w:tabs>
                <w:tab w:val="num" w:pos="-851"/>
                <w:tab w:val="left" w:pos="-709"/>
              </w:tabs>
              <w:jc w:val="center"/>
              <w:rPr>
                <w:rFonts w:ascii="Times New Roman" w:hAnsi="Times New Roman" w:cs="Times New Roman"/>
                <w:color w:val="000000"/>
                <w:sz w:val="24"/>
                <w:szCs w:val="24"/>
                <w:lang w:val="en-US"/>
              </w:rPr>
            </w:pPr>
          </w:p>
        </w:tc>
        <w:tc>
          <w:tcPr>
            <w:tcW w:w="2403" w:type="dxa"/>
          </w:tcPr>
          <w:p w:rsidR="005D2B88" w:rsidRPr="00F1069F" w:rsidRDefault="005D2B88" w:rsidP="006A6EF0">
            <w:pPr>
              <w:tabs>
                <w:tab w:val="num" w:pos="-851"/>
                <w:tab w:val="left" w:pos="-709"/>
              </w:tabs>
              <w:jc w:val="center"/>
              <w:rPr>
                <w:rFonts w:ascii="Times New Roman" w:hAnsi="Times New Roman" w:cs="Times New Roman"/>
                <w:color w:val="000000"/>
                <w:sz w:val="24"/>
                <w:szCs w:val="24"/>
                <w:lang w:val="en-US"/>
              </w:rPr>
            </w:pPr>
            <w:r w:rsidRPr="00F1069F">
              <w:rPr>
                <w:rFonts w:ascii="Times New Roman" w:hAnsi="Times New Roman" w:cs="Times New Roman"/>
                <w:color w:val="000000"/>
                <w:sz w:val="24"/>
                <w:szCs w:val="24"/>
                <w:lang w:val="en-US"/>
              </w:rPr>
              <w:t xml:space="preserve">fesque, Carex, Sagebrush,  </w:t>
            </w:r>
            <w:r w:rsidRPr="004564B9">
              <w:rPr>
                <w:rFonts w:ascii="Times New Roman" w:hAnsi="Times New Roman" w:cs="Times New Roman"/>
                <w:color w:val="000000"/>
                <w:sz w:val="24"/>
                <w:szCs w:val="24"/>
                <w:lang w:val="en-US"/>
              </w:rPr>
              <w:t>Filipendula</w:t>
            </w:r>
            <w:r w:rsidRPr="00F1069F">
              <w:rPr>
                <w:rFonts w:ascii="Times New Roman" w:hAnsi="Times New Roman" w:cs="Times New Roman"/>
                <w:color w:val="000000"/>
                <w:sz w:val="24"/>
                <w:szCs w:val="24"/>
                <w:lang w:val="en-US"/>
              </w:rPr>
              <w:t xml:space="preserve">, bluegrass, Potentilla,  </w:t>
            </w:r>
            <w:r w:rsidRPr="006E4322">
              <w:rPr>
                <w:rFonts w:ascii="Times New Roman" w:hAnsi="Times New Roman" w:cs="Times New Roman"/>
                <w:color w:val="000000"/>
                <w:sz w:val="24"/>
                <w:szCs w:val="24"/>
                <w:lang w:val="en-US"/>
              </w:rPr>
              <w:t>Nonea</w:t>
            </w:r>
            <w:r w:rsidRPr="00F1069F">
              <w:rPr>
                <w:rFonts w:ascii="Times New Roman" w:hAnsi="Times New Roman" w:cs="Times New Roman"/>
                <w:color w:val="000000"/>
                <w:sz w:val="24"/>
                <w:szCs w:val="24"/>
                <w:lang w:val="en-US"/>
              </w:rPr>
              <w:t xml:space="preserve">, </w:t>
            </w:r>
            <w:r w:rsidRPr="006E4322">
              <w:rPr>
                <w:rFonts w:ascii="Times New Roman" w:hAnsi="Times New Roman" w:cs="Times New Roman"/>
                <w:color w:val="000000"/>
                <w:sz w:val="24"/>
                <w:szCs w:val="24"/>
                <w:lang w:val="en-US"/>
              </w:rPr>
              <w:t>Echinops</w:t>
            </w:r>
            <w:r w:rsidRPr="00F1069F">
              <w:rPr>
                <w:rFonts w:ascii="Times New Roman" w:hAnsi="Times New Roman" w:cs="Times New Roman"/>
                <w:color w:val="000000"/>
                <w:sz w:val="24"/>
                <w:szCs w:val="24"/>
                <w:lang w:val="en-US"/>
              </w:rPr>
              <w:t xml:space="preserve">, wheatgrass,  </w:t>
            </w:r>
            <w:r>
              <w:rPr>
                <w:rFonts w:ascii="Times New Roman" w:hAnsi="Times New Roman" w:cs="Times New Roman"/>
                <w:color w:val="000000"/>
                <w:sz w:val="24"/>
                <w:szCs w:val="24"/>
                <w:lang w:val="en-US"/>
              </w:rPr>
              <w:t>iris</w:t>
            </w:r>
          </w:p>
        </w:tc>
      </w:tr>
      <w:tr w:rsidR="005D2B88" w:rsidRPr="004F2A90" w:rsidTr="005D2B88">
        <w:tc>
          <w:tcPr>
            <w:tcW w:w="2122"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409" w:type="dxa"/>
          </w:tcPr>
          <w:p w:rsidR="005D2B88" w:rsidRPr="00AB28CF" w:rsidRDefault="005D2B88" w:rsidP="006A6EF0">
            <w:pPr>
              <w:tabs>
                <w:tab w:val="num" w:pos="-851"/>
                <w:tab w:val="left" w:pos="-709"/>
              </w:tabs>
              <w:jc w:val="center"/>
              <w:rPr>
                <w:rFonts w:ascii="Times New Roman" w:hAnsi="Times New Roman" w:cs="Times New Roman"/>
                <w:color w:val="000000"/>
                <w:sz w:val="24"/>
                <w:szCs w:val="24"/>
                <w:lang w:val="en-US"/>
              </w:rPr>
            </w:pPr>
            <w:r w:rsidRPr="00AB28CF">
              <w:rPr>
                <w:rFonts w:ascii="Times New Roman" w:hAnsi="Times New Roman" w:cs="Times New Roman"/>
                <w:color w:val="000000"/>
                <w:sz w:val="24"/>
                <w:szCs w:val="24"/>
                <w:lang w:val="en-US"/>
              </w:rPr>
              <w:t>bluegrass-40%, Carex-30%, Sagebrush-25%-20%, motley grass-5%</w:t>
            </w:r>
          </w:p>
        </w:tc>
        <w:tc>
          <w:tcPr>
            <w:tcW w:w="2410" w:type="dxa"/>
          </w:tcPr>
          <w:p w:rsidR="005D2B88" w:rsidRPr="003D41D9" w:rsidRDefault="005D2B88" w:rsidP="006A6EF0">
            <w:pPr>
              <w:tabs>
                <w:tab w:val="num" w:pos="-851"/>
                <w:tab w:val="left" w:pos="-709"/>
              </w:tabs>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bluegrass-45%,  Carex-30%, Sagebrush-15%, fesque10%, </w:t>
            </w:r>
            <w:r w:rsidRPr="00AB28CF">
              <w:rPr>
                <w:rFonts w:ascii="Times New Roman" w:hAnsi="Times New Roman" w:cs="Times New Roman"/>
                <w:color w:val="000000"/>
                <w:sz w:val="24"/>
                <w:szCs w:val="24"/>
                <w:lang w:val="en-US"/>
              </w:rPr>
              <w:t>motley grass</w:t>
            </w:r>
            <w:r w:rsidRPr="003D41D9">
              <w:rPr>
                <w:rFonts w:ascii="Times New Roman" w:hAnsi="Times New Roman" w:cs="Times New Roman"/>
                <w:color w:val="000000"/>
                <w:sz w:val="24"/>
                <w:szCs w:val="24"/>
                <w:lang w:val="en-US"/>
              </w:rPr>
              <w:t xml:space="preserve"> 10%</w:t>
            </w:r>
          </w:p>
        </w:tc>
        <w:tc>
          <w:tcPr>
            <w:tcW w:w="2403" w:type="dxa"/>
          </w:tcPr>
          <w:p w:rsidR="005D2B88" w:rsidRPr="003D41D9" w:rsidRDefault="005D2B88" w:rsidP="006A6EF0">
            <w:pPr>
              <w:tabs>
                <w:tab w:val="num" w:pos="-851"/>
                <w:tab w:val="left" w:pos="-709"/>
              </w:tabs>
              <w:jc w:val="center"/>
              <w:rPr>
                <w:rFonts w:ascii="Times New Roman" w:hAnsi="Times New Roman" w:cs="Times New Roman"/>
                <w:color w:val="000000"/>
                <w:sz w:val="24"/>
                <w:szCs w:val="24"/>
                <w:lang w:val="en-US"/>
              </w:rPr>
            </w:pPr>
            <w:r w:rsidRPr="003D41D9">
              <w:rPr>
                <w:rFonts w:ascii="Times New Roman" w:hAnsi="Times New Roman" w:cs="Times New Roman"/>
                <w:color w:val="000000"/>
                <w:sz w:val="24"/>
                <w:szCs w:val="24"/>
                <w:lang w:val="en-US"/>
              </w:rPr>
              <w:t xml:space="preserve">fesque-60%, bluegrass-10%, Sagebrush-25%, </w:t>
            </w:r>
            <w:r w:rsidRPr="004564B9">
              <w:rPr>
                <w:rFonts w:ascii="Times New Roman" w:hAnsi="Times New Roman" w:cs="Times New Roman"/>
                <w:color w:val="000000"/>
                <w:sz w:val="24"/>
                <w:szCs w:val="24"/>
                <w:lang w:val="en-US"/>
              </w:rPr>
              <w:t>Filipendula</w:t>
            </w:r>
            <w:r w:rsidRPr="00C26629">
              <w:rPr>
                <w:rFonts w:ascii="Times New Roman" w:hAnsi="Times New Roman" w:cs="Times New Roman"/>
                <w:color w:val="000000"/>
                <w:sz w:val="24"/>
                <w:szCs w:val="24"/>
              </w:rPr>
              <w:t>а</w:t>
            </w:r>
            <w:r w:rsidRPr="003D41D9">
              <w:rPr>
                <w:rFonts w:ascii="Times New Roman" w:hAnsi="Times New Roman" w:cs="Times New Roman"/>
                <w:color w:val="000000"/>
                <w:sz w:val="24"/>
                <w:szCs w:val="24"/>
                <w:lang w:val="en-US"/>
              </w:rPr>
              <w:t>-2%, Carex-3%</w:t>
            </w:r>
          </w:p>
        </w:tc>
      </w:tr>
      <w:tr w:rsidR="005D2B88" w:rsidRPr="00C26629" w:rsidTr="005D2B88">
        <w:tc>
          <w:tcPr>
            <w:tcW w:w="2122" w:type="dxa"/>
          </w:tcPr>
          <w:p w:rsidR="005D2B88" w:rsidRPr="00C26629" w:rsidRDefault="005D2B88" w:rsidP="005D2B88">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 xml:space="preserve">Poisonous and unconsumable </w:t>
            </w:r>
          </w:p>
        </w:tc>
        <w:tc>
          <w:tcPr>
            <w:tcW w:w="2409"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410"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403" w:type="dxa"/>
          </w:tcPr>
          <w:p w:rsidR="005D2B88" w:rsidRPr="00C26629" w:rsidRDefault="005D2B88" w:rsidP="006A6EF0">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r>
      <w:tr w:rsidR="005D2B88" w:rsidRPr="00C26629" w:rsidTr="005D2B88">
        <w:tc>
          <w:tcPr>
            <w:tcW w:w="2122" w:type="dxa"/>
          </w:tcPr>
          <w:p w:rsidR="005D2B88" w:rsidRPr="001B0F35" w:rsidRDefault="005D2B88" w:rsidP="006A6EF0">
            <w:pPr>
              <w:tabs>
                <w:tab w:val="num" w:pos="-851"/>
                <w:tab w:val="left" w:pos="-709"/>
              </w:tabs>
              <w:jc w:val="both"/>
              <w:rPr>
                <w:rFonts w:ascii="Times New Roman" w:hAnsi="Times New Roman" w:cs="Times New Roman"/>
                <w:color w:val="000000"/>
                <w:sz w:val="24"/>
                <w:szCs w:val="24"/>
                <w:lang w:val="en-US"/>
              </w:rPr>
            </w:pPr>
            <w:r w:rsidRPr="008A6EFC">
              <w:rPr>
                <w:rFonts w:ascii="Times New Roman" w:hAnsi="Times New Roman" w:cs="Times New Roman"/>
                <w:sz w:val="24"/>
                <w:szCs w:val="24"/>
                <w:lang w:val="en"/>
              </w:rPr>
              <w:t>Yield of pasture feed, t / ha</w:t>
            </w:r>
          </w:p>
        </w:tc>
        <w:tc>
          <w:tcPr>
            <w:tcW w:w="2409" w:type="dxa"/>
          </w:tcPr>
          <w:p w:rsidR="005D2B88" w:rsidRPr="001B0F35" w:rsidRDefault="005D2B88" w:rsidP="006A6EF0">
            <w:pPr>
              <w:tabs>
                <w:tab w:val="num" w:pos="-851"/>
                <w:tab w:val="left" w:pos="-709"/>
              </w:tabs>
              <w:jc w:val="center"/>
              <w:rPr>
                <w:rFonts w:ascii="Times New Roman" w:hAnsi="Times New Roman" w:cs="Times New Roman"/>
                <w:color w:val="000000"/>
                <w:sz w:val="24"/>
                <w:szCs w:val="24"/>
                <w:lang w:val="en-US"/>
              </w:rPr>
            </w:pPr>
          </w:p>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9,0</w:t>
            </w:r>
            <w:r>
              <w:rPr>
                <w:rFonts w:ascii="Times New Roman" w:hAnsi="Times New Roman" w:cs="Times New Roman"/>
                <w:color w:val="000000"/>
                <w:sz w:val="24"/>
                <w:szCs w:val="24"/>
              </w:rPr>
              <w:t>c/ha</w:t>
            </w:r>
          </w:p>
        </w:tc>
        <w:tc>
          <w:tcPr>
            <w:tcW w:w="2410"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p>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12,5</w:t>
            </w:r>
            <w:r>
              <w:rPr>
                <w:rFonts w:ascii="Times New Roman" w:hAnsi="Times New Roman" w:cs="Times New Roman"/>
                <w:color w:val="000000"/>
                <w:sz w:val="24"/>
                <w:szCs w:val="24"/>
              </w:rPr>
              <w:t>c/ha</w:t>
            </w:r>
          </w:p>
        </w:tc>
        <w:tc>
          <w:tcPr>
            <w:tcW w:w="2403"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p>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17,0</w:t>
            </w:r>
            <w:r>
              <w:rPr>
                <w:rFonts w:ascii="Times New Roman" w:hAnsi="Times New Roman" w:cs="Times New Roman"/>
                <w:color w:val="000000"/>
                <w:sz w:val="24"/>
                <w:szCs w:val="24"/>
              </w:rPr>
              <w:t>c/ha</w:t>
            </w:r>
          </w:p>
        </w:tc>
      </w:tr>
      <w:tr w:rsidR="005D2B88" w:rsidRPr="00C26629" w:rsidTr="005D2B88">
        <w:tc>
          <w:tcPr>
            <w:tcW w:w="2122" w:type="dxa"/>
          </w:tcPr>
          <w:p w:rsidR="005D2B88" w:rsidRPr="00C26629" w:rsidRDefault="005D2B88" w:rsidP="006A6EF0">
            <w:pPr>
              <w:tabs>
                <w:tab w:val="num" w:pos="-851"/>
                <w:tab w:val="left" w:pos="-709"/>
              </w:tabs>
              <w:jc w:val="center"/>
              <w:rPr>
                <w:rFonts w:ascii="Times New Roman" w:hAnsi="Times New Roman" w:cs="Times New Roman"/>
                <w:color w:val="000000"/>
                <w:sz w:val="24"/>
                <w:szCs w:val="24"/>
              </w:rPr>
            </w:pPr>
            <w:r w:rsidRPr="008A6EFC">
              <w:rPr>
                <w:rFonts w:ascii="Times New Roman" w:hAnsi="Times New Roman" w:cs="Times New Roman"/>
                <w:sz w:val="24"/>
                <w:szCs w:val="24"/>
                <w:lang w:val="en"/>
              </w:rPr>
              <w:t>Presence of grazing</w:t>
            </w:r>
          </w:p>
        </w:tc>
        <w:tc>
          <w:tcPr>
            <w:tcW w:w="2409" w:type="dxa"/>
          </w:tcPr>
          <w:p w:rsidR="005D2B88" w:rsidRPr="006E4322" w:rsidRDefault="005D2B88"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410" w:type="dxa"/>
          </w:tcPr>
          <w:p w:rsidR="005D2B88" w:rsidRPr="006E4322" w:rsidRDefault="005D2B88"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403" w:type="dxa"/>
          </w:tcPr>
          <w:p w:rsidR="005D2B88" w:rsidRPr="006E4322" w:rsidRDefault="005D2B88"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5D2B88" w:rsidRDefault="005D2B88" w:rsidP="005D2B88">
      <w:pPr>
        <w:tabs>
          <w:tab w:val="num" w:pos="-851"/>
          <w:tab w:val="left" w:pos="-709"/>
        </w:tabs>
        <w:spacing w:after="0" w:line="240" w:lineRule="auto"/>
        <w:jc w:val="both"/>
        <w:rPr>
          <w:rFonts w:ascii="Times New Roman" w:hAnsi="Times New Roman" w:cs="Times New Roman"/>
          <w:color w:val="000000"/>
          <w:sz w:val="24"/>
          <w:szCs w:val="24"/>
          <w:lang w:val="kk-KZ"/>
        </w:rPr>
      </w:pPr>
    </w:p>
    <w:p w:rsidR="005D2B88" w:rsidRDefault="005D2B88" w:rsidP="005D2B88">
      <w:pPr>
        <w:tabs>
          <w:tab w:val="num" w:pos="-851"/>
          <w:tab w:val="left" w:pos="-709"/>
        </w:tabs>
        <w:spacing w:after="0" w:line="360" w:lineRule="auto"/>
        <w:ind w:firstLine="567"/>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drawing>
          <wp:inline distT="0" distB="0" distL="0" distR="0" wp14:anchorId="229C9E1B" wp14:editId="6D6A3B63">
            <wp:extent cx="4592425" cy="2495550"/>
            <wp:effectExtent l="19050" t="19050" r="17780" b="19050"/>
            <wp:docPr id="243" name="Рисунок 243" descr="C:\Users\Nurlan\Documents\Documents\КАЗНАУ_18\2020\песча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rlan\Documents\Documents\КАЗНАУ_18\2020\песчанное.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651214" cy="2527496"/>
                    </a:xfrm>
                    <a:prstGeom prst="rect">
                      <a:avLst/>
                    </a:prstGeom>
                    <a:noFill/>
                    <a:ln>
                      <a:solidFill>
                        <a:schemeClr val="tx1"/>
                      </a:solidFill>
                    </a:ln>
                  </pic:spPr>
                </pic:pic>
              </a:graphicData>
            </a:graphic>
          </wp:inline>
        </w:drawing>
      </w:r>
    </w:p>
    <w:p w:rsidR="005D2B88" w:rsidRPr="00274547" w:rsidRDefault="005D2B88" w:rsidP="005D2B88">
      <w:pPr>
        <w:tabs>
          <w:tab w:val="num" w:pos="-851"/>
          <w:tab w:val="left" w:pos="-709"/>
        </w:tabs>
        <w:spacing w:after="0" w:line="360" w:lineRule="auto"/>
        <w:ind w:firstLine="567"/>
        <w:jc w:val="center"/>
        <w:rPr>
          <w:rFonts w:ascii="Times New Roman" w:hAnsi="Times New Roman" w:cs="Times New Roman"/>
          <w:color w:val="000000"/>
          <w:sz w:val="24"/>
          <w:szCs w:val="24"/>
          <w:lang w:val="kk-KZ"/>
        </w:rPr>
      </w:pPr>
      <w:r w:rsidRPr="00274547">
        <w:rPr>
          <w:rFonts w:ascii="Times New Roman" w:hAnsi="Times New Roman" w:cs="Times New Roman"/>
          <w:color w:val="000000"/>
          <w:sz w:val="24"/>
          <w:szCs w:val="24"/>
          <w:lang w:val="kk-KZ"/>
        </w:rPr>
        <w:t>Fig</w:t>
      </w:r>
      <w:r>
        <w:rPr>
          <w:rFonts w:ascii="Times New Roman" w:hAnsi="Times New Roman" w:cs="Times New Roman"/>
          <w:color w:val="000000"/>
          <w:sz w:val="24"/>
          <w:szCs w:val="24"/>
          <w:lang w:val="kk-KZ"/>
        </w:rPr>
        <w:t>ure C.18</w:t>
      </w:r>
      <w:r w:rsidR="00944D73">
        <w:rPr>
          <w:rFonts w:ascii="Times New Roman" w:hAnsi="Times New Roman" w:cs="Times New Roman"/>
          <w:color w:val="000000"/>
          <w:sz w:val="24"/>
          <w:szCs w:val="24"/>
          <w:lang w:val="en-US"/>
        </w:rPr>
        <w:t xml:space="preserve"> -</w:t>
      </w:r>
      <w:r w:rsidRPr="00274547">
        <w:rPr>
          <w:rFonts w:ascii="Times New Roman" w:hAnsi="Times New Roman" w:cs="Times New Roman"/>
          <w:color w:val="000000"/>
          <w:sz w:val="24"/>
          <w:szCs w:val="24"/>
          <w:lang w:val="kk-KZ"/>
        </w:rPr>
        <w:t xml:space="preserve"> The layout of t</w:t>
      </w:r>
      <w:r>
        <w:rPr>
          <w:rFonts w:ascii="Times New Roman" w:hAnsi="Times New Roman" w:cs="Times New Roman"/>
          <w:color w:val="000000"/>
          <w:sz w:val="24"/>
          <w:szCs w:val="24"/>
          <w:lang w:val="kk-KZ"/>
        </w:rPr>
        <w:t xml:space="preserve">he contours at research spot </w:t>
      </w:r>
      <w:r w:rsidR="00D25AF8">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9 –Peschanoye</w:t>
      </w:r>
      <w:r w:rsidRPr="00274547">
        <w:rPr>
          <w:rFonts w:ascii="Times New Roman" w:hAnsi="Times New Roman" w:cs="Times New Roman"/>
          <w:color w:val="000000"/>
          <w:sz w:val="24"/>
          <w:szCs w:val="24"/>
          <w:lang w:val="kk-KZ"/>
        </w:rPr>
        <w:t xml:space="preserve"> village: with severe degradation; at medium degradation and at low degradation </w:t>
      </w:r>
    </w:p>
    <w:p w:rsidR="00D25AF8" w:rsidRDefault="00D25AF8" w:rsidP="005D2B88">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5D2B88" w:rsidRPr="00274547" w:rsidRDefault="005D2B88"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74547">
        <w:rPr>
          <w:rFonts w:ascii="Times New Roman" w:hAnsi="Times New Roman" w:cs="Times New Roman"/>
          <w:color w:val="000000"/>
          <w:sz w:val="24"/>
          <w:szCs w:val="24"/>
          <w:lang w:val="kk-KZ"/>
        </w:rPr>
        <w:t>The boundaries coordinates of</w:t>
      </w:r>
      <w:r>
        <w:rPr>
          <w:rFonts w:ascii="Times New Roman" w:hAnsi="Times New Roman" w:cs="Times New Roman"/>
          <w:color w:val="000000"/>
          <w:sz w:val="24"/>
          <w:szCs w:val="24"/>
          <w:lang w:val="kk-KZ"/>
        </w:rPr>
        <w:t xml:space="preserve"> contours at research spot </w:t>
      </w:r>
      <w:r w:rsidR="00D25AF8">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9</w:t>
      </w:r>
      <w:r w:rsidRPr="00274547">
        <w:rPr>
          <w:rFonts w:ascii="Times New Roman" w:hAnsi="Times New Roman" w:cs="Times New Roman"/>
          <w:color w:val="000000"/>
          <w:sz w:val="24"/>
          <w:szCs w:val="24"/>
          <w:lang w:val="kk-KZ"/>
        </w:rPr>
        <w:t xml:space="preserve"> </w:t>
      </w:r>
      <w:r w:rsidRPr="00274547">
        <w:rPr>
          <w:rFonts w:ascii="Times New Roman" w:hAnsi="Times New Roman" w:cs="Times New Roman"/>
          <w:sz w:val="24"/>
          <w:szCs w:val="24"/>
          <w:lang w:val="kk-KZ"/>
        </w:rPr>
        <w:t>-</w:t>
      </w:r>
      <w:r w:rsidRPr="00274547">
        <w:rPr>
          <w:rFonts w:ascii="Times New Roman" w:hAnsi="Times New Roman" w:cs="Times New Roman"/>
          <w:color w:val="000000"/>
          <w:sz w:val="24"/>
          <w:szCs w:val="24"/>
          <w:lang w:val="kk-KZ"/>
        </w:rPr>
        <w:t xml:space="preserve"> Peschanoye settlement with severe degradation - N53º01'04.7; E076 ° 18'11.4; with medium degradation - N53º01'12.7; E076º18'06.0 and at low degradation - N53º01'40.5; E076 ° 18'25.6.</w:t>
      </w:r>
    </w:p>
    <w:p w:rsidR="006A6EF0" w:rsidRPr="00274547" w:rsidRDefault="006A6EF0"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Pr>
          <w:rFonts w:ascii="Times New Roman" w:hAnsi="Times New Roman" w:cs="Times New Roman"/>
          <w:i/>
          <w:color w:val="000000"/>
          <w:sz w:val="24"/>
          <w:szCs w:val="24"/>
          <w:lang w:val="kk-KZ"/>
        </w:rPr>
        <w:lastRenderedPageBreak/>
        <w:t xml:space="preserve">Research spot </w:t>
      </w:r>
      <w:r w:rsidR="00D25AF8">
        <w:rPr>
          <w:rFonts w:ascii="Times New Roman" w:hAnsi="Times New Roman" w:cs="Times New Roman"/>
          <w:i/>
          <w:color w:val="000000"/>
          <w:sz w:val="24"/>
          <w:szCs w:val="24"/>
          <w:lang w:val="kk-KZ"/>
        </w:rPr>
        <w:t>№</w:t>
      </w:r>
      <w:r>
        <w:rPr>
          <w:rFonts w:ascii="Times New Roman" w:hAnsi="Times New Roman" w:cs="Times New Roman"/>
          <w:i/>
          <w:color w:val="000000"/>
          <w:sz w:val="24"/>
          <w:szCs w:val="24"/>
          <w:lang w:val="kk-KZ"/>
        </w:rPr>
        <w:t>10</w:t>
      </w:r>
      <w:r w:rsidRPr="00274547">
        <w:rPr>
          <w:rFonts w:ascii="Times New Roman" w:hAnsi="Times New Roman" w:cs="Times New Roman"/>
          <w:color w:val="000000"/>
          <w:sz w:val="24"/>
          <w:szCs w:val="24"/>
          <w:lang w:val="kk-KZ"/>
        </w:rPr>
        <w:t xml:space="preserve"> - Semenovka village. Field research was carried out </w:t>
      </w:r>
      <w:r>
        <w:rPr>
          <w:rFonts w:ascii="Times New Roman" w:hAnsi="Times New Roman" w:cs="Times New Roman"/>
          <w:color w:val="000000"/>
          <w:sz w:val="24"/>
          <w:szCs w:val="24"/>
          <w:lang w:val="en-US"/>
        </w:rPr>
        <w:t>at</w:t>
      </w:r>
      <w:r w:rsidRPr="00274547">
        <w:rPr>
          <w:rFonts w:ascii="Times New Roman" w:hAnsi="Times New Roman" w:cs="Times New Roman"/>
          <w:color w:val="000000"/>
          <w:sz w:val="24"/>
          <w:szCs w:val="24"/>
          <w:lang w:val="kk-KZ"/>
        </w:rPr>
        <w:t xml:space="preserve"> Beskaragai district of the East Kazakhstan region. The zone is steppe, the soil is chestnut. The relief is plain. The aspect of the landscape is greenish.</w:t>
      </w:r>
    </w:p>
    <w:p w:rsidR="006A6EF0" w:rsidRDefault="00D25AF8" w:rsidP="00D25AF8">
      <w:pPr>
        <w:spacing w:after="0" w:line="336"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Section №</w:t>
      </w:r>
      <w:r w:rsidR="006A6EF0" w:rsidRPr="006A6EF0">
        <w:rPr>
          <w:rFonts w:ascii="Times New Roman" w:hAnsi="Times New Roman" w:cs="Times New Roman"/>
          <w:sz w:val="24"/>
          <w:szCs w:val="24"/>
          <w:lang w:val="kk-KZ"/>
        </w:rPr>
        <w:t xml:space="preserve">99 was laid (18.06.2020) near Karabas village on the right side of the Pavlodar-Semey road. Section coordinates: 51 ° 03.730 ', 079 ° 06.078'. The absolute height is 278m. Relief elements: the watershed plain of the right bank of the Irtysh River with a pine forest, the southwestern part of the Kulunda plain. Pasture with weak grass coverage, formerly alfalfa. The vegetation is characterized by an </w:t>
      </w:r>
      <w:r w:rsidR="006A6EF0">
        <w:rPr>
          <w:rFonts w:ascii="Times New Roman" w:hAnsi="Times New Roman" w:cs="Times New Roman"/>
          <w:sz w:val="24"/>
          <w:szCs w:val="24"/>
          <w:lang w:val="kk-KZ"/>
        </w:rPr>
        <w:t>alfalfa-sagebrush</w:t>
      </w:r>
      <w:r w:rsidR="006A6EF0" w:rsidRPr="006A6EF0">
        <w:rPr>
          <w:rFonts w:ascii="Times New Roman" w:hAnsi="Times New Roman" w:cs="Times New Roman"/>
          <w:sz w:val="24"/>
          <w:szCs w:val="24"/>
          <w:lang w:val="kk-KZ"/>
        </w:rPr>
        <w:t>-feathergrass association</w:t>
      </w:r>
      <w:r w:rsidR="006A6EF0">
        <w:rPr>
          <w:rFonts w:ascii="Times New Roman" w:hAnsi="Times New Roman" w:cs="Times New Roman"/>
          <w:sz w:val="24"/>
          <w:szCs w:val="24"/>
          <w:lang w:val="kk-KZ"/>
        </w:rPr>
        <w:t>, which includes sagebrush kinds</w:t>
      </w:r>
      <w:r w:rsidR="006A6EF0" w:rsidRPr="006A6EF0">
        <w:rPr>
          <w:rFonts w:ascii="Times New Roman" w:hAnsi="Times New Roman" w:cs="Times New Roman"/>
          <w:sz w:val="24"/>
          <w:szCs w:val="24"/>
          <w:lang w:val="kk-KZ"/>
        </w:rPr>
        <w:t xml:space="preserve">, </w:t>
      </w:r>
      <w:r w:rsidR="006A6EF0">
        <w:rPr>
          <w:rFonts w:ascii="Times New Roman" w:hAnsi="Times New Roman" w:cs="Times New Roman"/>
          <w:sz w:val="24"/>
          <w:szCs w:val="24"/>
          <w:lang w:val="en-US"/>
        </w:rPr>
        <w:t xml:space="preserve">polygonum, </w:t>
      </w:r>
      <w:r w:rsidR="006A6EF0" w:rsidRPr="006A6EF0">
        <w:rPr>
          <w:rFonts w:ascii="Times New Roman" w:hAnsi="Times New Roman" w:cs="Times New Roman"/>
          <w:sz w:val="24"/>
          <w:szCs w:val="24"/>
          <w:lang w:val="kk-KZ"/>
        </w:rPr>
        <w:t>bindweed,</w:t>
      </w:r>
      <w:r w:rsidR="006A6EF0">
        <w:rPr>
          <w:rFonts w:ascii="Times New Roman" w:hAnsi="Times New Roman" w:cs="Times New Roman"/>
          <w:sz w:val="24"/>
          <w:szCs w:val="24"/>
          <w:lang w:val="en-US"/>
        </w:rPr>
        <w:t xml:space="preserve"> et</w:t>
      </w:r>
      <w:r w:rsidR="006A6EF0" w:rsidRPr="006A6EF0">
        <w:rPr>
          <w:rFonts w:ascii="Times New Roman" w:hAnsi="Times New Roman" w:cs="Times New Roman"/>
          <w:sz w:val="24"/>
          <w:szCs w:val="24"/>
          <w:lang w:val="kk-KZ"/>
        </w:rPr>
        <w:t>c. The projective cover is 80%.</w:t>
      </w:r>
    </w:p>
    <w:p w:rsidR="00D25AF8" w:rsidRPr="00274547" w:rsidRDefault="00D25AF8" w:rsidP="00D25AF8">
      <w:pPr>
        <w:tabs>
          <w:tab w:val="num" w:pos="-851"/>
          <w:tab w:val="left" w:pos="-709"/>
        </w:tabs>
        <w:spacing w:after="0" w:line="240" w:lineRule="auto"/>
        <w:ind w:firstLine="709"/>
        <w:jc w:val="both"/>
        <w:rPr>
          <w:rFonts w:ascii="Times New Roman" w:hAnsi="Times New Roman" w:cs="Times New Roman"/>
          <w:color w:val="000000"/>
          <w:sz w:val="24"/>
          <w:szCs w:val="24"/>
          <w:lang w:val="kk-KZ"/>
        </w:rPr>
      </w:pPr>
    </w:p>
    <w:tbl>
      <w:tblPr>
        <w:tblStyle w:val="a5"/>
        <w:tblW w:w="0" w:type="auto"/>
        <w:tblLook w:val="04A0" w:firstRow="1" w:lastRow="0" w:firstColumn="1" w:lastColumn="0" w:noHBand="0" w:noVBand="1"/>
      </w:tblPr>
      <w:tblGrid>
        <w:gridCol w:w="3411"/>
        <w:gridCol w:w="5933"/>
      </w:tblGrid>
      <w:tr w:rsidR="0022068E" w:rsidRPr="004F2A90" w:rsidTr="00D159E3">
        <w:tc>
          <w:tcPr>
            <w:tcW w:w="3411" w:type="dxa"/>
          </w:tcPr>
          <w:p w:rsidR="0022068E" w:rsidRPr="00C26629" w:rsidRDefault="0022068E" w:rsidP="00150E19">
            <w:pPr>
              <w:spacing w:line="360" w:lineRule="auto"/>
              <w:rPr>
                <w:rFonts w:ascii="Times New Roman" w:hAnsi="Times New Roman" w:cs="Times New Roman"/>
                <w:sz w:val="28"/>
                <w:szCs w:val="28"/>
                <w:lang w:val="kk-KZ"/>
              </w:rPr>
            </w:pPr>
            <w:r w:rsidRPr="00C26629">
              <w:rPr>
                <w:rFonts w:ascii="Times New Roman" w:hAnsi="Times New Roman" w:cs="Times New Roman"/>
                <w:noProof/>
                <w:sz w:val="28"/>
                <w:szCs w:val="28"/>
                <w:lang w:val="en-US" w:eastAsia="en-US"/>
              </w:rPr>
              <w:drawing>
                <wp:inline distT="0" distB="0" distL="0" distR="0" wp14:anchorId="5C57E576" wp14:editId="330AC94B">
                  <wp:extent cx="2028825" cy="3043238"/>
                  <wp:effectExtent l="0" t="0" r="0" b="5080"/>
                  <wp:docPr id="85" name="Рисунок 85" descr="C:\Users\User\Desktop\Асхат фото 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схат фото 1266.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35250" cy="3052876"/>
                          </a:xfrm>
                          <a:prstGeom prst="rect">
                            <a:avLst/>
                          </a:prstGeom>
                          <a:noFill/>
                          <a:ln>
                            <a:noFill/>
                          </a:ln>
                        </pic:spPr>
                      </pic:pic>
                    </a:graphicData>
                  </a:graphic>
                </wp:inline>
              </w:drawing>
            </w:r>
          </w:p>
          <w:p w:rsidR="0022068E" w:rsidRPr="00C26629" w:rsidRDefault="0022068E" w:rsidP="00150E19">
            <w:pPr>
              <w:spacing w:line="360" w:lineRule="auto"/>
              <w:rPr>
                <w:rFonts w:ascii="Times New Roman" w:hAnsi="Times New Roman" w:cs="Times New Roman"/>
                <w:sz w:val="24"/>
                <w:szCs w:val="24"/>
                <w:lang w:val="kk-KZ"/>
              </w:rPr>
            </w:pPr>
          </w:p>
        </w:tc>
        <w:tc>
          <w:tcPr>
            <w:tcW w:w="5933" w:type="dxa"/>
          </w:tcPr>
          <w:p w:rsidR="006A6EF0" w:rsidRPr="00D25AF8" w:rsidRDefault="006A6EF0" w:rsidP="006A6EF0">
            <w:pPr>
              <w:jc w:val="both"/>
              <w:rPr>
                <w:rFonts w:ascii="Times New Roman" w:hAnsi="Times New Roman" w:cs="Times New Roman"/>
                <w:lang w:val="kk-KZ"/>
              </w:rPr>
            </w:pPr>
            <w:r w:rsidRPr="00D25AF8">
              <w:rPr>
                <w:rFonts w:ascii="Times New Roman" w:hAnsi="Times New Roman" w:cs="Times New Roman"/>
                <w:lang w:val="kk-KZ"/>
              </w:rPr>
              <w:t>A 0-29cm, dark grayish brown (10YR 4/2), upper 12cm moistened after rain, fresh below, slightly compacted, lumpy, light loamy, finely porous, permeated with small roots, does not boil from hydrochloric acid, clear transition in color;</w:t>
            </w:r>
          </w:p>
          <w:p w:rsidR="006A6EF0" w:rsidRPr="00D25AF8" w:rsidRDefault="006A6EF0" w:rsidP="006A6EF0">
            <w:pPr>
              <w:jc w:val="both"/>
              <w:rPr>
                <w:rFonts w:ascii="Times New Roman" w:hAnsi="Times New Roman" w:cs="Times New Roman"/>
                <w:lang w:val="kk-KZ"/>
              </w:rPr>
            </w:pPr>
            <w:r w:rsidRPr="00D25AF8">
              <w:rPr>
                <w:rFonts w:ascii="Times New Roman" w:hAnsi="Times New Roman" w:cs="Times New Roman"/>
                <w:lang w:val="kk-KZ"/>
              </w:rPr>
              <w:t>В1 29-47cm, yellowish brown (10YR 5/4), fresh, lumpy, medium compacted, light loam, finely porous, very small roots, does not boil with hydrochloric acid, gradual color transition;</w:t>
            </w:r>
          </w:p>
          <w:p w:rsidR="006A6EF0" w:rsidRPr="00D25AF8" w:rsidRDefault="006A6EF0" w:rsidP="006A6EF0">
            <w:pPr>
              <w:jc w:val="both"/>
              <w:rPr>
                <w:rFonts w:ascii="Times New Roman" w:hAnsi="Times New Roman" w:cs="Times New Roman"/>
                <w:lang w:val="kk-KZ"/>
              </w:rPr>
            </w:pPr>
            <w:r w:rsidRPr="00D25AF8">
              <w:rPr>
                <w:rFonts w:ascii="Times New Roman" w:hAnsi="Times New Roman" w:cs="Times New Roman"/>
                <w:lang w:val="kk-KZ"/>
              </w:rPr>
              <w:t>B2 47-65cm, pale brown (10YR 6/3), fresh, strongly compacted, lumpy, finely porous, medium loamy, in places whitish spots of carbonates, single roots, boils violently from hydrochloric acid, the transition is gradual in the degree of manifestation of carbonate;</w:t>
            </w:r>
          </w:p>
          <w:p w:rsidR="006A6EF0" w:rsidRPr="00D25AF8" w:rsidRDefault="006A6EF0" w:rsidP="006A6EF0">
            <w:pPr>
              <w:jc w:val="both"/>
              <w:rPr>
                <w:rFonts w:ascii="Times New Roman" w:hAnsi="Times New Roman" w:cs="Times New Roman"/>
                <w:lang w:val="kk-KZ"/>
              </w:rPr>
            </w:pPr>
            <w:r w:rsidRPr="00D25AF8">
              <w:rPr>
                <w:rFonts w:ascii="Times New Roman" w:hAnsi="Times New Roman" w:cs="Times New Roman"/>
                <w:lang w:val="kk-KZ"/>
              </w:rPr>
              <w:t>ВС 65-90cm, very pale brown (10YR 7/3), fresh, compacted, lumpy, medium loamy, finely porous, small piece roots, an abundance of carbonates (more than B2) in the form of powder and large spots, boils violently from hydrochloric acid, the transition is gradual in color;</w:t>
            </w:r>
          </w:p>
          <w:p w:rsidR="0022068E" w:rsidRPr="00D25AF8" w:rsidRDefault="006A6EF0" w:rsidP="006A6EF0">
            <w:pPr>
              <w:jc w:val="both"/>
              <w:rPr>
                <w:rFonts w:ascii="Times New Roman" w:hAnsi="Times New Roman" w:cs="Times New Roman"/>
                <w:lang w:val="en-US"/>
              </w:rPr>
            </w:pPr>
            <w:r w:rsidRPr="00D25AF8">
              <w:rPr>
                <w:rFonts w:ascii="Times New Roman" w:hAnsi="Times New Roman" w:cs="Times New Roman"/>
                <w:lang w:val="en-US"/>
              </w:rPr>
              <w:t>C</w:t>
            </w:r>
            <w:r w:rsidRPr="00D25AF8">
              <w:rPr>
                <w:rFonts w:ascii="Times New Roman" w:hAnsi="Times New Roman" w:cs="Times New Roman"/>
                <w:lang w:val="kk-KZ"/>
              </w:rPr>
              <w:t xml:space="preserve"> 90 cm and deeper, light yellowish-brown (10YR 6/4), fresh, slightly compacted, fragile fine lumpy, sandy loam, carbonate neoplasms, boils violently from hydrochloric acid.</w:t>
            </w:r>
          </w:p>
        </w:tc>
      </w:tr>
    </w:tbl>
    <w:p w:rsidR="0022068E" w:rsidRPr="006A6EF0" w:rsidRDefault="006A6EF0" w:rsidP="00150E19">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0022068E">
        <w:rPr>
          <w:rFonts w:ascii="Times New Roman" w:hAnsi="Times New Roman" w:cs="Times New Roman"/>
          <w:sz w:val="24"/>
          <w:szCs w:val="24"/>
          <w:lang w:val="kk-KZ"/>
        </w:rPr>
        <w:t xml:space="preserve"> </w:t>
      </w:r>
      <w:r>
        <w:rPr>
          <w:rFonts w:ascii="Times New Roman" w:hAnsi="Times New Roman" w:cs="Times New Roman"/>
          <w:sz w:val="24"/>
          <w:szCs w:val="24"/>
          <w:lang w:val="en-US"/>
        </w:rPr>
        <w:t>C</w:t>
      </w:r>
      <w:r w:rsidR="00AA3434">
        <w:rPr>
          <w:rFonts w:ascii="Times New Roman" w:hAnsi="Times New Roman" w:cs="Times New Roman"/>
          <w:sz w:val="24"/>
          <w:szCs w:val="24"/>
          <w:lang w:val="kk-KZ"/>
        </w:rPr>
        <w:t>.</w:t>
      </w:r>
      <w:r w:rsidR="0022068E">
        <w:rPr>
          <w:rFonts w:ascii="Times New Roman" w:hAnsi="Times New Roman" w:cs="Times New Roman"/>
          <w:sz w:val="24"/>
          <w:szCs w:val="24"/>
          <w:lang w:val="kk-KZ"/>
        </w:rPr>
        <w:t xml:space="preserve">19 </w:t>
      </w:r>
      <w:r>
        <w:rPr>
          <w:rFonts w:ascii="Times New Roman" w:hAnsi="Times New Roman" w:cs="Times New Roman"/>
          <w:sz w:val="24"/>
          <w:szCs w:val="24"/>
          <w:lang w:val="kk-KZ"/>
        </w:rPr>
        <w:t>–</w:t>
      </w:r>
      <w:r w:rsidR="0022068E">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Profile structure of chestnut soil </w:t>
      </w:r>
    </w:p>
    <w:p w:rsidR="00D25AF8" w:rsidRDefault="00D25AF8"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p>
    <w:p w:rsidR="00D25AF8" w:rsidRDefault="00D25AF8" w:rsidP="00D25AF8">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274547">
        <w:rPr>
          <w:rFonts w:ascii="Times New Roman" w:hAnsi="Times New Roman" w:cs="Times New Roman"/>
          <w:color w:val="000000"/>
          <w:sz w:val="24"/>
          <w:szCs w:val="24"/>
          <w:lang w:val="kk-KZ"/>
        </w:rPr>
        <w:t>The pasture areas of the village of Semenovka are located within the watershed plain of the right bank of the Irtysh River with a pine forest, the southwestern part of the Kulunda Plain. On the territory of pasture areas, common medium-thick chestnut soils are widespread, which are distinguished by the absence of carbonates in the upper humus horizon (A + B</w:t>
      </w:r>
      <w:r w:rsidRPr="00274547">
        <w:rPr>
          <w:rFonts w:ascii="Times New Roman" w:hAnsi="Times New Roman" w:cs="Times New Roman"/>
          <w:color w:val="000000"/>
          <w:sz w:val="24"/>
          <w:szCs w:val="24"/>
          <w:vertAlign w:val="subscript"/>
          <w:lang w:val="kk-KZ"/>
        </w:rPr>
        <w:t>1</w:t>
      </w:r>
      <w:r w:rsidRPr="00274547">
        <w:rPr>
          <w:rFonts w:ascii="Times New Roman" w:hAnsi="Times New Roman" w:cs="Times New Roman"/>
          <w:color w:val="000000"/>
          <w:sz w:val="24"/>
          <w:szCs w:val="24"/>
          <w:lang w:val="kk-KZ"/>
        </w:rPr>
        <w:t>). In the underlying horizons, carbonate content is clearly manifested in the form of large spots. The described soils on slightly degraded pastures are characterized by a rather thick (47 cm) humus-accumulative horizon, which, as degradation increases, slightly decreases to 45 and 44 cm. The impact of pasture degradation was reflected in the humus content, which is 2.46% in the 0-10 cm soil layer on weakly degraded pastures, decreasing to 1.19% and 1.29% on medium and highly degraded areas (Table</w:t>
      </w:r>
      <w:r>
        <w:rPr>
          <w:rFonts w:ascii="Times New Roman" w:hAnsi="Times New Roman" w:cs="Times New Roman"/>
          <w:color w:val="000000"/>
          <w:sz w:val="24"/>
          <w:szCs w:val="24"/>
          <w:lang w:val="kk-KZ"/>
        </w:rPr>
        <w:t xml:space="preserve"> C.</w:t>
      </w:r>
      <w:r w:rsidR="00D667B5">
        <w:rPr>
          <w:rFonts w:ascii="Times New Roman" w:hAnsi="Times New Roman" w:cs="Times New Roman"/>
          <w:color w:val="000000"/>
          <w:sz w:val="24"/>
          <w:szCs w:val="24"/>
          <w:lang w:val="en-US"/>
        </w:rPr>
        <w:t>19</w:t>
      </w:r>
      <w:r>
        <w:rPr>
          <w:rFonts w:ascii="Times New Roman" w:hAnsi="Times New Roman" w:cs="Times New Roman"/>
          <w:color w:val="000000"/>
          <w:sz w:val="24"/>
          <w:szCs w:val="24"/>
          <w:lang w:val="kk-KZ"/>
        </w:rPr>
        <w:t>, Figure C.</w:t>
      </w:r>
      <w:r>
        <w:rPr>
          <w:rFonts w:ascii="Times New Roman" w:hAnsi="Times New Roman" w:cs="Times New Roman"/>
          <w:color w:val="000000"/>
          <w:sz w:val="24"/>
          <w:szCs w:val="24"/>
          <w:lang w:val="en-US"/>
        </w:rPr>
        <w:t>19</w:t>
      </w:r>
      <w:r>
        <w:rPr>
          <w:rFonts w:ascii="Times New Roman" w:hAnsi="Times New Roman" w:cs="Times New Roman"/>
          <w:color w:val="000000"/>
          <w:sz w:val="24"/>
          <w:szCs w:val="24"/>
          <w:lang w:val="kk-KZ"/>
        </w:rPr>
        <w:t>) .</w:t>
      </w:r>
    </w:p>
    <w:p w:rsidR="006A6EF0" w:rsidRDefault="006A6EF0" w:rsidP="00D25AF8">
      <w:pPr>
        <w:tabs>
          <w:tab w:val="num" w:pos="-851"/>
          <w:tab w:val="left" w:pos="-709"/>
        </w:tabs>
        <w:spacing w:after="0" w:line="360" w:lineRule="auto"/>
        <w:jc w:val="both"/>
        <w:rPr>
          <w:rFonts w:ascii="Times New Roman" w:hAnsi="Times New Roman" w:cs="Times New Roman"/>
          <w:color w:val="000000"/>
          <w:sz w:val="24"/>
          <w:szCs w:val="24"/>
          <w:lang w:val="kk-KZ"/>
        </w:rPr>
      </w:pPr>
      <w:r w:rsidRPr="00274547">
        <w:rPr>
          <w:rFonts w:ascii="Times New Roman" w:hAnsi="Times New Roman" w:cs="Times New Roman"/>
          <w:color w:val="000000"/>
          <w:sz w:val="24"/>
          <w:szCs w:val="24"/>
          <w:lang w:val="kk-KZ"/>
        </w:rPr>
        <w:lastRenderedPageBreak/>
        <w:t>T</w:t>
      </w:r>
      <w:r>
        <w:rPr>
          <w:rFonts w:ascii="Times New Roman" w:hAnsi="Times New Roman" w:cs="Times New Roman"/>
          <w:color w:val="000000"/>
          <w:sz w:val="24"/>
          <w:szCs w:val="24"/>
          <w:lang w:val="kk-KZ"/>
        </w:rPr>
        <w:t>able C.</w:t>
      </w:r>
      <w:r>
        <w:rPr>
          <w:rFonts w:ascii="Times New Roman" w:hAnsi="Times New Roman" w:cs="Times New Roman"/>
          <w:color w:val="000000"/>
          <w:sz w:val="24"/>
          <w:szCs w:val="24"/>
          <w:lang w:val="en-US"/>
        </w:rPr>
        <w:t>19</w:t>
      </w:r>
      <w:r>
        <w:rPr>
          <w:rFonts w:ascii="Times New Roman" w:hAnsi="Times New Roman" w:cs="Times New Roman"/>
          <w:color w:val="000000"/>
          <w:sz w:val="24"/>
          <w:szCs w:val="24"/>
          <w:lang w:val="kk-KZ"/>
        </w:rPr>
        <w:t xml:space="preserve"> - Soil indicators of</w:t>
      </w:r>
      <w:r w:rsidRPr="00274547">
        <w:rPr>
          <w:rFonts w:ascii="Times New Roman" w:hAnsi="Times New Roman" w:cs="Times New Roman"/>
          <w:color w:val="000000"/>
          <w:sz w:val="24"/>
          <w:szCs w:val="24"/>
          <w:lang w:val="kk-KZ"/>
        </w:rPr>
        <w:t xml:space="preserve"> Semenovka pasture area</w:t>
      </w:r>
    </w:p>
    <w:tbl>
      <w:tblPr>
        <w:tblStyle w:val="a5"/>
        <w:tblW w:w="9351" w:type="dxa"/>
        <w:tblLayout w:type="fixed"/>
        <w:tblLook w:val="04A0" w:firstRow="1" w:lastRow="0" w:firstColumn="1" w:lastColumn="0" w:noHBand="0" w:noVBand="1"/>
      </w:tblPr>
      <w:tblGrid>
        <w:gridCol w:w="1526"/>
        <w:gridCol w:w="709"/>
        <w:gridCol w:w="879"/>
        <w:gridCol w:w="1134"/>
        <w:gridCol w:w="1701"/>
        <w:gridCol w:w="1701"/>
        <w:gridCol w:w="1701"/>
      </w:tblGrid>
      <w:tr w:rsidR="006A6EF0" w:rsidRPr="00C26629" w:rsidTr="00C62674">
        <w:tc>
          <w:tcPr>
            <w:tcW w:w="2235" w:type="dxa"/>
            <w:gridSpan w:val="2"/>
            <w:vMerge w:val="restart"/>
            <w:vAlign w:val="center"/>
          </w:tcPr>
          <w:p w:rsidR="006A6EF0" w:rsidRPr="00274547" w:rsidRDefault="006A6EF0" w:rsidP="006A6EF0">
            <w:pPr>
              <w:jc w:val="center"/>
              <w:rPr>
                <w:rFonts w:ascii="Times New Roman" w:hAnsi="Times New Roman" w:cs="Times New Roman"/>
                <w:sz w:val="24"/>
                <w:szCs w:val="24"/>
                <w:lang w:val="en-US"/>
              </w:rPr>
            </w:pPr>
            <w:r>
              <w:rPr>
                <w:rFonts w:ascii="Times New Roman" w:hAnsi="Times New Roman" w:cs="Times New Roman"/>
                <w:sz w:val="24"/>
                <w:szCs w:val="24"/>
                <w:lang w:val="en-US"/>
              </w:rPr>
              <w:t>Incicators</w:t>
            </w:r>
          </w:p>
        </w:tc>
        <w:tc>
          <w:tcPr>
            <w:tcW w:w="879" w:type="dxa"/>
            <w:vMerge w:val="restart"/>
            <w:vAlign w:val="center"/>
          </w:tcPr>
          <w:p w:rsidR="006A6EF0" w:rsidRPr="00274547" w:rsidRDefault="006A6EF0" w:rsidP="006A6EF0">
            <w:pPr>
              <w:jc w:val="center"/>
              <w:rPr>
                <w:rFonts w:ascii="Times New Roman" w:hAnsi="Times New Roman" w:cs="Times New Roman"/>
                <w:sz w:val="24"/>
                <w:szCs w:val="24"/>
                <w:lang w:val="en-US"/>
              </w:rPr>
            </w:pPr>
            <w:r>
              <w:rPr>
                <w:rFonts w:ascii="Times New Roman" w:hAnsi="Times New Roman" w:cs="Times New Roman"/>
                <w:sz w:val="24"/>
                <w:szCs w:val="24"/>
                <w:lang w:val="en-US"/>
              </w:rPr>
              <w:t>Depth, cm</w:t>
            </w:r>
          </w:p>
        </w:tc>
        <w:tc>
          <w:tcPr>
            <w:tcW w:w="6237" w:type="dxa"/>
            <w:gridSpan w:val="4"/>
          </w:tcPr>
          <w:p w:rsidR="006A6EF0" w:rsidRPr="00C26629" w:rsidRDefault="006A6EF0" w:rsidP="006A6EF0">
            <w:pPr>
              <w:jc w:val="center"/>
              <w:rPr>
                <w:rFonts w:ascii="Times New Roman" w:hAnsi="Times New Roman" w:cs="Times New Roman"/>
                <w:sz w:val="24"/>
                <w:szCs w:val="24"/>
              </w:rPr>
            </w:pPr>
            <w:r>
              <w:rPr>
                <w:rFonts w:ascii="Times New Roman" w:hAnsi="Times New Roman" w:cs="Times New Roman"/>
                <w:sz w:val="24"/>
                <w:szCs w:val="24"/>
              </w:rPr>
              <w:t>Degradation stage</w:t>
            </w:r>
          </w:p>
        </w:tc>
      </w:tr>
      <w:tr w:rsidR="006A6EF0" w:rsidRPr="00C26629" w:rsidTr="00C62674">
        <w:tc>
          <w:tcPr>
            <w:tcW w:w="2235" w:type="dxa"/>
            <w:gridSpan w:val="2"/>
            <w:vMerge/>
          </w:tcPr>
          <w:p w:rsidR="006A6EF0" w:rsidRPr="00C26629" w:rsidRDefault="006A6EF0" w:rsidP="006A6EF0">
            <w:pPr>
              <w:rPr>
                <w:rFonts w:ascii="Times New Roman" w:hAnsi="Times New Roman" w:cs="Times New Roman"/>
                <w:sz w:val="24"/>
                <w:szCs w:val="24"/>
              </w:rPr>
            </w:pPr>
          </w:p>
        </w:tc>
        <w:tc>
          <w:tcPr>
            <w:tcW w:w="879" w:type="dxa"/>
            <w:vMerge/>
          </w:tcPr>
          <w:p w:rsidR="006A6EF0" w:rsidRPr="00C26629" w:rsidRDefault="006A6EF0" w:rsidP="006A6EF0">
            <w:pPr>
              <w:rPr>
                <w:rFonts w:ascii="Times New Roman" w:hAnsi="Times New Roman" w:cs="Times New Roman"/>
                <w:sz w:val="24"/>
                <w:szCs w:val="24"/>
              </w:rPr>
            </w:pPr>
          </w:p>
        </w:tc>
        <w:tc>
          <w:tcPr>
            <w:tcW w:w="1134" w:type="dxa"/>
          </w:tcPr>
          <w:p w:rsidR="006A6EF0" w:rsidRPr="008A6EFC" w:rsidRDefault="006A6EF0"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6A6EF0" w:rsidRPr="008A6EFC" w:rsidRDefault="006A6EF0"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701"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701"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01"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6A6EF0" w:rsidRPr="00C26629" w:rsidTr="00C62674">
        <w:tc>
          <w:tcPr>
            <w:tcW w:w="2235" w:type="dxa"/>
            <w:gridSpan w:val="2"/>
          </w:tcPr>
          <w:p w:rsidR="006A6EF0" w:rsidRPr="00274547"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879" w:type="dxa"/>
          </w:tcPr>
          <w:p w:rsidR="006A6EF0" w:rsidRPr="00274547" w:rsidRDefault="006A6EF0" w:rsidP="006A6EF0">
            <w:pPr>
              <w:rPr>
                <w:rFonts w:ascii="Times New Roman" w:hAnsi="Times New Roman" w:cs="Times New Roman"/>
                <w:sz w:val="24"/>
                <w:szCs w:val="24"/>
                <w:lang w:val="en-US"/>
              </w:rPr>
            </w:pP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44</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45</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47</w:t>
            </w:r>
          </w:p>
        </w:tc>
      </w:tr>
      <w:tr w:rsidR="006A6EF0" w:rsidRPr="00C26629" w:rsidTr="00C62674">
        <w:trPr>
          <w:trHeight w:val="803"/>
        </w:trPr>
        <w:tc>
          <w:tcPr>
            <w:tcW w:w="2235" w:type="dxa"/>
            <w:gridSpan w:val="2"/>
          </w:tcPr>
          <w:p w:rsidR="006A6EF0" w:rsidRPr="008A6EFC" w:rsidRDefault="006A6EF0"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6A6EF0" w:rsidRPr="00C26629" w:rsidRDefault="006A6EF0" w:rsidP="006A6EF0">
            <w:pPr>
              <w:rPr>
                <w:rFonts w:ascii="Times New Roman" w:hAnsi="Times New Roman" w:cs="Times New Roman"/>
                <w:sz w:val="24"/>
                <w:szCs w:val="24"/>
              </w:rPr>
            </w:pP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1,29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1,19</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1,06</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1,12</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2,46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1,32</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0,83</w:t>
            </w:r>
          </w:p>
        </w:tc>
      </w:tr>
      <w:tr w:rsidR="006A6EF0" w:rsidRPr="00C26629" w:rsidTr="00C62674">
        <w:tc>
          <w:tcPr>
            <w:tcW w:w="2235" w:type="dxa"/>
            <w:gridSpan w:val="2"/>
          </w:tcPr>
          <w:p w:rsidR="006A6EF0" w:rsidRPr="00274547"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lang w:val="en-US"/>
              </w:rPr>
            </w:pP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19,48;</w:t>
            </w:r>
            <w:r w:rsidRPr="00C26629">
              <w:rPr>
                <w:rFonts w:ascii="Times New Roman" w:hAnsi="Times New Roman" w:cs="Times New Roman"/>
                <w:color w:val="000000"/>
              </w:rPr>
              <w:t xml:space="preserve"> 77,00;</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20,53;0,41;2,05</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9,80;</w:t>
            </w:r>
            <w:r w:rsidRPr="00C26629">
              <w:rPr>
                <w:rFonts w:ascii="Times New Roman" w:hAnsi="Times New Roman" w:cs="Times New Roman"/>
                <w:color w:val="000000"/>
              </w:rPr>
              <w:t>56,12;</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35,71;0,61;7,55</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10,06;</w:t>
            </w:r>
            <w:r w:rsidRPr="00C26629">
              <w:rPr>
                <w:rFonts w:ascii="Times New Roman" w:hAnsi="Times New Roman" w:cs="Times New Roman"/>
                <w:color w:val="000000"/>
              </w:rPr>
              <w:t xml:space="preserve"> 54,67</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rPr>
              <w:t>34,79;0,79;9,74</w:t>
            </w:r>
          </w:p>
        </w:tc>
        <w:tc>
          <w:tcPr>
            <w:tcW w:w="1701" w:type="dxa"/>
          </w:tcPr>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10,68;</w:t>
            </w:r>
            <w:r w:rsidRPr="00C26629">
              <w:rPr>
                <w:rFonts w:ascii="Times New Roman" w:hAnsi="Times New Roman" w:cs="Times New Roman"/>
                <w:color w:val="000000"/>
              </w:rPr>
              <w:t xml:space="preserve"> 79,59</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18,73;0,75;0,94</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10,60;</w:t>
            </w:r>
            <w:r w:rsidRPr="00C26629">
              <w:rPr>
                <w:rFonts w:ascii="Times New Roman" w:hAnsi="Times New Roman" w:cs="Times New Roman"/>
                <w:color w:val="000000"/>
              </w:rPr>
              <w:t xml:space="preserve"> 70,76;</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28,31;0,76;0,19</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11,68;</w:t>
            </w:r>
            <w:r w:rsidRPr="00C26629">
              <w:rPr>
                <w:rFonts w:ascii="Times New Roman" w:hAnsi="Times New Roman" w:cs="Times New Roman"/>
                <w:color w:val="000000"/>
              </w:rPr>
              <w:t xml:space="preserve"> 68,49; 29,97;0,69;0,86</w:t>
            </w:r>
          </w:p>
        </w:tc>
        <w:tc>
          <w:tcPr>
            <w:tcW w:w="1701" w:type="dxa"/>
          </w:tcPr>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9,85;</w:t>
            </w:r>
            <w:r w:rsidRPr="00C26629">
              <w:rPr>
                <w:rFonts w:ascii="Times New Roman" w:hAnsi="Times New Roman" w:cs="Times New Roman"/>
                <w:color w:val="000000"/>
              </w:rPr>
              <w:t xml:space="preserve"> 76,14</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20,31;0,81;2,74</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9,67;</w:t>
            </w:r>
            <w:r w:rsidRPr="00C26629">
              <w:rPr>
                <w:rFonts w:ascii="Times New Roman" w:hAnsi="Times New Roman" w:cs="Times New Roman"/>
                <w:color w:val="000000"/>
              </w:rPr>
              <w:t xml:space="preserve"> 87,90</w:t>
            </w: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color w:val="000000"/>
              </w:rPr>
              <w:t>10,34;0,83;0,93</w:t>
            </w:r>
          </w:p>
          <w:p w:rsidR="006A6EF0" w:rsidRPr="00C26629" w:rsidRDefault="006A6EF0" w:rsidP="006A6EF0">
            <w:pPr>
              <w:jc w:val="center"/>
              <w:rPr>
                <w:rFonts w:ascii="Times New Roman" w:hAnsi="Times New Roman" w:cs="Times New Roman"/>
                <w:color w:val="000000"/>
              </w:rPr>
            </w:pPr>
          </w:p>
          <w:p w:rsidR="006A6EF0" w:rsidRPr="00C26629" w:rsidRDefault="006A6EF0" w:rsidP="006A6EF0">
            <w:pPr>
              <w:jc w:val="center"/>
              <w:rPr>
                <w:rFonts w:ascii="Times New Roman" w:hAnsi="Times New Roman" w:cs="Times New Roman"/>
                <w:color w:val="000000"/>
              </w:rPr>
            </w:pPr>
            <w:r w:rsidRPr="00C26629">
              <w:rPr>
                <w:rFonts w:ascii="Times New Roman" w:hAnsi="Times New Roman" w:cs="Times New Roman"/>
              </w:rPr>
              <w:t>11,15;</w:t>
            </w:r>
            <w:r w:rsidRPr="00C26629">
              <w:rPr>
                <w:rFonts w:ascii="Times New Roman" w:hAnsi="Times New Roman" w:cs="Times New Roman"/>
                <w:color w:val="000000"/>
              </w:rPr>
              <w:t xml:space="preserve"> 85,20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rPr>
              <w:t>13,45;0,54;0,81</w:t>
            </w:r>
          </w:p>
        </w:tc>
      </w:tr>
      <w:tr w:rsidR="006A6EF0" w:rsidRPr="00C26629" w:rsidTr="00C62674">
        <w:trPr>
          <w:trHeight w:val="641"/>
        </w:trPr>
        <w:tc>
          <w:tcPr>
            <w:tcW w:w="2235" w:type="dxa"/>
            <w:gridSpan w:val="2"/>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6A6EF0" w:rsidRPr="00C26629" w:rsidRDefault="006A6EF0" w:rsidP="006A6EF0">
            <w:pPr>
              <w:rPr>
                <w:rFonts w:ascii="Times New Roman" w:hAnsi="Times New Roman" w:cs="Times New Roman"/>
                <w:sz w:val="24"/>
                <w:szCs w:val="24"/>
              </w:rPr>
            </w:pP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21,212</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25,056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21,410</w:t>
            </w:r>
          </w:p>
        </w:tc>
        <w:tc>
          <w:tcPr>
            <w:tcW w:w="1701"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21,871</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24,701</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20,660</w:t>
            </w:r>
          </w:p>
        </w:tc>
        <w:tc>
          <w:tcPr>
            <w:tcW w:w="1701"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27,147</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29,984</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29,657</w:t>
            </w:r>
          </w:p>
        </w:tc>
      </w:tr>
      <w:tr w:rsidR="006A6EF0" w:rsidRPr="00C26629" w:rsidTr="00C62674">
        <w:tc>
          <w:tcPr>
            <w:tcW w:w="2235" w:type="dxa"/>
            <w:gridSpan w:val="2"/>
          </w:tcPr>
          <w:p w:rsidR="006A6EF0" w:rsidRPr="00274547"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0,069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0,049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0,045</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0,026</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0,013</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0,018</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0,029</w:t>
            </w:r>
          </w:p>
        </w:tc>
      </w:tr>
      <w:tr w:rsidR="006A6EF0" w:rsidRPr="00C26629" w:rsidTr="00C62674">
        <w:tc>
          <w:tcPr>
            <w:tcW w:w="2235" w:type="dxa"/>
            <w:gridSpan w:val="2"/>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6A6EF0" w:rsidRPr="008A6EFC" w:rsidRDefault="006A6EF0" w:rsidP="006A6EF0">
            <w:pPr>
              <w:jc w:val="cente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6,72</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7,31</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7,48</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7,16</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6,97</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7,01</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7,02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7,23</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6,94</w:t>
            </w:r>
          </w:p>
        </w:tc>
      </w:tr>
      <w:tr w:rsidR="006A6EF0" w:rsidRPr="00C26629" w:rsidTr="00C62674">
        <w:trPr>
          <w:trHeight w:val="677"/>
        </w:trPr>
        <w:tc>
          <w:tcPr>
            <w:tcW w:w="1526" w:type="dxa"/>
            <w:vMerge w:val="restart"/>
          </w:tcPr>
          <w:p w:rsidR="006A6EF0" w:rsidRPr="00274547"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09" w:type="dxa"/>
          </w:tcPr>
          <w:p w:rsidR="006A6EF0" w:rsidRPr="00C26629" w:rsidRDefault="006A6EF0" w:rsidP="006A6EF0">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19,6</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25,2</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39,2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30,8</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33,6</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39,2</w:t>
            </w:r>
          </w:p>
        </w:tc>
      </w:tr>
      <w:tr w:rsidR="006A6EF0" w:rsidRPr="00C26629" w:rsidTr="00C62674">
        <w:trPr>
          <w:trHeight w:val="744"/>
        </w:trPr>
        <w:tc>
          <w:tcPr>
            <w:tcW w:w="1526" w:type="dxa"/>
            <w:vMerge/>
          </w:tcPr>
          <w:p w:rsidR="006A6EF0" w:rsidRPr="00C26629" w:rsidRDefault="006A6EF0" w:rsidP="006A6EF0">
            <w:pPr>
              <w:rPr>
                <w:rFonts w:ascii="Times New Roman" w:hAnsi="Times New Roman" w:cs="Times New Roman"/>
                <w:sz w:val="24"/>
                <w:szCs w:val="24"/>
              </w:rPr>
            </w:pPr>
          </w:p>
        </w:tc>
        <w:tc>
          <w:tcPr>
            <w:tcW w:w="709" w:type="dxa"/>
          </w:tcPr>
          <w:p w:rsidR="006A6EF0" w:rsidRPr="008A6EFC" w:rsidRDefault="006A6EF0"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6A6EF0" w:rsidRPr="00C26629" w:rsidRDefault="006A6EF0" w:rsidP="006A6EF0">
            <w:pPr>
              <w:rPr>
                <w:rFonts w:ascii="Times New Roman" w:hAnsi="Times New Roman" w:cs="Times New Roman"/>
                <w:sz w:val="24"/>
                <w:szCs w:val="24"/>
              </w:rPr>
            </w:pPr>
          </w:p>
        </w:tc>
        <w:tc>
          <w:tcPr>
            <w:tcW w:w="879"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33,5</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25,0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20,0</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8</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14</w:t>
            </w:r>
          </w:p>
        </w:tc>
      </w:tr>
    </w:tbl>
    <w:p w:rsidR="006A6EF0" w:rsidRDefault="006A6EF0" w:rsidP="006A6EF0">
      <w:pPr>
        <w:spacing w:after="0" w:line="360" w:lineRule="auto"/>
        <w:ind w:firstLine="708"/>
        <w:jc w:val="both"/>
        <w:rPr>
          <w:rFonts w:ascii="Times New Roman" w:hAnsi="Times New Roman" w:cs="Times New Roman"/>
          <w:sz w:val="24"/>
          <w:szCs w:val="24"/>
        </w:rPr>
      </w:pPr>
    </w:p>
    <w:p w:rsidR="006A6EF0" w:rsidRPr="007C1745" w:rsidRDefault="006A6EF0" w:rsidP="006A6EF0">
      <w:pPr>
        <w:spacing w:after="0" w:line="360" w:lineRule="auto"/>
        <w:ind w:firstLine="708"/>
        <w:jc w:val="both"/>
        <w:rPr>
          <w:rFonts w:ascii="Times New Roman" w:hAnsi="Times New Roman" w:cs="Times New Roman"/>
          <w:sz w:val="24"/>
          <w:szCs w:val="24"/>
          <w:lang w:val="en-US"/>
        </w:rPr>
      </w:pPr>
      <w:r w:rsidRPr="007C1745">
        <w:rPr>
          <w:rFonts w:ascii="Times New Roman" w:hAnsi="Times New Roman" w:cs="Times New Roman"/>
          <w:sz w:val="24"/>
          <w:szCs w:val="24"/>
          <w:lang w:val="en-US"/>
        </w:rPr>
        <w:t>The soils of slightly degraded pastures are more abundant with easily hydrolyzed nitrogen (38.3 mg / kg of soil) than those of moderately and strongly degraded (34.5 and 24.3 mg / kg of soil). On the contrary, the opposite pattern is manifested in the content of mobile phosphorus. There is no salinity in the 0-30cm layer, and the pH of the aqueous suspension is at the optimum level (pH 7.0). The granulometric composition of soils in the 0-30 cm layer of all levels of degradation of pastures is light loamy (physical clay 20.6-29.9%). The degradation of pastures did not affect the above-me</w:t>
      </w:r>
      <w:r>
        <w:rPr>
          <w:rFonts w:ascii="Times New Roman" w:hAnsi="Times New Roman" w:cs="Times New Roman"/>
          <w:sz w:val="24"/>
          <w:szCs w:val="24"/>
          <w:lang w:val="en-US"/>
        </w:rPr>
        <w:t xml:space="preserve">ntioned soil indicators. In </w:t>
      </w:r>
      <w:r w:rsidRPr="007C1745">
        <w:rPr>
          <w:rFonts w:ascii="Times New Roman" w:hAnsi="Times New Roman" w:cs="Times New Roman"/>
          <w:sz w:val="24"/>
          <w:szCs w:val="24"/>
          <w:lang w:val="en-US"/>
        </w:rPr>
        <w:t xml:space="preserve">composition of absorbed cations, the share of calcium accounts for up to 88%, but its decrease is noted in layers 10-20 and 20-30 cm of highly degraded pastures (56.1 and 54.6% of the total) due to an increase in absorbed magnesium, </w:t>
      </w:r>
      <w:r w:rsidRPr="007C1745">
        <w:rPr>
          <w:rFonts w:ascii="Times New Roman" w:hAnsi="Times New Roman" w:cs="Times New Roman"/>
          <w:sz w:val="24"/>
          <w:szCs w:val="24"/>
          <w:lang w:val="en-US"/>
        </w:rPr>
        <w:lastRenderedPageBreak/>
        <w:t>respectively, to 35.7 and 34.7% of the amount. The percentage of absorbed sodium is not significant (&lt;0.8% of the total).</w:t>
      </w:r>
    </w:p>
    <w:p w:rsidR="006A6EF0" w:rsidRPr="007C1745" w:rsidRDefault="006A6EF0" w:rsidP="006A6EF0">
      <w:pPr>
        <w:spacing w:after="0" w:line="360" w:lineRule="auto"/>
        <w:ind w:firstLine="708"/>
        <w:jc w:val="both"/>
        <w:rPr>
          <w:rFonts w:ascii="Times New Roman" w:hAnsi="Times New Roman" w:cs="Times New Roman"/>
          <w:sz w:val="24"/>
          <w:szCs w:val="24"/>
          <w:lang w:val="en-US"/>
        </w:rPr>
      </w:pPr>
      <w:r w:rsidRPr="007C1745">
        <w:rPr>
          <w:rFonts w:ascii="Times New Roman" w:hAnsi="Times New Roman" w:cs="Times New Roman"/>
          <w:sz w:val="24"/>
          <w:szCs w:val="24"/>
          <w:lang w:val="en-US"/>
        </w:rPr>
        <w:t>A study conducted to determine biological i</w:t>
      </w:r>
      <w:r>
        <w:rPr>
          <w:rFonts w:ascii="Times New Roman" w:hAnsi="Times New Roman" w:cs="Times New Roman"/>
          <w:sz w:val="24"/>
          <w:szCs w:val="24"/>
          <w:lang w:val="en-US"/>
        </w:rPr>
        <w:t xml:space="preserve">ndicators on degraded pastures at </w:t>
      </w:r>
      <w:r w:rsidRPr="007C1745">
        <w:rPr>
          <w:rFonts w:ascii="Times New Roman" w:hAnsi="Times New Roman" w:cs="Times New Roman"/>
          <w:sz w:val="24"/>
          <w:szCs w:val="24"/>
          <w:lang w:val="en-US"/>
        </w:rPr>
        <w:t xml:space="preserve">Semenovka </w:t>
      </w:r>
      <w:r>
        <w:rPr>
          <w:rFonts w:ascii="Times New Roman" w:hAnsi="Times New Roman" w:cs="Times New Roman"/>
          <w:sz w:val="24"/>
          <w:szCs w:val="24"/>
          <w:lang w:val="en-US"/>
        </w:rPr>
        <w:t xml:space="preserve">village showed that it was </w:t>
      </w:r>
      <w:r w:rsidRPr="007C1745">
        <w:rPr>
          <w:rFonts w:ascii="Times New Roman" w:hAnsi="Times New Roman" w:cs="Times New Roman"/>
          <w:sz w:val="24"/>
          <w:szCs w:val="24"/>
          <w:lang w:val="en-US"/>
        </w:rPr>
        <w:t xml:space="preserve">alfalfa field, and </w:t>
      </w:r>
      <w:r>
        <w:rPr>
          <w:rFonts w:ascii="Times New Roman" w:hAnsi="Times New Roman" w:cs="Times New Roman"/>
          <w:sz w:val="24"/>
          <w:szCs w:val="24"/>
          <w:lang w:val="en-US"/>
        </w:rPr>
        <w:t>currently</w:t>
      </w:r>
      <w:r w:rsidRPr="007C1745">
        <w:rPr>
          <w:rFonts w:ascii="Times New Roman" w:hAnsi="Times New Roman" w:cs="Times New Roman"/>
          <w:sz w:val="24"/>
          <w:szCs w:val="24"/>
          <w:lang w:val="en-US"/>
        </w:rPr>
        <w:t xml:space="preserve"> it is abandoned and allotted for pastures. As a result, alfalfa occupies from 30% to 45% of the total mass in plant contours with medium and low degrees of degradat</w:t>
      </w:r>
      <w:r>
        <w:rPr>
          <w:rFonts w:ascii="Times New Roman" w:hAnsi="Times New Roman" w:cs="Times New Roman"/>
          <w:sz w:val="24"/>
          <w:szCs w:val="24"/>
          <w:lang w:val="en-US"/>
        </w:rPr>
        <w:t>ion. The projective cover of</w:t>
      </w:r>
      <w:r w:rsidRPr="007C1745">
        <w:rPr>
          <w:rFonts w:ascii="Times New Roman" w:hAnsi="Times New Roman" w:cs="Times New Roman"/>
          <w:sz w:val="24"/>
          <w:szCs w:val="24"/>
          <w:lang w:val="en-US"/>
        </w:rPr>
        <w:t xml:space="preserve"> soil with vegetation is within 65-85%. The yield of the pasture mass with a strong degradation is - 13.5 c / ha, with an average - 21.0 and with a slight degradation of pastures - 29.0 c / ha. It should be noted </w:t>
      </w:r>
      <w:r>
        <w:rPr>
          <w:rFonts w:ascii="Times New Roman" w:hAnsi="Times New Roman" w:cs="Times New Roman"/>
          <w:sz w:val="24"/>
          <w:szCs w:val="24"/>
          <w:lang w:val="en-US"/>
        </w:rPr>
        <w:t>from obtained data</w:t>
      </w:r>
      <w:r w:rsidRPr="007C1745">
        <w:rPr>
          <w:rFonts w:ascii="Times New Roman" w:hAnsi="Times New Roman" w:cs="Times New Roman"/>
          <w:sz w:val="24"/>
          <w:szCs w:val="24"/>
          <w:lang w:val="en-US"/>
        </w:rPr>
        <w:t xml:space="preserve"> that a high yield was obtained on plant contours with medium and weak pastures, despite the fact that pastures are located in the chestnut zone. This is explained by the fact that alfalfa is one of the main dominant in the plant community in these areas, which affecte</w:t>
      </w:r>
      <w:r>
        <w:rPr>
          <w:rFonts w:ascii="Times New Roman" w:hAnsi="Times New Roman" w:cs="Times New Roman"/>
          <w:sz w:val="24"/>
          <w:szCs w:val="24"/>
          <w:lang w:val="en-US"/>
        </w:rPr>
        <w:t>d the yield of pastures (Table C.20</w:t>
      </w:r>
      <w:r w:rsidRPr="007C1745">
        <w:rPr>
          <w:rFonts w:ascii="Times New Roman" w:hAnsi="Times New Roman" w:cs="Times New Roman"/>
          <w:sz w:val="24"/>
          <w:szCs w:val="24"/>
          <w:lang w:val="en-US"/>
        </w:rPr>
        <w:t>).</w:t>
      </w:r>
    </w:p>
    <w:p w:rsidR="006A6EF0" w:rsidRPr="007C1745" w:rsidRDefault="006A6EF0" w:rsidP="00D25AF8">
      <w:pPr>
        <w:spacing w:after="0" w:line="240" w:lineRule="auto"/>
        <w:ind w:firstLine="709"/>
        <w:jc w:val="both"/>
        <w:rPr>
          <w:rFonts w:ascii="Times New Roman" w:hAnsi="Times New Roman" w:cs="Times New Roman"/>
          <w:sz w:val="24"/>
          <w:szCs w:val="24"/>
          <w:lang w:val="en-US"/>
        </w:rPr>
      </w:pPr>
    </w:p>
    <w:p w:rsidR="006A6EF0" w:rsidRPr="007C1745" w:rsidRDefault="006A6EF0" w:rsidP="00D25AF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C.20</w:t>
      </w:r>
      <w:r w:rsidRPr="007C1745">
        <w:rPr>
          <w:rFonts w:ascii="Times New Roman" w:hAnsi="Times New Roman" w:cs="Times New Roman"/>
          <w:sz w:val="24"/>
          <w:szCs w:val="24"/>
          <w:lang w:val="en-US"/>
        </w:rPr>
        <w:t xml:space="preserve"> - Biological indicators of degraded pasture </w:t>
      </w:r>
      <w:r>
        <w:rPr>
          <w:rFonts w:ascii="Times New Roman" w:hAnsi="Times New Roman" w:cs="Times New Roman"/>
          <w:sz w:val="24"/>
          <w:szCs w:val="24"/>
          <w:lang w:val="en-US"/>
        </w:rPr>
        <w:t>at</w:t>
      </w:r>
      <w:r w:rsidRPr="007C1745">
        <w:rPr>
          <w:rFonts w:ascii="Times New Roman" w:hAnsi="Times New Roman" w:cs="Times New Roman"/>
          <w:sz w:val="24"/>
          <w:szCs w:val="24"/>
          <w:lang w:val="en-US"/>
        </w:rPr>
        <w:t xml:space="preserve"> Semenovka</w:t>
      </w:r>
      <w:r>
        <w:rPr>
          <w:rFonts w:ascii="Times New Roman" w:hAnsi="Times New Roman" w:cs="Times New Roman"/>
          <w:sz w:val="24"/>
          <w:szCs w:val="24"/>
          <w:lang w:val="en-US"/>
        </w:rPr>
        <w:t xml:space="preserve"> village</w:t>
      </w:r>
      <w:r w:rsidRPr="007C1745">
        <w:rPr>
          <w:rFonts w:ascii="Times New Roman" w:hAnsi="Times New Roman" w:cs="Times New Roman"/>
          <w:sz w:val="24"/>
          <w:szCs w:val="24"/>
          <w:lang w:val="en-US"/>
        </w:rPr>
        <w:t>, Beskaragay district, East Kazakhstan region</w:t>
      </w:r>
    </w:p>
    <w:tbl>
      <w:tblPr>
        <w:tblStyle w:val="a5"/>
        <w:tblW w:w="0" w:type="auto"/>
        <w:tblLayout w:type="fixed"/>
        <w:tblLook w:val="04A0" w:firstRow="1" w:lastRow="0" w:firstColumn="1" w:lastColumn="0" w:noHBand="0" w:noVBand="1"/>
      </w:tblPr>
      <w:tblGrid>
        <w:gridCol w:w="2263"/>
        <w:gridCol w:w="2552"/>
        <w:gridCol w:w="2268"/>
        <w:gridCol w:w="2261"/>
      </w:tblGrid>
      <w:tr w:rsidR="006A6EF0" w:rsidRPr="00C26629" w:rsidTr="006A6EF0">
        <w:tc>
          <w:tcPr>
            <w:tcW w:w="2263" w:type="dxa"/>
            <w:vMerge w:val="restart"/>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Indicators</w:t>
            </w:r>
          </w:p>
        </w:tc>
        <w:tc>
          <w:tcPr>
            <w:tcW w:w="7081" w:type="dxa"/>
            <w:gridSpan w:val="3"/>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Degradation stage</w:t>
            </w:r>
          </w:p>
        </w:tc>
      </w:tr>
      <w:tr w:rsidR="006A6EF0" w:rsidRPr="00C26629" w:rsidTr="006A6EF0">
        <w:tc>
          <w:tcPr>
            <w:tcW w:w="2263" w:type="dxa"/>
            <w:vMerge/>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p>
        </w:tc>
        <w:tc>
          <w:tcPr>
            <w:tcW w:w="2552"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2268"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2261"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6A6EF0" w:rsidRPr="008A6EFC" w:rsidRDefault="006A6EF0" w:rsidP="006A6EF0">
            <w:pPr>
              <w:jc w:val="center"/>
              <w:rPr>
                <w:rFonts w:ascii="Times New Roman" w:hAnsi="Times New Roman" w:cs="Times New Roman"/>
                <w:sz w:val="24"/>
                <w:szCs w:val="24"/>
              </w:rPr>
            </w:pPr>
            <w:r>
              <w:rPr>
                <w:rFonts w:ascii="Times New Roman" w:hAnsi="Times New Roman" w:cs="Times New Roman"/>
                <w:sz w:val="24"/>
                <w:szCs w:val="24"/>
              </w:rPr>
              <w:t xml:space="preserve">I stage </w:t>
            </w:r>
          </w:p>
        </w:tc>
      </w:tr>
      <w:tr w:rsidR="006A6EF0" w:rsidRPr="00C26629" w:rsidTr="006A6EF0">
        <w:tc>
          <w:tcPr>
            <w:tcW w:w="2263"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Projective cover,%</w:t>
            </w:r>
          </w:p>
        </w:tc>
        <w:tc>
          <w:tcPr>
            <w:tcW w:w="2552"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65%</w:t>
            </w:r>
          </w:p>
        </w:tc>
        <w:tc>
          <w:tcPr>
            <w:tcW w:w="2268"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75%</w:t>
            </w:r>
          </w:p>
        </w:tc>
        <w:tc>
          <w:tcPr>
            <w:tcW w:w="2261"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85%</w:t>
            </w:r>
          </w:p>
        </w:tc>
      </w:tr>
      <w:tr w:rsidR="006A6EF0" w:rsidRPr="00C26629" w:rsidTr="006A6EF0">
        <w:tc>
          <w:tcPr>
            <w:tcW w:w="2263"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Name of plant community</w:t>
            </w:r>
          </w:p>
        </w:tc>
        <w:tc>
          <w:tcPr>
            <w:tcW w:w="2552" w:type="dxa"/>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r w:rsidRPr="005E0844">
              <w:rPr>
                <w:rFonts w:ascii="Times New Roman" w:hAnsi="Times New Roman" w:cs="Times New Roman"/>
                <w:color w:val="000000"/>
                <w:sz w:val="24"/>
                <w:szCs w:val="24"/>
                <w:lang w:val="en-US"/>
              </w:rPr>
              <w:t>feathergrass-</w:t>
            </w:r>
            <w:r>
              <w:rPr>
                <w:rFonts w:ascii="Times New Roman" w:hAnsi="Times New Roman" w:cs="Times New Roman"/>
                <w:color w:val="000000"/>
                <w:sz w:val="24"/>
                <w:szCs w:val="24"/>
                <w:lang w:val="en-US"/>
              </w:rPr>
              <w:t>sagebrush</w:t>
            </w:r>
            <w:r w:rsidRPr="005E0844">
              <w:rPr>
                <w:rFonts w:ascii="Times New Roman" w:hAnsi="Times New Roman" w:cs="Times New Roman"/>
                <w:color w:val="000000"/>
                <w:sz w:val="24"/>
                <w:szCs w:val="24"/>
                <w:lang w:val="en-US"/>
              </w:rPr>
              <w:t>-fesque with bluegrass</w:t>
            </w:r>
          </w:p>
        </w:tc>
        <w:tc>
          <w:tcPr>
            <w:tcW w:w="2268"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 xml:space="preserve">sagebrush- alfalfa- </w:t>
            </w:r>
            <w:r>
              <w:rPr>
                <w:rFonts w:ascii="Times New Roman" w:hAnsi="Times New Roman" w:cs="Times New Roman"/>
                <w:color w:val="000000"/>
                <w:sz w:val="24"/>
                <w:szCs w:val="24"/>
              </w:rPr>
              <w:t>feathergrass</w:t>
            </w:r>
          </w:p>
        </w:tc>
        <w:tc>
          <w:tcPr>
            <w:tcW w:w="2261"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alfalfa</w:t>
            </w:r>
            <w:r w:rsidRPr="00C26629">
              <w:rPr>
                <w:rFonts w:ascii="Times New Roman" w:hAnsi="Times New Roman" w:cs="Times New Roman"/>
                <w:color w:val="000000"/>
                <w:sz w:val="24"/>
                <w:szCs w:val="24"/>
              </w:rPr>
              <w:t>-</w:t>
            </w:r>
            <w:r>
              <w:rPr>
                <w:rFonts w:ascii="Times New Roman" w:hAnsi="Times New Roman" w:cs="Times New Roman"/>
                <w:color w:val="000000"/>
                <w:sz w:val="24"/>
                <w:szCs w:val="24"/>
                <w:lang w:val="en-US"/>
              </w:rPr>
              <w:t>sagebrush</w:t>
            </w:r>
            <w:r w:rsidRPr="00C26629">
              <w:rPr>
                <w:rFonts w:ascii="Times New Roman" w:hAnsi="Times New Roman" w:cs="Times New Roman"/>
                <w:color w:val="000000"/>
                <w:sz w:val="24"/>
                <w:szCs w:val="24"/>
              </w:rPr>
              <w:t>-</w:t>
            </w:r>
            <w:r>
              <w:rPr>
                <w:rFonts w:ascii="Times New Roman" w:hAnsi="Times New Roman" w:cs="Times New Roman"/>
                <w:color w:val="000000"/>
                <w:sz w:val="24"/>
                <w:szCs w:val="24"/>
              </w:rPr>
              <w:t>feathergrass</w:t>
            </w:r>
          </w:p>
        </w:tc>
      </w:tr>
      <w:tr w:rsidR="006A6EF0" w:rsidRPr="004F2A90" w:rsidTr="006A6EF0">
        <w:tc>
          <w:tcPr>
            <w:tcW w:w="2263"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
              </w:rPr>
              <w:t>Species composition, dominants</w:t>
            </w:r>
          </w:p>
        </w:tc>
        <w:tc>
          <w:tcPr>
            <w:tcW w:w="2552" w:type="dxa"/>
          </w:tcPr>
          <w:p w:rsidR="006A6EF0" w:rsidRPr="00B26744" w:rsidRDefault="006A6EF0" w:rsidP="006A6EF0">
            <w:pPr>
              <w:tabs>
                <w:tab w:val="num" w:pos="-851"/>
                <w:tab w:val="left" w:pos="-709"/>
              </w:tabs>
              <w:jc w:val="center"/>
              <w:rPr>
                <w:rFonts w:ascii="Times New Roman" w:hAnsi="Times New Roman" w:cs="Times New Roman"/>
                <w:color w:val="000000"/>
                <w:sz w:val="24"/>
                <w:szCs w:val="24"/>
                <w:lang w:val="en-US"/>
              </w:rPr>
            </w:pPr>
            <w:r w:rsidRPr="00B26744">
              <w:rPr>
                <w:rFonts w:ascii="Times New Roman" w:hAnsi="Times New Roman" w:cs="Times New Roman"/>
                <w:color w:val="000000"/>
                <w:sz w:val="24"/>
                <w:szCs w:val="24"/>
                <w:lang w:val="en-US"/>
              </w:rPr>
              <w:t xml:space="preserve">bluegrass, feathergrass, Sagebrush, </w:t>
            </w:r>
            <w:r>
              <w:rPr>
                <w:rFonts w:ascii="Times New Roman" w:hAnsi="Times New Roman" w:cs="Times New Roman"/>
                <w:color w:val="000000"/>
                <w:sz w:val="24"/>
                <w:szCs w:val="24"/>
                <w:lang w:val="en-US"/>
              </w:rPr>
              <w:t>C</w:t>
            </w:r>
            <w:r w:rsidRPr="005E0844">
              <w:rPr>
                <w:rFonts w:ascii="Times New Roman" w:hAnsi="Times New Roman" w:cs="Times New Roman"/>
                <w:color w:val="000000"/>
                <w:sz w:val="24"/>
                <w:szCs w:val="24"/>
                <w:lang w:val="en-US"/>
              </w:rPr>
              <w:t>arex</w:t>
            </w:r>
            <w:r w:rsidRPr="00B26744">
              <w:rPr>
                <w:rFonts w:ascii="Times New Roman" w:hAnsi="Times New Roman" w:cs="Times New Roman"/>
                <w:color w:val="000000"/>
                <w:sz w:val="24"/>
                <w:szCs w:val="24"/>
                <w:lang w:val="en-US"/>
              </w:rPr>
              <w:t xml:space="preserve">, </w:t>
            </w:r>
            <w:r w:rsidRPr="00137894">
              <w:rPr>
                <w:rFonts w:ascii="Times New Roman" w:hAnsi="Times New Roman" w:cs="Times New Roman"/>
                <w:color w:val="000000"/>
                <w:sz w:val="24"/>
                <w:szCs w:val="24"/>
                <w:lang w:val="en-US"/>
              </w:rPr>
              <w:t>Elytrigia</w:t>
            </w:r>
            <w:r w:rsidRPr="00B26744">
              <w:rPr>
                <w:rFonts w:ascii="Times New Roman" w:hAnsi="Times New Roman" w:cs="Times New Roman"/>
                <w:color w:val="000000"/>
                <w:sz w:val="24"/>
                <w:szCs w:val="24"/>
                <w:lang w:val="en-US"/>
              </w:rPr>
              <w:t xml:space="preserve"> fesque, </w:t>
            </w:r>
            <w:r w:rsidRPr="005E0844">
              <w:rPr>
                <w:rFonts w:ascii="Times New Roman" w:hAnsi="Times New Roman" w:cs="Times New Roman"/>
                <w:color w:val="000000"/>
                <w:sz w:val="24"/>
                <w:szCs w:val="24"/>
                <w:lang w:val="en-US"/>
              </w:rPr>
              <w:t>Leymus</w:t>
            </w:r>
          </w:p>
        </w:tc>
        <w:tc>
          <w:tcPr>
            <w:tcW w:w="2268"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alfalfa</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feathergrass</w:t>
            </w:r>
            <w:r w:rsidRPr="00C26629">
              <w:rPr>
                <w:rFonts w:ascii="Times New Roman" w:hAnsi="Times New Roman" w:cs="Times New Roman"/>
                <w:color w:val="000000"/>
                <w:sz w:val="24"/>
                <w:szCs w:val="24"/>
              </w:rPr>
              <w:t xml:space="preserve">, </w:t>
            </w:r>
            <w:r>
              <w:rPr>
                <w:rFonts w:ascii="Times New Roman" w:hAnsi="Times New Roman" w:cs="Times New Roman"/>
                <w:color w:val="000000"/>
                <w:sz w:val="24"/>
                <w:szCs w:val="24"/>
              </w:rPr>
              <w:t>fesque</w:t>
            </w:r>
          </w:p>
          <w:p w:rsidR="006A6EF0" w:rsidRPr="00C26629" w:rsidRDefault="006A6EF0" w:rsidP="006A6EF0">
            <w:pPr>
              <w:tabs>
                <w:tab w:val="num" w:pos="-851"/>
                <w:tab w:val="left" w:pos="-709"/>
              </w:tabs>
              <w:jc w:val="center"/>
              <w:rPr>
                <w:rFonts w:ascii="Times New Roman" w:hAnsi="Times New Roman" w:cs="Times New Roman"/>
                <w:color w:val="000000"/>
                <w:sz w:val="24"/>
                <w:szCs w:val="24"/>
              </w:rPr>
            </w:pPr>
          </w:p>
        </w:tc>
        <w:tc>
          <w:tcPr>
            <w:tcW w:w="2261" w:type="dxa"/>
          </w:tcPr>
          <w:p w:rsidR="006A6EF0" w:rsidRPr="00596CA5" w:rsidRDefault="006A6EF0" w:rsidP="006A6EF0">
            <w:pPr>
              <w:tabs>
                <w:tab w:val="num" w:pos="-851"/>
                <w:tab w:val="left" w:pos="-709"/>
              </w:tabs>
              <w:ind w:left="-111"/>
              <w:jc w:val="center"/>
              <w:rPr>
                <w:rFonts w:ascii="Times New Roman" w:hAnsi="Times New Roman" w:cs="Times New Roman"/>
                <w:color w:val="000000"/>
                <w:lang w:val="en-US"/>
              </w:rPr>
            </w:pPr>
            <w:r w:rsidRPr="00596CA5">
              <w:rPr>
                <w:rFonts w:ascii="Times New Roman" w:hAnsi="Times New Roman" w:cs="Times New Roman"/>
                <w:color w:val="000000"/>
                <w:lang w:val="en-US"/>
              </w:rPr>
              <w:t>alfalfa, Sagebrush, feathergrass, Convolvulus, fesque, Polygonum, Sagebrush Calamagrostis</w:t>
            </w:r>
          </w:p>
        </w:tc>
      </w:tr>
      <w:tr w:rsidR="006A6EF0" w:rsidRPr="00C26629" w:rsidTr="006A6EF0">
        <w:tc>
          <w:tcPr>
            <w:tcW w:w="2263"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Botanical composition</w:t>
            </w:r>
            <w:r w:rsidRPr="008A6EFC">
              <w:rPr>
                <w:rFonts w:ascii="Times New Roman" w:hAnsi="Times New Roman" w:cs="Times New Roman"/>
                <w:sz w:val="24"/>
                <w:szCs w:val="24"/>
              </w:rPr>
              <w:t>, %</w:t>
            </w:r>
          </w:p>
        </w:tc>
        <w:tc>
          <w:tcPr>
            <w:tcW w:w="2552"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bluegrass</w:t>
            </w:r>
            <w:r w:rsidRPr="00C26629">
              <w:rPr>
                <w:rFonts w:ascii="Times New Roman" w:hAnsi="Times New Roman" w:cs="Times New Roman"/>
                <w:color w:val="000000"/>
                <w:sz w:val="24"/>
                <w:szCs w:val="24"/>
              </w:rPr>
              <w:t xml:space="preserve">-10%,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feathergrass</w:t>
            </w:r>
            <w:r w:rsidRPr="00C26629">
              <w:rPr>
                <w:rFonts w:ascii="Times New Roman" w:hAnsi="Times New Roman" w:cs="Times New Roman"/>
                <w:color w:val="000000"/>
                <w:sz w:val="24"/>
                <w:szCs w:val="24"/>
              </w:rPr>
              <w:t xml:space="preserve">-40%, </w:t>
            </w: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 xml:space="preserve"> -20%</w:t>
            </w:r>
          </w:p>
        </w:tc>
        <w:tc>
          <w:tcPr>
            <w:tcW w:w="2268" w:type="dxa"/>
          </w:tcPr>
          <w:p w:rsidR="006A6EF0"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-45%, </w:t>
            </w:r>
            <w:r>
              <w:rPr>
                <w:rFonts w:ascii="Times New Roman" w:hAnsi="Times New Roman" w:cs="Times New Roman"/>
                <w:color w:val="000000"/>
                <w:sz w:val="24"/>
                <w:szCs w:val="24"/>
              </w:rPr>
              <w:t>fesque-</w:t>
            </w:r>
            <w:r w:rsidRPr="00C26629">
              <w:rPr>
                <w:rFonts w:ascii="Times New Roman" w:hAnsi="Times New Roman" w:cs="Times New Roman"/>
                <w:color w:val="000000"/>
                <w:sz w:val="24"/>
                <w:szCs w:val="24"/>
              </w:rPr>
              <w:t xml:space="preserve">5%, </w:t>
            </w:r>
          </w:p>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alfalfa</w:t>
            </w:r>
            <w:r w:rsidRPr="00C26629">
              <w:rPr>
                <w:rFonts w:ascii="Times New Roman" w:hAnsi="Times New Roman" w:cs="Times New Roman"/>
                <w:color w:val="000000"/>
                <w:sz w:val="24"/>
                <w:szCs w:val="24"/>
              </w:rPr>
              <w:t xml:space="preserve">-30%, </w:t>
            </w:r>
            <w:r>
              <w:rPr>
                <w:rFonts w:ascii="Times New Roman" w:hAnsi="Times New Roman" w:cs="Times New Roman"/>
                <w:color w:val="000000"/>
                <w:sz w:val="24"/>
                <w:szCs w:val="24"/>
              </w:rPr>
              <w:t>feathergrass</w:t>
            </w:r>
            <w:r w:rsidRPr="00C26629">
              <w:rPr>
                <w:rFonts w:ascii="Times New Roman" w:hAnsi="Times New Roman" w:cs="Times New Roman"/>
                <w:color w:val="000000"/>
                <w:sz w:val="24"/>
                <w:szCs w:val="24"/>
              </w:rPr>
              <w:t>-20%</w:t>
            </w:r>
          </w:p>
        </w:tc>
        <w:tc>
          <w:tcPr>
            <w:tcW w:w="2261"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Pr>
                <w:rFonts w:ascii="Times New Roman" w:hAnsi="Times New Roman" w:cs="Times New Roman"/>
                <w:color w:val="000000"/>
                <w:sz w:val="24"/>
                <w:szCs w:val="24"/>
              </w:rPr>
              <w:t>alfalfa</w:t>
            </w:r>
            <w:r w:rsidRPr="00C26629">
              <w:rPr>
                <w:rFonts w:ascii="Times New Roman" w:hAnsi="Times New Roman" w:cs="Times New Roman"/>
                <w:color w:val="000000"/>
                <w:sz w:val="24"/>
                <w:szCs w:val="24"/>
              </w:rPr>
              <w:t xml:space="preserve">-45%,  </w:t>
            </w:r>
            <w:r>
              <w:rPr>
                <w:rFonts w:ascii="Times New Roman" w:hAnsi="Times New Roman" w:cs="Times New Roman"/>
                <w:color w:val="000000"/>
                <w:sz w:val="24"/>
                <w:szCs w:val="24"/>
              </w:rPr>
              <w:t>Sagebrush</w:t>
            </w:r>
            <w:r w:rsidRPr="00C26629">
              <w:rPr>
                <w:rFonts w:ascii="Times New Roman" w:hAnsi="Times New Roman" w:cs="Times New Roman"/>
                <w:color w:val="000000"/>
                <w:sz w:val="24"/>
                <w:szCs w:val="24"/>
              </w:rPr>
              <w:t xml:space="preserve">-35%, </w:t>
            </w:r>
            <w:r>
              <w:rPr>
                <w:rFonts w:ascii="Times New Roman" w:hAnsi="Times New Roman" w:cs="Times New Roman"/>
                <w:color w:val="000000"/>
                <w:sz w:val="24"/>
                <w:szCs w:val="24"/>
              </w:rPr>
              <w:t>feathergrass</w:t>
            </w:r>
            <w:r w:rsidRPr="00C26629">
              <w:rPr>
                <w:rFonts w:ascii="Times New Roman" w:hAnsi="Times New Roman" w:cs="Times New Roman"/>
                <w:color w:val="000000"/>
                <w:sz w:val="24"/>
                <w:szCs w:val="24"/>
              </w:rPr>
              <w:t>-20%</w:t>
            </w:r>
          </w:p>
        </w:tc>
      </w:tr>
      <w:tr w:rsidR="006A6EF0" w:rsidRPr="00C26629" w:rsidTr="006A6EF0">
        <w:tc>
          <w:tcPr>
            <w:tcW w:w="2263"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8A6EFC">
              <w:rPr>
                <w:rFonts w:ascii="Times New Roman" w:hAnsi="Times New Roman" w:cs="Times New Roman"/>
                <w:sz w:val="24"/>
                <w:szCs w:val="24"/>
                <w:lang w:val="en-US"/>
              </w:rPr>
              <w:t>Poisonous and unconsumable kinds</w:t>
            </w:r>
          </w:p>
        </w:tc>
        <w:tc>
          <w:tcPr>
            <w:tcW w:w="2552"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268"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sidRPr="00C26629">
              <w:rPr>
                <w:rFonts w:ascii="Times New Roman" w:hAnsi="Times New Roman" w:cs="Times New Roman"/>
                <w:color w:val="000000"/>
                <w:sz w:val="24"/>
                <w:szCs w:val="24"/>
              </w:rPr>
              <w:t xml:space="preserve">             -</w:t>
            </w:r>
          </w:p>
        </w:tc>
        <w:tc>
          <w:tcPr>
            <w:tcW w:w="2261" w:type="dxa"/>
          </w:tcPr>
          <w:p w:rsidR="006A6EF0" w:rsidRPr="00C26629" w:rsidRDefault="006A6EF0" w:rsidP="006A6EF0">
            <w:pPr>
              <w:tabs>
                <w:tab w:val="num" w:pos="-851"/>
                <w:tab w:val="left" w:pos="-709"/>
              </w:tabs>
              <w:jc w:val="both"/>
              <w:rPr>
                <w:rFonts w:ascii="Times New Roman" w:hAnsi="Times New Roman" w:cs="Times New Roman"/>
                <w:color w:val="000000"/>
                <w:sz w:val="24"/>
                <w:szCs w:val="24"/>
              </w:rPr>
            </w:pPr>
            <w:r>
              <w:rPr>
                <w:rFonts w:ascii="Times New Roman" w:hAnsi="Times New Roman" w:cs="Times New Roman"/>
                <w:color w:val="000000"/>
                <w:sz w:val="24"/>
                <w:szCs w:val="24"/>
              </w:rPr>
              <w:t>Sagebrush, Calamagrostis</w:t>
            </w:r>
          </w:p>
        </w:tc>
      </w:tr>
      <w:tr w:rsidR="006A6EF0" w:rsidRPr="00C26629" w:rsidTr="006A6EF0">
        <w:tc>
          <w:tcPr>
            <w:tcW w:w="2263" w:type="dxa"/>
          </w:tcPr>
          <w:p w:rsidR="006A6EF0" w:rsidRPr="005E0844" w:rsidRDefault="006A6EF0" w:rsidP="006A6EF0">
            <w:pPr>
              <w:tabs>
                <w:tab w:val="num" w:pos="-851"/>
                <w:tab w:val="left" w:pos="-709"/>
              </w:tabs>
              <w:jc w:val="both"/>
              <w:rPr>
                <w:rFonts w:ascii="Times New Roman" w:hAnsi="Times New Roman" w:cs="Times New Roman"/>
                <w:color w:val="000000"/>
                <w:sz w:val="24"/>
                <w:szCs w:val="24"/>
                <w:lang w:val="en-US"/>
              </w:rPr>
            </w:pPr>
            <w:r w:rsidRPr="008A6EFC">
              <w:rPr>
                <w:rFonts w:ascii="Times New Roman" w:hAnsi="Times New Roman" w:cs="Times New Roman"/>
                <w:sz w:val="24"/>
                <w:szCs w:val="24"/>
                <w:lang w:val="en"/>
              </w:rPr>
              <w:t>Yield of pasture feed, t / ha</w:t>
            </w:r>
          </w:p>
        </w:tc>
        <w:tc>
          <w:tcPr>
            <w:tcW w:w="2552" w:type="dxa"/>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p>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13,5</w:t>
            </w:r>
            <w:r>
              <w:rPr>
                <w:rFonts w:ascii="Times New Roman" w:hAnsi="Times New Roman" w:cs="Times New Roman"/>
                <w:color w:val="000000"/>
                <w:sz w:val="24"/>
                <w:szCs w:val="24"/>
              </w:rPr>
              <w:t>c/ha</w:t>
            </w:r>
          </w:p>
        </w:tc>
        <w:tc>
          <w:tcPr>
            <w:tcW w:w="2268"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p>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21,0</w:t>
            </w:r>
            <w:r>
              <w:rPr>
                <w:rFonts w:ascii="Times New Roman" w:hAnsi="Times New Roman" w:cs="Times New Roman"/>
                <w:color w:val="000000"/>
                <w:sz w:val="24"/>
                <w:szCs w:val="24"/>
              </w:rPr>
              <w:t>c/ha</w:t>
            </w:r>
          </w:p>
        </w:tc>
        <w:tc>
          <w:tcPr>
            <w:tcW w:w="2261"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p>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29,0</w:t>
            </w:r>
            <w:r>
              <w:rPr>
                <w:rFonts w:ascii="Times New Roman" w:hAnsi="Times New Roman" w:cs="Times New Roman"/>
                <w:color w:val="000000"/>
                <w:sz w:val="24"/>
                <w:szCs w:val="24"/>
              </w:rPr>
              <w:t>c/ha</w:t>
            </w:r>
          </w:p>
        </w:tc>
      </w:tr>
      <w:tr w:rsidR="006A6EF0" w:rsidRPr="00C26629" w:rsidTr="006A6EF0">
        <w:tc>
          <w:tcPr>
            <w:tcW w:w="2263" w:type="dxa"/>
          </w:tcPr>
          <w:p w:rsidR="006A6EF0" w:rsidRPr="00C26629" w:rsidRDefault="006A6EF0" w:rsidP="006A6EF0">
            <w:pPr>
              <w:tabs>
                <w:tab w:val="num" w:pos="-851"/>
                <w:tab w:val="left" w:pos="-709"/>
              </w:tabs>
              <w:jc w:val="center"/>
              <w:rPr>
                <w:rFonts w:ascii="Times New Roman" w:hAnsi="Times New Roman" w:cs="Times New Roman"/>
                <w:color w:val="000000"/>
                <w:sz w:val="24"/>
                <w:szCs w:val="24"/>
              </w:rPr>
            </w:pPr>
            <w:r w:rsidRPr="008A6EFC">
              <w:rPr>
                <w:rFonts w:ascii="Times New Roman" w:hAnsi="Times New Roman" w:cs="Times New Roman"/>
                <w:sz w:val="24"/>
                <w:szCs w:val="24"/>
                <w:lang w:val="en"/>
              </w:rPr>
              <w:t>Presence of grazing</w:t>
            </w:r>
          </w:p>
        </w:tc>
        <w:tc>
          <w:tcPr>
            <w:tcW w:w="2552" w:type="dxa"/>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Strong</w:t>
            </w:r>
          </w:p>
        </w:tc>
        <w:tc>
          <w:tcPr>
            <w:tcW w:w="2268" w:type="dxa"/>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Moderate</w:t>
            </w:r>
          </w:p>
        </w:tc>
        <w:tc>
          <w:tcPr>
            <w:tcW w:w="2261" w:type="dxa"/>
          </w:tcPr>
          <w:p w:rsidR="006A6EF0" w:rsidRPr="005E0844" w:rsidRDefault="006A6EF0" w:rsidP="006A6EF0">
            <w:pPr>
              <w:tabs>
                <w:tab w:val="num" w:pos="-851"/>
                <w:tab w:val="left" w:pos="-709"/>
              </w:tabs>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Weak</w:t>
            </w:r>
          </w:p>
        </w:tc>
      </w:tr>
    </w:tbl>
    <w:p w:rsidR="006A6EF0" w:rsidRDefault="006A6EF0" w:rsidP="006A6EF0">
      <w:pPr>
        <w:tabs>
          <w:tab w:val="num" w:pos="-851"/>
          <w:tab w:val="left" w:pos="-709"/>
        </w:tabs>
        <w:spacing w:after="0" w:line="240" w:lineRule="auto"/>
        <w:jc w:val="both"/>
        <w:rPr>
          <w:rFonts w:ascii="Times New Roman" w:hAnsi="Times New Roman" w:cs="Times New Roman"/>
          <w:color w:val="000000"/>
          <w:sz w:val="24"/>
          <w:szCs w:val="24"/>
          <w:lang w:val="kk-KZ"/>
        </w:rPr>
      </w:pPr>
    </w:p>
    <w:p w:rsidR="006A6EF0" w:rsidRPr="006A6EF0" w:rsidRDefault="006A6EF0" w:rsidP="006A6EF0">
      <w:pPr>
        <w:spacing w:after="0" w:line="360" w:lineRule="auto"/>
        <w:ind w:firstLine="708"/>
        <w:jc w:val="both"/>
        <w:rPr>
          <w:rFonts w:ascii="Times New Roman" w:hAnsi="Times New Roman" w:cs="Times New Roman"/>
          <w:sz w:val="24"/>
          <w:szCs w:val="24"/>
          <w:lang w:val="en-US"/>
        </w:rPr>
      </w:pPr>
      <w:r w:rsidRPr="006A6EF0">
        <w:rPr>
          <w:rFonts w:ascii="Times New Roman" w:hAnsi="Times New Roman" w:cs="Times New Roman"/>
          <w:sz w:val="24"/>
          <w:szCs w:val="24"/>
          <w:lang w:val="en-US"/>
        </w:rPr>
        <w:t>The boundaries coordinate</w:t>
      </w:r>
      <w:r w:rsidR="00596CA5">
        <w:rPr>
          <w:rFonts w:ascii="Times New Roman" w:hAnsi="Times New Roman" w:cs="Times New Roman"/>
          <w:sz w:val="24"/>
          <w:szCs w:val="24"/>
          <w:lang w:val="en-US"/>
        </w:rPr>
        <w:t xml:space="preserve">s of contours at research spot </w:t>
      </w:r>
      <w:r w:rsidR="00596CA5" w:rsidRPr="00596CA5">
        <w:rPr>
          <w:rFonts w:ascii="Times New Roman" w:hAnsi="Times New Roman" w:cs="Times New Roman"/>
          <w:sz w:val="24"/>
          <w:szCs w:val="24"/>
          <w:lang w:val="en-US"/>
        </w:rPr>
        <w:t>№</w:t>
      </w:r>
      <w:r w:rsidRPr="006A6EF0">
        <w:rPr>
          <w:rFonts w:ascii="Times New Roman" w:hAnsi="Times New Roman" w:cs="Times New Roman"/>
          <w:sz w:val="24"/>
          <w:szCs w:val="24"/>
          <w:lang w:val="en-US"/>
        </w:rPr>
        <w:t xml:space="preserve"> 10 - Semyonovka village with severe degradation - N51º03'18.4; E079 ° 06'11.6; with medium degradation - N51º03'33.7; E079º06'09.5 and at low degradation - N51º03'43.2; E079º06'03.7.</w:t>
      </w:r>
    </w:p>
    <w:p w:rsidR="006A6EF0" w:rsidRPr="00C26629" w:rsidRDefault="006A6EF0" w:rsidP="006A6EF0">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lastRenderedPageBreak/>
        <w:drawing>
          <wp:inline distT="0" distB="0" distL="0" distR="0" wp14:anchorId="0B6E6E4A" wp14:editId="2689B220">
            <wp:extent cx="4361004" cy="2374785"/>
            <wp:effectExtent l="19050" t="19050" r="20955" b="26035"/>
            <wp:docPr id="244" name="Рисунок 244" descr="C:\Users\Nurlan\Documents\Documents\КАЗНАУ_18\2020\семе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urlan\Documents\Documents\КАЗНАУ_18\2020\семеновка.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445070" cy="2420563"/>
                    </a:xfrm>
                    <a:prstGeom prst="rect">
                      <a:avLst/>
                    </a:prstGeom>
                    <a:noFill/>
                    <a:ln>
                      <a:solidFill>
                        <a:schemeClr val="tx1"/>
                      </a:solidFill>
                    </a:ln>
                  </pic:spPr>
                </pic:pic>
              </a:graphicData>
            </a:graphic>
          </wp:inline>
        </w:drawing>
      </w:r>
    </w:p>
    <w:p w:rsidR="006A6EF0" w:rsidRPr="00E96271" w:rsidRDefault="006A6EF0" w:rsidP="006A6EF0">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C.20</w:t>
      </w:r>
      <w:r w:rsidR="00596CA5">
        <w:rPr>
          <w:rFonts w:ascii="Times New Roman" w:hAnsi="Times New Roman" w:cs="Times New Roman"/>
          <w:color w:val="000000"/>
          <w:sz w:val="24"/>
          <w:szCs w:val="24"/>
          <w:lang w:val="kk-KZ"/>
        </w:rPr>
        <w:t xml:space="preserve"> -</w:t>
      </w:r>
      <w:r w:rsidRPr="00E96271">
        <w:rPr>
          <w:rFonts w:ascii="Times New Roman" w:hAnsi="Times New Roman" w:cs="Times New Roman"/>
          <w:color w:val="000000"/>
          <w:sz w:val="24"/>
          <w:szCs w:val="24"/>
          <w:lang w:val="kk-KZ"/>
        </w:rPr>
        <w:t xml:space="preserve"> The layout of the contours at research spot </w:t>
      </w:r>
      <w:r w:rsidR="00596CA5">
        <w:rPr>
          <w:rFonts w:ascii="Times New Roman" w:hAnsi="Times New Roman" w:cs="Times New Roman"/>
          <w:color w:val="000000"/>
          <w:sz w:val="24"/>
          <w:szCs w:val="24"/>
          <w:lang w:val="kk-KZ"/>
        </w:rPr>
        <w:t>№</w:t>
      </w:r>
      <w:r w:rsidRPr="00E96271">
        <w:rPr>
          <w:rFonts w:ascii="Times New Roman" w:hAnsi="Times New Roman" w:cs="Times New Roman"/>
          <w:color w:val="000000"/>
          <w:sz w:val="24"/>
          <w:szCs w:val="24"/>
          <w:lang w:val="kk-KZ"/>
        </w:rPr>
        <w:t>1</w:t>
      </w:r>
      <w:r>
        <w:rPr>
          <w:rFonts w:ascii="Times New Roman" w:hAnsi="Times New Roman" w:cs="Times New Roman"/>
          <w:color w:val="000000"/>
          <w:sz w:val="24"/>
          <w:szCs w:val="24"/>
          <w:lang w:val="en-US"/>
        </w:rPr>
        <w:t>0</w:t>
      </w:r>
      <w:r w:rsidRPr="00E96271">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 xml:space="preserve"> Semenovka</w:t>
      </w:r>
      <w:r w:rsidRPr="00E96271">
        <w:rPr>
          <w:rFonts w:ascii="Times New Roman" w:hAnsi="Times New Roman" w:cs="Times New Roman"/>
          <w:color w:val="000000"/>
          <w:sz w:val="24"/>
          <w:szCs w:val="24"/>
          <w:lang w:val="kk-KZ"/>
        </w:rPr>
        <w:t xml:space="preserve"> village: with severe degradation; at medium degradation and at low degradation </w:t>
      </w:r>
    </w:p>
    <w:p w:rsidR="006A6EF0" w:rsidRPr="00E96271" w:rsidRDefault="006A6EF0" w:rsidP="006A6EF0">
      <w:pPr>
        <w:tabs>
          <w:tab w:val="num" w:pos="-851"/>
          <w:tab w:val="left" w:pos="-709"/>
        </w:tabs>
        <w:spacing w:after="0" w:line="360" w:lineRule="auto"/>
        <w:jc w:val="center"/>
        <w:rPr>
          <w:rFonts w:ascii="Times New Roman" w:hAnsi="Times New Roman" w:cs="Times New Roman"/>
          <w:color w:val="000000"/>
          <w:sz w:val="24"/>
          <w:szCs w:val="24"/>
          <w:lang w:val="kk-KZ"/>
        </w:rPr>
      </w:pPr>
    </w:p>
    <w:p w:rsidR="006A6EF0" w:rsidRPr="00E96271" w:rsidRDefault="006A6EF0" w:rsidP="00596CA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96271">
        <w:rPr>
          <w:rFonts w:ascii="Times New Roman" w:hAnsi="Times New Roman" w:cs="Times New Roman"/>
          <w:i/>
          <w:color w:val="000000"/>
          <w:sz w:val="24"/>
          <w:szCs w:val="24"/>
          <w:lang w:val="kk-KZ"/>
        </w:rPr>
        <w:t xml:space="preserve">Research point </w:t>
      </w:r>
      <w:r w:rsidR="00596CA5">
        <w:rPr>
          <w:rFonts w:ascii="Times New Roman" w:hAnsi="Times New Roman" w:cs="Times New Roman"/>
          <w:i/>
          <w:color w:val="000000"/>
          <w:sz w:val="24"/>
          <w:szCs w:val="24"/>
          <w:lang w:val="kk-KZ"/>
        </w:rPr>
        <w:t>№</w:t>
      </w:r>
      <w:r w:rsidRPr="00E96271">
        <w:rPr>
          <w:rFonts w:ascii="Times New Roman" w:hAnsi="Times New Roman" w:cs="Times New Roman"/>
          <w:i/>
          <w:color w:val="000000"/>
          <w:sz w:val="24"/>
          <w:szCs w:val="24"/>
          <w:lang w:val="kk-KZ"/>
        </w:rPr>
        <w:t xml:space="preserve"> 1</w:t>
      </w:r>
      <w:r>
        <w:rPr>
          <w:rFonts w:ascii="Times New Roman" w:hAnsi="Times New Roman" w:cs="Times New Roman"/>
          <w:i/>
          <w:color w:val="000000"/>
          <w:sz w:val="24"/>
          <w:szCs w:val="24"/>
          <w:lang w:val="en-US"/>
        </w:rPr>
        <w:t>1</w:t>
      </w:r>
      <w:r w:rsidRPr="00E96271">
        <w:rPr>
          <w:rFonts w:ascii="Times New Roman" w:hAnsi="Times New Roman" w:cs="Times New Roman"/>
          <w:i/>
          <w:color w:val="000000"/>
          <w:sz w:val="24"/>
          <w:szCs w:val="24"/>
          <w:lang w:val="kk-KZ"/>
        </w:rPr>
        <w:t xml:space="preserve"> </w:t>
      </w:r>
      <w:r w:rsidRPr="00E96271">
        <w:rPr>
          <w:rFonts w:ascii="Times New Roman" w:hAnsi="Times New Roman" w:cs="Times New Roman"/>
          <w:color w:val="000000"/>
          <w:sz w:val="24"/>
          <w:szCs w:val="24"/>
          <w:lang w:val="kk-KZ"/>
        </w:rPr>
        <w:t xml:space="preserve">- Kurshim regional center. Field research was carried out </w:t>
      </w:r>
      <w:r>
        <w:rPr>
          <w:rFonts w:ascii="Times New Roman" w:hAnsi="Times New Roman" w:cs="Times New Roman"/>
          <w:color w:val="000000"/>
          <w:sz w:val="24"/>
          <w:szCs w:val="24"/>
          <w:lang w:val="en-US"/>
        </w:rPr>
        <w:t>at</w:t>
      </w:r>
      <w:r w:rsidRPr="00E96271">
        <w:rPr>
          <w:rFonts w:ascii="Times New Roman" w:hAnsi="Times New Roman" w:cs="Times New Roman"/>
          <w:color w:val="000000"/>
          <w:sz w:val="24"/>
          <w:szCs w:val="24"/>
          <w:lang w:val="kk-KZ"/>
        </w:rPr>
        <w:t xml:space="preserve"> the territory of the Kurshim region of the East Kazakhstan region. Steppe zone, soil - meadow chernozem. The relief is plain. The aspect of the landscape is green.</w:t>
      </w:r>
    </w:p>
    <w:p w:rsidR="00E078B5" w:rsidRDefault="006A6EF0" w:rsidP="00596CA5">
      <w:pPr>
        <w:spacing w:after="0" w:line="360" w:lineRule="auto"/>
        <w:ind w:firstLine="709"/>
        <w:jc w:val="both"/>
        <w:rPr>
          <w:rFonts w:ascii="Times New Roman" w:hAnsi="Times New Roman" w:cs="Times New Roman"/>
          <w:sz w:val="24"/>
          <w:szCs w:val="24"/>
          <w:lang w:val="kk-KZ"/>
        </w:rPr>
      </w:pPr>
      <w:r w:rsidRPr="006A6EF0">
        <w:rPr>
          <w:rFonts w:ascii="Times New Roman" w:hAnsi="Times New Roman" w:cs="Times New Roman"/>
          <w:sz w:val="24"/>
          <w:szCs w:val="24"/>
          <w:lang w:val="kk-KZ"/>
        </w:rPr>
        <w:t>Section 102 was laid (21.06.2020) far from the regional center Kurshim on a low meadow terrace of the tributaries of the Kurchum River. Section coordinates 48 ° 33.057 ', 083 ° 38.076'. Landforms: Zaysan depression, zone of influence of the Bukhtarma reservoir.</w:t>
      </w:r>
    </w:p>
    <w:p w:rsidR="006A6EF0" w:rsidRDefault="006A6EF0" w:rsidP="00596CA5">
      <w:pPr>
        <w:spacing w:after="0" w:line="360" w:lineRule="auto"/>
        <w:ind w:firstLine="709"/>
        <w:jc w:val="both"/>
        <w:rPr>
          <w:rFonts w:ascii="Times New Roman" w:hAnsi="Times New Roman" w:cs="Times New Roman"/>
          <w:sz w:val="24"/>
          <w:szCs w:val="24"/>
          <w:lang w:val="kk-KZ"/>
        </w:rPr>
      </w:pPr>
      <w:r w:rsidRPr="006A6EF0">
        <w:rPr>
          <w:rFonts w:ascii="Times New Roman" w:hAnsi="Times New Roman" w:cs="Times New Roman"/>
          <w:sz w:val="24"/>
          <w:szCs w:val="24"/>
          <w:lang w:val="kk-KZ"/>
        </w:rPr>
        <w:t>Pasture with weak grass coverage. The vegetation cover is represented by a gramineous-sedge association with an admixtur</w:t>
      </w:r>
      <w:r>
        <w:rPr>
          <w:rFonts w:ascii="Times New Roman" w:hAnsi="Times New Roman" w:cs="Times New Roman"/>
          <w:sz w:val="24"/>
          <w:szCs w:val="24"/>
          <w:lang w:val="kk-KZ"/>
        </w:rPr>
        <w:t>e of gabelia. They include carex, wheatgrass, gabelia</w:t>
      </w:r>
      <w:r w:rsidRPr="006A6EF0">
        <w:rPr>
          <w:rFonts w:ascii="Times New Roman" w:hAnsi="Times New Roman" w:cs="Times New Roman"/>
          <w:sz w:val="24"/>
          <w:szCs w:val="24"/>
          <w:lang w:val="kk-KZ"/>
        </w:rPr>
        <w:t xml:space="preserve">, bluegrass, </w:t>
      </w:r>
      <w:r>
        <w:rPr>
          <w:rFonts w:ascii="Times New Roman" w:hAnsi="Times New Roman" w:cs="Times New Roman"/>
          <w:sz w:val="24"/>
          <w:szCs w:val="24"/>
          <w:lang w:val="en-US"/>
        </w:rPr>
        <w:t>bromus</w:t>
      </w:r>
      <w:r w:rsidRPr="006A6EF0">
        <w:rPr>
          <w:rFonts w:ascii="Times New Roman" w:hAnsi="Times New Roman" w:cs="Times New Roman"/>
          <w:sz w:val="24"/>
          <w:szCs w:val="24"/>
          <w:lang w:val="kk-KZ"/>
        </w:rPr>
        <w:t>. The projective cover is 100%. Profile not photographed.</w:t>
      </w:r>
    </w:p>
    <w:p w:rsidR="00E078B5" w:rsidRDefault="006A6EF0" w:rsidP="00596CA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96271">
        <w:rPr>
          <w:rFonts w:ascii="Times New Roman" w:hAnsi="Times New Roman" w:cs="Times New Roman"/>
          <w:color w:val="000000"/>
          <w:sz w:val="24"/>
          <w:szCs w:val="24"/>
          <w:lang w:val="kk-KZ"/>
        </w:rPr>
        <w:t xml:space="preserve">The pasture areas of the Kurshim settlement are located within the low meadow terrace of the Kurshim River tributaries. Under the lush meadow vegetation, meadow </w:t>
      </w:r>
      <w:r>
        <w:rPr>
          <w:rFonts w:ascii="Times New Roman" w:hAnsi="Times New Roman" w:cs="Times New Roman"/>
          <w:color w:val="000000"/>
          <w:sz w:val="24"/>
          <w:szCs w:val="24"/>
          <w:lang w:val="en-US"/>
        </w:rPr>
        <w:t>humuses</w:t>
      </w:r>
      <w:r w:rsidRPr="00E96271">
        <w:rPr>
          <w:rFonts w:ascii="Times New Roman" w:hAnsi="Times New Roman" w:cs="Times New Roman"/>
          <w:color w:val="000000"/>
          <w:sz w:val="24"/>
          <w:szCs w:val="24"/>
          <w:lang w:val="kk-KZ"/>
        </w:rPr>
        <w:t xml:space="preserve"> have formed, in the structure of which rusty spots characteristic of meadow soils are distinguished at the locations of roots and gleying of the lower horizons. Parent rocks are ancient alluvial deposits. The described soils have a rather thick dark-colored humus horizon (A + B</w:t>
      </w:r>
      <w:r w:rsidRPr="00E96271">
        <w:rPr>
          <w:rFonts w:ascii="Times New Roman" w:hAnsi="Times New Roman" w:cs="Times New Roman"/>
          <w:color w:val="000000"/>
          <w:sz w:val="24"/>
          <w:szCs w:val="24"/>
          <w:vertAlign w:val="subscript"/>
          <w:lang w:val="kk-KZ"/>
        </w:rPr>
        <w:t>1</w:t>
      </w:r>
      <w:r w:rsidRPr="00E96271">
        <w:rPr>
          <w:rFonts w:ascii="Times New Roman" w:hAnsi="Times New Roman" w:cs="Times New Roman"/>
          <w:color w:val="000000"/>
          <w:sz w:val="24"/>
          <w:szCs w:val="24"/>
          <w:lang w:val="kk-KZ"/>
        </w:rPr>
        <w:t xml:space="preserve"> = 44</w:t>
      </w:r>
      <w:r>
        <w:rPr>
          <w:rFonts w:ascii="Times New Roman" w:hAnsi="Times New Roman" w:cs="Times New Roman"/>
          <w:color w:val="000000"/>
          <w:sz w:val="24"/>
          <w:szCs w:val="24"/>
          <w:lang w:val="kk-KZ"/>
        </w:rPr>
        <w:t xml:space="preserve"> cm) and deep weak boiling</w:t>
      </w:r>
      <w:r w:rsidRPr="00E96271">
        <w:rPr>
          <w:rFonts w:ascii="Times New Roman" w:hAnsi="Times New Roman" w:cs="Times New Roman"/>
          <w:color w:val="000000"/>
          <w:sz w:val="24"/>
          <w:szCs w:val="24"/>
          <w:lang w:val="kk-KZ"/>
        </w:rPr>
        <w:t xml:space="preserve"> from hydrochloric acid. </w:t>
      </w:r>
    </w:p>
    <w:p w:rsidR="006A6EF0" w:rsidRDefault="006A6EF0" w:rsidP="00596CA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E96271">
        <w:rPr>
          <w:rFonts w:ascii="Times New Roman" w:hAnsi="Times New Roman" w:cs="Times New Roman"/>
          <w:color w:val="000000"/>
          <w:sz w:val="24"/>
          <w:szCs w:val="24"/>
          <w:lang w:val="kk-KZ"/>
        </w:rPr>
        <w:t>With an increase in pasture degradation, the thickness of humus horizons decreases on moderately and highly degraded pastures, respectively, to 43 and 41 cm. The same pattern is observed in the humus content, which amounted to 3.27, 1.69 and 1.39%, respectively</w:t>
      </w:r>
      <w:r w:rsidR="00E078B5">
        <w:rPr>
          <w:rFonts w:ascii="Times New Roman" w:hAnsi="Times New Roman" w:cs="Times New Roman"/>
          <w:color w:val="000000"/>
          <w:sz w:val="24"/>
          <w:szCs w:val="24"/>
          <w:lang w:val="kk-KZ"/>
        </w:rPr>
        <w:t>, in the 0-10 cm layer (Table C.21</w:t>
      </w:r>
      <w:r w:rsidRPr="00E96271">
        <w:rPr>
          <w:rFonts w:ascii="Times New Roman" w:hAnsi="Times New Roman" w:cs="Times New Roman"/>
          <w:color w:val="000000"/>
          <w:sz w:val="24"/>
          <w:szCs w:val="24"/>
          <w:lang w:val="kk-KZ"/>
        </w:rPr>
        <w:t>).</w:t>
      </w:r>
      <w:r w:rsidR="00596CA5" w:rsidRPr="00596CA5">
        <w:rPr>
          <w:rFonts w:ascii="Times New Roman" w:hAnsi="Times New Roman" w:cs="Times New Roman"/>
          <w:sz w:val="24"/>
          <w:szCs w:val="24"/>
          <w:lang w:val="en-US"/>
        </w:rPr>
        <w:t xml:space="preserve"> </w:t>
      </w:r>
      <w:r w:rsidR="00596CA5" w:rsidRPr="00E078B5">
        <w:rPr>
          <w:rFonts w:ascii="Times New Roman" w:hAnsi="Times New Roman" w:cs="Times New Roman"/>
          <w:sz w:val="24"/>
          <w:szCs w:val="24"/>
          <w:lang w:val="en-US"/>
        </w:rPr>
        <w:t xml:space="preserve">In general, the studied soils have a relatively low humus content and a low content of easily hydrolyzable nitrogen and mobile phosphorus. The content of available nitrogen with increasing degradation of pastures on weakly degraded pastures averages 39.2 mg / kg of soil, remaining at the level of 40.1 mg / kg in moderate areas and decreasing to 33.6 mg / kg </w:t>
      </w:r>
      <w:r w:rsidR="00596CA5" w:rsidRPr="00E078B5">
        <w:rPr>
          <w:rFonts w:ascii="Times New Roman" w:hAnsi="Times New Roman" w:cs="Times New Roman"/>
          <w:sz w:val="24"/>
          <w:szCs w:val="24"/>
          <w:lang w:val="en-US"/>
        </w:rPr>
        <w:lastRenderedPageBreak/>
        <w:t>in highly degraded areas. Moderately degraded pastures have higher values of phosphorus than slightly and highly degraded areas, averaging 9, 12 and 8 mg / kg of soil, respectively. On the studied soils, as the degradation of pastures increases, a slight lightening of their granulometric composition is observed, transforming from medium to light loam, where the content of physical clay in the 0-30 cm layer averages 31.9, 31.3 and 28.4%, respectively.</w:t>
      </w:r>
    </w:p>
    <w:p w:rsidR="00E078B5" w:rsidRPr="00E96271" w:rsidRDefault="00E078B5" w:rsidP="00596CA5">
      <w:pPr>
        <w:tabs>
          <w:tab w:val="num" w:pos="-851"/>
          <w:tab w:val="left" w:pos="-709"/>
        </w:tabs>
        <w:spacing w:after="0" w:line="240" w:lineRule="auto"/>
        <w:jc w:val="both"/>
        <w:rPr>
          <w:rFonts w:ascii="Times New Roman" w:hAnsi="Times New Roman" w:cs="Times New Roman"/>
          <w:color w:val="000000"/>
          <w:sz w:val="24"/>
          <w:szCs w:val="24"/>
          <w:lang w:val="kk-KZ"/>
        </w:rPr>
      </w:pPr>
    </w:p>
    <w:p w:rsidR="006A6EF0" w:rsidRDefault="00E078B5" w:rsidP="006A6EF0">
      <w:pPr>
        <w:tabs>
          <w:tab w:val="num" w:pos="-851"/>
          <w:tab w:val="left" w:pos="-709"/>
        </w:tabs>
        <w:spacing w:after="0" w:line="36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Table C.</w:t>
      </w:r>
      <w:r>
        <w:rPr>
          <w:rFonts w:ascii="Times New Roman" w:hAnsi="Times New Roman" w:cs="Times New Roman"/>
          <w:color w:val="000000"/>
          <w:sz w:val="24"/>
          <w:szCs w:val="24"/>
          <w:lang w:val="en-US"/>
        </w:rPr>
        <w:t>21</w:t>
      </w:r>
      <w:r w:rsidR="006A6EF0">
        <w:rPr>
          <w:rFonts w:ascii="Times New Roman" w:hAnsi="Times New Roman" w:cs="Times New Roman"/>
          <w:color w:val="000000"/>
          <w:sz w:val="24"/>
          <w:szCs w:val="24"/>
          <w:lang w:val="kk-KZ"/>
        </w:rPr>
        <w:t xml:space="preserve"> - Soil indicators of </w:t>
      </w:r>
      <w:r w:rsidR="006A6EF0" w:rsidRPr="00E96271">
        <w:rPr>
          <w:rFonts w:ascii="Times New Roman" w:hAnsi="Times New Roman" w:cs="Times New Roman"/>
          <w:color w:val="000000"/>
          <w:sz w:val="24"/>
          <w:szCs w:val="24"/>
          <w:lang w:val="kk-KZ"/>
        </w:rPr>
        <w:t>Kurshim pasture area</w:t>
      </w:r>
    </w:p>
    <w:tbl>
      <w:tblPr>
        <w:tblStyle w:val="a5"/>
        <w:tblW w:w="9351" w:type="dxa"/>
        <w:tblLayout w:type="fixed"/>
        <w:tblLook w:val="04A0" w:firstRow="1" w:lastRow="0" w:firstColumn="1" w:lastColumn="0" w:noHBand="0" w:noVBand="1"/>
      </w:tblPr>
      <w:tblGrid>
        <w:gridCol w:w="1526"/>
        <w:gridCol w:w="709"/>
        <w:gridCol w:w="850"/>
        <w:gridCol w:w="1134"/>
        <w:gridCol w:w="1843"/>
        <w:gridCol w:w="1588"/>
        <w:gridCol w:w="1701"/>
      </w:tblGrid>
      <w:tr w:rsidR="006A6EF0" w:rsidRPr="00C26629" w:rsidTr="00C62674">
        <w:tc>
          <w:tcPr>
            <w:tcW w:w="2235" w:type="dxa"/>
            <w:gridSpan w:val="2"/>
            <w:vMerge w:val="restart"/>
            <w:vAlign w:val="center"/>
          </w:tcPr>
          <w:p w:rsidR="006A6EF0" w:rsidRPr="00C26629"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Indicators</w:t>
            </w:r>
          </w:p>
        </w:tc>
        <w:tc>
          <w:tcPr>
            <w:tcW w:w="850" w:type="dxa"/>
            <w:vMerge w:val="restart"/>
            <w:vAlign w:val="center"/>
          </w:tcPr>
          <w:p w:rsidR="006A6EF0" w:rsidRPr="00E96271" w:rsidRDefault="006A6EF0" w:rsidP="006A6EF0">
            <w:pPr>
              <w:ind w:left="-75"/>
              <w:jc w:val="center"/>
              <w:rPr>
                <w:rFonts w:ascii="Times New Roman" w:hAnsi="Times New Roman" w:cs="Times New Roman"/>
                <w:sz w:val="24"/>
                <w:szCs w:val="24"/>
                <w:lang w:val="en-US"/>
              </w:rPr>
            </w:pPr>
            <w:r>
              <w:rPr>
                <w:rFonts w:ascii="Times New Roman" w:hAnsi="Times New Roman" w:cs="Times New Roman"/>
                <w:sz w:val="24"/>
                <w:szCs w:val="24"/>
                <w:lang w:val="en-US"/>
              </w:rPr>
              <w:t>Depth, cm</w:t>
            </w:r>
          </w:p>
        </w:tc>
        <w:tc>
          <w:tcPr>
            <w:tcW w:w="6266" w:type="dxa"/>
            <w:gridSpan w:val="4"/>
          </w:tcPr>
          <w:p w:rsidR="006A6EF0" w:rsidRPr="00C26629" w:rsidRDefault="006A6EF0" w:rsidP="006A6EF0">
            <w:pPr>
              <w:jc w:val="center"/>
              <w:rPr>
                <w:rFonts w:ascii="Times New Roman" w:hAnsi="Times New Roman" w:cs="Times New Roman"/>
                <w:sz w:val="24"/>
                <w:szCs w:val="24"/>
              </w:rPr>
            </w:pPr>
            <w:r>
              <w:rPr>
                <w:rFonts w:ascii="Times New Roman" w:hAnsi="Times New Roman" w:cs="Times New Roman"/>
                <w:sz w:val="24"/>
                <w:szCs w:val="24"/>
              </w:rPr>
              <w:t>Degradation stage</w:t>
            </w:r>
          </w:p>
        </w:tc>
      </w:tr>
      <w:tr w:rsidR="006A6EF0" w:rsidRPr="00C26629" w:rsidTr="00C62674">
        <w:tc>
          <w:tcPr>
            <w:tcW w:w="2235" w:type="dxa"/>
            <w:gridSpan w:val="2"/>
            <w:vMerge/>
          </w:tcPr>
          <w:p w:rsidR="006A6EF0" w:rsidRPr="00C26629" w:rsidRDefault="006A6EF0" w:rsidP="006A6EF0">
            <w:pPr>
              <w:rPr>
                <w:rFonts w:ascii="Times New Roman" w:hAnsi="Times New Roman" w:cs="Times New Roman"/>
                <w:sz w:val="24"/>
                <w:szCs w:val="24"/>
              </w:rPr>
            </w:pPr>
          </w:p>
        </w:tc>
        <w:tc>
          <w:tcPr>
            <w:tcW w:w="850" w:type="dxa"/>
            <w:vMerge/>
          </w:tcPr>
          <w:p w:rsidR="006A6EF0" w:rsidRPr="00C26629" w:rsidRDefault="006A6EF0" w:rsidP="006A6EF0">
            <w:pPr>
              <w:rPr>
                <w:rFonts w:ascii="Times New Roman" w:hAnsi="Times New Roman" w:cs="Times New Roman"/>
                <w:sz w:val="24"/>
                <w:szCs w:val="24"/>
              </w:rPr>
            </w:pPr>
          </w:p>
        </w:tc>
        <w:tc>
          <w:tcPr>
            <w:tcW w:w="1134" w:type="dxa"/>
          </w:tcPr>
          <w:p w:rsidR="006A6EF0" w:rsidRPr="008A6EFC" w:rsidRDefault="006A6EF0"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very strong (failure)</w:t>
            </w:r>
          </w:p>
          <w:p w:rsidR="006A6EF0" w:rsidRPr="008A6EFC" w:rsidRDefault="006A6EF0" w:rsidP="006A6EF0">
            <w:pPr>
              <w:jc w:val="center"/>
              <w:rPr>
                <w:rFonts w:ascii="Times New Roman" w:hAnsi="Times New Roman" w:cs="Times New Roman"/>
                <w:sz w:val="24"/>
                <w:szCs w:val="24"/>
                <w:lang w:val="en-US"/>
              </w:rPr>
            </w:pPr>
            <w:r w:rsidRPr="008A6EFC">
              <w:rPr>
                <w:rFonts w:ascii="Times New Roman" w:hAnsi="Times New Roman" w:cs="Times New Roman"/>
                <w:sz w:val="24"/>
                <w:szCs w:val="24"/>
                <w:lang w:val="en-US"/>
              </w:rPr>
              <w:t>IV stage</w:t>
            </w:r>
          </w:p>
        </w:tc>
        <w:tc>
          <w:tcPr>
            <w:tcW w:w="1843"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strong</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 xml:space="preserve">III </w:t>
            </w:r>
            <w:r w:rsidRPr="008A6EFC">
              <w:rPr>
                <w:rFonts w:ascii="Times New Roman" w:hAnsi="Times New Roman" w:cs="Times New Roman"/>
                <w:sz w:val="24"/>
                <w:szCs w:val="24"/>
                <w:lang w:val="en-US"/>
              </w:rPr>
              <w:t>stage</w:t>
            </w:r>
          </w:p>
        </w:tc>
        <w:tc>
          <w:tcPr>
            <w:tcW w:w="1588"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moderate</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II stage</w:t>
            </w:r>
          </w:p>
        </w:tc>
        <w:tc>
          <w:tcPr>
            <w:tcW w:w="1701" w:type="dxa"/>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lang w:val="en-US"/>
              </w:rPr>
              <w:t>weak</w:t>
            </w:r>
          </w:p>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I stage (</w:t>
            </w:r>
            <w:r w:rsidRPr="008A6EFC">
              <w:rPr>
                <w:rFonts w:ascii="Times New Roman" w:hAnsi="Times New Roman" w:cs="Times New Roman"/>
                <w:sz w:val="24"/>
                <w:szCs w:val="24"/>
                <w:lang w:val="en-US"/>
              </w:rPr>
              <w:t>background</w:t>
            </w:r>
            <w:r w:rsidRPr="008A6EFC">
              <w:rPr>
                <w:rFonts w:ascii="Times New Roman" w:hAnsi="Times New Roman" w:cs="Times New Roman"/>
                <w:sz w:val="24"/>
                <w:szCs w:val="24"/>
              </w:rPr>
              <w:t>)</w:t>
            </w:r>
          </w:p>
        </w:tc>
      </w:tr>
      <w:tr w:rsidR="006A6EF0" w:rsidRPr="00C26629" w:rsidTr="00C62674">
        <w:tc>
          <w:tcPr>
            <w:tcW w:w="2235" w:type="dxa"/>
            <w:gridSpan w:val="2"/>
          </w:tcPr>
          <w:p w:rsidR="006A6EF0" w:rsidRPr="00E96271"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Humus horizon (</w:t>
            </w:r>
            <w:r w:rsidRPr="008A6EFC">
              <w:rPr>
                <w:rFonts w:ascii="Times New Roman" w:hAnsi="Times New Roman" w:cs="Times New Roman"/>
                <w:sz w:val="24"/>
                <w:szCs w:val="24"/>
              </w:rPr>
              <w:t>А</w:t>
            </w:r>
            <w:r w:rsidRPr="008A6EFC">
              <w:rPr>
                <w:rFonts w:ascii="Times New Roman" w:hAnsi="Times New Roman" w:cs="Times New Roman"/>
                <w:sz w:val="24"/>
                <w:szCs w:val="24"/>
                <w:lang w:val="en-US"/>
              </w:rPr>
              <w:t>+</w:t>
            </w:r>
            <w:r w:rsidRPr="008A6EFC">
              <w:rPr>
                <w:rFonts w:ascii="Times New Roman" w:hAnsi="Times New Roman" w:cs="Times New Roman"/>
                <w:sz w:val="24"/>
                <w:szCs w:val="24"/>
              </w:rPr>
              <w:t>В</w:t>
            </w:r>
            <w:r w:rsidRPr="008A6EFC">
              <w:rPr>
                <w:rFonts w:ascii="Times New Roman" w:hAnsi="Times New Roman" w:cs="Times New Roman"/>
                <w:sz w:val="24"/>
                <w:szCs w:val="24"/>
                <w:lang w:val="en-US"/>
              </w:rPr>
              <w:t>1), cm</w:t>
            </w:r>
          </w:p>
        </w:tc>
        <w:tc>
          <w:tcPr>
            <w:tcW w:w="850" w:type="dxa"/>
          </w:tcPr>
          <w:p w:rsidR="006A6EF0" w:rsidRPr="00E96271" w:rsidRDefault="006A6EF0" w:rsidP="006A6EF0">
            <w:pPr>
              <w:rPr>
                <w:rFonts w:ascii="Times New Roman" w:hAnsi="Times New Roman" w:cs="Times New Roman"/>
                <w:sz w:val="24"/>
                <w:szCs w:val="24"/>
                <w:lang w:val="en-US"/>
              </w:rPr>
            </w:pP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41</w:t>
            </w:r>
          </w:p>
        </w:tc>
        <w:tc>
          <w:tcPr>
            <w:tcW w:w="1588"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43</w:t>
            </w:r>
          </w:p>
        </w:tc>
        <w:tc>
          <w:tcPr>
            <w:tcW w:w="1701"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44</w:t>
            </w:r>
          </w:p>
        </w:tc>
      </w:tr>
      <w:tr w:rsidR="006A6EF0" w:rsidRPr="00C26629" w:rsidTr="00C62674">
        <w:tc>
          <w:tcPr>
            <w:tcW w:w="2235" w:type="dxa"/>
            <w:gridSpan w:val="2"/>
          </w:tcPr>
          <w:p w:rsidR="006A6EF0" w:rsidRPr="008A6EFC" w:rsidRDefault="006A6EF0"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lang w:val="en-US"/>
              </w:rPr>
              <w:t>Humus content</w:t>
            </w:r>
            <w:r w:rsidRPr="008A6EFC">
              <w:rPr>
                <w:rFonts w:ascii="Times New Roman" w:hAnsi="Times New Roman" w:cs="Times New Roman"/>
                <w:sz w:val="24"/>
                <w:szCs w:val="24"/>
              </w:rPr>
              <w:t>, %</w:t>
            </w:r>
          </w:p>
          <w:p w:rsidR="006A6EF0" w:rsidRPr="00C26629" w:rsidRDefault="006A6EF0" w:rsidP="006A6EF0">
            <w:pPr>
              <w:rPr>
                <w:rFonts w:ascii="Times New Roman" w:hAnsi="Times New Roman" w:cs="Times New Roman"/>
                <w:sz w:val="24"/>
                <w:szCs w:val="24"/>
              </w:rPr>
            </w:pP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1,39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1,02</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0,63</w:t>
            </w:r>
          </w:p>
        </w:tc>
        <w:tc>
          <w:tcPr>
            <w:tcW w:w="1588"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1,69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1,55</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1,59</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3,27</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1,45</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1,95</w:t>
            </w:r>
          </w:p>
        </w:tc>
      </w:tr>
      <w:tr w:rsidR="006A6EF0" w:rsidRPr="00C26629" w:rsidTr="00C62674">
        <w:tc>
          <w:tcPr>
            <w:tcW w:w="2235" w:type="dxa"/>
            <w:gridSpan w:val="2"/>
          </w:tcPr>
          <w:p w:rsidR="006A6EF0" w:rsidRPr="00E96271"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Amount of absorbed bases (mEq per 100g of soil) and their composition (Ca, Mg, Na,% of the amount)</w:t>
            </w:r>
          </w:p>
        </w:tc>
        <w:tc>
          <w:tcPr>
            <w:tcW w:w="850" w:type="dxa"/>
          </w:tcPr>
          <w:p w:rsidR="006A6EF0" w:rsidRPr="00C26629" w:rsidRDefault="006A6EF0" w:rsidP="006A6EF0">
            <w:pPr>
              <w:rPr>
                <w:rFonts w:ascii="Times New Roman" w:hAnsi="Times New Roman" w:cs="Times New Roman"/>
                <w:sz w:val="24"/>
                <w:szCs w:val="24"/>
                <w:lang w:val="en-US"/>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rPr>
            </w:pPr>
          </w:p>
          <w:p w:rsidR="006A6EF0" w:rsidRPr="00C26629" w:rsidRDefault="006A6EF0" w:rsidP="006A6EF0">
            <w:pPr>
              <w:rPr>
                <w:rFonts w:ascii="Times New Roman" w:hAnsi="Times New Roman" w:cs="Times New Roman"/>
                <w:sz w:val="24"/>
                <w:szCs w:val="24"/>
                <w:lang w:val="en-US"/>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12,21;</w:t>
            </w:r>
            <w:r w:rsidRPr="00C62674">
              <w:rPr>
                <w:rFonts w:ascii="Times New Roman" w:hAnsi="Times New Roman" w:cs="Times New Roman"/>
                <w:color w:val="000000"/>
                <w:sz w:val="20"/>
                <w:szCs w:val="20"/>
              </w:rPr>
              <w:t xml:space="preserve"> 73,71</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24,57; 0,82; 0,90</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10,65;</w:t>
            </w:r>
            <w:r w:rsidRPr="00C62674">
              <w:rPr>
                <w:rFonts w:ascii="Times New Roman" w:hAnsi="Times New Roman" w:cs="Times New Roman"/>
                <w:color w:val="000000"/>
                <w:sz w:val="20"/>
                <w:szCs w:val="20"/>
              </w:rPr>
              <w:t>70,42;</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28,17;0,56;0,85</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10,67;</w:t>
            </w:r>
            <w:r w:rsidRPr="00C62674">
              <w:rPr>
                <w:rFonts w:ascii="Times New Roman" w:hAnsi="Times New Roman" w:cs="Times New Roman"/>
                <w:color w:val="000000"/>
                <w:sz w:val="20"/>
                <w:szCs w:val="20"/>
              </w:rPr>
              <w:t>65,60</w:t>
            </w:r>
          </w:p>
          <w:p w:rsidR="006A6EF0" w:rsidRPr="00C62674" w:rsidRDefault="006A6EF0" w:rsidP="006A6EF0">
            <w:pPr>
              <w:jc w:val="center"/>
              <w:rPr>
                <w:rFonts w:ascii="Times New Roman" w:hAnsi="Times New Roman" w:cs="Times New Roman"/>
                <w:sz w:val="20"/>
                <w:szCs w:val="20"/>
              </w:rPr>
            </w:pPr>
            <w:r w:rsidRPr="00C62674">
              <w:rPr>
                <w:rFonts w:ascii="Times New Roman" w:hAnsi="Times New Roman" w:cs="Times New Roman"/>
                <w:color w:val="000000"/>
                <w:sz w:val="20"/>
                <w:szCs w:val="20"/>
              </w:rPr>
              <w:t>32,80;0,75;0,84</w:t>
            </w:r>
          </w:p>
        </w:tc>
        <w:tc>
          <w:tcPr>
            <w:tcW w:w="1588" w:type="dxa"/>
          </w:tcPr>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16,55;</w:t>
            </w:r>
            <w:r w:rsidRPr="00C62674">
              <w:rPr>
                <w:rFonts w:ascii="Times New Roman" w:hAnsi="Times New Roman" w:cs="Times New Roman"/>
                <w:color w:val="000000"/>
                <w:sz w:val="20"/>
                <w:szCs w:val="20"/>
              </w:rPr>
              <w:t xml:space="preserve"> 57,40</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42,30; 0,06; 0,24</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12,74;</w:t>
            </w:r>
            <w:r w:rsidRPr="00C62674">
              <w:rPr>
                <w:rFonts w:ascii="Times New Roman" w:hAnsi="Times New Roman" w:cs="Times New Roman"/>
                <w:color w:val="000000"/>
                <w:sz w:val="20"/>
                <w:szCs w:val="20"/>
              </w:rPr>
              <w:t xml:space="preserve"> 19,62;</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78,49; 1,18; 0,71</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13,09;</w:t>
            </w:r>
            <w:r w:rsidRPr="00C62674">
              <w:rPr>
                <w:rFonts w:ascii="Times New Roman" w:hAnsi="Times New Roman" w:cs="Times New Roman"/>
                <w:color w:val="000000"/>
                <w:sz w:val="20"/>
                <w:szCs w:val="20"/>
              </w:rPr>
              <w:t xml:space="preserve"> 26,74;</w:t>
            </w:r>
          </w:p>
          <w:p w:rsidR="006A6EF0" w:rsidRPr="00C62674" w:rsidRDefault="006A6EF0" w:rsidP="006A6EF0">
            <w:pPr>
              <w:jc w:val="center"/>
              <w:rPr>
                <w:rFonts w:ascii="Times New Roman" w:hAnsi="Times New Roman" w:cs="Times New Roman"/>
                <w:sz w:val="20"/>
                <w:szCs w:val="20"/>
              </w:rPr>
            </w:pPr>
            <w:r w:rsidRPr="00C62674">
              <w:rPr>
                <w:rFonts w:ascii="Times New Roman" w:hAnsi="Times New Roman" w:cs="Times New Roman"/>
                <w:color w:val="000000"/>
                <w:sz w:val="20"/>
                <w:szCs w:val="20"/>
              </w:rPr>
              <w:t>72,57;0,00;0,69</w:t>
            </w:r>
          </w:p>
        </w:tc>
        <w:tc>
          <w:tcPr>
            <w:tcW w:w="1701" w:type="dxa"/>
          </w:tcPr>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15,22;</w:t>
            </w:r>
            <w:r w:rsidRPr="00C62674">
              <w:rPr>
                <w:rFonts w:ascii="Times New Roman" w:hAnsi="Times New Roman" w:cs="Times New Roman"/>
                <w:color w:val="000000"/>
                <w:sz w:val="20"/>
                <w:szCs w:val="20"/>
              </w:rPr>
              <w:t xml:space="preserve"> 85,41</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13,14;0,53;0,92</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15,17;</w:t>
            </w:r>
            <w:r w:rsidRPr="00C62674">
              <w:rPr>
                <w:rFonts w:ascii="Times New Roman" w:hAnsi="Times New Roman" w:cs="Times New Roman"/>
                <w:color w:val="000000"/>
                <w:sz w:val="20"/>
                <w:szCs w:val="20"/>
              </w:rPr>
              <w:t>88,99;</w:t>
            </w: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color w:val="000000"/>
                <w:sz w:val="20"/>
                <w:szCs w:val="20"/>
              </w:rPr>
              <w:t>9,89;0,20;0,92</w:t>
            </w:r>
          </w:p>
          <w:p w:rsidR="006A6EF0" w:rsidRPr="00C62674" w:rsidRDefault="006A6EF0" w:rsidP="006A6EF0">
            <w:pPr>
              <w:jc w:val="center"/>
              <w:rPr>
                <w:rFonts w:ascii="Times New Roman" w:hAnsi="Times New Roman" w:cs="Times New Roman"/>
                <w:color w:val="000000"/>
                <w:sz w:val="20"/>
                <w:szCs w:val="20"/>
              </w:rPr>
            </w:pPr>
          </w:p>
          <w:p w:rsidR="006A6EF0" w:rsidRPr="00C62674" w:rsidRDefault="006A6EF0" w:rsidP="006A6EF0">
            <w:pPr>
              <w:jc w:val="center"/>
              <w:rPr>
                <w:rFonts w:ascii="Times New Roman" w:hAnsi="Times New Roman" w:cs="Times New Roman"/>
                <w:color w:val="000000"/>
                <w:sz w:val="20"/>
                <w:szCs w:val="20"/>
              </w:rPr>
            </w:pPr>
            <w:r w:rsidRPr="00C62674">
              <w:rPr>
                <w:rFonts w:ascii="Times New Roman" w:hAnsi="Times New Roman" w:cs="Times New Roman"/>
                <w:sz w:val="20"/>
                <w:szCs w:val="20"/>
              </w:rPr>
              <w:t>13,71;</w:t>
            </w:r>
            <w:r w:rsidRPr="00C62674">
              <w:rPr>
                <w:rFonts w:ascii="Times New Roman" w:hAnsi="Times New Roman" w:cs="Times New Roman"/>
                <w:color w:val="000000"/>
                <w:sz w:val="20"/>
                <w:szCs w:val="20"/>
              </w:rPr>
              <w:t>87,53</w:t>
            </w:r>
          </w:p>
          <w:p w:rsidR="006A6EF0" w:rsidRPr="00C62674" w:rsidRDefault="006A6EF0" w:rsidP="006A6EF0">
            <w:pPr>
              <w:jc w:val="center"/>
              <w:rPr>
                <w:rFonts w:ascii="Times New Roman" w:hAnsi="Times New Roman" w:cs="Times New Roman"/>
                <w:sz w:val="20"/>
                <w:szCs w:val="20"/>
              </w:rPr>
            </w:pPr>
            <w:r w:rsidRPr="00C62674">
              <w:rPr>
                <w:rFonts w:ascii="Times New Roman" w:hAnsi="Times New Roman" w:cs="Times New Roman"/>
                <w:color w:val="000000"/>
                <w:sz w:val="20"/>
                <w:szCs w:val="20"/>
              </w:rPr>
              <w:t>10,94;0,44;1,09</w:t>
            </w:r>
          </w:p>
        </w:tc>
      </w:tr>
      <w:tr w:rsidR="006A6EF0" w:rsidRPr="00C26629" w:rsidTr="00C62674">
        <w:trPr>
          <w:trHeight w:val="645"/>
        </w:trPr>
        <w:tc>
          <w:tcPr>
            <w:tcW w:w="2235" w:type="dxa"/>
            <w:gridSpan w:val="2"/>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Content of physical mud  (%)</w:t>
            </w:r>
          </w:p>
          <w:p w:rsidR="006A6EF0" w:rsidRPr="00C26629" w:rsidRDefault="006A6EF0" w:rsidP="006A6EF0">
            <w:pPr>
              <w:rPr>
                <w:rFonts w:ascii="Times New Roman" w:hAnsi="Times New Roman" w:cs="Times New Roman"/>
                <w:sz w:val="24"/>
                <w:szCs w:val="24"/>
              </w:rPr>
            </w:pP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29,947</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27,126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27,998</w:t>
            </w:r>
          </w:p>
        </w:tc>
        <w:tc>
          <w:tcPr>
            <w:tcW w:w="1588"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28,392</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31,180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34,441</w:t>
            </w:r>
          </w:p>
        </w:tc>
        <w:tc>
          <w:tcPr>
            <w:tcW w:w="1701" w:type="dxa"/>
          </w:tcPr>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37,797</w:t>
            </w:r>
          </w:p>
          <w:p w:rsidR="006A6EF0" w:rsidRPr="00C26629" w:rsidRDefault="006A6EF0" w:rsidP="006A6EF0">
            <w:pPr>
              <w:jc w:val="center"/>
              <w:rPr>
                <w:rFonts w:ascii="Times New Roman" w:hAnsi="Times New Roman" w:cs="Times New Roman"/>
              </w:rPr>
            </w:pPr>
            <w:r w:rsidRPr="00C26629">
              <w:rPr>
                <w:rFonts w:ascii="Times New Roman" w:hAnsi="Times New Roman" w:cs="Times New Roman"/>
              </w:rPr>
              <w:t>30,882</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rPr>
              <w:t>27,164</w:t>
            </w:r>
          </w:p>
        </w:tc>
      </w:tr>
      <w:tr w:rsidR="006A6EF0" w:rsidRPr="00C26629" w:rsidTr="00C62674">
        <w:tc>
          <w:tcPr>
            <w:tcW w:w="2235" w:type="dxa"/>
            <w:gridSpan w:val="2"/>
          </w:tcPr>
          <w:p w:rsidR="006A6EF0" w:rsidRPr="00E96271"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water-soluble salts (%)</w:t>
            </w: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0,457</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0,144</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0,073</w:t>
            </w:r>
          </w:p>
        </w:tc>
        <w:tc>
          <w:tcPr>
            <w:tcW w:w="1588"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0,135</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0,280</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0,394</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0,053</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0,062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0,041</w:t>
            </w:r>
          </w:p>
        </w:tc>
      </w:tr>
      <w:tr w:rsidR="006A6EF0" w:rsidRPr="00C26629" w:rsidTr="00C62674">
        <w:tc>
          <w:tcPr>
            <w:tcW w:w="2235" w:type="dxa"/>
            <w:gridSpan w:val="2"/>
          </w:tcPr>
          <w:p w:rsidR="006A6EF0" w:rsidRPr="008A6EFC" w:rsidRDefault="006A6EF0" w:rsidP="006A6EF0">
            <w:pPr>
              <w:jc w:val="center"/>
              <w:rPr>
                <w:rFonts w:ascii="Times New Roman" w:hAnsi="Times New Roman" w:cs="Times New Roman"/>
                <w:sz w:val="24"/>
                <w:szCs w:val="24"/>
              </w:rPr>
            </w:pPr>
            <w:r w:rsidRPr="008A6EFC">
              <w:rPr>
                <w:rFonts w:ascii="Times New Roman" w:hAnsi="Times New Roman" w:cs="Times New Roman"/>
                <w:sz w:val="24"/>
                <w:szCs w:val="24"/>
              </w:rPr>
              <w:t>рН of water suspension</w:t>
            </w:r>
          </w:p>
          <w:p w:rsidR="006A6EF0" w:rsidRPr="00C26629" w:rsidRDefault="006A6EF0" w:rsidP="006A6EF0">
            <w:pPr>
              <w:rPr>
                <w:rFonts w:ascii="Times New Roman" w:hAnsi="Times New Roman" w:cs="Times New Roman"/>
                <w:sz w:val="24"/>
                <w:szCs w:val="24"/>
              </w:rPr>
            </w:pP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8,45</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8,85</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9,10</w:t>
            </w:r>
          </w:p>
        </w:tc>
        <w:tc>
          <w:tcPr>
            <w:tcW w:w="1588"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7,49</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7,20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7,95</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8,30</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9,10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8,97</w:t>
            </w:r>
          </w:p>
        </w:tc>
      </w:tr>
      <w:tr w:rsidR="006A6EF0" w:rsidRPr="00C26629" w:rsidTr="00C62674">
        <w:trPr>
          <w:trHeight w:val="680"/>
        </w:trPr>
        <w:tc>
          <w:tcPr>
            <w:tcW w:w="1526" w:type="dxa"/>
            <w:vMerge w:val="restart"/>
          </w:tcPr>
          <w:p w:rsidR="006A6EF0" w:rsidRPr="00E96271" w:rsidRDefault="006A6EF0" w:rsidP="006A6EF0">
            <w:pPr>
              <w:rPr>
                <w:rFonts w:ascii="Times New Roman" w:hAnsi="Times New Roman" w:cs="Times New Roman"/>
                <w:sz w:val="24"/>
                <w:szCs w:val="24"/>
                <w:lang w:val="en-US"/>
              </w:rPr>
            </w:pPr>
            <w:r w:rsidRPr="008A6EFC">
              <w:rPr>
                <w:rFonts w:ascii="Times New Roman" w:hAnsi="Times New Roman" w:cs="Times New Roman"/>
                <w:sz w:val="24"/>
                <w:szCs w:val="24"/>
                <w:lang w:val="en-US"/>
              </w:rPr>
              <w:t>Content of mobile nutrients (mg per kg of soil)</w:t>
            </w:r>
          </w:p>
        </w:tc>
        <w:tc>
          <w:tcPr>
            <w:tcW w:w="709" w:type="dxa"/>
          </w:tcPr>
          <w:p w:rsidR="006A6EF0" w:rsidRPr="00C26629" w:rsidRDefault="006A6EF0" w:rsidP="006A6EF0">
            <w:pPr>
              <w:rPr>
                <w:rFonts w:ascii="Times New Roman" w:hAnsi="Times New Roman" w:cs="Times New Roman"/>
                <w:sz w:val="24"/>
                <w:szCs w:val="24"/>
              </w:rPr>
            </w:pPr>
            <w:r w:rsidRPr="008A6EFC">
              <w:rPr>
                <w:rFonts w:ascii="Times New Roman" w:hAnsi="Times New Roman" w:cs="Times New Roman"/>
                <w:sz w:val="24"/>
                <w:szCs w:val="24"/>
              </w:rPr>
              <w:t>N</w:t>
            </w:r>
            <w:r w:rsidRPr="008A6EFC">
              <w:rPr>
                <w:rFonts w:ascii="Times New Roman" w:hAnsi="Times New Roman" w:cs="Times New Roman"/>
                <w:sz w:val="24"/>
                <w:szCs w:val="24"/>
                <w:vertAlign w:val="subscript"/>
              </w:rPr>
              <w:t>hydr.</w:t>
            </w: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39,2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28,0</w:t>
            </w:r>
          </w:p>
        </w:tc>
        <w:tc>
          <w:tcPr>
            <w:tcW w:w="1588"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36,4</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33,6</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50,4</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39,2</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42,0</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36,4</w:t>
            </w:r>
          </w:p>
        </w:tc>
      </w:tr>
      <w:tr w:rsidR="006A6EF0" w:rsidRPr="00C26629" w:rsidTr="00C62674">
        <w:trPr>
          <w:trHeight w:val="623"/>
        </w:trPr>
        <w:tc>
          <w:tcPr>
            <w:tcW w:w="1526" w:type="dxa"/>
            <w:vMerge/>
          </w:tcPr>
          <w:p w:rsidR="006A6EF0" w:rsidRPr="00C26629" w:rsidRDefault="006A6EF0" w:rsidP="006A6EF0">
            <w:pPr>
              <w:rPr>
                <w:rFonts w:ascii="Times New Roman" w:hAnsi="Times New Roman" w:cs="Times New Roman"/>
                <w:sz w:val="24"/>
                <w:szCs w:val="24"/>
              </w:rPr>
            </w:pPr>
          </w:p>
        </w:tc>
        <w:tc>
          <w:tcPr>
            <w:tcW w:w="709" w:type="dxa"/>
          </w:tcPr>
          <w:p w:rsidR="006A6EF0" w:rsidRPr="008A6EFC" w:rsidRDefault="006A6EF0" w:rsidP="006A6EF0">
            <w:pPr>
              <w:tabs>
                <w:tab w:val="num" w:pos="-851"/>
                <w:tab w:val="left" w:pos="-709"/>
              </w:tabs>
              <w:spacing w:line="360" w:lineRule="auto"/>
              <w:jc w:val="both"/>
              <w:rPr>
                <w:rFonts w:ascii="Times New Roman" w:hAnsi="Times New Roman" w:cs="Times New Roman"/>
                <w:sz w:val="24"/>
                <w:szCs w:val="24"/>
              </w:rPr>
            </w:pPr>
            <w:r w:rsidRPr="008A6EFC">
              <w:rPr>
                <w:rFonts w:ascii="Times New Roman" w:hAnsi="Times New Roman" w:cs="Times New Roman"/>
                <w:sz w:val="24"/>
                <w:szCs w:val="24"/>
              </w:rPr>
              <w:t>P</w:t>
            </w:r>
            <w:r w:rsidRPr="008A6EFC">
              <w:rPr>
                <w:rFonts w:ascii="Times New Roman" w:hAnsi="Times New Roman" w:cs="Times New Roman"/>
                <w:sz w:val="24"/>
                <w:szCs w:val="24"/>
                <w:vertAlign w:val="subscript"/>
              </w:rPr>
              <w:t>2</w:t>
            </w:r>
            <w:r w:rsidRPr="008A6EFC">
              <w:rPr>
                <w:rFonts w:ascii="Times New Roman" w:hAnsi="Times New Roman" w:cs="Times New Roman"/>
                <w:sz w:val="24"/>
                <w:szCs w:val="24"/>
              </w:rPr>
              <w:t>O</w:t>
            </w:r>
            <w:r w:rsidRPr="008A6EFC">
              <w:rPr>
                <w:rFonts w:ascii="Times New Roman" w:hAnsi="Times New Roman" w:cs="Times New Roman"/>
                <w:sz w:val="24"/>
                <w:szCs w:val="24"/>
                <w:vertAlign w:val="subscript"/>
              </w:rPr>
              <w:t>5</w:t>
            </w:r>
          </w:p>
          <w:p w:rsidR="006A6EF0" w:rsidRPr="00C26629" w:rsidRDefault="006A6EF0" w:rsidP="006A6EF0">
            <w:pPr>
              <w:rPr>
                <w:rFonts w:ascii="Times New Roman" w:hAnsi="Times New Roman" w:cs="Times New Roman"/>
                <w:sz w:val="24"/>
                <w:szCs w:val="24"/>
              </w:rPr>
            </w:pPr>
          </w:p>
        </w:tc>
        <w:tc>
          <w:tcPr>
            <w:tcW w:w="850" w:type="dxa"/>
          </w:tcPr>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0-10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10-20</w:t>
            </w:r>
          </w:p>
          <w:p w:rsidR="006A6EF0" w:rsidRPr="00C26629" w:rsidRDefault="006A6EF0" w:rsidP="006A6EF0">
            <w:pPr>
              <w:rPr>
                <w:rFonts w:ascii="Times New Roman" w:hAnsi="Times New Roman" w:cs="Times New Roman"/>
                <w:sz w:val="24"/>
                <w:szCs w:val="24"/>
              </w:rPr>
            </w:pPr>
            <w:r w:rsidRPr="00C26629">
              <w:rPr>
                <w:rFonts w:ascii="Times New Roman" w:hAnsi="Times New Roman" w:cs="Times New Roman"/>
                <w:sz w:val="24"/>
                <w:szCs w:val="24"/>
              </w:rPr>
              <w:t>20-30</w:t>
            </w:r>
          </w:p>
        </w:tc>
        <w:tc>
          <w:tcPr>
            <w:tcW w:w="1134" w:type="dxa"/>
          </w:tcPr>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sz w:val="24"/>
                <w:szCs w:val="24"/>
              </w:rPr>
              <w:t>-</w:t>
            </w:r>
          </w:p>
        </w:tc>
        <w:tc>
          <w:tcPr>
            <w:tcW w:w="1843"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5</w:t>
            </w:r>
          </w:p>
        </w:tc>
        <w:tc>
          <w:tcPr>
            <w:tcW w:w="1588"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17</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8</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11</w:t>
            </w:r>
          </w:p>
        </w:tc>
        <w:tc>
          <w:tcPr>
            <w:tcW w:w="1701" w:type="dxa"/>
          </w:tcPr>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w:t>
            </w:r>
          </w:p>
          <w:p w:rsidR="006A6EF0" w:rsidRPr="00C26629" w:rsidRDefault="006A6EF0" w:rsidP="006A6EF0">
            <w:pPr>
              <w:jc w:val="center"/>
              <w:rPr>
                <w:rFonts w:ascii="Times New Roman" w:hAnsi="Times New Roman" w:cs="Times New Roman"/>
                <w:color w:val="000000"/>
                <w:sz w:val="24"/>
                <w:szCs w:val="24"/>
              </w:rPr>
            </w:pPr>
            <w:r w:rsidRPr="00C26629">
              <w:rPr>
                <w:rFonts w:ascii="Times New Roman" w:hAnsi="Times New Roman" w:cs="Times New Roman"/>
                <w:color w:val="000000"/>
                <w:sz w:val="24"/>
                <w:szCs w:val="24"/>
              </w:rPr>
              <w:t>11</w:t>
            </w:r>
          </w:p>
          <w:p w:rsidR="006A6EF0" w:rsidRPr="00C26629" w:rsidRDefault="006A6EF0" w:rsidP="006A6EF0">
            <w:pPr>
              <w:jc w:val="center"/>
              <w:rPr>
                <w:rFonts w:ascii="Times New Roman" w:hAnsi="Times New Roman" w:cs="Times New Roman"/>
                <w:sz w:val="24"/>
                <w:szCs w:val="24"/>
              </w:rPr>
            </w:pPr>
            <w:r w:rsidRPr="00C26629">
              <w:rPr>
                <w:rFonts w:ascii="Times New Roman" w:hAnsi="Times New Roman" w:cs="Times New Roman"/>
                <w:color w:val="000000"/>
                <w:sz w:val="24"/>
                <w:szCs w:val="24"/>
              </w:rPr>
              <w:t>5</w:t>
            </w:r>
          </w:p>
        </w:tc>
      </w:tr>
    </w:tbl>
    <w:p w:rsidR="006A6EF0" w:rsidRPr="00C26629" w:rsidRDefault="006A6EF0" w:rsidP="006A6EF0">
      <w:pPr>
        <w:spacing w:after="0" w:line="360" w:lineRule="auto"/>
        <w:jc w:val="both"/>
        <w:rPr>
          <w:rFonts w:ascii="Times New Roman" w:hAnsi="Times New Roman" w:cs="Times New Roman"/>
          <w:sz w:val="24"/>
          <w:szCs w:val="24"/>
        </w:rPr>
      </w:pPr>
    </w:p>
    <w:p w:rsidR="00E078B5" w:rsidRDefault="00E078B5" w:rsidP="00596CA5">
      <w:pPr>
        <w:spacing w:after="0" w:line="360" w:lineRule="auto"/>
        <w:ind w:firstLine="709"/>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 xml:space="preserve">The reaction of the soil solution on weakly and strongly degraded pastures is medium and strongly alkaline (pH 8.3-9.0), and on moderately slightly alkaline (pH 7.4-7.9). The soils of slightly degraded pastures are not saline (the amount of salts is &lt;0.1%), but as the degree of degradation increases, the content of salts increases, reaching the level of their weak salinity (the amount of salts is 0.3-0.5%). The absorbing complex is saturated with calcium and partly </w:t>
      </w:r>
      <w:r w:rsidRPr="00E078B5">
        <w:rPr>
          <w:rFonts w:ascii="Times New Roman" w:hAnsi="Times New Roman" w:cs="Times New Roman"/>
          <w:sz w:val="24"/>
          <w:szCs w:val="24"/>
          <w:lang w:val="en-US"/>
        </w:rPr>
        <w:lastRenderedPageBreak/>
        <w:t>magnesium. The content of the latter on moderately degraded pastures reaches very high values (42.3, 78.5, and 72.6% of the total) with an insignificant content of absorbed sodium.</w:t>
      </w:r>
    </w:p>
    <w:p w:rsidR="006A6EF0" w:rsidRPr="00664993" w:rsidRDefault="006A6EF0" w:rsidP="00596CA5">
      <w:pPr>
        <w:spacing w:after="0" w:line="360" w:lineRule="auto"/>
        <w:ind w:firstLine="709"/>
        <w:jc w:val="both"/>
        <w:rPr>
          <w:rFonts w:ascii="Times New Roman" w:hAnsi="Times New Roman" w:cs="Times New Roman"/>
          <w:sz w:val="24"/>
          <w:szCs w:val="24"/>
          <w:lang w:val="en-US"/>
        </w:rPr>
      </w:pPr>
      <w:r w:rsidRPr="00664993">
        <w:rPr>
          <w:rFonts w:ascii="Times New Roman" w:hAnsi="Times New Roman" w:cs="Times New Roman"/>
          <w:sz w:val="24"/>
          <w:szCs w:val="24"/>
          <w:lang w:val="en-US"/>
        </w:rPr>
        <w:t>Experimental data in the study of biological indicators showed tha</w:t>
      </w:r>
      <w:r>
        <w:rPr>
          <w:rFonts w:ascii="Times New Roman" w:hAnsi="Times New Roman" w:cs="Times New Roman"/>
          <w:sz w:val="24"/>
          <w:szCs w:val="24"/>
          <w:lang w:val="en-US"/>
        </w:rPr>
        <w:t xml:space="preserve">t the projective cover of  soil with vegetation under </w:t>
      </w:r>
      <w:r w:rsidRPr="00664993">
        <w:rPr>
          <w:rFonts w:ascii="Times New Roman" w:hAnsi="Times New Roman" w:cs="Times New Roman"/>
          <w:sz w:val="24"/>
          <w:szCs w:val="24"/>
          <w:lang w:val="en-US"/>
        </w:rPr>
        <w:t>strong degree of degradation is 70%. This indicator on a plant contour with an average degree of degradation reaches 85%. With a weak degradation of pastures, the soil pores are completely covered with vegetation with an average - 75-80% and with a weak - 86%. In addition, in plant associations, a change in dominants is observed depending on the lev</w:t>
      </w:r>
      <w:r>
        <w:rPr>
          <w:rFonts w:ascii="Times New Roman" w:hAnsi="Times New Roman" w:cs="Times New Roman"/>
          <w:sz w:val="24"/>
          <w:szCs w:val="24"/>
          <w:lang w:val="en-US"/>
        </w:rPr>
        <w:t>el of degradation. So, in case of</w:t>
      </w:r>
      <w:r w:rsidRPr="00664993">
        <w:rPr>
          <w:rFonts w:ascii="Times New Roman" w:hAnsi="Times New Roman" w:cs="Times New Roman"/>
          <w:sz w:val="24"/>
          <w:szCs w:val="24"/>
          <w:lang w:val="en-US"/>
        </w:rPr>
        <w:t xml:space="preserve"> strong degradation, the plant contour on a pasture </w:t>
      </w:r>
      <w:r>
        <w:rPr>
          <w:rFonts w:ascii="Times New Roman" w:hAnsi="Times New Roman" w:cs="Times New Roman"/>
          <w:sz w:val="24"/>
          <w:szCs w:val="24"/>
          <w:lang w:val="en-US"/>
        </w:rPr>
        <w:t>consists of cereals and Abelia</w:t>
      </w:r>
      <w:r w:rsidRPr="00664993">
        <w:rPr>
          <w:rFonts w:ascii="Times New Roman" w:hAnsi="Times New Roman" w:cs="Times New Roman"/>
          <w:sz w:val="24"/>
          <w:szCs w:val="24"/>
          <w:lang w:val="en-US"/>
        </w:rPr>
        <w:t>, then in the next contour blue</w:t>
      </w:r>
      <w:r>
        <w:rPr>
          <w:rFonts w:ascii="Times New Roman" w:hAnsi="Times New Roman" w:cs="Times New Roman"/>
          <w:sz w:val="24"/>
          <w:szCs w:val="24"/>
          <w:lang w:val="en-US"/>
        </w:rPr>
        <w:t>grass is added to it, and with</w:t>
      </w:r>
      <w:r w:rsidRPr="00664993">
        <w:rPr>
          <w:rFonts w:ascii="Times New Roman" w:hAnsi="Times New Roman" w:cs="Times New Roman"/>
          <w:sz w:val="24"/>
          <w:szCs w:val="24"/>
          <w:lang w:val="en-US"/>
        </w:rPr>
        <w:t xml:space="preserve"> low degree of degradation, Carex is added. The yield of the pasture mass was: on the contour with a strong degree of degradation - 26.0 c / ha, with an average - 34.5 c / ha and with a </w:t>
      </w:r>
      <w:r w:rsidR="00E078B5">
        <w:rPr>
          <w:rFonts w:ascii="Times New Roman" w:hAnsi="Times New Roman" w:cs="Times New Roman"/>
          <w:sz w:val="24"/>
          <w:szCs w:val="24"/>
          <w:lang w:val="en-US"/>
        </w:rPr>
        <w:t>weak one - 48.0 c / ha (Table C.22</w:t>
      </w:r>
      <w:r w:rsidRPr="00664993">
        <w:rPr>
          <w:rFonts w:ascii="Times New Roman" w:hAnsi="Times New Roman" w:cs="Times New Roman"/>
          <w:sz w:val="24"/>
          <w:szCs w:val="24"/>
          <w:lang w:val="en-US"/>
        </w:rPr>
        <w:t>).</w:t>
      </w:r>
    </w:p>
    <w:p w:rsidR="00596CA5" w:rsidRDefault="00596CA5" w:rsidP="00596CA5">
      <w:pPr>
        <w:spacing w:after="0" w:line="240" w:lineRule="auto"/>
        <w:jc w:val="both"/>
        <w:rPr>
          <w:rFonts w:ascii="Times New Roman" w:hAnsi="Times New Roman" w:cs="Times New Roman"/>
          <w:sz w:val="24"/>
          <w:szCs w:val="24"/>
          <w:lang w:val="en-US"/>
        </w:rPr>
      </w:pPr>
    </w:p>
    <w:p w:rsidR="006A6EF0" w:rsidRPr="00664993" w:rsidRDefault="00E078B5" w:rsidP="00596CA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C.22</w:t>
      </w:r>
      <w:r w:rsidR="006A6EF0" w:rsidRPr="00664993">
        <w:rPr>
          <w:rFonts w:ascii="Times New Roman" w:hAnsi="Times New Roman" w:cs="Times New Roman"/>
          <w:sz w:val="24"/>
          <w:szCs w:val="24"/>
          <w:lang w:val="en-US"/>
        </w:rPr>
        <w:t xml:space="preserve"> - Biological </w:t>
      </w:r>
      <w:r w:rsidR="006A6EF0">
        <w:rPr>
          <w:rFonts w:ascii="Times New Roman" w:hAnsi="Times New Roman" w:cs="Times New Roman"/>
          <w:sz w:val="24"/>
          <w:szCs w:val="24"/>
          <w:lang w:val="en-US"/>
        </w:rPr>
        <w:t>indicators of degraded pasture at</w:t>
      </w:r>
      <w:r w:rsidR="006A6EF0" w:rsidRPr="00664993">
        <w:rPr>
          <w:rFonts w:ascii="Times New Roman" w:hAnsi="Times New Roman" w:cs="Times New Roman"/>
          <w:sz w:val="24"/>
          <w:szCs w:val="24"/>
          <w:lang w:val="en-US"/>
        </w:rPr>
        <w:t xml:space="preserve"> Kurshim</w:t>
      </w:r>
      <w:r w:rsidR="006A6EF0">
        <w:rPr>
          <w:rFonts w:ascii="Times New Roman" w:hAnsi="Times New Roman" w:cs="Times New Roman"/>
          <w:sz w:val="24"/>
          <w:szCs w:val="24"/>
          <w:lang w:val="en-US"/>
        </w:rPr>
        <w:t xml:space="preserve"> village</w:t>
      </w:r>
      <w:r w:rsidR="006A6EF0" w:rsidRPr="00664993">
        <w:rPr>
          <w:rFonts w:ascii="Times New Roman" w:hAnsi="Times New Roman" w:cs="Times New Roman"/>
          <w:sz w:val="24"/>
          <w:szCs w:val="24"/>
          <w:lang w:val="en-US"/>
        </w:rPr>
        <w:t>, Kurshim district, East Kazakhstan region</w:t>
      </w:r>
    </w:p>
    <w:tbl>
      <w:tblPr>
        <w:tblStyle w:val="a5"/>
        <w:tblW w:w="0" w:type="auto"/>
        <w:tblLook w:val="04A0" w:firstRow="1" w:lastRow="0" w:firstColumn="1" w:lastColumn="0" w:noHBand="0" w:noVBand="1"/>
      </w:tblPr>
      <w:tblGrid>
        <w:gridCol w:w="1980"/>
        <w:gridCol w:w="2375"/>
        <w:gridCol w:w="2728"/>
        <w:gridCol w:w="2261"/>
      </w:tblGrid>
      <w:tr w:rsidR="006A6EF0" w:rsidRPr="00C26629" w:rsidTr="006A6EF0">
        <w:tc>
          <w:tcPr>
            <w:tcW w:w="1980" w:type="dxa"/>
            <w:vMerge w:val="restart"/>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Indicators</w:t>
            </w:r>
          </w:p>
        </w:tc>
        <w:tc>
          <w:tcPr>
            <w:tcW w:w="7364" w:type="dxa"/>
            <w:gridSpan w:val="3"/>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Degradation stage</w:t>
            </w:r>
          </w:p>
        </w:tc>
      </w:tr>
      <w:tr w:rsidR="006A6EF0" w:rsidRPr="00C26629" w:rsidTr="006A6EF0">
        <w:tc>
          <w:tcPr>
            <w:tcW w:w="1980" w:type="dxa"/>
            <w:vMerge/>
          </w:tcPr>
          <w:p w:rsidR="006A6EF0" w:rsidRPr="00677377" w:rsidRDefault="006A6EF0" w:rsidP="006A6EF0">
            <w:pPr>
              <w:tabs>
                <w:tab w:val="num" w:pos="-851"/>
                <w:tab w:val="left" w:pos="-709"/>
              </w:tabs>
              <w:jc w:val="both"/>
              <w:rPr>
                <w:rFonts w:ascii="Times New Roman" w:hAnsi="Times New Roman" w:cs="Times New Roman"/>
                <w:color w:val="000000"/>
              </w:rPr>
            </w:pPr>
          </w:p>
        </w:tc>
        <w:tc>
          <w:tcPr>
            <w:tcW w:w="2375" w:type="dxa"/>
          </w:tcPr>
          <w:p w:rsidR="006A6EF0" w:rsidRPr="00677377" w:rsidRDefault="006A6EF0" w:rsidP="006A6EF0">
            <w:pPr>
              <w:jc w:val="center"/>
              <w:rPr>
                <w:rFonts w:ascii="Times New Roman" w:hAnsi="Times New Roman" w:cs="Times New Roman"/>
              </w:rPr>
            </w:pPr>
            <w:r w:rsidRPr="00677377">
              <w:rPr>
                <w:rFonts w:ascii="Times New Roman" w:hAnsi="Times New Roman" w:cs="Times New Roman"/>
              </w:rPr>
              <w:t>strong</w:t>
            </w:r>
          </w:p>
          <w:p w:rsidR="006A6EF0" w:rsidRPr="00677377" w:rsidRDefault="006A6EF0" w:rsidP="006A6EF0">
            <w:pPr>
              <w:jc w:val="center"/>
              <w:rPr>
                <w:rFonts w:ascii="Times New Roman" w:hAnsi="Times New Roman" w:cs="Times New Roman"/>
              </w:rPr>
            </w:pPr>
            <w:r w:rsidRPr="00677377">
              <w:rPr>
                <w:rFonts w:ascii="Times New Roman" w:hAnsi="Times New Roman" w:cs="Times New Roman"/>
              </w:rPr>
              <w:t xml:space="preserve">III </w:t>
            </w:r>
            <w:r w:rsidRPr="00677377">
              <w:rPr>
                <w:rFonts w:ascii="Times New Roman" w:hAnsi="Times New Roman" w:cs="Times New Roman"/>
                <w:lang w:val="en-US"/>
              </w:rPr>
              <w:t>stage</w:t>
            </w:r>
          </w:p>
        </w:tc>
        <w:tc>
          <w:tcPr>
            <w:tcW w:w="2728" w:type="dxa"/>
          </w:tcPr>
          <w:p w:rsidR="006A6EF0" w:rsidRPr="00677377" w:rsidRDefault="006A6EF0" w:rsidP="006A6EF0">
            <w:pPr>
              <w:jc w:val="center"/>
              <w:rPr>
                <w:rFonts w:ascii="Times New Roman" w:hAnsi="Times New Roman" w:cs="Times New Roman"/>
              </w:rPr>
            </w:pPr>
            <w:r w:rsidRPr="00677377">
              <w:rPr>
                <w:rFonts w:ascii="Times New Roman" w:hAnsi="Times New Roman" w:cs="Times New Roman"/>
                <w:lang w:val="en-US"/>
              </w:rPr>
              <w:t>moderate</w:t>
            </w:r>
          </w:p>
          <w:p w:rsidR="006A6EF0" w:rsidRPr="00677377" w:rsidRDefault="006A6EF0" w:rsidP="006A6EF0">
            <w:pPr>
              <w:jc w:val="center"/>
              <w:rPr>
                <w:rFonts w:ascii="Times New Roman" w:hAnsi="Times New Roman" w:cs="Times New Roman"/>
              </w:rPr>
            </w:pPr>
            <w:r w:rsidRPr="00677377">
              <w:rPr>
                <w:rFonts w:ascii="Times New Roman" w:hAnsi="Times New Roman" w:cs="Times New Roman"/>
              </w:rPr>
              <w:t>II stage</w:t>
            </w:r>
          </w:p>
        </w:tc>
        <w:tc>
          <w:tcPr>
            <w:tcW w:w="2261" w:type="dxa"/>
          </w:tcPr>
          <w:p w:rsidR="006A6EF0" w:rsidRPr="00677377" w:rsidRDefault="006A6EF0" w:rsidP="006A6EF0">
            <w:pPr>
              <w:jc w:val="center"/>
              <w:rPr>
                <w:rFonts w:ascii="Times New Roman" w:hAnsi="Times New Roman" w:cs="Times New Roman"/>
              </w:rPr>
            </w:pPr>
            <w:r w:rsidRPr="00677377">
              <w:rPr>
                <w:rFonts w:ascii="Times New Roman" w:hAnsi="Times New Roman" w:cs="Times New Roman"/>
                <w:lang w:val="en-US"/>
              </w:rPr>
              <w:t>weak</w:t>
            </w:r>
          </w:p>
          <w:p w:rsidR="006A6EF0" w:rsidRPr="00677377" w:rsidRDefault="006A6EF0" w:rsidP="006A6EF0">
            <w:pPr>
              <w:jc w:val="center"/>
              <w:rPr>
                <w:rFonts w:ascii="Times New Roman" w:hAnsi="Times New Roman" w:cs="Times New Roman"/>
              </w:rPr>
            </w:pPr>
            <w:r w:rsidRPr="00677377">
              <w:rPr>
                <w:rFonts w:ascii="Times New Roman" w:hAnsi="Times New Roman" w:cs="Times New Roman"/>
              </w:rPr>
              <w:t>I stage (</w:t>
            </w:r>
            <w:r w:rsidRPr="00677377">
              <w:rPr>
                <w:rFonts w:ascii="Times New Roman" w:hAnsi="Times New Roman" w:cs="Times New Roman"/>
                <w:lang w:val="en-US"/>
              </w:rPr>
              <w:t>background</w:t>
            </w:r>
            <w:r w:rsidRPr="00677377">
              <w:rPr>
                <w:rFonts w:ascii="Times New Roman" w:hAnsi="Times New Roman" w:cs="Times New Roman"/>
              </w:rPr>
              <w:t>)</w:t>
            </w:r>
          </w:p>
        </w:tc>
      </w:tr>
      <w:tr w:rsidR="006A6EF0" w:rsidRPr="00C26629"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lang w:val="en"/>
              </w:rPr>
              <w:t>Projective cover,%</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70%</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85%</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100%</w:t>
            </w:r>
          </w:p>
        </w:tc>
      </w:tr>
      <w:tr w:rsidR="006A6EF0" w:rsidRPr="004F2A90"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lang w:val="en"/>
              </w:rPr>
              <w:t>Name of plant community</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rPr>
              <w:t>cereals-</w:t>
            </w:r>
            <w:r w:rsidRPr="00677377">
              <w:rPr>
                <w:rFonts w:ascii="Times New Roman" w:hAnsi="Times New Roman" w:cs="Times New Roman"/>
                <w:color w:val="000000"/>
                <w:lang w:val="en-US"/>
              </w:rPr>
              <w:t>weedgrass</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Elytrigia-bluegrass</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 xml:space="preserve">cereals- Carex with mixture of Abelia </w:t>
            </w:r>
          </w:p>
        </w:tc>
      </w:tr>
      <w:tr w:rsidR="006A6EF0" w:rsidRPr="004F2A90"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lang w:val="en"/>
              </w:rPr>
              <w:t>Species composition, dominants</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feathergrass, Sagebrush, alfalfa, Elytrigia, Abelia, Bromus, meadow bluegrass, Potentilla, Delphinium</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Elytrigia, bluegrass, Leymus,Achnatherum, Abelia, Lolium, Lactuca tatarica, Holcus Lanatus</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Carex, Elytrigia, Abelia, bluegrass, Bromus, Holcus Lanatus</w:t>
            </w:r>
          </w:p>
        </w:tc>
      </w:tr>
      <w:tr w:rsidR="006A6EF0" w:rsidRPr="00C26629"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lang w:val="en-US"/>
              </w:rPr>
              <w:t>Botanical composition</w:t>
            </w:r>
            <w:r w:rsidRPr="00677377">
              <w:rPr>
                <w:rFonts w:ascii="Times New Roman" w:hAnsi="Times New Roman" w:cs="Times New Roman"/>
              </w:rPr>
              <w:t>, %</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Cereals-80%, Abelia-20%</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 xml:space="preserve">Elytrigia-60%, bluegrass-20%, </w:t>
            </w:r>
            <w:r w:rsidRPr="00677377">
              <w:rPr>
                <w:rFonts w:ascii="Times New Roman" w:hAnsi="Times New Roman" w:cs="Times New Roman"/>
                <w:color w:val="000000"/>
              </w:rPr>
              <w:t>плевель</w:t>
            </w:r>
            <w:r w:rsidRPr="00677377">
              <w:rPr>
                <w:rFonts w:ascii="Times New Roman" w:hAnsi="Times New Roman" w:cs="Times New Roman"/>
                <w:color w:val="000000"/>
                <w:lang w:val="en-US"/>
              </w:rPr>
              <w:t>-10%, Abelia-5%, Holus-5%</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Cereals-70%, Carex-25%, Abelia-5%</w:t>
            </w:r>
          </w:p>
        </w:tc>
      </w:tr>
      <w:tr w:rsidR="006A6EF0" w:rsidRPr="00C26629"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lang w:val="en-US"/>
              </w:rPr>
              <w:t>Poisonous and unconsumable kinds</w:t>
            </w:r>
          </w:p>
        </w:tc>
        <w:tc>
          <w:tcPr>
            <w:tcW w:w="2375"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color w:val="000000"/>
              </w:rPr>
              <w:t xml:space="preserve">  Abelia, Delphinium         </w:t>
            </w:r>
          </w:p>
        </w:tc>
        <w:tc>
          <w:tcPr>
            <w:tcW w:w="2728" w:type="dxa"/>
          </w:tcPr>
          <w:p w:rsidR="006A6EF0" w:rsidRPr="00677377" w:rsidRDefault="006A6EF0" w:rsidP="006A6EF0">
            <w:pPr>
              <w:tabs>
                <w:tab w:val="num" w:pos="-851"/>
                <w:tab w:val="left" w:pos="-709"/>
              </w:tabs>
              <w:jc w:val="both"/>
              <w:rPr>
                <w:rFonts w:ascii="Times New Roman" w:hAnsi="Times New Roman" w:cs="Times New Roman"/>
                <w:color w:val="000000"/>
                <w:lang w:val="en-US"/>
              </w:rPr>
            </w:pPr>
            <w:r w:rsidRPr="00677377">
              <w:rPr>
                <w:rFonts w:ascii="Times New Roman" w:hAnsi="Times New Roman" w:cs="Times New Roman"/>
                <w:color w:val="000000"/>
              </w:rPr>
              <w:t xml:space="preserve"> Abelia, </w:t>
            </w:r>
            <w:r w:rsidRPr="00677377">
              <w:rPr>
                <w:rFonts w:ascii="Times New Roman" w:hAnsi="Times New Roman" w:cs="Times New Roman"/>
                <w:color w:val="000000"/>
                <w:lang w:val="en-US"/>
              </w:rPr>
              <w:t>Lactuca tatarica</w:t>
            </w:r>
          </w:p>
        </w:tc>
        <w:tc>
          <w:tcPr>
            <w:tcW w:w="2261" w:type="dxa"/>
          </w:tcPr>
          <w:p w:rsidR="006A6EF0" w:rsidRPr="00677377" w:rsidRDefault="006A6EF0" w:rsidP="006A6EF0">
            <w:pPr>
              <w:tabs>
                <w:tab w:val="num" w:pos="-851"/>
                <w:tab w:val="left" w:pos="-709"/>
              </w:tabs>
              <w:jc w:val="both"/>
              <w:rPr>
                <w:rFonts w:ascii="Times New Roman" w:hAnsi="Times New Roman" w:cs="Times New Roman"/>
                <w:color w:val="000000"/>
              </w:rPr>
            </w:pPr>
            <w:r w:rsidRPr="00677377">
              <w:rPr>
                <w:rFonts w:ascii="Times New Roman" w:hAnsi="Times New Roman" w:cs="Times New Roman"/>
                <w:color w:val="000000"/>
              </w:rPr>
              <w:t>Abelia</w:t>
            </w:r>
          </w:p>
        </w:tc>
      </w:tr>
      <w:tr w:rsidR="006A6EF0" w:rsidRPr="00C26629" w:rsidTr="006A6EF0">
        <w:tc>
          <w:tcPr>
            <w:tcW w:w="1980" w:type="dxa"/>
          </w:tcPr>
          <w:p w:rsidR="006A6EF0" w:rsidRPr="00677377" w:rsidRDefault="006A6EF0" w:rsidP="006A6EF0">
            <w:pPr>
              <w:tabs>
                <w:tab w:val="num" w:pos="-851"/>
                <w:tab w:val="left" w:pos="-709"/>
              </w:tabs>
              <w:jc w:val="both"/>
              <w:rPr>
                <w:rFonts w:ascii="Times New Roman" w:hAnsi="Times New Roman" w:cs="Times New Roman"/>
                <w:color w:val="000000"/>
                <w:lang w:val="en-US"/>
              </w:rPr>
            </w:pPr>
            <w:r w:rsidRPr="00677377">
              <w:rPr>
                <w:rFonts w:ascii="Times New Roman" w:hAnsi="Times New Roman" w:cs="Times New Roman"/>
                <w:lang w:val="en"/>
              </w:rPr>
              <w:t>Yield of pasture feed, t / ha</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p>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26,0c/ha</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rPr>
            </w:pPr>
          </w:p>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34,5c/ha</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rPr>
            </w:pPr>
          </w:p>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color w:val="000000"/>
              </w:rPr>
              <w:t>48,0c/ha</w:t>
            </w:r>
          </w:p>
        </w:tc>
      </w:tr>
      <w:tr w:rsidR="006A6EF0" w:rsidRPr="00C26629" w:rsidTr="006A6EF0">
        <w:tc>
          <w:tcPr>
            <w:tcW w:w="1980" w:type="dxa"/>
          </w:tcPr>
          <w:p w:rsidR="006A6EF0" w:rsidRPr="00677377" w:rsidRDefault="006A6EF0" w:rsidP="006A6EF0">
            <w:pPr>
              <w:tabs>
                <w:tab w:val="num" w:pos="-851"/>
                <w:tab w:val="left" w:pos="-709"/>
              </w:tabs>
              <w:jc w:val="center"/>
              <w:rPr>
                <w:rFonts w:ascii="Times New Roman" w:hAnsi="Times New Roman" w:cs="Times New Roman"/>
                <w:color w:val="000000"/>
              </w:rPr>
            </w:pPr>
            <w:r w:rsidRPr="00677377">
              <w:rPr>
                <w:rFonts w:ascii="Times New Roman" w:hAnsi="Times New Roman" w:cs="Times New Roman"/>
                <w:lang w:val="en"/>
              </w:rPr>
              <w:t>Presence of grazing</w:t>
            </w:r>
          </w:p>
        </w:tc>
        <w:tc>
          <w:tcPr>
            <w:tcW w:w="2375"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Strong</w:t>
            </w:r>
          </w:p>
        </w:tc>
        <w:tc>
          <w:tcPr>
            <w:tcW w:w="2728"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Moderate</w:t>
            </w:r>
          </w:p>
        </w:tc>
        <w:tc>
          <w:tcPr>
            <w:tcW w:w="2261" w:type="dxa"/>
          </w:tcPr>
          <w:p w:rsidR="006A6EF0" w:rsidRPr="00677377" w:rsidRDefault="006A6EF0" w:rsidP="006A6EF0">
            <w:pPr>
              <w:tabs>
                <w:tab w:val="num" w:pos="-851"/>
                <w:tab w:val="left" w:pos="-709"/>
              </w:tabs>
              <w:jc w:val="center"/>
              <w:rPr>
                <w:rFonts w:ascii="Times New Roman" w:hAnsi="Times New Roman" w:cs="Times New Roman"/>
                <w:color w:val="000000"/>
                <w:lang w:val="en-US"/>
              </w:rPr>
            </w:pPr>
            <w:r w:rsidRPr="00677377">
              <w:rPr>
                <w:rFonts w:ascii="Times New Roman" w:hAnsi="Times New Roman" w:cs="Times New Roman"/>
                <w:color w:val="000000"/>
                <w:lang w:val="en-US"/>
              </w:rPr>
              <w:t>Weak</w:t>
            </w:r>
          </w:p>
        </w:tc>
      </w:tr>
    </w:tbl>
    <w:p w:rsidR="006A6EF0" w:rsidRDefault="006A6EF0" w:rsidP="006A6EF0">
      <w:pPr>
        <w:tabs>
          <w:tab w:val="num" w:pos="-851"/>
          <w:tab w:val="left" w:pos="-709"/>
        </w:tabs>
        <w:spacing w:after="0" w:line="360" w:lineRule="auto"/>
        <w:ind w:firstLine="567"/>
        <w:jc w:val="both"/>
        <w:rPr>
          <w:rFonts w:ascii="Times New Roman" w:hAnsi="Times New Roman" w:cs="Times New Roman"/>
          <w:color w:val="000000"/>
          <w:sz w:val="24"/>
          <w:szCs w:val="24"/>
          <w:lang w:val="kk-KZ"/>
        </w:rPr>
      </w:pPr>
    </w:p>
    <w:p w:rsidR="006A6EF0" w:rsidRDefault="006A6EF0" w:rsidP="00596CA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AD6822">
        <w:rPr>
          <w:rFonts w:ascii="Times New Roman" w:hAnsi="Times New Roman" w:cs="Times New Roman"/>
          <w:color w:val="000000"/>
          <w:sz w:val="24"/>
          <w:szCs w:val="24"/>
          <w:lang w:val="kk-KZ"/>
        </w:rPr>
        <w:t xml:space="preserve">It should be noted that this pasture, in comparison with others, </w:t>
      </w:r>
      <w:r>
        <w:rPr>
          <w:rFonts w:ascii="Times New Roman" w:hAnsi="Times New Roman" w:cs="Times New Roman"/>
          <w:color w:val="000000"/>
          <w:sz w:val="24"/>
          <w:szCs w:val="24"/>
          <w:lang w:val="en-US"/>
        </w:rPr>
        <w:t>gave</w:t>
      </w:r>
      <w:r w:rsidRPr="00AD6822">
        <w:rPr>
          <w:rFonts w:ascii="Times New Roman" w:hAnsi="Times New Roman" w:cs="Times New Roman"/>
          <w:color w:val="000000"/>
          <w:sz w:val="24"/>
          <w:szCs w:val="24"/>
          <w:lang w:val="kk-KZ"/>
        </w:rPr>
        <w:t xml:space="preserve"> the highest yield (from 26.0 </w:t>
      </w:r>
      <w:r>
        <w:rPr>
          <w:rFonts w:ascii="Times New Roman" w:hAnsi="Times New Roman" w:cs="Times New Roman"/>
          <w:color w:val="000000"/>
          <w:sz w:val="24"/>
          <w:szCs w:val="24"/>
          <w:lang w:val="kk-KZ"/>
        </w:rPr>
        <w:t>to 48.0 c / ha, depending on</w:t>
      </w:r>
      <w:r w:rsidRPr="00AD6822">
        <w:rPr>
          <w:rFonts w:ascii="Times New Roman" w:hAnsi="Times New Roman" w:cs="Times New Roman"/>
          <w:color w:val="000000"/>
          <w:sz w:val="24"/>
          <w:szCs w:val="24"/>
          <w:lang w:val="kk-KZ"/>
        </w:rPr>
        <w:t xml:space="preserve"> degree of degradation), which is due to the fact that this pasture </w:t>
      </w:r>
      <w:r>
        <w:rPr>
          <w:rFonts w:ascii="Times New Roman" w:hAnsi="Times New Roman" w:cs="Times New Roman"/>
          <w:color w:val="000000"/>
          <w:sz w:val="24"/>
          <w:szCs w:val="24"/>
          <w:lang w:val="kk-KZ"/>
        </w:rPr>
        <w:t>is located on black-meadow soil.</w:t>
      </w:r>
      <w:r>
        <w:rPr>
          <w:rFonts w:ascii="Times New Roman" w:hAnsi="Times New Roman" w:cs="Times New Roman"/>
          <w:color w:val="000000"/>
          <w:sz w:val="24"/>
          <w:szCs w:val="24"/>
          <w:lang w:val="en-US"/>
        </w:rPr>
        <w:t xml:space="preserve"> Also</w:t>
      </w:r>
      <w:r w:rsidRPr="00AD6822">
        <w:rPr>
          <w:rFonts w:ascii="Times New Roman" w:hAnsi="Times New Roman" w:cs="Times New Roman"/>
          <w:color w:val="000000"/>
          <w:sz w:val="24"/>
          <w:szCs w:val="24"/>
          <w:lang w:val="kk-KZ"/>
        </w:rPr>
        <w:t xml:space="preserve"> less livestock is grazed </w:t>
      </w:r>
      <w:r>
        <w:rPr>
          <w:rFonts w:ascii="Times New Roman" w:hAnsi="Times New Roman" w:cs="Times New Roman"/>
          <w:color w:val="000000"/>
          <w:sz w:val="24"/>
          <w:szCs w:val="24"/>
          <w:lang w:val="en-US"/>
        </w:rPr>
        <w:t xml:space="preserve">at </w:t>
      </w:r>
      <w:r w:rsidRPr="00AD6822">
        <w:rPr>
          <w:rFonts w:ascii="Times New Roman" w:hAnsi="Times New Roman" w:cs="Times New Roman"/>
          <w:color w:val="000000"/>
          <w:sz w:val="24"/>
          <w:szCs w:val="24"/>
          <w:lang w:val="kk-KZ"/>
        </w:rPr>
        <w:t>the regional center Kurshim, in comparison with other rural districts.</w:t>
      </w:r>
    </w:p>
    <w:p w:rsidR="006A6EF0" w:rsidRPr="00C26629" w:rsidRDefault="006A6EF0" w:rsidP="006A6EF0">
      <w:pPr>
        <w:tabs>
          <w:tab w:val="num" w:pos="-851"/>
          <w:tab w:val="left" w:pos="-709"/>
        </w:tabs>
        <w:spacing w:after="0" w:line="360" w:lineRule="auto"/>
        <w:jc w:val="center"/>
        <w:rPr>
          <w:rFonts w:ascii="Times New Roman" w:hAnsi="Times New Roman" w:cs="Times New Roman"/>
          <w:color w:val="000000"/>
          <w:sz w:val="24"/>
          <w:szCs w:val="24"/>
          <w:lang w:val="kk-KZ"/>
        </w:rPr>
      </w:pPr>
      <w:r w:rsidRPr="00C26629">
        <w:rPr>
          <w:rFonts w:ascii="Times New Roman" w:hAnsi="Times New Roman" w:cs="Times New Roman"/>
          <w:noProof/>
          <w:color w:val="000000"/>
          <w:sz w:val="24"/>
          <w:szCs w:val="24"/>
          <w:lang w:val="en-US" w:eastAsia="en-US"/>
        </w:rPr>
        <w:lastRenderedPageBreak/>
        <w:drawing>
          <wp:inline distT="0" distB="0" distL="0" distR="0" wp14:anchorId="63805E6D" wp14:editId="4EB36971">
            <wp:extent cx="4374777" cy="2428875"/>
            <wp:effectExtent l="19050" t="19050" r="26035" b="9525"/>
            <wp:docPr id="245" name="Рисунок 245" descr="C:\Users\Nurlan\Documents\Documents\КАЗНАУ_18\2020\курш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urlan\Documents\Documents\КАЗНАУ_18\2020\куршим.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431991" cy="2460640"/>
                    </a:xfrm>
                    <a:prstGeom prst="rect">
                      <a:avLst/>
                    </a:prstGeom>
                    <a:noFill/>
                    <a:ln>
                      <a:solidFill>
                        <a:schemeClr val="tx1"/>
                      </a:solidFill>
                    </a:ln>
                  </pic:spPr>
                </pic:pic>
              </a:graphicData>
            </a:graphic>
          </wp:inline>
        </w:drawing>
      </w:r>
    </w:p>
    <w:p w:rsidR="006A6EF0" w:rsidRPr="008114CA" w:rsidRDefault="00E078B5" w:rsidP="006A6EF0">
      <w:pPr>
        <w:tabs>
          <w:tab w:val="num" w:pos="-851"/>
          <w:tab w:val="left" w:pos="-709"/>
        </w:tabs>
        <w:spacing w:after="0" w:line="36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Figure C.21</w:t>
      </w:r>
      <w:r w:rsidR="00944D73">
        <w:rPr>
          <w:rFonts w:ascii="Times New Roman" w:hAnsi="Times New Roman" w:cs="Times New Roman"/>
          <w:color w:val="000000"/>
          <w:sz w:val="24"/>
          <w:szCs w:val="24"/>
          <w:lang w:val="en-US"/>
        </w:rPr>
        <w:t xml:space="preserve"> -</w:t>
      </w:r>
      <w:r w:rsidR="006A6EF0" w:rsidRPr="008114CA">
        <w:rPr>
          <w:rFonts w:ascii="Times New Roman" w:hAnsi="Times New Roman" w:cs="Times New Roman"/>
          <w:color w:val="000000"/>
          <w:sz w:val="24"/>
          <w:szCs w:val="24"/>
          <w:lang w:val="kk-KZ"/>
        </w:rPr>
        <w:t xml:space="preserve"> The layout of t</w:t>
      </w:r>
      <w:r w:rsidR="006A6EF0">
        <w:rPr>
          <w:rFonts w:ascii="Times New Roman" w:hAnsi="Times New Roman" w:cs="Times New Roman"/>
          <w:color w:val="000000"/>
          <w:sz w:val="24"/>
          <w:szCs w:val="24"/>
          <w:lang w:val="kk-KZ"/>
        </w:rPr>
        <w:t xml:space="preserve">he contours at research spot </w:t>
      </w:r>
      <w:r w:rsidR="00596CA5">
        <w:rPr>
          <w:rFonts w:ascii="Times New Roman" w:hAnsi="Times New Roman" w:cs="Times New Roman"/>
          <w:color w:val="000000"/>
          <w:sz w:val="24"/>
          <w:szCs w:val="24"/>
          <w:lang w:val="kk-KZ"/>
        </w:rPr>
        <w:t>№</w:t>
      </w:r>
      <w:r w:rsidR="006A6EF0">
        <w:rPr>
          <w:rFonts w:ascii="Times New Roman" w:hAnsi="Times New Roman" w:cs="Times New Roman"/>
          <w:color w:val="000000"/>
          <w:sz w:val="24"/>
          <w:szCs w:val="24"/>
          <w:lang w:val="kk-KZ"/>
        </w:rPr>
        <w:t>1</w:t>
      </w:r>
      <w:r w:rsidR="006A6EF0">
        <w:rPr>
          <w:rFonts w:ascii="Times New Roman" w:hAnsi="Times New Roman" w:cs="Times New Roman"/>
          <w:color w:val="000000"/>
          <w:sz w:val="24"/>
          <w:szCs w:val="24"/>
          <w:lang w:val="en-US"/>
        </w:rPr>
        <w:t>1</w:t>
      </w:r>
      <w:r w:rsidR="006A6EF0">
        <w:rPr>
          <w:rFonts w:ascii="Times New Roman" w:hAnsi="Times New Roman" w:cs="Times New Roman"/>
          <w:color w:val="000000"/>
          <w:sz w:val="24"/>
          <w:szCs w:val="24"/>
          <w:lang w:val="kk-KZ"/>
        </w:rPr>
        <w:t xml:space="preserve"> – Kurshim</w:t>
      </w:r>
      <w:r w:rsidR="006A6EF0" w:rsidRPr="008114CA">
        <w:rPr>
          <w:rFonts w:ascii="Times New Roman" w:hAnsi="Times New Roman" w:cs="Times New Roman"/>
          <w:color w:val="000000"/>
          <w:sz w:val="24"/>
          <w:szCs w:val="24"/>
          <w:lang w:val="kk-KZ"/>
        </w:rPr>
        <w:t xml:space="preserve"> village: with severe degradation; at medium degradation and at low degradation </w:t>
      </w:r>
    </w:p>
    <w:p w:rsidR="00596CA5" w:rsidRDefault="006A6EF0" w:rsidP="006A6EF0">
      <w:pPr>
        <w:tabs>
          <w:tab w:val="num" w:pos="-851"/>
          <w:tab w:val="left" w:pos="-709"/>
        </w:tabs>
        <w:spacing w:after="0" w:line="360" w:lineRule="auto"/>
        <w:jc w:val="both"/>
        <w:rPr>
          <w:rFonts w:ascii="Times New Roman" w:hAnsi="Times New Roman" w:cs="Times New Roman"/>
          <w:color w:val="000000"/>
          <w:sz w:val="24"/>
          <w:szCs w:val="24"/>
          <w:lang w:val="kk-KZ"/>
        </w:rPr>
      </w:pPr>
      <w:r w:rsidRPr="008114CA">
        <w:rPr>
          <w:rFonts w:ascii="Times New Roman" w:hAnsi="Times New Roman" w:cs="Times New Roman"/>
          <w:color w:val="000000"/>
          <w:sz w:val="24"/>
          <w:szCs w:val="24"/>
          <w:lang w:val="kk-KZ"/>
        </w:rPr>
        <w:tab/>
      </w:r>
    </w:p>
    <w:p w:rsidR="006A6EF0" w:rsidRPr="008114CA" w:rsidRDefault="006A6EF0" w:rsidP="00596CA5">
      <w:pPr>
        <w:tabs>
          <w:tab w:val="num" w:pos="-851"/>
          <w:tab w:val="left" w:pos="-709"/>
        </w:tabs>
        <w:spacing w:after="0" w:line="360" w:lineRule="auto"/>
        <w:ind w:firstLine="709"/>
        <w:jc w:val="both"/>
        <w:rPr>
          <w:rFonts w:ascii="Times New Roman" w:hAnsi="Times New Roman" w:cs="Times New Roman"/>
          <w:color w:val="000000"/>
          <w:sz w:val="24"/>
          <w:szCs w:val="24"/>
          <w:lang w:val="kk-KZ"/>
        </w:rPr>
      </w:pPr>
      <w:r w:rsidRPr="008114CA">
        <w:rPr>
          <w:rFonts w:ascii="Times New Roman" w:hAnsi="Times New Roman" w:cs="Times New Roman"/>
          <w:color w:val="000000"/>
          <w:sz w:val="24"/>
          <w:szCs w:val="24"/>
          <w:lang w:val="kk-KZ"/>
        </w:rPr>
        <w:t>The boundaries coordinates of c</w:t>
      </w:r>
      <w:r>
        <w:rPr>
          <w:rFonts w:ascii="Times New Roman" w:hAnsi="Times New Roman" w:cs="Times New Roman"/>
          <w:color w:val="000000"/>
          <w:sz w:val="24"/>
          <w:szCs w:val="24"/>
          <w:lang w:val="kk-KZ"/>
        </w:rPr>
        <w:t xml:space="preserve">ontours at research spot </w:t>
      </w:r>
      <w:r w:rsidR="00596CA5">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11</w:t>
      </w:r>
      <w:r w:rsidRPr="008114CA">
        <w:rPr>
          <w:rFonts w:ascii="Times New Roman" w:hAnsi="Times New Roman" w:cs="Times New Roman"/>
          <w:color w:val="000000"/>
          <w:sz w:val="24"/>
          <w:szCs w:val="24"/>
          <w:lang w:val="kk-KZ"/>
        </w:rPr>
        <w:t xml:space="preserve">  Kurshim village with severe degradation - N48º33'29.9; E083 ° 37'51.9; with medium degradation - N48º33'13.1; E083º37'50.8 and with low degradation - N48º33'05.7; E083 ° 38'07.6.</w:t>
      </w:r>
    </w:p>
    <w:p w:rsidR="00960D7B" w:rsidRPr="00C26629" w:rsidRDefault="00960D7B" w:rsidP="0022068E">
      <w:pPr>
        <w:tabs>
          <w:tab w:val="num" w:pos="-851"/>
          <w:tab w:val="left" w:pos="-709"/>
        </w:tabs>
        <w:spacing w:after="0" w:line="240" w:lineRule="auto"/>
        <w:jc w:val="both"/>
        <w:rPr>
          <w:rFonts w:ascii="Times New Roman" w:hAnsi="Times New Roman" w:cs="Times New Roman"/>
          <w:color w:val="000000"/>
          <w:sz w:val="24"/>
          <w:szCs w:val="24"/>
          <w:lang w:val="kk-KZ"/>
        </w:rPr>
      </w:pPr>
    </w:p>
    <w:p w:rsidR="006361F5" w:rsidRPr="00124442" w:rsidRDefault="006361F5" w:rsidP="00194B3C">
      <w:pPr>
        <w:tabs>
          <w:tab w:val="num" w:pos="-851"/>
          <w:tab w:val="left" w:pos="-709"/>
        </w:tabs>
        <w:spacing w:after="0" w:line="360" w:lineRule="auto"/>
        <w:ind w:firstLine="567"/>
        <w:jc w:val="both"/>
        <w:rPr>
          <w:rFonts w:ascii="Times New Roman" w:hAnsi="Times New Roman" w:cs="Times New Roman"/>
          <w:sz w:val="24"/>
          <w:szCs w:val="24"/>
          <w:lang w:val="en-US"/>
        </w:r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433EFC">
          <w:pgSz w:w="11906" w:h="16838"/>
          <w:pgMar w:top="1134" w:right="851" w:bottom="1134" w:left="1701" w:header="709" w:footer="709" w:gutter="0"/>
          <w:cols w:space="708"/>
          <w:docGrid w:linePitch="360"/>
        </w:sect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DC09AD">
          <w:type w:val="continuous"/>
          <w:pgSz w:w="11906" w:h="16838"/>
          <w:pgMar w:top="1134" w:right="851" w:bottom="1134" w:left="1701" w:header="709" w:footer="709" w:gutter="0"/>
          <w:cols w:space="708"/>
          <w:docGrid w:linePitch="360"/>
        </w:sect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DC09AD">
          <w:type w:val="continuous"/>
          <w:pgSz w:w="11906" w:h="16838"/>
          <w:pgMar w:top="1134" w:right="851" w:bottom="1134" w:left="1701" w:header="709" w:footer="709" w:gutter="0"/>
          <w:cols w:space="708"/>
          <w:docGrid w:linePitch="360"/>
        </w:sect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DC09AD">
          <w:type w:val="continuous"/>
          <w:pgSz w:w="11906" w:h="16838"/>
          <w:pgMar w:top="1134" w:right="851" w:bottom="1134" w:left="1701" w:header="709" w:footer="709" w:gutter="0"/>
          <w:cols w:space="708"/>
          <w:docGrid w:linePitch="360"/>
        </w:sect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DC09AD">
          <w:type w:val="continuous"/>
          <w:pgSz w:w="11906" w:h="16838"/>
          <w:pgMar w:top="1134" w:right="851" w:bottom="1134" w:left="1701" w:header="709" w:footer="709" w:gutter="0"/>
          <w:cols w:space="708"/>
          <w:docGrid w:linePitch="360"/>
        </w:sectPr>
      </w:pPr>
    </w:p>
    <w:p w:rsidR="00DC09AD" w:rsidRPr="00124442" w:rsidRDefault="00DC09AD"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C09AD" w:rsidRPr="00124442" w:rsidSect="00DC09AD">
          <w:type w:val="continuous"/>
          <w:pgSz w:w="11906" w:h="16838"/>
          <w:pgMar w:top="1134" w:right="851" w:bottom="1134" w:left="1701" w:header="709" w:footer="709" w:gutter="0"/>
          <w:cols w:space="708"/>
          <w:docGrid w:linePitch="360"/>
        </w:sectPr>
      </w:pPr>
    </w:p>
    <w:p w:rsidR="00DA2300" w:rsidRPr="00124442" w:rsidRDefault="00DA2300" w:rsidP="00194B3C">
      <w:pPr>
        <w:tabs>
          <w:tab w:val="num" w:pos="-851"/>
          <w:tab w:val="left" w:pos="-709"/>
        </w:tabs>
        <w:spacing w:after="0" w:line="360" w:lineRule="auto"/>
        <w:ind w:firstLine="567"/>
        <w:jc w:val="both"/>
        <w:rPr>
          <w:rFonts w:ascii="Times New Roman" w:hAnsi="Times New Roman" w:cs="Times New Roman"/>
          <w:sz w:val="24"/>
          <w:szCs w:val="24"/>
          <w:lang w:val="en-US"/>
        </w:rPr>
        <w:sectPr w:rsidR="00DA2300" w:rsidRPr="00124442" w:rsidSect="00DC09AD">
          <w:type w:val="continuous"/>
          <w:pgSz w:w="11906" w:h="16838"/>
          <w:pgMar w:top="1134" w:right="851" w:bottom="1134" w:left="1701" w:header="709" w:footer="709" w:gutter="0"/>
          <w:cols w:space="708"/>
          <w:docGrid w:linePitch="360"/>
        </w:sectPr>
      </w:pPr>
    </w:p>
    <w:p w:rsidR="0027571B" w:rsidRPr="00124442" w:rsidRDefault="0027571B" w:rsidP="00B32263">
      <w:pPr>
        <w:tabs>
          <w:tab w:val="num" w:pos="-851"/>
          <w:tab w:val="left" w:pos="-709"/>
        </w:tabs>
        <w:spacing w:after="0" w:line="360" w:lineRule="auto"/>
        <w:rPr>
          <w:rFonts w:ascii="Times New Roman" w:hAnsi="Times New Roman" w:cs="Times New Roman"/>
          <w:sz w:val="24"/>
          <w:szCs w:val="24"/>
          <w:lang w:val="en-US"/>
        </w:rPr>
        <w:sectPr w:rsidR="0027571B" w:rsidRPr="00124442" w:rsidSect="00DC09AD">
          <w:type w:val="continuous"/>
          <w:pgSz w:w="11906" w:h="16838"/>
          <w:pgMar w:top="1134" w:right="851" w:bottom="1134" w:left="1701" w:header="709" w:footer="709" w:gutter="0"/>
          <w:cols w:space="708"/>
          <w:docGrid w:linePitch="360"/>
        </w:sectPr>
      </w:pPr>
    </w:p>
    <w:p w:rsidR="000630C3" w:rsidRPr="00E078B5" w:rsidRDefault="00E078B5" w:rsidP="001C7E37">
      <w:pPr>
        <w:spacing w:after="0" w:line="240" w:lineRule="auto"/>
        <w:jc w:val="center"/>
        <w:rPr>
          <w:rFonts w:ascii="Times New Roman" w:hAnsi="Times New Roman" w:cs="Times New Roman"/>
          <w:b/>
          <w:sz w:val="24"/>
          <w:szCs w:val="24"/>
          <w:lang w:val="en-US"/>
        </w:rPr>
      </w:pPr>
      <w:r w:rsidRPr="00E078B5">
        <w:rPr>
          <w:rFonts w:ascii="Times New Roman" w:hAnsi="Times New Roman" w:cs="Times New Roman"/>
          <w:b/>
          <w:sz w:val="24"/>
          <w:szCs w:val="24"/>
          <w:lang w:val="en-US"/>
        </w:rPr>
        <w:lastRenderedPageBreak/>
        <w:t>ATTACHMENT</w:t>
      </w:r>
      <w:r w:rsidR="000630C3" w:rsidRPr="00E078B5">
        <w:rPr>
          <w:rFonts w:ascii="Times New Roman" w:hAnsi="Times New Roman" w:cs="Times New Roman"/>
          <w:b/>
          <w:sz w:val="24"/>
          <w:szCs w:val="24"/>
          <w:lang w:val="en-US"/>
        </w:rPr>
        <w:t xml:space="preserve"> </w:t>
      </w:r>
      <w:r>
        <w:rPr>
          <w:rFonts w:ascii="Times New Roman" w:hAnsi="Times New Roman" w:cs="Times New Roman"/>
          <w:b/>
          <w:sz w:val="24"/>
          <w:szCs w:val="24"/>
          <w:lang w:val="en-US"/>
        </w:rPr>
        <w:t>D</w:t>
      </w:r>
    </w:p>
    <w:p w:rsidR="000630C3" w:rsidRPr="00E078B5" w:rsidRDefault="000630C3" w:rsidP="001C7E37">
      <w:pPr>
        <w:spacing w:after="0" w:line="240" w:lineRule="auto"/>
        <w:jc w:val="center"/>
        <w:rPr>
          <w:rFonts w:ascii="Times New Roman" w:hAnsi="Times New Roman" w:cs="Times New Roman"/>
          <w:sz w:val="24"/>
          <w:szCs w:val="24"/>
          <w:lang w:val="en-US"/>
        </w:rPr>
      </w:pPr>
    </w:p>
    <w:p w:rsidR="000630C3" w:rsidRPr="00E078B5" w:rsidRDefault="00E078B5" w:rsidP="001C7E37">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List of published scientific works </w:t>
      </w:r>
    </w:p>
    <w:p w:rsidR="000630C3" w:rsidRPr="00E078B5" w:rsidRDefault="000630C3" w:rsidP="001C7E37">
      <w:pPr>
        <w:pStyle w:val="12"/>
        <w:tabs>
          <w:tab w:val="left" w:pos="0"/>
        </w:tabs>
        <w:spacing w:after="0" w:line="240" w:lineRule="auto"/>
        <w:ind w:left="0" w:firstLine="567"/>
        <w:jc w:val="both"/>
        <w:rPr>
          <w:rFonts w:ascii="Times New Roman" w:hAnsi="Times New Roman" w:cs="Times New Roman"/>
          <w:sz w:val="24"/>
          <w:szCs w:val="24"/>
          <w:lang w:val="en-US"/>
        </w:rPr>
      </w:pPr>
    </w:p>
    <w:p w:rsidR="00E078B5" w:rsidRPr="00E078B5" w:rsidRDefault="00E078B5" w:rsidP="00E078B5">
      <w:pPr>
        <w:spacing w:after="0" w:line="240" w:lineRule="auto"/>
        <w:jc w:val="center"/>
        <w:rPr>
          <w:rFonts w:ascii="Times New Roman" w:hAnsi="Times New Roman" w:cs="Times New Roman"/>
          <w:sz w:val="24"/>
          <w:szCs w:val="24"/>
          <w:lang w:val="kk-KZ"/>
        </w:rPr>
      </w:pPr>
      <w:r w:rsidRPr="00E078B5">
        <w:rPr>
          <w:rFonts w:ascii="Times New Roman" w:hAnsi="Times New Roman" w:cs="Times New Roman"/>
          <w:sz w:val="24"/>
          <w:szCs w:val="24"/>
          <w:lang w:val="kk-KZ"/>
        </w:rPr>
        <w:t>2018 year</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1. Kaldybaev S., Zhaparkulova E., Erzhanova K., Beketova A. The state of the degradiated pastures of Kazakhstan and the prospects of their improvement / Book of proceedings 10th International Congress on ‘The Soil Resources and Environment Conservation’. Soil Science Society of Kazakhstan Cooperation with the Federation of Eurasian Soil Science and U. Uspanov Institute of Soil Science and agrochemisty, 17-19 October 2018, Kazakhstan, Almaty, 2018. - P. 168-172.</w:t>
      </w:r>
    </w:p>
    <w:p w:rsidR="00E078B5" w:rsidRPr="00E078B5" w:rsidRDefault="00E078B5" w:rsidP="00E078B5">
      <w:pPr>
        <w:spacing w:after="0" w:line="240" w:lineRule="auto"/>
        <w:jc w:val="center"/>
        <w:rPr>
          <w:rFonts w:ascii="Times New Roman" w:hAnsi="Times New Roman" w:cs="Times New Roman"/>
          <w:sz w:val="24"/>
          <w:szCs w:val="24"/>
          <w:lang w:val="kk-KZ"/>
        </w:rPr>
      </w:pPr>
      <w:r w:rsidRPr="00E078B5">
        <w:rPr>
          <w:rFonts w:ascii="Times New Roman" w:hAnsi="Times New Roman" w:cs="Times New Roman"/>
          <w:sz w:val="24"/>
          <w:szCs w:val="24"/>
          <w:lang w:val="kk-KZ"/>
        </w:rPr>
        <w:t>2019 year</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1. Kaldybaev S., Kubenkulov K., Alimaev I., Erzhanova K. The Modern State of Degraded Pastures in the Submontane Semi-desert and Desert Zones of Kazakhstan // Annals of Agro-Bio Research (ISSN09719660-India-Scopus). 2019. - Vol. 24 (1). - P. 40-47.</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3. Kubenkulov K., Naushabaev A.Kh., Abdirakhimov N., Rustemov B., Bazarbayev S. Particularities of Forming Desert Pastures Near Settlements of Southern Balkhash (Kazakhstan) // Journal of Ecological Engineering. - 2019. - Vol. 20, Is. 8. - R.129-134. https://doi.org/10.12911/22998993/110768.</w:t>
      </w:r>
    </w:p>
    <w:p w:rsid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3. Espolov T., Alimaev I., Kaldybaev S. Feed production and pasture economy in Kazakhstan (state and development) / Research, results. - Almaty, 2019. - No. 2. - P.5-9.</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p>
    <w:p w:rsidR="00E078B5" w:rsidRPr="00E078B5" w:rsidRDefault="00E078B5" w:rsidP="00E078B5">
      <w:pPr>
        <w:spacing w:after="0" w:line="240" w:lineRule="auto"/>
        <w:jc w:val="center"/>
        <w:rPr>
          <w:rFonts w:ascii="Times New Roman" w:hAnsi="Times New Roman" w:cs="Times New Roman"/>
          <w:sz w:val="24"/>
          <w:szCs w:val="24"/>
          <w:lang w:val="kk-KZ"/>
        </w:rPr>
      </w:pPr>
      <w:r w:rsidRPr="00E078B5">
        <w:rPr>
          <w:rFonts w:ascii="Times New Roman" w:hAnsi="Times New Roman" w:cs="Times New Roman"/>
          <w:sz w:val="24"/>
          <w:szCs w:val="24"/>
          <w:lang w:val="kk-KZ"/>
        </w:rPr>
        <w:t>2020 year</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1. Atakulov T., Kaldybaev S., Erzhanova K., Smanov A. Resource-saving technologies for the restoration of degraded irrigated lands in the south-east of Kazakhstan / Received 21 July, 2020; accepted 4 September, 2020, Ecology, Environment and Conservation, vol. 26 (4): 2020. - PP. 428-432, ISSN 0971-765X (India-Scopus).</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 xml:space="preserve">2. Espolov T., Kaldybaev S., Alimaev I. The current state of pastures in Kazakhstan and the concept of their rational use / Research, results, </w:t>
      </w:r>
      <w:r>
        <w:rPr>
          <w:rFonts w:ascii="Times New Roman" w:hAnsi="Times New Roman" w:cs="Times New Roman"/>
          <w:sz w:val="24"/>
          <w:szCs w:val="24"/>
          <w:lang w:val="en-US"/>
        </w:rPr>
        <w:t xml:space="preserve">- Almaty, </w:t>
      </w:r>
      <w:r w:rsidRPr="00E078B5">
        <w:rPr>
          <w:rFonts w:ascii="Times New Roman" w:hAnsi="Times New Roman" w:cs="Times New Roman"/>
          <w:sz w:val="24"/>
          <w:szCs w:val="24"/>
          <w:lang w:val="en-US"/>
        </w:rPr>
        <w:t>2020. - No. 3.</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3. Kaldybayev S., Bekmukhamedov N., Smailov K., Erzhanova K., Abdirahymov N. Remote monitoring of pasture degradation in Kazakhstan based on satellite information ”submitted to the ARPN Journal of Engineering and Applied Sciences (ISSN18196608-Pakistan-Scopus).</w:t>
      </w:r>
    </w:p>
    <w:p w:rsidR="00E078B5" w:rsidRPr="00E078B5" w:rsidRDefault="00E078B5" w:rsidP="00E078B5">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4. Espolov TI, Kaldybaev S., Alimaev II, Smailov K.Sh., Bekmukhamedov NE, et al. Recommendation for measures to combat pasture degradation. - Almaty, 2020 .-- 41p.</w:t>
      </w:r>
    </w:p>
    <w:p w:rsidR="004D7A7F" w:rsidRDefault="00E078B5" w:rsidP="004D7A7F">
      <w:pPr>
        <w:spacing w:after="0" w:line="240" w:lineRule="auto"/>
        <w:ind w:firstLine="550"/>
        <w:jc w:val="both"/>
        <w:rPr>
          <w:rFonts w:ascii="Times New Roman" w:hAnsi="Times New Roman" w:cs="Times New Roman"/>
          <w:sz w:val="24"/>
          <w:szCs w:val="24"/>
          <w:lang w:val="en-US"/>
        </w:rPr>
      </w:pPr>
      <w:r w:rsidRPr="00E078B5">
        <w:rPr>
          <w:rFonts w:ascii="Times New Roman" w:hAnsi="Times New Roman" w:cs="Times New Roman"/>
          <w:sz w:val="24"/>
          <w:szCs w:val="24"/>
          <w:lang w:val="en-US"/>
        </w:rPr>
        <w:t>5. Nurseitov Zh.T., Kaldybaev S.K. Adaptive landscape system of land reclamation in Kazakhstan (theory, methodology, practice) / Under the general editorship of Academician of the Academy of Agricultural Sciences of the Republic of Kazakhstan, Doctor of Agricultural Sciences, S.K. Kaldybaev. Monograph. - Almaty, 2020 .-- 272 p.</w:t>
      </w: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4D7A7F">
      <w:pPr>
        <w:spacing w:after="0" w:line="240" w:lineRule="auto"/>
        <w:ind w:firstLine="550"/>
        <w:jc w:val="both"/>
        <w:rPr>
          <w:rFonts w:ascii="Times New Roman" w:hAnsi="Times New Roman" w:cs="Times New Roman"/>
          <w:sz w:val="24"/>
          <w:szCs w:val="24"/>
          <w:lang w:val="en-US"/>
        </w:rPr>
      </w:pPr>
    </w:p>
    <w:p w:rsidR="00221931" w:rsidRDefault="00221931" w:rsidP="00221931">
      <w:pPr>
        <w:spacing w:after="0" w:line="240" w:lineRule="auto"/>
        <w:jc w:val="center"/>
        <w:rPr>
          <w:rFonts w:ascii="Times New Roman" w:hAnsi="Times New Roman" w:cs="Times New Roman"/>
          <w:sz w:val="24"/>
          <w:szCs w:val="24"/>
          <w:lang w:val="kk-KZ"/>
        </w:rPr>
      </w:pPr>
      <w:r w:rsidRPr="00E078B5">
        <w:rPr>
          <w:rFonts w:ascii="Times New Roman" w:hAnsi="Times New Roman" w:cs="Times New Roman"/>
          <w:sz w:val="24"/>
          <w:szCs w:val="24"/>
          <w:lang w:val="kk-KZ"/>
        </w:rPr>
        <w:lastRenderedPageBreak/>
        <w:t>2018 year</w:t>
      </w:r>
    </w:p>
    <w:p w:rsidR="00221931" w:rsidRDefault="00221931" w:rsidP="00221931">
      <w:pPr>
        <w:spacing w:after="0" w:line="240" w:lineRule="auto"/>
        <w:jc w:val="both"/>
        <w:rPr>
          <w:rFonts w:ascii="Times New Roman" w:hAnsi="Times New Roman" w:cs="Times New Roman"/>
          <w:sz w:val="24"/>
          <w:szCs w:val="24"/>
          <w:lang w:val="en-US"/>
        </w:rPr>
      </w:pPr>
    </w:p>
    <w:tbl>
      <w:tblPr>
        <w:tblStyle w:val="a5"/>
        <w:tblW w:w="0" w:type="auto"/>
        <w:tblLook w:val="04A0" w:firstRow="1" w:lastRow="0" w:firstColumn="1" w:lastColumn="0" w:noHBand="0" w:noVBand="1"/>
      </w:tblPr>
      <w:tblGrid>
        <w:gridCol w:w="4643"/>
        <w:gridCol w:w="4701"/>
      </w:tblGrid>
      <w:tr w:rsidR="00221931" w:rsidRPr="000B2423" w:rsidTr="00AE538F">
        <w:tc>
          <w:tcPr>
            <w:tcW w:w="4672" w:type="dxa"/>
          </w:tcPr>
          <w:p w:rsidR="00221931" w:rsidRPr="000B2423" w:rsidRDefault="00221931" w:rsidP="00AE538F">
            <w:pPr>
              <w:tabs>
                <w:tab w:val="num" w:pos="-851"/>
                <w:tab w:val="left" w:pos="-709"/>
              </w:tabs>
              <w:jc w:val="center"/>
              <w:rPr>
                <w:rFonts w:ascii="Times New Roman" w:hAnsi="Times New Roman" w:cs="Times New Roman"/>
                <w:sz w:val="24"/>
                <w:szCs w:val="24"/>
              </w:rPr>
            </w:pPr>
            <w:r w:rsidRPr="000B2423">
              <w:rPr>
                <w:rFonts w:ascii="Times New Roman" w:hAnsi="Times New Roman" w:cs="Times New Roman"/>
                <w:noProof/>
                <w:sz w:val="24"/>
                <w:szCs w:val="24"/>
                <w:lang w:val="en-US" w:eastAsia="en-US"/>
              </w:rPr>
              <w:drawing>
                <wp:inline distT="0" distB="0" distL="0" distR="0" wp14:anchorId="076341F0" wp14:editId="05E549B1">
                  <wp:extent cx="2850501" cy="4029075"/>
                  <wp:effectExtent l="0" t="0" r="7620" b="0"/>
                  <wp:docPr id="224" name="Рисунок 224" descr="C:\Users\777\AppData\Local\Temp\Rar$DI02.595\конгресс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777\AppData\Local\Temp\Rar$DI02.595\конгресс - 000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76278" cy="4065509"/>
                          </a:xfrm>
                          <a:prstGeom prst="rect">
                            <a:avLst/>
                          </a:prstGeom>
                          <a:noFill/>
                          <a:ln>
                            <a:noFill/>
                          </a:ln>
                        </pic:spPr>
                      </pic:pic>
                    </a:graphicData>
                  </a:graphic>
                </wp:inline>
              </w:drawing>
            </w:r>
          </w:p>
        </w:tc>
        <w:tc>
          <w:tcPr>
            <w:tcW w:w="4672" w:type="dxa"/>
          </w:tcPr>
          <w:p w:rsidR="00221931" w:rsidRPr="000B2423" w:rsidRDefault="00221931" w:rsidP="00AE538F">
            <w:pPr>
              <w:tabs>
                <w:tab w:val="num" w:pos="-851"/>
                <w:tab w:val="left" w:pos="-709"/>
              </w:tabs>
              <w:jc w:val="center"/>
              <w:rPr>
                <w:rFonts w:ascii="Times New Roman" w:hAnsi="Times New Roman" w:cs="Times New Roman"/>
                <w:sz w:val="24"/>
                <w:szCs w:val="24"/>
              </w:rPr>
            </w:pPr>
            <w:r w:rsidRPr="000B2423">
              <w:rPr>
                <w:rFonts w:ascii="Times New Roman" w:hAnsi="Times New Roman" w:cs="Times New Roman"/>
                <w:noProof/>
                <w:sz w:val="24"/>
                <w:szCs w:val="24"/>
                <w:lang w:val="en-US" w:eastAsia="en-US"/>
              </w:rPr>
              <w:drawing>
                <wp:inline distT="0" distB="0" distL="0" distR="0" wp14:anchorId="4848B2F0" wp14:editId="28057E66">
                  <wp:extent cx="2850501" cy="4029075"/>
                  <wp:effectExtent l="0" t="0" r="7620" b="0"/>
                  <wp:docPr id="226" name="Рисунок 226" descr="C:\Users\777\AppData\Local\Temp\Rar$DI05.836\конгресс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777\AppData\Local\Temp\Rar$DI05.836\конгресс - 000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65037" cy="4049621"/>
                          </a:xfrm>
                          <a:prstGeom prst="rect">
                            <a:avLst/>
                          </a:prstGeom>
                          <a:noFill/>
                          <a:ln>
                            <a:noFill/>
                          </a:ln>
                        </pic:spPr>
                      </pic:pic>
                    </a:graphicData>
                  </a:graphic>
                </wp:inline>
              </w:drawing>
            </w:r>
          </w:p>
        </w:tc>
      </w:tr>
      <w:tr w:rsidR="00221931" w:rsidRPr="000B2423" w:rsidTr="00AE538F">
        <w:tc>
          <w:tcPr>
            <w:tcW w:w="4672" w:type="dxa"/>
          </w:tcPr>
          <w:p w:rsidR="00221931" w:rsidRPr="000B2423" w:rsidRDefault="00221931" w:rsidP="00AE538F">
            <w:pPr>
              <w:tabs>
                <w:tab w:val="num" w:pos="-851"/>
                <w:tab w:val="left" w:pos="-709"/>
              </w:tabs>
              <w:jc w:val="center"/>
              <w:rPr>
                <w:rFonts w:ascii="Times New Roman" w:hAnsi="Times New Roman" w:cs="Times New Roman"/>
                <w:sz w:val="24"/>
                <w:szCs w:val="24"/>
              </w:rPr>
            </w:pPr>
            <w:r w:rsidRPr="000B2423">
              <w:rPr>
                <w:rFonts w:ascii="Times New Roman" w:hAnsi="Times New Roman" w:cs="Times New Roman"/>
                <w:noProof/>
                <w:sz w:val="24"/>
                <w:szCs w:val="24"/>
                <w:lang w:val="en-US" w:eastAsia="en-US"/>
              </w:rPr>
              <w:drawing>
                <wp:inline distT="0" distB="0" distL="0" distR="0" wp14:anchorId="75CEE764" wp14:editId="1D8FED74">
                  <wp:extent cx="2944841" cy="4162425"/>
                  <wp:effectExtent l="0" t="0" r="8255" b="0"/>
                  <wp:docPr id="227" name="Рисунок 227" descr="C:\Users\777\AppData\Local\Temp\Rar$DI08.568\конгресс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777\AppData\Local\Temp\Rar$DI08.568\конгресс - 0004.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970688" cy="4198959"/>
                          </a:xfrm>
                          <a:prstGeom prst="rect">
                            <a:avLst/>
                          </a:prstGeom>
                          <a:noFill/>
                          <a:ln>
                            <a:noFill/>
                          </a:ln>
                        </pic:spPr>
                      </pic:pic>
                    </a:graphicData>
                  </a:graphic>
                </wp:inline>
              </w:drawing>
            </w:r>
          </w:p>
        </w:tc>
        <w:tc>
          <w:tcPr>
            <w:tcW w:w="4672" w:type="dxa"/>
          </w:tcPr>
          <w:p w:rsidR="00221931" w:rsidRPr="000B2423" w:rsidRDefault="00221931" w:rsidP="00AE538F">
            <w:pPr>
              <w:tabs>
                <w:tab w:val="num" w:pos="-851"/>
                <w:tab w:val="left" w:pos="-709"/>
              </w:tabs>
              <w:jc w:val="center"/>
              <w:rPr>
                <w:rFonts w:ascii="Times New Roman" w:hAnsi="Times New Roman" w:cs="Times New Roman"/>
                <w:sz w:val="24"/>
                <w:szCs w:val="24"/>
              </w:rPr>
            </w:pPr>
            <w:r w:rsidRPr="000B2423">
              <w:rPr>
                <w:rFonts w:ascii="Times New Roman" w:hAnsi="Times New Roman" w:cs="Times New Roman"/>
                <w:noProof/>
                <w:sz w:val="24"/>
                <w:szCs w:val="24"/>
                <w:lang w:val="en-US" w:eastAsia="en-US"/>
              </w:rPr>
              <w:drawing>
                <wp:inline distT="0" distB="0" distL="0" distR="0" wp14:anchorId="35953403" wp14:editId="37F92BC2">
                  <wp:extent cx="2985279" cy="4219575"/>
                  <wp:effectExtent l="0" t="0" r="5715" b="0"/>
                  <wp:docPr id="228" name="Рисунок 228" descr="C:\Users\777\AppData\Local\Temp\Rar$DI10.460\конгресс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777\AppData\Local\Temp\Rar$DI10.460\конгресс - 000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999437" cy="4239586"/>
                          </a:xfrm>
                          <a:prstGeom prst="rect">
                            <a:avLst/>
                          </a:prstGeom>
                          <a:noFill/>
                          <a:ln>
                            <a:noFill/>
                          </a:ln>
                        </pic:spPr>
                      </pic:pic>
                    </a:graphicData>
                  </a:graphic>
                </wp:inline>
              </w:drawing>
            </w:r>
          </w:p>
        </w:tc>
      </w:tr>
    </w:tbl>
    <w:p w:rsidR="00221931" w:rsidRPr="000B2423"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p>
    <w:p w:rsidR="00221931" w:rsidRPr="000B2423"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p>
    <w:p w:rsidR="00221931" w:rsidRPr="000B2423"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p>
    <w:p w:rsidR="00221931" w:rsidRPr="000B2423"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r w:rsidRPr="00E078B5">
        <w:rPr>
          <w:rFonts w:ascii="Times New Roman" w:hAnsi="Times New Roman" w:cs="Times New Roman"/>
          <w:sz w:val="24"/>
          <w:szCs w:val="24"/>
          <w:lang w:val="kk-KZ"/>
        </w:rPr>
        <w:lastRenderedPageBreak/>
        <w:t>2019 year</w:t>
      </w:r>
    </w:p>
    <w:p w:rsidR="00221931"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p>
    <w:tbl>
      <w:tblPr>
        <w:tblStyle w:val="a5"/>
        <w:tblW w:w="0" w:type="auto"/>
        <w:tblLook w:val="04A0" w:firstRow="1" w:lastRow="0" w:firstColumn="1" w:lastColumn="0" w:noHBand="0" w:noVBand="1"/>
      </w:tblPr>
      <w:tblGrid>
        <w:gridCol w:w="4667"/>
        <w:gridCol w:w="4677"/>
      </w:tblGrid>
      <w:tr w:rsidR="00221931" w:rsidRPr="001C7E37" w:rsidTr="00AE538F">
        <w:tc>
          <w:tcPr>
            <w:tcW w:w="4672" w:type="dxa"/>
          </w:tcPr>
          <w:p w:rsidR="00221931" w:rsidRPr="001C7E37" w:rsidRDefault="00221931" w:rsidP="00AE538F">
            <w:pPr>
              <w:tabs>
                <w:tab w:val="num" w:pos="-851"/>
                <w:tab w:val="left" w:pos="-709"/>
              </w:tabs>
              <w:jc w:val="center"/>
              <w:rPr>
                <w:rFonts w:ascii="Times New Roman" w:hAnsi="Times New Roman" w:cs="Times New Roman"/>
                <w:sz w:val="24"/>
                <w:szCs w:val="24"/>
              </w:rPr>
            </w:pPr>
            <w:r w:rsidRPr="00897317">
              <w:rPr>
                <w:rFonts w:ascii="Times New Roman" w:hAnsi="Times New Roman" w:cs="Times New Roman"/>
                <w:noProof/>
                <w:sz w:val="24"/>
                <w:szCs w:val="24"/>
                <w:lang w:val="en-US" w:eastAsia="en-US"/>
              </w:rPr>
              <w:drawing>
                <wp:inline distT="0" distB="0" distL="0" distR="0" wp14:anchorId="6D10950E" wp14:editId="30332349">
                  <wp:extent cx="2917205" cy="4124325"/>
                  <wp:effectExtent l="0" t="0" r="0" b="0"/>
                  <wp:docPr id="229" name="Рисунок 229" descr="Статья наша Scopus,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татья наша Scopus, 0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21371" cy="4130215"/>
                          </a:xfrm>
                          <a:prstGeom prst="rect">
                            <a:avLst/>
                          </a:prstGeom>
                          <a:noFill/>
                          <a:ln>
                            <a:noFill/>
                          </a:ln>
                        </pic:spPr>
                      </pic:pic>
                    </a:graphicData>
                  </a:graphic>
                </wp:inline>
              </w:drawing>
            </w:r>
          </w:p>
        </w:tc>
        <w:tc>
          <w:tcPr>
            <w:tcW w:w="4672" w:type="dxa"/>
          </w:tcPr>
          <w:p w:rsidR="00221931" w:rsidRPr="001C7E37" w:rsidRDefault="00221931" w:rsidP="00AE538F">
            <w:pPr>
              <w:tabs>
                <w:tab w:val="num" w:pos="-851"/>
                <w:tab w:val="left" w:pos="-709"/>
              </w:tabs>
              <w:jc w:val="center"/>
              <w:rPr>
                <w:rFonts w:ascii="Times New Roman" w:hAnsi="Times New Roman" w:cs="Times New Roman"/>
                <w:sz w:val="24"/>
                <w:szCs w:val="24"/>
              </w:rPr>
            </w:pPr>
            <w:r w:rsidRPr="00897317">
              <w:rPr>
                <w:rFonts w:ascii="Times New Roman" w:hAnsi="Times New Roman" w:cs="Times New Roman"/>
                <w:noProof/>
                <w:sz w:val="24"/>
                <w:szCs w:val="24"/>
                <w:lang w:val="en-US" w:eastAsia="en-US"/>
              </w:rPr>
              <w:drawing>
                <wp:inline distT="0" distB="0" distL="0" distR="0" wp14:anchorId="34DD8242" wp14:editId="30DAF68B">
                  <wp:extent cx="2923549" cy="4143375"/>
                  <wp:effectExtent l="0" t="0" r="0" b="0"/>
                  <wp:docPr id="55" name="Рисунок 55" descr="Kubenkulov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ubenkulov_201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33886" cy="4158025"/>
                          </a:xfrm>
                          <a:prstGeom prst="rect">
                            <a:avLst/>
                          </a:prstGeom>
                          <a:noFill/>
                          <a:ln>
                            <a:noFill/>
                          </a:ln>
                        </pic:spPr>
                      </pic:pic>
                    </a:graphicData>
                  </a:graphic>
                </wp:inline>
              </w:drawing>
            </w:r>
          </w:p>
        </w:tc>
      </w:tr>
      <w:tr w:rsidR="00221931" w:rsidRPr="001C7E37" w:rsidTr="00AE538F">
        <w:tc>
          <w:tcPr>
            <w:tcW w:w="4672" w:type="dxa"/>
          </w:tcPr>
          <w:p w:rsidR="00221931" w:rsidRPr="001C7E37" w:rsidRDefault="00221931" w:rsidP="00AE538F">
            <w:pPr>
              <w:tabs>
                <w:tab w:val="num" w:pos="-851"/>
                <w:tab w:val="left" w:pos="-709"/>
              </w:tabs>
              <w:jc w:val="center"/>
              <w:rPr>
                <w:rFonts w:ascii="Times New Roman" w:hAnsi="Times New Roman" w:cs="Times New Roman"/>
                <w:sz w:val="24"/>
                <w:szCs w:val="24"/>
              </w:rPr>
            </w:pPr>
            <w:r w:rsidRPr="00094A38">
              <w:rPr>
                <w:rFonts w:ascii="Times New Roman" w:hAnsi="Times New Roman" w:cs="Times New Roman"/>
                <w:noProof/>
                <w:sz w:val="24"/>
                <w:szCs w:val="24"/>
                <w:lang w:val="en-US" w:eastAsia="en-US"/>
              </w:rPr>
              <w:drawing>
                <wp:inline distT="0" distB="0" distL="0" distR="0" wp14:anchorId="5B3100CB" wp14:editId="01F864D6">
                  <wp:extent cx="2837815" cy="3970971"/>
                  <wp:effectExtent l="0" t="0" r="635" b="0"/>
                  <wp:docPr id="86" name="Рисунок 86" descr="Boo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ook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46912" cy="3983700"/>
                          </a:xfrm>
                          <a:prstGeom prst="rect">
                            <a:avLst/>
                          </a:prstGeom>
                          <a:noFill/>
                          <a:ln>
                            <a:noFill/>
                          </a:ln>
                        </pic:spPr>
                      </pic:pic>
                    </a:graphicData>
                  </a:graphic>
                </wp:inline>
              </w:drawing>
            </w:r>
          </w:p>
        </w:tc>
        <w:tc>
          <w:tcPr>
            <w:tcW w:w="4672" w:type="dxa"/>
          </w:tcPr>
          <w:p w:rsidR="00221931" w:rsidRPr="001C7E37" w:rsidRDefault="00221931" w:rsidP="00AE538F">
            <w:pPr>
              <w:tabs>
                <w:tab w:val="num" w:pos="-851"/>
                <w:tab w:val="left" w:pos="-709"/>
              </w:tabs>
              <w:jc w:val="center"/>
              <w:rPr>
                <w:rFonts w:ascii="Times New Roman" w:hAnsi="Times New Roman" w:cs="Times New Roman"/>
                <w:sz w:val="24"/>
                <w:szCs w:val="24"/>
              </w:rPr>
            </w:pPr>
            <w:r w:rsidRPr="00094A38">
              <w:rPr>
                <w:rFonts w:ascii="Times New Roman" w:hAnsi="Times New Roman" w:cs="Times New Roman"/>
                <w:noProof/>
                <w:sz w:val="24"/>
                <w:szCs w:val="24"/>
                <w:lang w:val="en-US" w:eastAsia="en-US"/>
              </w:rPr>
              <w:drawing>
                <wp:inline distT="0" distB="0" distL="0" distR="0" wp14:anchorId="3141073D" wp14:editId="26BF6A0F">
                  <wp:extent cx="2902225" cy="3970655"/>
                  <wp:effectExtent l="0" t="0" r="0" b="0"/>
                  <wp:docPr id="93" name="Рисунок 93" descr="bo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ook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11530" cy="3983385"/>
                          </a:xfrm>
                          <a:prstGeom prst="rect">
                            <a:avLst/>
                          </a:prstGeom>
                          <a:noFill/>
                          <a:ln>
                            <a:noFill/>
                          </a:ln>
                        </pic:spPr>
                      </pic:pic>
                    </a:graphicData>
                  </a:graphic>
                </wp:inline>
              </w:drawing>
            </w:r>
          </w:p>
        </w:tc>
      </w:tr>
    </w:tbl>
    <w:p w:rsidR="00221931" w:rsidRPr="001C7E37" w:rsidRDefault="00221931" w:rsidP="00221931">
      <w:pPr>
        <w:tabs>
          <w:tab w:val="num" w:pos="-851"/>
          <w:tab w:val="left" w:pos="-709"/>
        </w:tabs>
        <w:spacing w:after="0" w:line="240" w:lineRule="auto"/>
        <w:jc w:val="center"/>
        <w:rPr>
          <w:rFonts w:ascii="Times New Roman" w:hAnsi="Times New Roman" w:cs="Times New Roman"/>
          <w:sz w:val="24"/>
          <w:szCs w:val="24"/>
        </w:rPr>
      </w:pPr>
    </w:p>
    <w:p w:rsidR="00221931" w:rsidRPr="001C7E37" w:rsidRDefault="00221931" w:rsidP="00221931">
      <w:pPr>
        <w:tabs>
          <w:tab w:val="num" w:pos="-851"/>
          <w:tab w:val="left" w:pos="-709"/>
        </w:tabs>
        <w:spacing w:after="0" w:line="240" w:lineRule="auto"/>
        <w:jc w:val="center"/>
        <w:rPr>
          <w:rFonts w:ascii="Times New Roman" w:hAnsi="Times New Roman" w:cs="Times New Roman"/>
          <w:sz w:val="24"/>
          <w:szCs w:val="24"/>
        </w:rPr>
      </w:pPr>
    </w:p>
    <w:p w:rsidR="00221931" w:rsidRPr="001C7E37" w:rsidRDefault="00221931" w:rsidP="00221931">
      <w:pPr>
        <w:tabs>
          <w:tab w:val="num" w:pos="-851"/>
          <w:tab w:val="left" w:pos="-709"/>
        </w:tabs>
        <w:spacing w:after="0" w:line="240" w:lineRule="auto"/>
        <w:ind w:firstLine="567"/>
        <w:jc w:val="center"/>
        <w:rPr>
          <w:rFonts w:ascii="Times New Roman" w:hAnsi="Times New Roman" w:cs="Times New Roman"/>
          <w:sz w:val="24"/>
          <w:szCs w:val="24"/>
        </w:rPr>
      </w:pPr>
    </w:p>
    <w:p w:rsidR="00221931" w:rsidRPr="001C7E37" w:rsidRDefault="00221931" w:rsidP="00221931">
      <w:pPr>
        <w:tabs>
          <w:tab w:val="num" w:pos="-851"/>
          <w:tab w:val="left" w:pos="-709"/>
        </w:tabs>
        <w:spacing w:after="0" w:line="240" w:lineRule="auto"/>
        <w:jc w:val="center"/>
        <w:rPr>
          <w:rFonts w:ascii="Times New Roman" w:hAnsi="Times New Roman" w:cs="Times New Roman"/>
          <w:sz w:val="24"/>
          <w:szCs w:val="24"/>
        </w:rPr>
      </w:pPr>
      <w:r w:rsidRPr="00E078B5">
        <w:rPr>
          <w:rFonts w:ascii="Times New Roman" w:hAnsi="Times New Roman" w:cs="Times New Roman"/>
          <w:sz w:val="24"/>
          <w:szCs w:val="24"/>
          <w:lang w:val="kk-KZ"/>
        </w:rPr>
        <w:lastRenderedPageBreak/>
        <w:t>2020 year</w:t>
      </w:r>
    </w:p>
    <w:p w:rsidR="00221931" w:rsidRPr="001C7E37" w:rsidRDefault="00221931" w:rsidP="00221931">
      <w:pPr>
        <w:tabs>
          <w:tab w:val="num" w:pos="-851"/>
          <w:tab w:val="left" w:pos="-709"/>
        </w:tabs>
        <w:spacing w:after="0" w:line="240" w:lineRule="auto"/>
        <w:jc w:val="center"/>
        <w:rPr>
          <w:rFonts w:ascii="Times New Roman" w:hAnsi="Times New Roman" w:cs="Times New Roman"/>
          <w:sz w:val="24"/>
          <w:szCs w:val="24"/>
        </w:rPr>
      </w:pPr>
    </w:p>
    <w:tbl>
      <w:tblPr>
        <w:tblStyle w:val="a5"/>
        <w:tblW w:w="0" w:type="auto"/>
        <w:tblLook w:val="04A0" w:firstRow="1" w:lastRow="0" w:firstColumn="1" w:lastColumn="0" w:noHBand="0" w:noVBand="1"/>
      </w:tblPr>
      <w:tblGrid>
        <w:gridCol w:w="4657"/>
        <w:gridCol w:w="4687"/>
      </w:tblGrid>
      <w:tr w:rsidR="00221931" w:rsidTr="00AE538F">
        <w:tc>
          <w:tcPr>
            <w:tcW w:w="4657" w:type="dxa"/>
          </w:tcPr>
          <w:p w:rsidR="00221931" w:rsidRDefault="00221931" w:rsidP="00AE538F">
            <w:pPr>
              <w:rPr>
                <w:rFonts w:ascii="Times New Roman" w:hAnsi="Times New Roman" w:cs="Times New Roman"/>
                <w:sz w:val="24"/>
                <w:szCs w:val="24"/>
              </w:rPr>
            </w:pPr>
            <w:r w:rsidRPr="00B671A3">
              <w:rPr>
                <w:noProof/>
                <w:lang w:val="en-US" w:eastAsia="en-US"/>
              </w:rPr>
              <w:drawing>
                <wp:inline distT="0" distB="0" distL="0" distR="0" wp14:anchorId="18548317" wp14:editId="7D35C153">
                  <wp:extent cx="2889170" cy="3686175"/>
                  <wp:effectExtent l="0" t="0" r="6985" b="0"/>
                  <wp:docPr id="94" name="Рисунок 94" descr="C:\Users\6508~1\AppData\Local\Temp\Rar$DIa1140.31907\EEC26-63_2020_10_14_18_09_1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08~1\AppData\Local\Temp\Rar$DIa1140.31907\EEC26-63_2020_10_14_18_09_11_page-0001.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b="10272"/>
                          <a:stretch/>
                        </pic:blipFill>
                        <pic:spPr bwMode="auto">
                          <a:xfrm>
                            <a:off x="0" y="0"/>
                            <a:ext cx="2903179" cy="37040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7" w:type="dxa"/>
          </w:tcPr>
          <w:p w:rsidR="00221931" w:rsidRDefault="00221931" w:rsidP="00AE538F">
            <w:pPr>
              <w:rPr>
                <w:rFonts w:ascii="Times New Roman" w:hAnsi="Times New Roman" w:cs="Times New Roman"/>
                <w:sz w:val="24"/>
                <w:szCs w:val="24"/>
              </w:rPr>
            </w:pPr>
            <w:r w:rsidRPr="000F427C">
              <w:rPr>
                <w:noProof/>
                <w:lang w:val="en-US" w:eastAsia="en-US"/>
              </w:rPr>
              <w:drawing>
                <wp:inline distT="0" distB="0" distL="0" distR="0" wp14:anchorId="1246814B" wp14:editId="35DAE2B4">
                  <wp:extent cx="2925929" cy="3717925"/>
                  <wp:effectExtent l="0" t="0" r="8255" b="0"/>
                  <wp:docPr id="95" name="Рисунок 95" descr="C:\Users\6508~1\AppData\Local\Temp\Rar$DIa6116.8324\Contents (5)_2020_10_14_18_09_1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08~1\AppData\Local\Temp\Rar$DIa6116.8324\Contents (5)_2020_10_14_18_09_11_page-0004.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6239" b="11658"/>
                          <a:stretch/>
                        </pic:blipFill>
                        <pic:spPr bwMode="auto">
                          <a:xfrm>
                            <a:off x="0" y="0"/>
                            <a:ext cx="2943017" cy="37396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1931" w:rsidTr="00AE538F">
        <w:tc>
          <w:tcPr>
            <w:tcW w:w="4657" w:type="dxa"/>
          </w:tcPr>
          <w:p w:rsidR="00221931" w:rsidRPr="00C0705B" w:rsidRDefault="00221931" w:rsidP="00AE538F">
            <w:pPr>
              <w:rPr>
                <w:rFonts w:ascii="Times New Roman" w:hAnsi="Times New Roman" w:cs="Times New Roman"/>
                <w:noProof/>
                <w:sz w:val="24"/>
                <w:szCs w:val="24"/>
                <w:lang w:val="en-US" w:eastAsia="en-US"/>
              </w:rPr>
            </w:pPr>
            <w:r w:rsidRPr="00C0705B">
              <w:rPr>
                <w:rFonts w:ascii="Times New Roman" w:hAnsi="Times New Roman" w:cs="Times New Roman"/>
                <w:noProof/>
                <w:sz w:val="24"/>
                <w:szCs w:val="24"/>
                <w:lang w:val="en-US" w:eastAsia="en-US"/>
              </w:rPr>
              <w:drawing>
                <wp:inline distT="0" distB="0" distL="0" distR="0" wp14:anchorId="2937DFAB" wp14:editId="5F8C7983">
                  <wp:extent cx="2915140" cy="4123055"/>
                  <wp:effectExtent l="0" t="0" r="0" b="0"/>
                  <wp:docPr id="128" name="Рисунок 128" descr="C:\Users\6508~1\AppData\Local\Temp\Rar$DIa5328.25206\ж.Исс.рез-ты №3, 2020 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08~1\AppData\Local\Temp\Rar$DIa5328.25206\ж.Исс.рез-ты №3, 2020 г._page-000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31925" cy="4146795"/>
                          </a:xfrm>
                          <a:prstGeom prst="rect">
                            <a:avLst/>
                          </a:prstGeom>
                          <a:noFill/>
                          <a:ln>
                            <a:noFill/>
                          </a:ln>
                        </pic:spPr>
                      </pic:pic>
                    </a:graphicData>
                  </a:graphic>
                </wp:inline>
              </w:drawing>
            </w:r>
          </w:p>
        </w:tc>
        <w:tc>
          <w:tcPr>
            <w:tcW w:w="4687" w:type="dxa"/>
          </w:tcPr>
          <w:p w:rsidR="00221931" w:rsidRPr="00C0705B" w:rsidRDefault="00221931" w:rsidP="00AE538F">
            <w:pPr>
              <w:rPr>
                <w:rFonts w:ascii="Times New Roman" w:hAnsi="Times New Roman" w:cs="Times New Roman"/>
                <w:noProof/>
                <w:sz w:val="24"/>
                <w:szCs w:val="24"/>
                <w:lang w:val="en-US" w:eastAsia="en-US"/>
              </w:rPr>
            </w:pPr>
            <w:r w:rsidRPr="00C0705B">
              <w:rPr>
                <w:rFonts w:ascii="Times New Roman" w:hAnsi="Times New Roman" w:cs="Times New Roman"/>
                <w:noProof/>
                <w:sz w:val="24"/>
                <w:szCs w:val="24"/>
                <w:lang w:val="en-US" w:eastAsia="en-US"/>
              </w:rPr>
              <w:drawing>
                <wp:inline distT="0" distB="0" distL="0" distR="0" wp14:anchorId="2B1E80FD" wp14:editId="4C47410D">
                  <wp:extent cx="2903220" cy="4106192"/>
                  <wp:effectExtent l="0" t="0" r="0" b="8890"/>
                  <wp:docPr id="129" name="Рисунок 129" descr="C:\Users\6508~1\AppData\Local\Temp\Rar$DIa5328.29911\ж.Исс.рез-ты №3, 2020 г.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08~1\AppData\Local\Temp\Rar$DIa5328.29911\ж.Исс.рез-ты №3, 2020 г._page-000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14240" cy="4121778"/>
                          </a:xfrm>
                          <a:prstGeom prst="rect">
                            <a:avLst/>
                          </a:prstGeom>
                          <a:noFill/>
                          <a:ln>
                            <a:noFill/>
                          </a:ln>
                        </pic:spPr>
                      </pic:pic>
                    </a:graphicData>
                  </a:graphic>
                </wp:inline>
              </w:drawing>
            </w:r>
          </w:p>
        </w:tc>
      </w:tr>
    </w:tbl>
    <w:p w:rsidR="00221931" w:rsidRDefault="00221931" w:rsidP="00221931"/>
    <w:p w:rsidR="00221931" w:rsidRDefault="00221931" w:rsidP="00221931"/>
    <w:p w:rsidR="00221931" w:rsidRPr="00863B45" w:rsidRDefault="00221931" w:rsidP="00221931">
      <w:pPr>
        <w:spacing w:after="0" w:line="240" w:lineRule="auto"/>
        <w:rPr>
          <w:rFonts w:ascii="Times New Roman" w:hAnsi="Times New Roman" w:cs="Times New Roman"/>
          <w:sz w:val="24"/>
          <w:szCs w:val="24"/>
        </w:rPr>
      </w:pPr>
    </w:p>
    <w:tbl>
      <w:tblPr>
        <w:tblStyle w:val="a5"/>
        <w:tblW w:w="0" w:type="auto"/>
        <w:tblLook w:val="04A0" w:firstRow="1" w:lastRow="0" w:firstColumn="1" w:lastColumn="0" w:noHBand="0" w:noVBand="1"/>
      </w:tblPr>
      <w:tblGrid>
        <w:gridCol w:w="4723"/>
        <w:gridCol w:w="97"/>
        <w:gridCol w:w="4524"/>
      </w:tblGrid>
      <w:tr w:rsidR="00221931" w:rsidRPr="00863B45" w:rsidTr="00AE538F">
        <w:tc>
          <w:tcPr>
            <w:tcW w:w="4793" w:type="dxa"/>
            <w:gridSpan w:val="2"/>
          </w:tcPr>
          <w:p w:rsidR="00221931" w:rsidRPr="00863B45" w:rsidRDefault="00221931" w:rsidP="00AE538F">
            <w:pPr>
              <w:rPr>
                <w:rFonts w:ascii="Times New Roman" w:hAnsi="Times New Roman" w:cs="Times New Roman"/>
                <w:sz w:val="24"/>
                <w:szCs w:val="24"/>
              </w:rPr>
            </w:pPr>
            <w:r w:rsidRPr="00863B45">
              <w:rPr>
                <w:rFonts w:ascii="Times New Roman" w:hAnsi="Times New Roman" w:cs="Times New Roman"/>
                <w:noProof/>
                <w:sz w:val="24"/>
                <w:szCs w:val="24"/>
                <w:lang w:val="en-US" w:eastAsia="en-US"/>
              </w:rPr>
              <w:lastRenderedPageBreak/>
              <w:drawing>
                <wp:inline distT="0" distB="0" distL="0" distR="0" wp14:anchorId="64977313" wp14:editId="21269A90">
                  <wp:extent cx="2800350" cy="4059987"/>
                  <wp:effectExtent l="0" t="0" r="0" b="0"/>
                  <wp:docPr id="130" name="Рисунок 130" descr="C:\Users\6508~1\AppData\Local\Temp\Rar$DIa6352.30303\IMG2020101415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08~1\AppData\Local\Temp\Rar$DIa6352.30303\IMG20201014152858.jpg"/>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brightnessContrast contrast="40000"/>
                                    </a14:imgEffect>
                                  </a14:imgLayer>
                                </a14:imgProps>
                              </a:ext>
                              <a:ext uri="{28A0092B-C50C-407E-A947-70E740481C1C}">
                                <a14:useLocalDpi xmlns:a14="http://schemas.microsoft.com/office/drawing/2010/main" val="0"/>
                              </a:ext>
                            </a:extLst>
                          </a:blip>
                          <a:srcRect l="6193" t="5573" r="10508" b="3872"/>
                          <a:stretch/>
                        </pic:blipFill>
                        <pic:spPr bwMode="auto">
                          <a:xfrm>
                            <a:off x="0" y="0"/>
                            <a:ext cx="2810173" cy="40742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51" w:type="dxa"/>
          </w:tcPr>
          <w:p w:rsidR="00221931" w:rsidRPr="00863B45" w:rsidRDefault="00221931" w:rsidP="00AE538F">
            <w:pPr>
              <w:jc w:val="center"/>
              <w:rPr>
                <w:rFonts w:ascii="Times New Roman" w:hAnsi="Times New Roman" w:cs="Times New Roman"/>
                <w:sz w:val="24"/>
                <w:szCs w:val="24"/>
              </w:rPr>
            </w:pPr>
            <w:r w:rsidRPr="00863B45">
              <w:rPr>
                <w:rFonts w:ascii="Times New Roman" w:hAnsi="Times New Roman" w:cs="Times New Roman"/>
                <w:noProof/>
                <w:sz w:val="24"/>
                <w:szCs w:val="24"/>
                <w:lang w:val="en-US" w:eastAsia="en-US"/>
              </w:rPr>
              <w:drawing>
                <wp:inline distT="0" distB="0" distL="0" distR="0" wp14:anchorId="6104470D" wp14:editId="7C269529">
                  <wp:extent cx="2895600" cy="4069330"/>
                  <wp:effectExtent l="0" t="0" r="0" b="7620"/>
                  <wp:docPr id="131" name="Рисунок 131" descr="C:\Users\6508~1\AppData\Local\Temp\Rar$DIa6352.32704\IMG2020101415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508~1\AppData\Local\Temp\Rar$DIa6352.32704\IMG20201014152907.jpg"/>
                          <pic:cNvPicPr>
                            <a:picLocks noChangeAspect="1" noChangeArrowheads="1"/>
                          </pic:cNvPicPr>
                        </pic:nvPicPr>
                        <pic:blipFill rotWithShape="1">
                          <a:blip r:embed="rId199" cstate="print">
                            <a:extLst>
                              <a:ext uri="{BEBA8EAE-BF5A-486C-A8C5-ECC9F3942E4B}">
                                <a14:imgProps xmlns:a14="http://schemas.microsoft.com/office/drawing/2010/main">
                                  <a14:imgLayer r:embed="rId200">
                                    <a14:imgEffect>
                                      <a14:brightnessContrast bright="20000"/>
                                    </a14:imgEffect>
                                  </a14:imgLayer>
                                </a14:imgProps>
                              </a:ext>
                              <a:ext uri="{28A0092B-C50C-407E-A947-70E740481C1C}">
                                <a14:useLocalDpi xmlns:a14="http://schemas.microsoft.com/office/drawing/2010/main" val="0"/>
                              </a:ext>
                            </a:extLst>
                          </a:blip>
                          <a:srcRect l="2787" t="1277" r="2923" b="1889"/>
                          <a:stretch/>
                        </pic:blipFill>
                        <pic:spPr bwMode="auto">
                          <a:xfrm>
                            <a:off x="0" y="0"/>
                            <a:ext cx="2910623" cy="40904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1931" w:rsidTr="00AE538F">
        <w:tc>
          <w:tcPr>
            <w:tcW w:w="4639" w:type="dxa"/>
          </w:tcPr>
          <w:p w:rsidR="00221931" w:rsidRDefault="00221931" w:rsidP="00AE538F">
            <w:pPr>
              <w:tabs>
                <w:tab w:val="num" w:pos="-851"/>
                <w:tab w:val="left" w:pos="-709"/>
              </w:tabs>
              <w:jc w:val="center"/>
              <w:rPr>
                <w:rFonts w:ascii="Times New Roman" w:hAnsi="Times New Roman" w:cs="Times New Roman"/>
                <w:sz w:val="24"/>
                <w:szCs w:val="24"/>
              </w:rPr>
            </w:pPr>
            <w:r w:rsidRPr="001E5449">
              <w:rPr>
                <w:noProof/>
                <w:lang w:val="en-US" w:eastAsia="en-US"/>
              </w:rPr>
              <w:drawing>
                <wp:inline distT="0" distB="0" distL="0" distR="0" wp14:anchorId="6F35451F" wp14:editId="69A9A095">
                  <wp:extent cx="2819400" cy="4078026"/>
                  <wp:effectExtent l="0" t="0" r="0" b="0"/>
                  <wp:docPr id="132" name="Рисунок 132" descr="C:\Users\6508~1\AppData\Local\Temp\Rar$DIa9680.7259\IMG2020101415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08~1\AppData\Local\Temp\Rar$DIa9680.7259\IMG20201014152719.jp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6657" t="6966" r="10654" b="6664"/>
                          <a:stretch/>
                        </pic:blipFill>
                        <pic:spPr bwMode="auto">
                          <a:xfrm>
                            <a:off x="0" y="0"/>
                            <a:ext cx="2823762" cy="40843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5" w:type="dxa"/>
            <w:gridSpan w:val="2"/>
          </w:tcPr>
          <w:p w:rsidR="00221931" w:rsidRDefault="00221931" w:rsidP="00AE538F">
            <w:pPr>
              <w:tabs>
                <w:tab w:val="num" w:pos="-851"/>
                <w:tab w:val="left" w:pos="-709"/>
              </w:tabs>
              <w:jc w:val="center"/>
              <w:rPr>
                <w:rFonts w:ascii="Times New Roman" w:hAnsi="Times New Roman" w:cs="Times New Roman"/>
                <w:sz w:val="24"/>
                <w:szCs w:val="24"/>
              </w:rPr>
            </w:pPr>
            <w:r w:rsidRPr="006B0238">
              <w:rPr>
                <w:noProof/>
                <w:lang w:val="en-US" w:eastAsia="en-US"/>
              </w:rPr>
              <w:drawing>
                <wp:inline distT="0" distB="0" distL="0" distR="0" wp14:anchorId="2B826ABE" wp14:editId="4545C31B">
                  <wp:extent cx="2946324" cy="4077970"/>
                  <wp:effectExtent l="0" t="0" r="6985" b="0"/>
                  <wp:docPr id="142" name="Рисунок 142" descr="C:\Users\6508~1\AppData\Local\Temp\Rar$DIa13956.31748\IMG2020101415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508~1\AppData\Local\Temp\Rar$DIa13956.31748\IMG20201014152731.jpg"/>
                          <pic:cNvPicPr>
                            <a:picLocks noChangeAspect="1" noChangeArrowheads="1"/>
                          </pic:cNvPicPr>
                        </pic:nvPicPr>
                        <pic:blipFill rotWithShape="1">
                          <a:blip r:embed="rId202" cstate="print">
                            <a:extLst>
                              <a:ext uri="{BEBA8EAE-BF5A-486C-A8C5-ECC9F3942E4B}">
                                <a14:imgProps xmlns:a14="http://schemas.microsoft.com/office/drawing/2010/main">
                                  <a14:imgLayer r:embed="rId203">
                                    <a14:imgEffect>
                                      <a14:brightnessContrast bright="20000"/>
                                    </a14:imgEffect>
                                  </a14:imgLayer>
                                </a14:imgProps>
                              </a:ext>
                              <a:ext uri="{28A0092B-C50C-407E-A947-70E740481C1C}">
                                <a14:useLocalDpi xmlns:a14="http://schemas.microsoft.com/office/drawing/2010/main" val="0"/>
                              </a:ext>
                            </a:extLst>
                          </a:blip>
                          <a:srcRect l="12231" t="5805" r="1517" b="4682"/>
                          <a:stretch/>
                        </pic:blipFill>
                        <pic:spPr bwMode="auto">
                          <a:xfrm>
                            <a:off x="0" y="0"/>
                            <a:ext cx="2961648" cy="40991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1931" w:rsidTr="00AE538F">
        <w:tc>
          <w:tcPr>
            <w:tcW w:w="4639" w:type="dxa"/>
          </w:tcPr>
          <w:p w:rsidR="00221931" w:rsidRDefault="00221931" w:rsidP="00AE538F">
            <w:pPr>
              <w:tabs>
                <w:tab w:val="num" w:pos="-851"/>
                <w:tab w:val="left" w:pos="-709"/>
              </w:tabs>
              <w:jc w:val="center"/>
              <w:rPr>
                <w:rFonts w:ascii="Times New Roman" w:hAnsi="Times New Roman" w:cs="Times New Roman"/>
                <w:sz w:val="24"/>
                <w:szCs w:val="24"/>
              </w:rPr>
            </w:pPr>
            <w:r w:rsidRPr="006B0238">
              <w:rPr>
                <w:noProof/>
                <w:lang w:val="en-US" w:eastAsia="en-US"/>
              </w:rPr>
              <w:lastRenderedPageBreak/>
              <w:drawing>
                <wp:inline distT="0" distB="0" distL="0" distR="0" wp14:anchorId="205AB29C" wp14:editId="5282CF4E">
                  <wp:extent cx="2908262" cy="4080093"/>
                  <wp:effectExtent l="0" t="0" r="6985" b="0"/>
                  <wp:docPr id="143" name="Рисунок 143" descr="C:\Users\6508~1\AppData\Local\Temp\Rar$DIa13956.32979\IMG2020101415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508~1\AppData\Local\Temp\Rar$DIa13956.32979\IMG20201014152756.jpg"/>
                          <pic:cNvPicPr>
                            <a:picLocks noChangeAspect="1" noChangeArrowheads="1"/>
                          </pic:cNvPicPr>
                        </pic:nvPicPr>
                        <pic:blipFill rotWithShape="1">
                          <a:blip r:embed="rId204" cstate="print">
                            <a:extLst>
                              <a:ext uri="{BEBA8EAE-BF5A-486C-A8C5-ECC9F3942E4B}">
                                <a14:imgProps xmlns:a14="http://schemas.microsoft.com/office/drawing/2010/main">
                                  <a14:imgLayer r:embed="rId205">
                                    <a14:imgEffect>
                                      <a14:brightnessContrast bright="20000"/>
                                    </a14:imgEffect>
                                  </a14:imgLayer>
                                </a14:imgProps>
                              </a:ext>
                              <a:ext uri="{28A0092B-C50C-407E-A947-70E740481C1C}">
                                <a14:useLocalDpi xmlns:a14="http://schemas.microsoft.com/office/drawing/2010/main" val="0"/>
                              </a:ext>
                            </a:extLst>
                          </a:blip>
                          <a:srcRect r="4938"/>
                          <a:stretch/>
                        </pic:blipFill>
                        <pic:spPr bwMode="auto">
                          <a:xfrm>
                            <a:off x="0" y="0"/>
                            <a:ext cx="2910523" cy="40832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5" w:type="dxa"/>
            <w:gridSpan w:val="2"/>
          </w:tcPr>
          <w:p w:rsidR="00221931" w:rsidRDefault="00221931" w:rsidP="00AE538F">
            <w:pPr>
              <w:tabs>
                <w:tab w:val="num" w:pos="-851"/>
                <w:tab w:val="left" w:pos="-709"/>
              </w:tabs>
              <w:jc w:val="center"/>
              <w:rPr>
                <w:rFonts w:ascii="Times New Roman" w:hAnsi="Times New Roman" w:cs="Times New Roman"/>
                <w:sz w:val="24"/>
                <w:szCs w:val="24"/>
              </w:rPr>
            </w:pPr>
            <w:r w:rsidRPr="006B0238">
              <w:rPr>
                <w:noProof/>
                <w:lang w:val="en-US" w:eastAsia="en-US"/>
              </w:rPr>
              <w:drawing>
                <wp:inline distT="0" distB="0" distL="0" distR="0" wp14:anchorId="7F57CBDB" wp14:editId="66349FAB">
                  <wp:extent cx="2927383" cy="4067175"/>
                  <wp:effectExtent l="0" t="0" r="6350" b="0"/>
                  <wp:docPr id="144" name="Рисунок 144" descr="C:\Users\6508~1\AppData\Local\Temp\Rar$DIa13956.34475\IMG2020101415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508~1\AppData\Local\Temp\Rar$DIa13956.34475\IMG20201014152802.jpg"/>
                          <pic:cNvPicPr>
                            <a:picLocks noChangeAspect="1" noChangeArrowheads="1"/>
                          </pic:cNvPicPr>
                        </pic:nvPicPr>
                        <pic:blipFill rotWithShape="1">
                          <a:blip r:embed="rId206" cstate="print">
                            <a:extLst>
                              <a:ext uri="{BEBA8EAE-BF5A-486C-A8C5-ECC9F3942E4B}">
                                <a14:imgProps xmlns:a14="http://schemas.microsoft.com/office/drawing/2010/main">
                                  <a14:imgLayer r:embed="rId207">
                                    <a14:imgEffect>
                                      <a14:brightnessContrast bright="20000"/>
                                    </a14:imgEffect>
                                  </a14:imgLayer>
                                </a14:imgProps>
                              </a:ext>
                              <a:ext uri="{28A0092B-C50C-407E-A947-70E740481C1C}">
                                <a14:useLocalDpi xmlns:a14="http://schemas.microsoft.com/office/drawing/2010/main" val="0"/>
                              </a:ext>
                            </a:extLst>
                          </a:blip>
                          <a:srcRect l="2013" r="1998"/>
                          <a:stretch/>
                        </pic:blipFill>
                        <pic:spPr bwMode="auto">
                          <a:xfrm>
                            <a:off x="0" y="0"/>
                            <a:ext cx="2941832" cy="40872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1931" w:rsidTr="00AE538F">
        <w:tc>
          <w:tcPr>
            <w:tcW w:w="4639" w:type="dxa"/>
          </w:tcPr>
          <w:p w:rsidR="00221931" w:rsidRPr="006B0238" w:rsidRDefault="00221931" w:rsidP="00AE538F">
            <w:pPr>
              <w:tabs>
                <w:tab w:val="num" w:pos="-851"/>
                <w:tab w:val="left" w:pos="-709"/>
              </w:tabs>
              <w:jc w:val="center"/>
              <w:rPr>
                <w:noProof/>
              </w:rPr>
            </w:pPr>
            <w:r w:rsidRPr="00617A67">
              <w:rPr>
                <w:noProof/>
                <w:lang w:val="en-US" w:eastAsia="en-US"/>
              </w:rPr>
              <w:drawing>
                <wp:inline distT="0" distB="0" distL="0" distR="0" wp14:anchorId="0BDE60EE" wp14:editId="6D393CF6">
                  <wp:extent cx="3025283" cy="4419600"/>
                  <wp:effectExtent l="0" t="0" r="3810" b="0"/>
                  <wp:docPr id="145" name="Рисунок 145" descr="C:\Users\6508~1\AppData\Local\Temp\Rar$DIa6352.27609\IMG2020101415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08~1\AppData\Local\Temp\Rar$DIa6352.27609\IMG20201014152822.jpg"/>
                          <pic:cNvPicPr>
                            <a:picLocks noChangeAspect="1" noChangeArrowheads="1"/>
                          </pic:cNvPicPr>
                        </pic:nvPicPr>
                        <pic:blipFill rotWithShape="1">
                          <a:blip r:embed="rId208" cstate="print">
                            <a:extLst>
                              <a:ext uri="{BEBA8EAE-BF5A-486C-A8C5-ECC9F3942E4B}">
                                <a14:imgProps xmlns:a14="http://schemas.microsoft.com/office/drawing/2010/main">
                                  <a14:imgLayer r:embed="rId209">
                                    <a14:imgEffect>
                                      <a14:brightnessContrast bright="20000" contrast="40000"/>
                                    </a14:imgEffect>
                                  </a14:imgLayer>
                                </a14:imgProps>
                              </a:ext>
                              <a:ext uri="{28A0092B-C50C-407E-A947-70E740481C1C}">
                                <a14:useLocalDpi xmlns:a14="http://schemas.microsoft.com/office/drawing/2010/main" val="0"/>
                              </a:ext>
                            </a:extLst>
                          </a:blip>
                          <a:srcRect l="5265" t="2670" r="8031" b="2353"/>
                          <a:stretch/>
                        </pic:blipFill>
                        <pic:spPr bwMode="auto">
                          <a:xfrm>
                            <a:off x="0" y="0"/>
                            <a:ext cx="3028898" cy="44248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5" w:type="dxa"/>
            <w:gridSpan w:val="2"/>
          </w:tcPr>
          <w:p w:rsidR="00221931" w:rsidRPr="00617A67" w:rsidRDefault="00221931" w:rsidP="00AE538F">
            <w:pPr>
              <w:tabs>
                <w:tab w:val="num" w:pos="-851"/>
                <w:tab w:val="left" w:pos="-709"/>
              </w:tabs>
              <w:jc w:val="center"/>
              <w:rPr>
                <w:noProof/>
                <w:lang w:val="en-US" w:eastAsia="en-US"/>
              </w:rPr>
            </w:pPr>
          </w:p>
        </w:tc>
      </w:tr>
    </w:tbl>
    <w:p w:rsidR="00221931" w:rsidRDefault="00221931" w:rsidP="004D7A7F">
      <w:pPr>
        <w:spacing w:after="0" w:line="240" w:lineRule="auto"/>
        <w:ind w:firstLine="550"/>
        <w:jc w:val="both"/>
        <w:rPr>
          <w:rFonts w:ascii="Times New Roman" w:hAnsi="Times New Roman" w:cs="Times New Roman"/>
          <w:sz w:val="24"/>
          <w:szCs w:val="24"/>
          <w:lang w:val="en-US"/>
        </w:rPr>
        <w:sectPr w:rsidR="00221931" w:rsidSect="00AA1231">
          <w:pgSz w:w="11906" w:h="16838"/>
          <w:pgMar w:top="1134" w:right="851" w:bottom="1134" w:left="1701" w:header="709" w:footer="709" w:gutter="0"/>
          <w:cols w:space="708"/>
          <w:docGrid w:linePitch="360"/>
        </w:sectPr>
      </w:pPr>
    </w:p>
    <w:p w:rsidR="00944D73" w:rsidRPr="00AE538F" w:rsidRDefault="00944D73" w:rsidP="00944D73">
      <w:pPr>
        <w:tabs>
          <w:tab w:val="num" w:pos="-851"/>
          <w:tab w:val="left" w:pos="-709"/>
        </w:tabs>
        <w:spacing w:after="0" w:line="240" w:lineRule="auto"/>
        <w:jc w:val="center"/>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lastRenderedPageBreak/>
        <w:t>ATTACHMENT</w:t>
      </w:r>
      <w:r w:rsidRPr="00CE23BB">
        <w:rPr>
          <w:rFonts w:ascii="Times New Roman" w:hAnsi="Times New Roman" w:cs="Times New Roman"/>
          <w:b/>
          <w:color w:val="000000"/>
          <w:sz w:val="24"/>
          <w:szCs w:val="24"/>
          <w:lang w:val="en-US"/>
        </w:rPr>
        <w:t xml:space="preserve"> </w:t>
      </w:r>
      <w:r w:rsidR="00221931">
        <w:rPr>
          <w:rFonts w:ascii="Times New Roman" w:hAnsi="Times New Roman" w:cs="Times New Roman"/>
          <w:b/>
          <w:color w:val="000000"/>
          <w:sz w:val="24"/>
          <w:szCs w:val="24"/>
        </w:rPr>
        <w:t>Е</w:t>
      </w:r>
    </w:p>
    <w:p w:rsidR="00944D73" w:rsidRDefault="00944D73" w:rsidP="00944D73">
      <w:pPr>
        <w:pStyle w:val="a9"/>
        <w:tabs>
          <w:tab w:val="left" w:pos="0"/>
        </w:tabs>
        <w:spacing w:after="0" w:line="240" w:lineRule="auto"/>
        <w:ind w:left="0"/>
        <w:jc w:val="center"/>
        <w:rPr>
          <w:rStyle w:val="shorttext"/>
          <w:rFonts w:ascii="Times New Roman" w:hAnsi="Times New Roman"/>
          <w:sz w:val="24"/>
          <w:szCs w:val="24"/>
          <w:lang w:val="en"/>
        </w:rPr>
      </w:pPr>
    </w:p>
    <w:p w:rsidR="004D7A7F" w:rsidRPr="004D7A7F" w:rsidRDefault="004D7A7F" w:rsidP="00944D73">
      <w:pPr>
        <w:pStyle w:val="a9"/>
        <w:tabs>
          <w:tab w:val="left" w:pos="0"/>
        </w:tabs>
        <w:spacing w:after="0" w:line="240" w:lineRule="auto"/>
        <w:ind w:left="0"/>
        <w:jc w:val="center"/>
        <w:rPr>
          <w:rFonts w:ascii="Times New Roman" w:eastAsia="Calibri" w:hAnsi="Times New Roman"/>
          <w:sz w:val="24"/>
          <w:szCs w:val="24"/>
          <w:lang w:val="en-US" w:eastAsia="en-US"/>
        </w:rPr>
      </w:pPr>
      <w:r w:rsidRPr="00324E9D">
        <w:rPr>
          <w:rStyle w:val="shorttext"/>
          <w:rFonts w:ascii="Times New Roman" w:hAnsi="Times New Roman"/>
          <w:sz w:val="24"/>
          <w:szCs w:val="24"/>
          <w:lang w:val="en"/>
        </w:rPr>
        <w:t>CALENDAR PLAN</w:t>
      </w:r>
    </w:p>
    <w:p w:rsidR="004D7A7F" w:rsidRPr="00324E9D" w:rsidRDefault="004D7A7F" w:rsidP="004D7A7F">
      <w:pPr>
        <w:pStyle w:val="15"/>
        <w:ind w:firstLine="567"/>
        <w:jc w:val="right"/>
        <w:rPr>
          <w:rFonts w:ascii="Times New Roman" w:hAnsi="Times New Roman" w:cs="Times New Roman"/>
          <w:sz w:val="24"/>
          <w:szCs w:val="24"/>
          <w:lang w:val="en-US"/>
        </w:rPr>
      </w:pPr>
      <w:r w:rsidRPr="00324E9D">
        <w:rPr>
          <w:rFonts w:ascii="Times New Roman" w:hAnsi="Times New Roman" w:cs="Times New Roman"/>
          <w:sz w:val="24"/>
          <w:szCs w:val="24"/>
          <w:lang w:val="en-US"/>
        </w:rPr>
        <w:t xml:space="preserve">Attachment № 2 </w:t>
      </w:r>
    </w:p>
    <w:p w:rsidR="004D7A7F" w:rsidRPr="00324E9D" w:rsidRDefault="004D7A7F" w:rsidP="004D7A7F">
      <w:pPr>
        <w:pStyle w:val="15"/>
        <w:ind w:firstLine="5954"/>
        <w:jc w:val="right"/>
        <w:rPr>
          <w:rFonts w:ascii="Times New Roman" w:hAnsi="Times New Roman" w:cs="Times New Roman"/>
          <w:sz w:val="24"/>
          <w:szCs w:val="24"/>
          <w:lang w:val="en-US"/>
        </w:rPr>
      </w:pPr>
      <w:r w:rsidRPr="00324E9D">
        <w:rPr>
          <w:rFonts w:ascii="Times New Roman" w:hAnsi="Times New Roman" w:cs="Times New Roman"/>
          <w:sz w:val="24"/>
          <w:szCs w:val="24"/>
          <w:lang w:val="en-US"/>
        </w:rPr>
        <w:t xml:space="preserve">to the Covenant № 15  from  «10»  September 2018 </w:t>
      </w:r>
    </w:p>
    <w:p w:rsidR="004D7A7F" w:rsidRPr="00324E9D" w:rsidRDefault="004D7A7F" w:rsidP="004D7A7F">
      <w:pPr>
        <w:pStyle w:val="af6"/>
        <w:suppressAutoHyphens/>
        <w:jc w:val="center"/>
        <w:rPr>
          <w:rFonts w:ascii="Times New Roman" w:hAnsi="Times New Roman"/>
          <w:b/>
          <w:sz w:val="24"/>
          <w:szCs w:val="24"/>
        </w:rPr>
      </w:pPr>
    </w:p>
    <w:p w:rsidR="004D7A7F" w:rsidRPr="00324E9D" w:rsidRDefault="004D7A7F" w:rsidP="004D7A7F">
      <w:pPr>
        <w:pStyle w:val="af6"/>
        <w:suppressAutoHyphens/>
        <w:jc w:val="center"/>
        <w:rPr>
          <w:rFonts w:ascii="Times New Roman" w:hAnsi="Times New Roman"/>
          <w:b/>
          <w:sz w:val="24"/>
          <w:szCs w:val="24"/>
        </w:rPr>
      </w:pPr>
      <w:r w:rsidRPr="00324E9D">
        <w:rPr>
          <w:rFonts w:ascii="Times New Roman" w:hAnsi="Times New Roman"/>
          <w:b/>
          <w:sz w:val="24"/>
          <w:szCs w:val="24"/>
        </w:rPr>
        <w:t>Work schedule of the NJSC “Kazakh National Agrarian University” for the budget program 267 “Increasing accessibility of knowledge and scientific research” sub-program 101 “Program-targeted financing of scientific research and activities” for specificity 156 “Payment for consulting services and research” for years 2018-2020</w:t>
      </w:r>
    </w:p>
    <w:p w:rsidR="004D7A7F" w:rsidRPr="00324E9D" w:rsidRDefault="004D7A7F" w:rsidP="004D7A7F">
      <w:pPr>
        <w:pStyle w:val="af6"/>
        <w:suppressAutoHyphens/>
        <w:jc w:val="center"/>
        <w:rPr>
          <w:rFonts w:ascii="Times New Roman" w:hAnsi="Times New Roman"/>
          <w:b/>
          <w:sz w:val="24"/>
          <w:szCs w:val="24"/>
          <w:lang w:val="kk-KZ"/>
        </w:rPr>
      </w:pPr>
    </w:p>
    <w:tbl>
      <w:tblPr>
        <w:tblW w:w="14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2214"/>
        <w:gridCol w:w="1612"/>
        <w:gridCol w:w="8564"/>
        <w:gridCol w:w="1650"/>
      </w:tblGrid>
      <w:tr w:rsidR="004D7A7F" w:rsidRPr="00324E9D" w:rsidTr="00C414ED">
        <w:tc>
          <w:tcPr>
            <w:tcW w:w="588" w:type="dxa"/>
            <w:vAlign w:val="center"/>
          </w:tcPr>
          <w:p w:rsidR="004D7A7F" w:rsidRPr="00324E9D" w:rsidRDefault="004D7A7F" w:rsidP="00C414E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2214" w:type="dxa"/>
            <w:vAlign w:val="center"/>
          </w:tcPr>
          <w:p w:rsidR="004D7A7F" w:rsidRPr="00324E9D" w:rsidRDefault="004D7A7F" w:rsidP="00C414ED">
            <w:pPr>
              <w:spacing w:after="0" w:line="240" w:lineRule="auto"/>
              <w:jc w:val="center"/>
              <w:rPr>
                <w:rFonts w:ascii="Times New Roman" w:hAnsi="Times New Roman" w:cs="Times New Roman"/>
                <w:b/>
                <w:bCs/>
                <w:sz w:val="24"/>
                <w:szCs w:val="24"/>
              </w:rPr>
            </w:pPr>
            <w:r w:rsidRPr="00324E9D">
              <w:rPr>
                <w:rFonts w:ascii="Times New Roman" w:hAnsi="Times New Roman" w:cs="Times New Roman"/>
                <w:b/>
                <w:bCs/>
                <w:sz w:val="24"/>
                <w:szCs w:val="24"/>
                <w:lang w:val="en-US"/>
              </w:rPr>
              <w:t>Description of works</w:t>
            </w:r>
            <w:r w:rsidRPr="00324E9D">
              <w:rPr>
                <w:rFonts w:ascii="Times New Roman" w:hAnsi="Times New Roman" w:cs="Times New Roman"/>
                <w:b/>
                <w:bCs/>
                <w:sz w:val="24"/>
                <w:szCs w:val="24"/>
              </w:rPr>
              <w:t xml:space="preserve"> </w:t>
            </w:r>
          </w:p>
        </w:tc>
        <w:tc>
          <w:tcPr>
            <w:tcW w:w="1612" w:type="dxa"/>
          </w:tcPr>
          <w:p w:rsidR="004D7A7F" w:rsidRPr="00324E9D" w:rsidRDefault="004D7A7F" w:rsidP="00C414ED">
            <w:pPr>
              <w:spacing w:after="0" w:line="240" w:lineRule="auto"/>
              <w:jc w:val="center"/>
              <w:rPr>
                <w:rFonts w:ascii="Times New Roman" w:hAnsi="Times New Roman" w:cs="Times New Roman"/>
                <w:sz w:val="24"/>
                <w:szCs w:val="24"/>
                <w:lang w:val="en-US"/>
              </w:rPr>
            </w:pPr>
            <w:r w:rsidRPr="00324E9D">
              <w:rPr>
                <w:rFonts w:ascii="Times New Roman" w:hAnsi="Times New Roman" w:cs="Times New Roman"/>
                <w:b/>
                <w:bCs/>
                <w:sz w:val="24"/>
                <w:szCs w:val="24"/>
                <w:lang w:val="en-US"/>
              </w:rPr>
              <w:t>Terms of performance, years</w:t>
            </w:r>
          </w:p>
        </w:tc>
        <w:tc>
          <w:tcPr>
            <w:tcW w:w="8564" w:type="dxa"/>
          </w:tcPr>
          <w:p w:rsidR="004D7A7F" w:rsidRPr="00324E9D" w:rsidRDefault="004D7A7F" w:rsidP="00C414ED">
            <w:pPr>
              <w:spacing w:after="0" w:line="240" w:lineRule="auto"/>
              <w:jc w:val="center"/>
              <w:rPr>
                <w:rFonts w:ascii="Times New Roman" w:hAnsi="Times New Roman" w:cs="Times New Roman"/>
                <w:sz w:val="24"/>
                <w:szCs w:val="24"/>
                <w:lang w:val="en-US"/>
              </w:rPr>
            </w:pPr>
            <w:r w:rsidRPr="00324E9D">
              <w:rPr>
                <w:rFonts w:ascii="Times New Roman" w:hAnsi="Times New Roman" w:cs="Times New Roman"/>
                <w:b/>
                <w:bCs/>
                <w:sz w:val="24"/>
                <w:szCs w:val="24"/>
                <w:lang w:val="en-US"/>
              </w:rPr>
              <w:t>Expected results</w:t>
            </w:r>
          </w:p>
        </w:tc>
        <w:tc>
          <w:tcPr>
            <w:tcW w:w="1650" w:type="dxa"/>
          </w:tcPr>
          <w:p w:rsidR="004D7A7F" w:rsidRPr="00324E9D" w:rsidRDefault="004D7A7F" w:rsidP="00C414ED">
            <w:pPr>
              <w:spacing w:after="0" w:line="240" w:lineRule="auto"/>
              <w:jc w:val="center"/>
              <w:rPr>
                <w:rFonts w:ascii="Times New Roman" w:hAnsi="Times New Roman" w:cs="Times New Roman"/>
                <w:b/>
                <w:sz w:val="24"/>
                <w:szCs w:val="24"/>
                <w:lang w:val="en-US"/>
              </w:rPr>
            </w:pPr>
            <w:r w:rsidRPr="00324E9D">
              <w:rPr>
                <w:rFonts w:ascii="Times New Roman" w:hAnsi="Times New Roman" w:cs="Times New Roman"/>
                <w:b/>
                <w:bCs/>
                <w:sz w:val="24"/>
                <w:szCs w:val="24"/>
                <w:lang w:val="en-US"/>
              </w:rPr>
              <w:t>Amount, tenge</w:t>
            </w:r>
          </w:p>
        </w:tc>
      </w:tr>
      <w:tr w:rsidR="004D7A7F" w:rsidRPr="00324E9D" w:rsidTr="00C414ED">
        <w:tc>
          <w:tcPr>
            <w:tcW w:w="588" w:type="dxa"/>
            <w:vMerge w:val="restart"/>
            <w:shd w:val="clear" w:color="auto" w:fill="auto"/>
          </w:tcPr>
          <w:p w:rsidR="004D7A7F" w:rsidRPr="00324E9D" w:rsidRDefault="004D7A7F" w:rsidP="00C414ED">
            <w:pPr>
              <w:spacing w:after="0" w:line="240" w:lineRule="auto"/>
              <w:jc w:val="both"/>
              <w:rPr>
                <w:rFonts w:ascii="Times New Roman" w:hAnsi="Times New Roman" w:cs="Times New Roman"/>
                <w:sz w:val="24"/>
                <w:szCs w:val="24"/>
              </w:rPr>
            </w:pPr>
            <w:r w:rsidRPr="00324E9D">
              <w:rPr>
                <w:rFonts w:ascii="Times New Roman" w:hAnsi="Times New Roman" w:cs="Times New Roman"/>
                <w:sz w:val="24"/>
                <w:szCs w:val="24"/>
              </w:rPr>
              <w:t>1</w:t>
            </w:r>
          </w:p>
        </w:tc>
        <w:tc>
          <w:tcPr>
            <w:tcW w:w="2214" w:type="dxa"/>
            <w:vMerge w:val="restart"/>
          </w:tcPr>
          <w:p w:rsidR="004D7A7F" w:rsidRPr="00324E9D" w:rsidRDefault="004D7A7F" w:rsidP="00C414ED">
            <w:pPr>
              <w:spacing w:after="0" w:line="240" w:lineRule="auto"/>
              <w:jc w:val="both"/>
              <w:rPr>
                <w:rFonts w:ascii="Times New Roman" w:hAnsi="Times New Roman" w:cs="Times New Roman"/>
                <w:sz w:val="24"/>
                <w:szCs w:val="24"/>
                <w:lang w:val="en-US"/>
              </w:rPr>
            </w:pPr>
            <w:r w:rsidRPr="00324E9D">
              <w:rPr>
                <w:rFonts w:ascii="Times New Roman" w:hAnsi="Times New Roman" w:cs="Times New Roman"/>
                <w:sz w:val="24"/>
                <w:szCs w:val="24"/>
                <w:lang w:val="en-US"/>
              </w:rPr>
              <w:t xml:space="preserve">“To develop an informative system for monitoring and assessing degraded pastures of Kazakhstan that ensures effective management of their restoration” </w:t>
            </w:r>
          </w:p>
          <w:p w:rsidR="004D7A7F" w:rsidRPr="00324E9D" w:rsidRDefault="004D7A7F" w:rsidP="00C414ED">
            <w:pPr>
              <w:spacing w:after="0" w:line="240" w:lineRule="auto"/>
              <w:jc w:val="both"/>
              <w:rPr>
                <w:rFonts w:ascii="Times New Roman" w:hAnsi="Times New Roman" w:cs="Times New Roman"/>
                <w:sz w:val="24"/>
                <w:szCs w:val="24"/>
                <w:lang w:val="en-US"/>
              </w:rPr>
            </w:pPr>
          </w:p>
        </w:tc>
        <w:tc>
          <w:tcPr>
            <w:tcW w:w="1612" w:type="dxa"/>
          </w:tcPr>
          <w:p w:rsidR="004D7A7F" w:rsidRPr="00324E9D" w:rsidRDefault="004D7A7F" w:rsidP="00C414ED">
            <w:pPr>
              <w:pStyle w:val="af6"/>
              <w:suppressAutoHyphens/>
              <w:jc w:val="center"/>
              <w:rPr>
                <w:rFonts w:ascii="Times New Roman" w:hAnsi="Times New Roman"/>
                <w:sz w:val="24"/>
                <w:szCs w:val="24"/>
                <w:lang w:val="kk-KZ"/>
              </w:rPr>
            </w:pPr>
          </w:p>
          <w:p w:rsidR="004D7A7F" w:rsidRPr="00324E9D" w:rsidRDefault="004D7A7F" w:rsidP="00C414ED">
            <w:pPr>
              <w:pStyle w:val="af6"/>
              <w:suppressAutoHyphens/>
              <w:jc w:val="center"/>
              <w:rPr>
                <w:rFonts w:ascii="Times New Roman" w:hAnsi="Times New Roman"/>
                <w:sz w:val="24"/>
                <w:szCs w:val="24"/>
                <w:lang w:val="kk-KZ"/>
              </w:rPr>
            </w:pPr>
            <w:r w:rsidRPr="00324E9D">
              <w:rPr>
                <w:rFonts w:ascii="Times New Roman" w:hAnsi="Times New Roman"/>
                <w:sz w:val="24"/>
                <w:szCs w:val="24"/>
              </w:rPr>
              <w:t>2018-2020</w:t>
            </w:r>
            <w:r w:rsidRPr="00324E9D">
              <w:rPr>
                <w:rFonts w:ascii="Times New Roman" w:hAnsi="Times New Roman"/>
                <w:sz w:val="24"/>
                <w:szCs w:val="24"/>
                <w:lang w:val="kk-KZ"/>
              </w:rPr>
              <w:t xml:space="preserve"> </w:t>
            </w:r>
          </w:p>
        </w:tc>
        <w:tc>
          <w:tcPr>
            <w:tcW w:w="8564" w:type="dxa"/>
          </w:tcPr>
          <w:p w:rsidR="004D7A7F" w:rsidRPr="00324E9D" w:rsidRDefault="004D7A7F" w:rsidP="00C414ED">
            <w:pPr>
              <w:spacing w:after="0" w:line="240" w:lineRule="auto"/>
              <w:jc w:val="both"/>
              <w:rPr>
                <w:rFonts w:ascii="Times New Roman" w:hAnsi="Times New Roman" w:cs="Times New Roman"/>
                <w:sz w:val="24"/>
                <w:szCs w:val="24"/>
                <w:lang w:val="en-US"/>
              </w:rPr>
            </w:pPr>
            <w:r w:rsidRPr="00324E9D">
              <w:rPr>
                <w:rFonts w:ascii="Times New Roman" w:hAnsi="Times New Roman" w:cs="Times New Roman"/>
                <w:sz w:val="24"/>
                <w:szCs w:val="24"/>
                <w:lang w:val="en-US"/>
              </w:rPr>
              <w:t>Automated geo-information system of operational monitoring shall be developed for managing and restoring degraded pastures in various regions of Kazakhstan based on results of studying the degree of degradation, feed value and soil cover of rangelands. An information system shall be developed for storing and processing the base of climatic, soil, plant and topographic data of the required format and an electronic map of rangelands’ degradation degree 1: 750000. Recommendations on pasture improvement depending on the degree of degradation shall be developed.</w:t>
            </w:r>
          </w:p>
        </w:tc>
        <w:tc>
          <w:tcPr>
            <w:tcW w:w="1650" w:type="dxa"/>
          </w:tcPr>
          <w:p w:rsidR="004D7A7F" w:rsidRPr="00324E9D" w:rsidRDefault="004D7A7F" w:rsidP="00C414ED">
            <w:pPr>
              <w:spacing w:after="0" w:line="240" w:lineRule="auto"/>
              <w:jc w:val="center"/>
              <w:rPr>
                <w:rFonts w:ascii="Times New Roman" w:hAnsi="Times New Roman" w:cs="Times New Roman"/>
                <w:sz w:val="24"/>
                <w:szCs w:val="24"/>
              </w:rPr>
            </w:pPr>
            <w:r w:rsidRPr="00324E9D">
              <w:rPr>
                <w:rFonts w:ascii="Times New Roman" w:hAnsi="Times New Roman" w:cs="Times New Roman"/>
                <w:sz w:val="24"/>
                <w:szCs w:val="24"/>
              </w:rPr>
              <w:t>210 000 000</w:t>
            </w:r>
          </w:p>
        </w:tc>
      </w:tr>
      <w:tr w:rsidR="004D7A7F" w:rsidRPr="00324E9D" w:rsidTr="00C414ED">
        <w:tc>
          <w:tcPr>
            <w:tcW w:w="588"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2214"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1612" w:type="dxa"/>
          </w:tcPr>
          <w:p w:rsidR="004D7A7F" w:rsidRPr="00324E9D" w:rsidRDefault="004D7A7F" w:rsidP="00C414ED">
            <w:pPr>
              <w:pStyle w:val="af6"/>
              <w:suppressAutoHyphens/>
              <w:jc w:val="center"/>
              <w:rPr>
                <w:rFonts w:ascii="Times New Roman" w:hAnsi="Times New Roman"/>
                <w:sz w:val="24"/>
                <w:szCs w:val="24"/>
                <w:lang w:val="kk-KZ"/>
              </w:rPr>
            </w:pPr>
            <w:r w:rsidRPr="00324E9D">
              <w:rPr>
                <w:rFonts w:ascii="Times New Roman" w:hAnsi="Times New Roman"/>
                <w:sz w:val="24"/>
                <w:szCs w:val="24"/>
              </w:rPr>
              <w:t>2018</w:t>
            </w:r>
            <w:r w:rsidRPr="00324E9D">
              <w:rPr>
                <w:rFonts w:ascii="Times New Roman" w:hAnsi="Times New Roman"/>
                <w:sz w:val="24"/>
                <w:szCs w:val="24"/>
                <w:lang w:val="kk-KZ"/>
              </w:rPr>
              <w:t xml:space="preserve"> </w:t>
            </w:r>
          </w:p>
        </w:tc>
        <w:tc>
          <w:tcPr>
            <w:tcW w:w="8564" w:type="dxa"/>
          </w:tcPr>
          <w:p w:rsidR="004D7A7F" w:rsidRPr="00324E9D" w:rsidRDefault="004D7A7F" w:rsidP="00C414ED">
            <w:pPr>
              <w:widowControl w:val="0"/>
              <w:suppressAutoHyphens/>
              <w:spacing w:after="0" w:line="240" w:lineRule="auto"/>
              <w:jc w:val="both"/>
              <w:rPr>
                <w:rFonts w:ascii="Times New Roman" w:hAnsi="Times New Roman" w:cs="Times New Roman"/>
                <w:sz w:val="24"/>
                <w:szCs w:val="24"/>
                <w:lang w:val="en-US"/>
              </w:rPr>
            </w:pPr>
            <w:r w:rsidRPr="00324E9D">
              <w:rPr>
                <w:rFonts w:ascii="Times New Roman" w:hAnsi="Times New Roman" w:cs="Times New Roman"/>
                <w:sz w:val="24"/>
                <w:szCs w:val="24"/>
                <w:lang w:val="en-US"/>
              </w:rPr>
              <w:t>Methods and algorithms for remote and field seasonal assessment for degradation level of desert and foothill semi-desert pasture territories shall be developed, based on medium and low resolution satellite information; a database on degradation of desert pastures the last 10 years has been made based on space information; indicators for deciphering space information have been identified to assess  degradation level (soil, biological) of desert and foothill semi-desert pastures; test sites were determined to study degradation level of natural pastures in desert and foothill semi-desert zones and ground surveys were conducted; a preliminary electronic map of pasture land degradation on a scale of 1: 1 000 000 has been developed. The annual report for 2018 shall be submitted in accordance with GOST 7.32-2001.</w:t>
            </w:r>
          </w:p>
        </w:tc>
        <w:tc>
          <w:tcPr>
            <w:tcW w:w="1650" w:type="dxa"/>
          </w:tcPr>
          <w:p w:rsidR="004D7A7F" w:rsidRPr="00324E9D" w:rsidRDefault="004D7A7F" w:rsidP="00C414ED">
            <w:pPr>
              <w:spacing w:after="0" w:line="240" w:lineRule="auto"/>
              <w:jc w:val="center"/>
              <w:rPr>
                <w:rFonts w:ascii="Times New Roman" w:hAnsi="Times New Roman" w:cs="Times New Roman"/>
                <w:sz w:val="24"/>
                <w:szCs w:val="24"/>
              </w:rPr>
            </w:pPr>
            <w:r w:rsidRPr="00324E9D">
              <w:rPr>
                <w:rFonts w:ascii="Times New Roman" w:hAnsi="Times New Roman" w:cs="Times New Roman"/>
                <w:sz w:val="24"/>
                <w:szCs w:val="24"/>
              </w:rPr>
              <w:t>70 000 000</w:t>
            </w:r>
          </w:p>
        </w:tc>
      </w:tr>
      <w:tr w:rsidR="004D7A7F" w:rsidRPr="00324E9D" w:rsidTr="00C414ED">
        <w:tc>
          <w:tcPr>
            <w:tcW w:w="588"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2214"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1612" w:type="dxa"/>
          </w:tcPr>
          <w:p w:rsidR="004D7A7F" w:rsidRPr="00324E9D" w:rsidRDefault="004D7A7F" w:rsidP="00C414ED">
            <w:pPr>
              <w:pStyle w:val="af6"/>
              <w:suppressAutoHyphens/>
              <w:jc w:val="center"/>
              <w:rPr>
                <w:rFonts w:ascii="Times New Roman" w:hAnsi="Times New Roman"/>
                <w:sz w:val="24"/>
                <w:szCs w:val="24"/>
                <w:lang w:val="kk-KZ"/>
              </w:rPr>
            </w:pPr>
            <w:r w:rsidRPr="00324E9D">
              <w:rPr>
                <w:rFonts w:ascii="Times New Roman" w:hAnsi="Times New Roman"/>
                <w:sz w:val="24"/>
                <w:szCs w:val="24"/>
              </w:rPr>
              <w:t>2019</w:t>
            </w:r>
          </w:p>
        </w:tc>
        <w:tc>
          <w:tcPr>
            <w:tcW w:w="8564" w:type="dxa"/>
          </w:tcPr>
          <w:p w:rsidR="004D7A7F" w:rsidRPr="00324E9D" w:rsidRDefault="004D7A7F" w:rsidP="00C414ED">
            <w:pPr>
              <w:spacing w:after="0" w:line="240" w:lineRule="auto"/>
              <w:jc w:val="both"/>
              <w:rPr>
                <w:rFonts w:ascii="Times New Roman" w:hAnsi="Times New Roman" w:cs="Times New Roman"/>
                <w:sz w:val="24"/>
                <w:szCs w:val="24"/>
                <w:lang w:val="en-US"/>
              </w:rPr>
            </w:pPr>
            <w:r w:rsidRPr="00324E9D">
              <w:rPr>
                <w:rFonts w:ascii="Times New Roman" w:hAnsi="Times New Roman" w:cs="Times New Roman"/>
                <w:sz w:val="24"/>
                <w:szCs w:val="24"/>
                <w:lang w:val="en-US"/>
              </w:rPr>
              <w:t xml:space="preserve">The following shall be developed: remote and field seasonal assessment of degradation level in semi-desert (latitudinal) pasture areas, based on medium and low resolution satellite information; identifying indicators for deciphering space information to assess </w:t>
            </w:r>
            <w:r w:rsidRPr="00324E9D">
              <w:rPr>
                <w:rFonts w:ascii="Times New Roman" w:hAnsi="Times New Roman" w:cs="Times New Roman"/>
                <w:sz w:val="24"/>
                <w:szCs w:val="24"/>
                <w:lang w:val="en-US"/>
              </w:rPr>
              <w:lastRenderedPageBreak/>
              <w:t>degradation level based on nutritional value and soil cover of grazing land; a database on degradation of semi-desert pasture territories of the Republic of Kazakhstan the last 10 years has been made based on space information according to the degree of degradation; continued replenishment of the database with ground survey results; verification of ground and space information for degradation level of semi-desert grazing areas; test sites for study of natural pastures of semi-desert zones were determined; an electronic map of pasture degradation 1: 1,000,000 has been developed. 1 article shall be published in rating journals. The annual report for 2019 according to GOST 7.32-2001 shall be presented.</w:t>
            </w:r>
          </w:p>
        </w:tc>
        <w:tc>
          <w:tcPr>
            <w:tcW w:w="1650" w:type="dxa"/>
          </w:tcPr>
          <w:p w:rsidR="004D7A7F" w:rsidRPr="00324E9D" w:rsidRDefault="004D7A7F" w:rsidP="00C414ED">
            <w:pPr>
              <w:pStyle w:val="af6"/>
              <w:suppressAutoHyphens/>
              <w:jc w:val="center"/>
              <w:rPr>
                <w:rFonts w:ascii="Times New Roman" w:hAnsi="Times New Roman"/>
                <w:sz w:val="24"/>
                <w:szCs w:val="24"/>
              </w:rPr>
            </w:pPr>
            <w:r w:rsidRPr="00324E9D">
              <w:rPr>
                <w:rFonts w:ascii="Times New Roman" w:hAnsi="Times New Roman"/>
                <w:sz w:val="24"/>
                <w:szCs w:val="24"/>
              </w:rPr>
              <w:lastRenderedPageBreak/>
              <w:t>70 000 000</w:t>
            </w:r>
          </w:p>
        </w:tc>
      </w:tr>
      <w:tr w:rsidR="004D7A7F" w:rsidRPr="00324E9D" w:rsidTr="00C414ED">
        <w:tc>
          <w:tcPr>
            <w:tcW w:w="588"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2214" w:type="dxa"/>
            <w:vMerge/>
          </w:tcPr>
          <w:p w:rsidR="004D7A7F" w:rsidRPr="00324E9D" w:rsidRDefault="004D7A7F" w:rsidP="00C414ED">
            <w:pPr>
              <w:spacing w:after="0" w:line="240" w:lineRule="auto"/>
              <w:jc w:val="both"/>
              <w:rPr>
                <w:rFonts w:ascii="Times New Roman" w:hAnsi="Times New Roman" w:cs="Times New Roman"/>
                <w:sz w:val="24"/>
                <w:szCs w:val="24"/>
              </w:rPr>
            </w:pPr>
          </w:p>
        </w:tc>
        <w:tc>
          <w:tcPr>
            <w:tcW w:w="1612" w:type="dxa"/>
          </w:tcPr>
          <w:p w:rsidR="004D7A7F" w:rsidRPr="00324E9D" w:rsidRDefault="004D7A7F" w:rsidP="00C414ED">
            <w:pPr>
              <w:pStyle w:val="af6"/>
              <w:suppressAutoHyphens/>
              <w:jc w:val="center"/>
              <w:rPr>
                <w:rFonts w:ascii="Times New Roman" w:hAnsi="Times New Roman"/>
                <w:sz w:val="24"/>
                <w:szCs w:val="24"/>
                <w:lang w:val="kk-KZ"/>
              </w:rPr>
            </w:pPr>
            <w:r w:rsidRPr="00324E9D">
              <w:rPr>
                <w:rFonts w:ascii="Times New Roman" w:hAnsi="Times New Roman"/>
                <w:sz w:val="24"/>
                <w:szCs w:val="24"/>
              </w:rPr>
              <w:t>2020</w:t>
            </w:r>
            <w:r w:rsidRPr="00324E9D">
              <w:rPr>
                <w:rFonts w:ascii="Times New Roman" w:hAnsi="Times New Roman"/>
                <w:sz w:val="24"/>
                <w:szCs w:val="24"/>
                <w:lang w:val="kk-KZ"/>
              </w:rPr>
              <w:t xml:space="preserve"> </w:t>
            </w:r>
          </w:p>
        </w:tc>
        <w:tc>
          <w:tcPr>
            <w:tcW w:w="8564" w:type="dxa"/>
          </w:tcPr>
          <w:p w:rsidR="004D7A7F" w:rsidRPr="00324E9D" w:rsidRDefault="004D7A7F" w:rsidP="00C414ED">
            <w:pPr>
              <w:spacing w:after="0" w:line="240" w:lineRule="auto"/>
              <w:jc w:val="both"/>
              <w:rPr>
                <w:rFonts w:ascii="Times New Roman" w:hAnsi="Times New Roman" w:cs="Times New Roman"/>
                <w:sz w:val="24"/>
                <w:szCs w:val="24"/>
                <w:lang w:val="en-US"/>
              </w:rPr>
            </w:pPr>
            <w:r w:rsidRPr="00324E9D">
              <w:rPr>
                <w:rFonts w:ascii="Times New Roman" w:hAnsi="Times New Roman" w:cs="Times New Roman"/>
                <w:sz w:val="24"/>
                <w:szCs w:val="24"/>
                <w:lang w:val="en-US"/>
              </w:rPr>
              <w:t>The following shall be developed: a method for remote and field seasonal assessment of degradation level of steppe pasture areas based on medium and low resolution satellite information; identifying indicators for deciphering space information to assess the degree of degradation based on nutritional value and soil cover of rangelands; a database of space information has been created for the last 10 years based on degradation level of steppe pasture territories; continued replenishment of the database with ground survey results; verification of ground and space information on degradation level of steppe pasture areas; ground tests to study natural pastures of steppe zone were determined;  an electronic map of pasture degradation 1: 1 000 000 has been developed; based on performed research, an automated geospatial information system for operational monitoring and assessment of degraded pastures in various regions of Kazakhstan shall be developed, with aim to sort and analyze collected valid data, as well as being able to provide recommendatory steps to improve them; an electronic map of degradation level of pastures in the foothill semi-desert and desert, semi-desert (latitudinal) and steppe zones has been developed on a scale of 1: 750,000. Recommendations were developed on restoration and improvement of pastures depending on the degree of degradation. 2 articles shall be published in rating journals. The final report for 2018-2020 shall be presented in accordance with GOST 7.32-2001.</w:t>
            </w:r>
          </w:p>
        </w:tc>
        <w:tc>
          <w:tcPr>
            <w:tcW w:w="1650" w:type="dxa"/>
          </w:tcPr>
          <w:p w:rsidR="004D7A7F" w:rsidRPr="00324E9D" w:rsidRDefault="004D7A7F" w:rsidP="00C414ED">
            <w:pPr>
              <w:pStyle w:val="af6"/>
              <w:suppressAutoHyphens/>
              <w:jc w:val="center"/>
              <w:rPr>
                <w:rFonts w:ascii="Times New Roman" w:hAnsi="Times New Roman"/>
                <w:sz w:val="24"/>
                <w:szCs w:val="24"/>
              </w:rPr>
            </w:pPr>
            <w:r w:rsidRPr="00324E9D">
              <w:rPr>
                <w:rFonts w:ascii="Times New Roman" w:hAnsi="Times New Roman"/>
                <w:sz w:val="24"/>
                <w:szCs w:val="24"/>
              </w:rPr>
              <w:t>70 000 000</w:t>
            </w:r>
          </w:p>
        </w:tc>
      </w:tr>
    </w:tbl>
    <w:p w:rsidR="004D7A7F" w:rsidRPr="00324E9D" w:rsidRDefault="004D7A7F" w:rsidP="004D7A7F">
      <w:pPr>
        <w:spacing w:after="0" w:line="240" w:lineRule="auto"/>
        <w:rPr>
          <w:rFonts w:ascii="Times New Roman" w:hAnsi="Times New Roman" w:cs="Times New Roman"/>
          <w:sz w:val="24"/>
          <w:szCs w:val="24"/>
        </w:rPr>
      </w:pPr>
    </w:p>
    <w:p w:rsidR="004D7A7F" w:rsidRPr="00324E9D" w:rsidRDefault="004D7A7F" w:rsidP="004D7A7F">
      <w:pPr>
        <w:spacing w:after="0" w:line="240" w:lineRule="auto"/>
        <w:jc w:val="both"/>
        <w:rPr>
          <w:rFonts w:ascii="Times New Roman" w:hAnsi="Times New Roman" w:cs="Times New Roman"/>
          <w:b/>
          <w:sz w:val="24"/>
          <w:szCs w:val="24"/>
          <w:shd w:val="clear" w:color="auto" w:fill="FFFFFF"/>
          <w:lang w:val="en-US"/>
        </w:rPr>
      </w:pPr>
      <w:r w:rsidRPr="00324E9D">
        <w:rPr>
          <w:rFonts w:ascii="Times New Roman" w:hAnsi="Times New Roman" w:cs="Times New Roman"/>
          <w:b/>
          <w:sz w:val="24"/>
          <w:szCs w:val="24"/>
          <w:shd w:val="clear" w:color="auto" w:fill="FFFFFF"/>
          <w:lang w:val="en-US"/>
        </w:rPr>
        <w:t>Director of Strategic Planning and Analysis</w:t>
      </w:r>
    </w:p>
    <w:p w:rsidR="004D7A7F" w:rsidRPr="00324E9D" w:rsidRDefault="004D7A7F" w:rsidP="004D7A7F">
      <w:pPr>
        <w:spacing w:after="0" w:line="240" w:lineRule="auto"/>
        <w:jc w:val="both"/>
        <w:rPr>
          <w:rFonts w:ascii="Times New Roman" w:hAnsi="Times New Roman" w:cs="Times New Roman"/>
          <w:b/>
          <w:sz w:val="24"/>
          <w:szCs w:val="24"/>
          <w:lang w:val="en-US"/>
        </w:rPr>
      </w:pPr>
      <w:r w:rsidRPr="00324E9D">
        <w:rPr>
          <w:rFonts w:ascii="Times New Roman" w:hAnsi="Times New Roman" w:cs="Times New Roman"/>
          <w:b/>
          <w:sz w:val="24"/>
          <w:szCs w:val="24"/>
          <w:shd w:val="clear" w:color="auto" w:fill="FFFFFF"/>
          <w:lang w:val="en-US"/>
        </w:rPr>
        <w:t xml:space="preserve">SG "Ministry of Agriculture of the Republic of Kazakhstan"                                                          </w:t>
      </w:r>
      <w:r w:rsidRPr="00324E9D">
        <w:rPr>
          <w:rFonts w:ascii="Times New Roman" w:hAnsi="Times New Roman" w:cs="Times New Roman"/>
          <w:b/>
          <w:sz w:val="24"/>
          <w:szCs w:val="24"/>
          <w:lang w:val="en-US"/>
        </w:rPr>
        <w:t xml:space="preserve"> S</w:t>
      </w:r>
      <w:r w:rsidRPr="00324E9D">
        <w:rPr>
          <w:rFonts w:ascii="Times New Roman" w:hAnsi="Times New Roman" w:cs="Times New Roman"/>
          <w:b/>
          <w:color w:val="0C0000"/>
          <w:sz w:val="24"/>
          <w:szCs w:val="24"/>
          <w:lang w:val="en-US"/>
        </w:rPr>
        <w:t>. Moldabayeva</w:t>
      </w:r>
    </w:p>
    <w:p w:rsidR="004D7A7F" w:rsidRPr="00324E9D" w:rsidRDefault="004D7A7F" w:rsidP="004D7A7F">
      <w:pPr>
        <w:spacing w:after="0" w:line="240" w:lineRule="auto"/>
        <w:jc w:val="both"/>
        <w:rPr>
          <w:rFonts w:ascii="Times New Roman" w:hAnsi="Times New Roman" w:cs="Times New Roman"/>
          <w:b/>
          <w:sz w:val="24"/>
          <w:szCs w:val="24"/>
          <w:lang w:val="en-US"/>
        </w:rPr>
      </w:pPr>
    </w:p>
    <w:p w:rsidR="004D7A7F" w:rsidRPr="00324E9D" w:rsidRDefault="004D7A7F" w:rsidP="004D7A7F">
      <w:pPr>
        <w:pStyle w:val="af6"/>
        <w:rPr>
          <w:rFonts w:ascii="Times New Roman" w:hAnsi="Times New Roman"/>
          <w:b/>
          <w:sz w:val="24"/>
          <w:szCs w:val="24"/>
        </w:rPr>
      </w:pPr>
      <w:r w:rsidRPr="00324E9D">
        <w:rPr>
          <w:rFonts w:ascii="Times New Roman" w:hAnsi="Times New Roman"/>
          <w:b/>
          <w:sz w:val="24"/>
          <w:szCs w:val="24"/>
        </w:rPr>
        <w:t>Vice- rector of financial- economic and legal matters of the</w:t>
      </w:r>
    </w:p>
    <w:p w:rsidR="004D7A7F" w:rsidRPr="00324E9D" w:rsidRDefault="004D7A7F" w:rsidP="004D7A7F">
      <w:pPr>
        <w:spacing w:after="0" w:line="240" w:lineRule="auto"/>
        <w:rPr>
          <w:rFonts w:ascii="Times New Roman" w:hAnsi="Times New Roman" w:cs="Times New Roman"/>
          <w:sz w:val="24"/>
          <w:szCs w:val="24"/>
          <w:lang w:val="en-US"/>
        </w:rPr>
      </w:pPr>
      <w:r w:rsidRPr="00324E9D">
        <w:rPr>
          <w:rFonts w:ascii="Times New Roman" w:hAnsi="Times New Roman" w:cs="Times New Roman"/>
          <w:b/>
          <w:sz w:val="24"/>
          <w:szCs w:val="24"/>
          <w:lang w:val="en-US"/>
        </w:rPr>
        <w:t xml:space="preserve">NJSC “Kazakh National Agrarian University”                                                                                   G.M. Kaldybalina </w:t>
      </w:r>
    </w:p>
    <w:p w:rsidR="004D7A7F" w:rsidRDefault="004D7A7F" w:rsidP="004D7A7F">
      <w:pPr>
        <w:pStyle w:val="a9"/>
        <w:tabs>
          <w:tab w:val="left" w:pos="0"/>
        </w:tabs>
        <w:spacing w:after="0" w:line="360" w:lineRule="auto"/>
        <w:ind w:left="0" w:firstLine="567"/>
        <w:jc w:val="center"/>
        <w:rPr>
          <w:rFonts w:ascii="Times New Roman" w:eastAsia="Calibri" w:hAnsi="Times New Roman"/>
          <w:noProof/>
          <w:sz w:val="24"/>
          <w:szCs w:val="24"/>
        </w:rPr>
      </w:pPr>
      <w:r w:rsidRPr="00324E9D">
        <w:rPr>
          <w:rFonts w:ascii="Times New Roman" w:eastAsia="Calibri" w:hAnsi="Times New Roman"/>
          <w:noProof/>
          <w:sz w:val="24"/>
          <w:szCs w:val="24"/>
          <w:lang w:val="en-US" w:eastAsia="en-US"/>
        </w:rPr>
        <w:lastRenderedPageBreak/>
        <w:drawing>
          <wp:inline distT="0" distB="0" distL="0" distR="0">
            <wp:extent cx="5262562" cy="8115300"/>
            <wp:effectExtent l="2223"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210">
                      <a:lum bright="-40000" contrast="80000"/>
                      <a:extLst>
                        <a:ext uri="{28A0092B-C50C-407E-A947-70E740481C1C}">
                          <a14:useLocalDpi xmlns:a14="http://schemas.microsoft.com/office/drawing/2010/main" val="0"/>
                        </a:ext>
                      </a:extLst>
                    </a:blip>
                    <a:srcRect l="34704" t="9859" r="34422" b="8388"/>
                    <a:stretch/>
                  </pic:blipFill>
                  <pic:spPr bwMode="auto">
                    <a:xfrm rot="-5400000">
                      <a:off x="0" y="0"/>
                      <a:ext cx="5262562" cy="8115300"/>
                    </a:xfrm>
                    <a:prstGeom prst="rect">
                      <a:avLst/>
                    </a:prstGeom>
                    <a:noFill/>
                    <a:ln>
                      <a:noFill/>
                    </a:ln>
                    <a:extLst>
                      <a:ext uri="{53640926-AAD7-44D8-BBD7-CCE9431645EC}">
                        <a14:shadowObscured xmlns:a14="http://schemas.microsoft.com/office/drawing/2010/main"/>
                      </a:ext>
                    </a:extLst>
                  </pic:spPr>
                </pic:pic>
              </a:graphicData>
            </a:graphic>
          </wp:inline>
        </w:drawing>
      </w:r>
    </w:p>
    <w:p w:rsidR="004D7A7F" w:rsidRDefault="004D7A7F" w:rsidP="004D7A7F">
      <w:pPr>
        <w:pStyle w:val="a9"/>
        <w:tabs>
          <w:tab w:val="left" w:pos="0"/>
        </w:tabs>
        <w:spacing w:after="0" w:line="360" w:lineRule="auto"/>
        <w:ind w:left="0" w:firstLine="567"/>
        <w:jc w:val="both"/>
        <w:rPr>
          <w:rFonts w:ascii="Times New Roman" w:eastAsia="Calibri" w:hAnsi="Times New Roman"/>
          <w:noProof/>
          <w:sz w:val="24"/>
          <w:szCs w:val="24"/>
        </w:rPr>
      </w:pPr>
      <w:r w:rsidRPr="00324E9D">
        <w:rPr>
          <w:rFonts w:ascii="Times New Roman" w:eastAsia="Calibri" w:hAnsi="Times New Roman"/>
          <w:noProof/>
          <w:sz w:val="24"/>
          <w:szCs w:val="24"/>
          <w:lang w:val="en-US" w:eastAsia="en-US"/>
        </w:rPr>
        <w:lastRenderedPageBreak/>
        <w:drawing>
          <wp:inline distT="0" distB="0" distL="0" distR="0">
            <wp:extent cx="5857875" cy="8648700"/>
            <wp:effectExtent l="0" t="4762" r="4762" b="4763"/>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1">
                      <a:lum bright="-40000" contrast="80000"/>
                      <a:extLst>
                        <a:ext uri="{28A0092B-C50C-407E-A947-70E740481C1C}">
                          <a14:useLocalDpi xmlns:a14="http://schemas.microsoft.com/office/drawing/2010/main" val="0"/>
                        </a:ext>
                      </a:extLst>
                    </a:blip>
                    <a:srcRect l="33447" t="9859" r="32913" b="4968"/>
                    <a:stretch>
                      <a:fillRect/>
                    </a:stretch>
                  </pic:blipFill>
                  <pic:spPr bwMode="auto">
                    <a:xfrm rot="-5400000">
                      <a:off x="0" y="0"/>
                      <a:ext cx="5857875" cy="8648700"/>
                    </a:xfrm>
                    <a:prstGeom prst="rect">
                      <a:avLst/>
                    </a:prstGeom>
                    <a:noFill/>
                    <a:ln>
                      <a:noFill/>
                    </a:ln>
                  </pic:spPr>
                </pic:pic>
              </a:graphicData>
            </a:graphic>
          </wp:inline>
        </w:drawing>
      </w:r>
    </w:p>
    <w:p w:rsidR="004D7A7F" w:rsidRDefault="004D7A7F" w:rsidP="004D7A7F">
      <w:pPr>
        <w:pStyle w:val="a9"/>
        <w:tabs>
          <w:tab w:val="left" w:pos="0"/>
        </w:tabs>
        <w:spacing w:after="0" w:line="360" w:lineRule="auto"/>
        <w:ind w:left="0" w:firstLine="567"/>
        <w:jc w:val="both"/>
        <w:rPr>
          <w:rFonts w:ascii="Times New Roman" w:eastAsia="Calibri" w:hAnsi="Times New Roman"/>
          <w:noProof/>
          <w:sz w:val="24"/>
          <w:szCs w:val="24"/>
        </w:rPr>
      </w:pPr>
      <w:r w:rsidRPr="00324E9D">
        <w:rPr>
          <w:rFonts w:ascii="Times New Roman" w:eastAsia="Calibri" w:hAnsi="Times New Roman"/>
          <w:noProof/>
          <w:sz w:val="24"/>
          <w:szCs w:val="24"/>
          <w:lang w:val="en-US" w:eastAsia="en-US"/>
        </w:rPr>
        <w:lastRenderedPageBreak/>
        <w:drawing>
          <wp:inline distT="0" distB="0" distL="0" distR="0">
            <wp:extent cx="5143500" cy="86487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2">
                      <a:lum bright="-40000" contrast="80000"/>
                      <a:extLst>
                        <a:ext uri="{28A0092B-C50C-407E-A947-70E740481C1C}">
                          <a14:useLocalDpi xmlns:a14="http://schemas.microsoft.com/office/drawing/2010/main" val="0"/>
                        </a:ext>
                      </a:extLst>
                    </a:blip>
                    <a:srcRect l="34377" t="10143" r="32849" b="7816"/>
                    <a:stretch>
                      <a:fillRect/>
                    </a:stretch>
                  </pic:blipFill>
                  <pic:spPr bwMode="auto">
                    <a:xfrm rot="-5400000">
                      <a:off x="0" y="0"/>
                      <a:ext cx="5143500" cy="8648700"/>
                    </a:xfrm>
                    <a:prstGeom prst="rect">
                      <a:avLst/>
                    </a:prstGeom>
                    <a:noFill/>
                    <a:ln>
                      <a:noFill/>
                    </a:ln>
                  </pic:spPr>
                </pic:pic>
              </a:graphicData>
            </a:graphic>
          </wp:inline>
        </w:drawing>
      </w:r>
    </w:p>
    <w:p w:rsidR="004D7A7F" w:rsidRPr="00324E9D" w:rsidRDefault="004D7A7F" w:rsidP="004D7A7F">
      <w:pPr>
        <w:pStyle w:val="a9"/>
        <w:tabs>
          <w:tab w:val="left" w:pos="0"/>
        </w:tabs>
        <w:spacing w:after="0" w:line="360" w:lineRule="auto"/>
        <w:ind w:left="0" w:firstLine="567"/>
        <w:jc w:val="both"/>
        <w:rPr>
          <w:rFonts w:ascii="Times New Roman" w:eastAsia="Calibri" w:hAnsi="Times New Roman"/>
          <w:sz w:val="24"/>
          <w:szCs w:val="24"/>
          <w:lang w:eastAsia="en-US"/>
        </w:rPr>
        <w:sectPr w:rsidR="004D7A7F" w:rsidRPr="00324E9D" w:rsidSect="00944D73">
          <w:pgSz w:w="16838" w:h="11906" w:orient="landscape"/>
          <w:pgMar w:top="1701" w:right="1134" w:bottom="851" w:left="1134" w:header="709" w:footer="340" w:gutter="0"/>
          <w:cols w:space="708"/>
          <w:docGrid w:linePitch="360"/>
        </w:sectPr>
      </w:pPr>
    </w:p>
    <w:p w:rsidR="004D7A7F" w:rsidRPr="004D7A7F" w:rsidRDefault="004D7A7F" w:rsidP="00221931">
      <w:pPr>
        <w:spacing w:after="0" w:line="240" w:lineRule="auto"/>
        <w:rPr>
          <w:rFonts w:ascii="Times New Roman" w:hAnsi="Times New Roman" w:cs="Times New Roman"/>
          <w:sz w:val="24"/>
          <w:szCs w:val="24"/>
          <w:lang w:val="en-US"/>
        </w:rPr>
      </w:pPr>
    </w:p>
    <w:sectPr w:rsidR="004D7A7F" w:rsidRPr="004D7A7F" w:rsidSect="00AA123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6F29" w:rsidRDefault="00B46F29" w:rsidP="00EE38B3">
      <w:pPr>
        <w:spacing w:after="0" w:line="240" w:lineRule="auto"/>
      </w:pPr>
      <w:r>
        <w:separator/>
      </w:r>
    </w:p>
  </w:endnote>
  <w:endnote w:type="continuationSeparator" w:id="0">
    <w:p w:rsidR="00B46F29" w:rsidRDefault="00B46F29" w:rsidP="00EE3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8950234"/>
      <w:docPartObj>
        <w:docPartGallery w:val="Page Numbers (Bottom of Page)"/>
        <w:docPartUnique/>
      </w:docPartObj>
    </w:sdtPr>
    <w:sdtEndPr/>
    <w:sdtContent>
      <w:p w:rsidR="00AE538F" w:rsidRDefault="00AE538F">
        <w:pPr>
          <w:pStyle w:val="af0"/>
          <w:jc w:val="center"/>
        </w:pPr>
        <w:r>
          <w:fldChar w:fldCharType="begin"/>
        </w:r>
        <w:r>
          <w:instrText>PAGE   \* MERGEFORMAT</w:instrText>
        </w:r>
        <w:r>
          <w:fldChar w:fldCharType="separate"/>
        </w:r>
        <w:r w:rsidR="007F6C79">
          <w:rPr>
            <w:noProof/>
          </w:rPr>
          <w:t>1</w:t>
        </w:r>
        <w:r>
          <w:fldChar w:fldCharType="end"/>
        </w:r>
      </w:p>
    </w:sdtContent>
  </w:sdt>
  <w:p w:rsidR="00AE538F" w:rsidRDefault="00AE538F">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6F29" w:rsidRDefault="00B46F29" w:rsidP="00EE38B3">
      <w:pPr>
        <w:spacing w:after="0" w:line="240" w:lineRule="auto"/>
      </w:pPr>
      <w:r>
        <w:separator/>
      </w:r>
    </w:p>
  </w:footnote>
  <w:footnote w:type="continuationSeparator" w:id="0">
    <w:p w:rsidR="00B46F29" w:rsidRDefault="00B46F29" w:rsidP="00EE38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A2FDF"/>
    <w:multiLevelType w:val="hybridMultilevel"/>
    <w:tmpl w:val="88E88C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B61364"/>
    <w:multiLevelType w:val="hybridMultilevel"/>
    <w:tmpl w:val="B37C4DF4"/>
    <w:lvl w:ilvl="0" w:tplc="1F50AEF0">
      <w:start w:val="1"/>
      <w:numFmt w:val="decimal"/>
      <w:lvlText w:val="%1"/>
      <w:lvlJc w:val="left"/>
      <w:pPr>
        <w:ind w:left="928" w:hanging="360"/>
      </w:pPr>
      <w:rPr>
        <w:rFonts w:ascii="Times New Roman" w:eastAsia="Calibri" w:hAnsi="Times New Roman" w:cs="Times New Roman"/>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08AC602C"/>
    <w:multiLevelType w:val="hybridMultilevel"/>
    <w:tmpl w:val="FCB45296"/>
    <w:lvl w:ilvl="0" w:tplc="7616B7A6">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34F69A3"/>
    <w:multiLevelType w:val="hybridMultilevel"/>
    <w:tmpl w:val="D92AA428"/>
    <w:lvl w:ilvl="0" w:tplc="ED08D31E">
      <w:start w:val="19"/>
      <w:numFmt w:val="decimal"/>
      <w:lvlText w:val="%1."/>
      <w:lvlJc w:val="left"/>
      <w:pPr>
        <w:ind w:left="2368" w:hanging="360"/>
      </w:pPr>
      <w:rPr>
        <w:rFonts w:hint="default"/>
        <w:b w:val="0"/>
      </w:rPr>
    </w:lvl>
    <w:lvl w:ilvl="1" w:tplc="04190019" w:tentative="1">
      <w:start w:val="1"/>
      <w:numFmt w:val="lowerLetter"/>
      <w:lvlText w:val="%2."/>
      <w:lvlJc w:val="left"/>
      <w:pPr>
        <w:ind w:left="3088" w:hanging="360"/>
      </w:pPr>
    </w:lvl>
    <w:lvl w:ilvl="2" w:tplc="0419001B" w:tentative="1">
      <w:start w:val="1"/>
      <w:numFmt w:val="lowerRoman"/>
      <w:lvlText w:val="%3."/>
      <w:lvlJc w:val="right"/>
      <w:pPr>
        <w:ind w:left="3808" w:hanging="180"/>
      </w:pPr>
    </w:lvl>
    <w:lvl w:ilvl="3" w:tplc="0419000F" w:tentative="1">
      <w:start w:val="1"/>
      <w:numFmt w:val="decimal"/>
      <w:lvlText w:val="%4."/>
      <w:lvlJc w:val="left"/>
      <w:pPr>
        <w:ind w:left="4528" w:hanging="360"/>
      </w:pPr>
    </w:lvl>
    <w:lvl w:ilvl="4" w:tplc="04190019" w:tentative="1">
      <w:start w:val="1"/>
      <w:numFmt w:val="lowerLetter"/>
      <w:lvlText w:val="%5."/>
      <w:lvlJc w:val="left"/>
      <w:pPr>
        <w:ind w:left="5248" w:hanging="360"/>
      </w:pPr>
    </w:lvl>
    <w:lvl w:ilvl="5" w:tplc="0419001B" w:tentative="1">
      <w:start w:val="1"/>
      <w:numFmt w:val="lowerRoman"/>
      <w:lvlText w:val="%6."/>
      <w:lvlJc w:val="right"/>
      <w:pPr>
        <w:ind w:left="5968" w:hanging="180"/>
      </w:pPr>
    </w:lvl>
    <w:lvl w:ilvl="6" w:tplc="0419000F" w:tentative="1">
      <w:start w:val="1"/>
      <w:numFmt w:val="decimal"/>
      <w:lvlText w:val="%7."/>
      <w:lvlJc w:val="left"/>
      <w:pPr>
        <w:ind w:left="6688" w:hanging="360"/>
      </w:pPr>
    </w:lvl>
    <w:lvl w:ilvl="7" w:tplc="04190019" w:tentative="1">
      <w:start w:val="1"/>
      <w:numFmt w:val="lowerLetter"/>
      <w:lvlText w:val="%8."/>
      <w:lvlJc w:val="left"/>
      <w:pPr>
        <w:ind w:left="7408" w:hanging="360"/>
      </w:pPr>
    </w:lvl>
    <w:lvl w:ilvl="8" w:tplc="0419001B" w:tentative="1">
      <w:start w:val="1"/>
      <w:numFmt w:val="lowerRoman"/>
      <w:lvlText w:val="%9."/>
      <w:lvlJc w:val="right"/>
      <w:pPr>
        <w:ind w:left="8128" w:hanging="180"/>
      </w:pPr>
    </w:lvl>
  </w:abstractNum>
  <w:abstractNum w:abstractNumId="4" w15:restartNumberingAfterBreak="0">
    <w:nsid w:val="17DD2F02"/>
    <w:multiLevelType w:val="hybridMultilevel"/>
    <w:tmpl w:val="CA90A8EE"/>
    <w:lvl w:ilvl="0" w:tplc="3F923BEA">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1A7A65E3"/>
    <w:multiLevelType w:val="hybridMultilevel"/>
    <w:tmpl w:val="EBF82274"/>
    <w:lvl w:ilvl="0" w:tplc="E5A6A2BE">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6" w15:restartNumberingAfterBreak="0">
    <w:nsid w:val="1C464F44"/>
    <w:multiLevelType w:val="hybridMultilevel"/>
    <w:tmpl w:val="47249E70"/>
    <w:lvl w:ilvl="0" w:tplc="3AA65DEA">
      <w:start w:val="1"/>
      <w:numFmt w:val="bullet"/>
      <w:lvlText w:val="-"/>
      <w:lvlJc w:val="left"/>
      <w:pPr>
        <w:tabs>
          <w:tab w:val="num" w:pos="1407"/>
        </w:tabs>
        <w:ind w:left="1407" w:hanging="360"/>
      </w:pPr>
      <w:rPr>
        <w:rFonts w:ascii="Times New Roman" w:hAnsi="Times New Roman" w:cs="Times New Roman" w:hint="default"/>
        <w:b w:val="0"/>
        <w:i w:val="0"/>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1CF81FD4"/>
    <w:multiLevelType w:val="hybridMultilevel"/>
    <w:tmpl w:val="8AA42B1A"/>
    <w:lvl w:ilvl="0" w:tplc="E5A6A2B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21C4214A"/>
    <w:multiLevelType w:val="hybridMultilevel"/>
    <w:tmpl w:val="A9EE8616"/>
    <w:lvl w:ilvl="0" w:tplc="E5A6A2B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DD3871"/>
    <w:multiLevelType w:val="hybridMultilevel"/>
    <w:tmpl w:val="42F64140"/>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600B3E"/>
    <w:multiLevelType w:val="hybridMultilevel"/>
    <w:tmpl w:val="F2E27112"/>
    <w:lvl w:ilvl="0" w:tplc="2B360E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8840FAC"/>
    <w:multiLevelType w:val="hybridMultilevel"/>
    <w:tmpl w:val="D2BE7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E5C4CD1"/>
    <w:multiLevelType w:val="hybridMultilevel"/>
    <w:tmpl w:val="787E00B2"/>
    <w:lvl w:ilvl="0" w:tplc="E5A6A2B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192663"/>
    <w:multiLevelType w:val="multilevel"/>
    <w:tmpl w:val="C11E3D38"/>
    <w:lvl w:ilvl="0">
      <w:start w:val="2"/>
      <w:numFmt w:val="decimal"/>
      <w:lvlText w:val="%1"/>
      <w:lvlJc w:val="left"/>
      <w:pPr>
        <w:ind w:left="1287" w:hanging="360"/>
      </w:pPr>
      <w:rPr>
        <w:color w:val="auto"/>
      </w:rPr>
    </w:lvl>
    <w:lvl w:ilvl="1">
      <w:start w:val="1"/>
      <w:numFmt w:val="decimal"/>
      <w:isLgl/>
      <w:lvlText w:val="%1.%2"/>
      <w:lvlJc w:val="left"/>
      <w:pPr>
        <w:ind w:left="1287" w:hanging="360"/>
      </w:pPr>
    </w:lvl>
    <w:lvl w:ilvl="2">
      <w:start w:val="1"/>
      <w:numFmt w:val="decimal"/>
      <w:isLgl/>
      <w:lvlText w:val="%1.%2.%3"/>
      <w:lvlJc w:val="left"/>
      <w:pPr>
        <w:ind w:left="1647" w:hanging="720"/>
      </w:pPr>
    </w:lvl>
    <w:lvl w:ilvl="3">
      <w:start w:val="1"/>
      <w:numFmt w:val="decimal"/>
      <w:isLgl/>
      <w:lvlText w:val="%1.%2.%3.%4"/>
      <w:lvlJc w:val="left"/>
      <w:pPr>
        <w:ind w:left="1647" w:hanging="720"/>
      </w:pPr>
    </w:lvl>
    <w:lvl w:ilvl="4">
      <w:start w:val="1"/>
      <w:numFmt w:val="decimal"/>
      <w:isLgl/>
      <w:lvlText w:val="%1.%2.%3.%4.%5"/>
      <w:lvlJc w:val="left"/>
      <w:pPr>
        <w:ind w:left="2007" w:hanging="1080"/>
      </w:pPr>
    </w:lvl>
    <w:lvl w:ilvl="5">
      <w:start w:val="1"/>
      <w:numFmt w:val="decimal"/>
      <w:isLgl/>
      <w:lvlText w:val="%1.%2.%3.%4.%5.%6"/>
      <w:lvlJc w:val="left"/>
      <w:pPr>
        <w:ind w:left="2007" w:hanging="1080"/>
      </w:pPr>
    </w:lvl>
    <w:lvl w:ilvl="6">
      <w:start w:val="1"/>
      <w:numFmt w:val="decimal"/>
      <w:isLgl/>
      <w:lvlText w:val="%1.%2.%3.%4.%5.%6.%7"/>
      <w:lvlJc w:val="left"/>
      <w:pPr>
        <w:ind w:left="2367" w:hanging="1440"/>
      </w:pPr>
    </w:lvl>
    <w:lvl w:ilvl="7">
      <w:start w:val="1"/>
      <w:numFmt w:val="decimal"/>
      <w:isLgl/>
      <w:lvlText w:val="%1.%2.%3.%4.%5.%6.%7.%8"/>
      <w:lvlJc w:val="left"/>
      <w:pPr>
        <w:ind w:left="2367" w:hanging="1440"/>
      </w:pPr>
    </w:lvl>
    <w:lvl w:ilvl="8">
      <w:start w:val="1"/>
      <w:numFmt w:val="decimal"/>
      <w:isLgl/>
      <w:lvlText w:val="%1.%2.%3.%4.%5.%6.%7.%8.%9"/>
      <w:lvlJc w:val="left"/>
      <w:pPr>
        <w:ind w:left="2727" w:hanging="1800"/>
      </w:pPr>
    </w:lvl>
  </w:abstractNum>
  <w:abstractNum w:abstractNumId="14" w15:restartNumberingAfterBreak="0">
    <w:nsid w:val="39787E89"/>
    <w:multiLevelType w:val="hybridMultilevel"/>
    <w:tmpl w:val="3D901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A04167"/>
    <w:multiLevelType w:val="hybridMultilevel"/>
    <w:tmpl w:val="9A6EDE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B450B4C"/>
    <w:multiLevelType w:val="hybridMultilevel"/>
    <w:tmpl w:val="635AF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7A84A81"/>
    <w:multiLevelType w:val="hybridMultilevel"/>
    <w:tmpl w:val="DEF4E328"/>
    <w:lvl w:ilvl="0" w:tplc="C212C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3BA52E7"/>
    <w:multiLevelType w:val="hybridMultilevel"/>
    <w:tmpl w:val="BEF692B6"/>
    <w:lvl w:ilvl="0" w:tplc="7C94A5BC">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B326702"/>
    <w:multiLevelType w:val="hybridMultilevel"/>
    <w:tmpl w:val="1C706938"/>
    <w:lvl w:ilvl="0" w:tplc="99F2694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48B6A8A"/>
    <w:multiLevelType w:val="hybridMultilevel"/>
    <w:tmpl w:val="F80C697E"/>
    <w:lvl w:ilvl="0" w:tplc="04190011">
      <w:start w:val="1"/>
      <w:numFmt w:val="decimal"/>
      <w:lvlText w:val="%1)"/>
      <w:lvlJc w:val="left"/>
      <w:pPr>
        <w:ind w:left="1260" w:hanging="360"/>
      </w:pPr>
      <w:rPr>
        <w:rFont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15:restartNumberingAfterBreak="0">
    <w:nsid w:val="666C0958"/>
    <w:multiLevelType w:val="hybridMultilevel"/>
    <w:tmpl w:val="63841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0E306E7"/>
    <w:multiLevelType w:val="hybridMultilevel"/>
    <w:tmpl w:val="197AB5DE"/>
    <w:lvl w:ilvl="0" w:tplc="D7FC6BC6">
      <w:start w:val="2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4537785"/>
    <w:multiLevelType w:val="hybridMultilevel"/>
    <w:tmpl w:val="2DDE0FEC"/>
    <w:lvl w:ilvl="0" w:tplc="CF8CE1F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7375AE5"/>
    <w:multiLevelType w:val="hybridMultilevel"/>
    <w:tmpl w:val="BC0CB50A"/>
    <w:lvl w:ilvl="0" w:tplc="E5A6A2BE">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9130F7F"/>
    <w:multiLevelType w:val="hybridMultilevel"/>
    <w:tmpl w:val="30602EB6"/>
    <w:lvl w:ilvl="0" w:tplc="0419000F">
      <w:start w:val="1"/>
      <w:numFmt w:val="decimal"/>
      <w:lvlText w:val="%1."/>
      <w:lvlJc w:val="left"/>
      <w:pPr>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15:restartNumberingAfterBreak="0">
    <w:nsid w:val="7F1D58A0"/>
    <w:multiLevelType w:val="hybridMultilevel"/>
    <w:tmpl w:val="7ED07BAC"/>
    <w:lvl w:ilvl="0" w:tplc="864A36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2"/>
  </w:num>
  <w:num w:numId="5">
    <w:abstractNumId w:val="15"/>
  </w:num>
  <w:num w:numId="6">
    <w:abstractNumId w:val="16"/>
  </w:num>
  <w:num w:numId="7">
    <w:abstractNumId w:val="0"/>
  </w:num>
  <w:num w:numId="8">
    <w:abstractNumId w:val="26"/>
  </w:num>
  <w:num w:numId="9">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21"/>
  </w:num>
  <w:num w:numId="12">
    <w:abstractNumId w:val="19"/>
  </w:num>
  <w:num w:numId="13">
    <w:abstractNumId w:val="17"/>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9"/>
  </w:num>
  <w:num w:numId="17">
    <w:abstractNumId w:val="11"/>
  </w:num>
  <w:num w:numId="18">
    <w:abstractNumId w:val="14"/>
  </w:num>
  <w:num w:numId="1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20"/>
  </w:num>
  <w:num w:numId="22">
    <w:abstractNumId w:val="5"/>
  </w:num>
  <w:num w:numId="23">
    <w:abstractNumId w:val="24"/>
  </w:num>
  <w:num w:numId="24">
    <w:abstractNumId w:val="12"/>
  </w:num>
  <w:num w:numId="25">
    <w:abstractNumId w:val="8"/>
  </w:num>
  <w:num w:numId="26">
    <w:abstractNumId w:val="23"/>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25C9"/>
    <w:rsid w:val="0000217A"/>
    <w:rsid w:val="000027BF"/>
    <w:rsid w:val="000027DC"/>
    <w:rsid w:val="000038B9"/>
    <w:rsid w:val="00004C2F"/>
    <w:rsid w:val="000058EE"/>
    <w:rsid w:val="00006BAE"/>
    <w:rsid w:val="00007135"/>
    <w:rsid w:val="000102CB"/>
    <w:rsid w:val="0001032E"/>
    <w:rsid w:val="0001063F"/>
    <w:rsid w:val="00014576"/>
    <w:rsid w:val="000146E3"/>
    <w:rsid w:val="00014F3B"/>
    <w:rsid w:val="0001544A"/>
    <w:rsid w:val="0002092E"/>
    <w:rsid w:val="00020EF7"/>
    <w:rsid w:val="00023AB8"/>
    <w:rsid w:val="00026FF1"/>
    <w:rsid w:val="00030DE3"/>
    <w:rsid w:val="000315D9"/>
    <w:rsid w:val="0003555B"/>
    <w:rsid w:val="00036582"/>
    <w:rsid w:val="00036BB3"/>
    <w:rsid w:val="00036F6E"/>
    <w:rsid w:val="00037745"/>
    <w:rsid w:val="00037807"/>
    <w:rsid w:val="00040E4F"/>
    <w:rsid w:val="00041FA7"/>
    <w:rsid w:val="00044481"/>
    <w:rsid w:val="0004561B"/>
    <w:rsid w:val="00050635"/>
    <w:rsid w:val="000538BB"/>
    <w:rsid w:val="00055770"/>
    <w:rsid w:val="00055B80"/>
    <w:rsid w:val="00057A57"/>
    <w:rsid w:val="00057B02"/>
    <w:rsid w:val="00060580"/>
    <w:rsid w:val="00060626"/>
    <w:rsid w:val="00061011"/>
    <w:rsid w:val="00061018"/>
    <w:rsid w:val="000619A7"/>
    <w:rsid w:val="000630C3"/>
    <w:rsid w:val="00063CB5"/>
    <w:rsid w:val="000642CF"/>
    <w:rsid w:val="0007265F"/>
    <w:rsid w:val="00072D16"/>
    <w:rsid w:val="00073B8A"/>
    <w:rsid w:val="00074E1D"/>
    <w:rsid w:val="00077A7B"/>
    <w:rsid w:val="00082080"/>
    <w:rsid w:val="00082807"/>
    <w:rsid w:val="000831DC"/>
    <w:rsid w:val="00083A54"/>
    <w:rsid w:val="0008494F"/>
    <w:rsid w:val="00085C39"/>
    <w:rsid w:val="000861C8"/>
    <w:rsid w:val="00086442"/>
    <w:rsid w:val="00087809"/>
    <w:rsid w:val="000913EC"/>
    <w:rsid w:val="00092560"/>
    <w:rsid w:val="00092EE0"/>
    <w:rsid w:val="00094711"/>
    <w:rsid w:val="00095686"/>
    <w:rsid w:val="00096D74"/>
    <w:rsid w:val="000A3999"/>
    <w:rsid w:val="000A4752"/>
    <w:rsid w:val="000A53DC"/>
    <w:rsid w:val="000A690A"/>
    <w:rsid w:val="000B00B3"/>
    <w:rsid w:val="000B0627"/>
    <w:rsid w:val="000B21B5"/>
    <w:rsid w:val="000B21DF"/>
    <w:rsid w:val="000B2423"/>
    <w:rsid w:val="000B2700"/>
    <w:rsid w:val="000B3396"/>
    <w:rsid w:val="000B3CAB"/>
    <w:rsid w:val="000B3DED"/>
    <w:rsid w:val="000B3F51"/>
    <w:rsid w:val="000B532E"/>
    <w:rsid w:val="000B5716"/>
    <w:rsid w:val="000B5967"/>
    <w:rsid w:val="000B59B8"/>
    <w:rsid w:val="000B5B18"/>
    <w:rsid w:val="000B66E2"/>
    <w:rsid w:val="000B7EF6"/>
    <w:rsid w:val="000C0716"/>
    <w:rsid w:val="000C0C9D"/>
    <w:rsid w:val="000C1CD9"/>
    <w:rsid w:val="000C31E0"/>
    <w:rsid w:val="000C5CD2"/>
    <w:rsid w:val="000C6AF2"/>
    <w:rsid w:val="000D01CA"/>
    <w:rsid w:val="000D0D85"/>
    <w:rsid w:val="000D1D23"/>
    <w:rsid w:val="000D23B4"/>
    <w:rsid w:val="000D24EF"/>
    <w:rsid w:val="000D316A"/>
    <w:rsid w:val="000D34E2"/>
    <w:rsid w:val="000D434E"/>
    <w:rsid w:val="000D435B"/>
    <w:rsid w:val="000D466B"/>
    <w:rsid w:val="000D506C"/>
    <w:rsid w:val="000D5FD0"/>
    <w:rsid w:val="000D734E"/>
    <w:rsid w:val="000D78AC"/>
    <w:rsid w:val="000E006E"/>
    <w:rsid w:val="000E65BF"/>
    <w:rsid w:val="000E76E5"/>
    <w:rsid w:val="000F061E"/>
    <w:rsid w:val="000F14DC"/>
    <w:rsid w:val="000F2078"/>
    <w:rsid w:val="000F2248"/>
    <w:rsid w:val="000F2D7E"/>
    <w:rsid w:val="000F3FF4"/>
    <w:rsid w:val="000F43CB"/>
    <w:rsid w:val="000F4444"/>
    <w:rsid w:val="000F68BD"/>
    <w:rsid w:val="00100D18"/>
    <w:rsid w:val="0010129E"/>
    <w:rsid w:val="0010293B"/>
    <w:rsid w:val="00102C65"/>
    <w:rsid w:val="00103BCB"/>
    <w:rsid w:val="001053A7"/>
    <w:rsid w:val="0010594D"/>
    <w:rsid w:val="00106D52"/>
    <w:rsid w:val="0011031E"/>
    <w:rsid w:val="00110373"/>
    <w:rsid w:val="0011103C"/>
    <w:rsid w:val="001117A2"/>
    <w:rsid w:val="00112716"/>
    <w:rsid w:val="00112E12"/>
    <w:rsid w:val="001130F4"/>
    <w:rsid w:val="00113730"/>
    <w:rsid w:val="00113FB9"/>
    <w:rsid w:val="001156BA"/>
    <w:rsid w:val="0011585E"/>
    <w:rsid w:val="00117467"/>
    <w:rsid w:val="00117E2D"/>
    <w:rsid w:val="001227B0"/>
    <w:rsid w:val="001237EE"/>
    <w:rsid w:val="00124442"/>
    <w:rsid w:val="00125280"/>
    <w:rsid w:val="00125FFD"/>
    <w:rsid w:val="0012670E"/>
    <w:rsid w:val="00126CB0"/>
    <w:rsid w:val="00126D1F"/>
    <w:rsid w:val="0012719D"/>
    <w:rsid w:val="001310C0"/>
    <w:rsid w:val="0013272A"/>
    <w:rsid w:val="00132EC4"/>
    <w:rsid w:val="00135342"/>
    <w:rsid w:val="00136AB6"/>
    <w:rsid w:val="001416B6"/>
    <w:rsid w:val="00141ADF"/>
    <w:rsid w:val="00143ADD"/>
    <w:rsid w:val="0014690E"/>
    <w:rsid w:val="001470C6"/>
    <w:rsid w:val="00147948"/>
    <w:rsid w:val="00150E19"/>
    <w:rsid w:val="001518C4"/>
    <w:rsid w:val="00151E3B"/>
    <w:rsid w:val="001525BE"/>
    <w:rsid w:val="00154490"/>
    <w:rsid w:val="0015572A"/>
    <w:rsid w:val="00156689"/>
    <w:rsid w:val="00157D8B"/>
    <w:rsid w:val="0016010B"/>
    <w:rsid w:val="00160C49"/>
    <w:rsid w:val="001618C3"/>
    <w:rsid w:val="001632A2"/>
    <w:rsid w:val="00165428"/>
    <w:rsid w:val="00166EDE"/>
    <w:rsid w:val="00171CB4"/>
    <w:rsid w:val="00171F71"/>
    <w:rsid w:val="0017239E"/>
    <w:rsid w:val="00180E4D"/>
    <w:rsid w:val="00181D4A"/>
    <w:rsid w:val="00182017"/>
    <w:rsid w:val="00184547"/>
    <w:rsid w:val="00184A2C"/>
    <w:rsid w:val="00186897"/>
    <w:rsid w:val="0018740A"/>
    <w:rsid w:val="00187878"/>
    <w:rsid w:val="00187B2E"/>
    <w:rsid w:val="001902B1"/>
    <w:rsid w:val="001921A0"/>
    <w:rsid w:val="00193102"/>
    <w:rsid w:val="0019364C"/>
    <w:rsid w:val="00194257"/>
    <w:rsid w:val="00194492"/>
    <w:rsid w:val="00194B3C"/>
    <w:rsid w:val="001961FA"/>
    <w:rsid w:val="001A0FD6"/>
    <w:rsid w:val="001A1039"/>
    <w:rsid w:val="001A4E18"/>
    <w:rsid w:val="001A5754"/>
    <w:rsid w:val="001A6440"/>
    <w:rsid w:val="001A6C9E"/>
    <w:rsid w:val="001A6CE8"/>
    <w:rsid w:val="001A7F13"/>
    <w:rsid w:val="001B189B"/>
    <w:rsid w:val="001B35F4"/>
    <w:rsid w:val="001B3CC3"/>
    <w:rsid w:val="001B462A"/>
    <w:rsid w:val="001B6EED"/>
    <w:rsid w:val="001B7881"/>
    <w:rsid w:val="001C2605"/>
    <w:rsid w:val="001C2D79"/>
    <w:rsid w:val="001C3831"/>
    <w:rsid w:val="001C38F9"/>
    <w:rsid w:val="001C6558"/>
    <w:rsid w:val="001C7951"/>
    <w:rsid w:val="001C7E37"/>
    <w:rsid w:val="001D0C00"/>
    <w:rsid w:val="001D2278"/>
    <w:rsid w:val="001D6474"/>
    <w:rsid w:val="001D664F"/>
    <w:rsid w:val="001E37FE"/>
    <w:rsid w:val="001E50BC"/>
    <w:rsid w:val="001E557A"/>
    <w:rsid w:val="001E55AF"/>
    <w:rsid w:val="001E6969"/>
    <w:rsid w:val="001E6EFE"/>
    <w:rsid w:val="001F1621"/>
    <w:rsid w:val="001F3282"/>
    <w:rsid w:val="001F66EF"/>
    <w:rsid w:val="001F6E8A"/>
    <w:rsid w:val="00200CCE"/>
    <w:rsid w:val="002019A9"/>
    <w:rsid w:val="00204792"/>
    <w:rsid w:val="00206D4B"/>
    <w:rsid w:val="00211677"/>
    <w:rsid w:val="002133F3"/>
    <w:rsid w:val="00214A4E"/>
    <w:rsid w:val="00217C93"/>
    <w:rsid w:val="0022068E"/>
    <w:rsid w:val="00221931"/>
    <w:rsid w:val="0022243A"/>
    <w:rsid w:val="00222C26"/>
    <w:rsid w:val="00225BA9"/>
    <w:rsid w:val="00225CC1"/>
    <w:rsid w:val="002319FD"/>
    <w:rsid w:val="00233B2D"/>
    <w:rsid w:val="00234762"/>
    <w:rsid w:val="00234837"/>
    <w:rsid w:val="00240126"/>
    <w:rsid w:val="002407A9"/>
    <w:rsid w:val="00241A4E"/>
    <w:rsid w:val="00241F48"/>
    <w:rsid w:val="00242AB0"/>
    <w:rsid w:val="002433DC"/>
    <w:rsid w:val="00244278"/>
    <w:rsid w:val="0024530C"/>
    <w:rsid w:val="00250DA3"/>
    <w:rsid w:val="00257F80"/>
    <w:rsid w:val="00261F18"/>
    <w:rsid w:val="002622F4"/>
    <w:rsid w:val="002631BF"/>
    <w:rsid w:val="0026402A"/>
    <w:rsid w:val="00265400"/>
    <w:rsid w:val="00265440"/>
    <w:rsid w:val="00266C26"/>
    <w:rsid w:val="00271439"/>
    <w:rsid w:val="002721D3"/>
    <w:rsid w:val="002725B1"/>
    <w:rsid w:val="00272DE1"/>
    <w:rsid w:val="00275683"/>
    <w:rsid w:val="0027571B"/>
    <w:rsid w:val="00277639"/>
    <w:rsid w:val="002814E0"/>
    <w:rsid w:val="00281767"/>
    <w:rsid w:val="00282C2A"/>
    <w:rsid w:val="00282CB6"/>
    <w:rsid w:val="00282D19"/>
    <w:rsid w:val="00283C6E"/>
    <w:rsid w:val="00286850"/>
    <w:rsid w:val="00291211"/>
    <w:rsid w:val="00291A44"/>
    <w:rsid w:val="00293E18"/>
    <w:rsid w:val="00293FDD"/>
    <w:rsid w:val="00294111"/>
    <w:rsid w:val="0029650E"/>
    <w:rsid w:val="00297C2D"/>
    <w:rsid w:val="002A251C"/>
    <w:rsid w:val="002A7FD7"/>
    <w:rsid w:val="002B0443"/>
    <w:rsid w:val="002B0E43"/>
    <w:rsid w:val="002B2960"/>
    <w:rsid w:val="002B529C"/>
    <w:rsid w:val="002B5AAA"/>
    <w:rsid w:val="002B6A26"/>
    <w:rsid w:val="002C08C6"/>
    <w:rsid w:val="002C0AA2"/>
    <w:rsid w:val="002C0E9F"/>
    <w:rsid w:val="002C1913"/>
    <w:rsid w:val="002C19F8"/>
    <w:rsid w:val="002C29AF"/>
    <w:rsid w:val="002C3968"/>
    <w:rsid w:val="002C41FB"/>
    <w:rsid w:val="002C4766"/>
    <w:rsid w:val="002C49E6"/>
    <w:rsid w:val="002C5513"/>
    <w:rsid w:val="002D1CA7"/>
    <w:rsid w:val="002D374A"/>
    <w:rsid w:val="002D4966"/>
    <w:rsid w:val="002D55EC"/>
    <w:rsid w:val="002D56C8"/>
    <w:rsid w:val="002D5923"/>
    <w:rsid w:val="002D6109"/>
    <w:rsid w:val="002D683D"/>
    <w:rsid w:val="002E0EF7"/>
    <w:rsid w:val="002E252B"/>
    <w:rsid w:val="002E3CA0"/>
    <w:rsid w:val="002E46F1"/>
    <w:rsid w:val="002E5BAB"/>
    <w:rsid w:val="002F2937"/>
    <w:rsid w:val="002F2E54"/>
    <w:rsid w:val="002F420A"/>
    <w:rsid w:val="002F45D7"/>
    <w:rsid w:val="002F5D29"/>
    <w:rsid w:val="002F6175"/>
    <w:rsid w:val="00300E58"/>
    <w:rsid w:val="00301912"/>
    <w:rsid w:val="00301B24"/>
    <w:rsid w:val="003020BF"/>
    <w:rsid w:val="003034B0"/>
    <w:rsid w:val="00304577"/>
    <w:rsid w:val="00304A7D"/>
    <w:rsid w:val="00304C80"/>
    <w:rsid w:val="00305188"/>
    <w:rsid w:val="003070EC"/>
    <w:rsid w:val="00310B09"/>
    <w:rsid w:val="00310FAF"/>
    <w:rsid w:val="00312C78"/>
    <w:rsid w:val="0031472F"/>
    <w:rsid w:val="00317033"/>
    <w:rsid w:val="003170B9"/>
    <w:rsid w:val="0032104A"/>
    <w:rsid w:val="00321931"/>
    <w:rsid w:val="00321A75"/>
    <w:rsid w:val="00322225"/>
    <w:rsid w:val="003243B3"/>
    <w:rsid w:val="0032471D"/>
    <w:rsid w:val="00326331"/>
    <w:rsid w:val="00326519"/>
    <w:rsid w:val="003277FB"/>
    <w:rsid w:val="00327EDF"/>
    <w:rsid w:val="00330012"/>
    <w:rsid w:val="003325C9"/>
    <w:rsid w:val="003345CC"/>
    <w:rsid w:val="003350C8"/>
    <w:rsid w:val="003368EB"/>
    <w:rsid w:val="00340E8E"/>
    <w:rsid w:val="003440CF"/>
    <w:rsid w:val="00344F42"/>
    <w:rsid w:val="00345B65"/>
    <w:rsid w:val="003479DA"/>
    <w:rsid w:val="00347C1E"/>
    <w:rsid w:val="00351E17"/>
    <w:rsid w:val="0035253B"/>
    <w:rsid w:val="00352659"/>
    <w:rsid w:val="00353451"/>
    <w:rsid w:val="00356846"/>
    <w:rsid w:val="00360295"/>
    <w:rsid w:val="003619DA"/>
    <w:rsid w:val="003620FB"/>
    <w:rsid w:val="00364AB7"/>
    <w:rsid w:val="00364D48"/>
    <w:rsid w:val="0036500A"/>
    <w:rsid w:val="003650C6"/>
    <w:rsid w:val="00365EAC"/>
    <w:rsid w:val="00366F33"/>
    <w:rsid w:val="003676C1"/>
    <w:rsid w:val="00367A65"/>
    <w:rsid w:val="003720C0"/>
    <w:rsid w:val="0037455F"/>
    <w:rsid w:val="00374BB0"/>
    <w:rsid w:val="00377F9D"/>
    <w:rsid w:val="00387E0A"/>
    <w:rsid w:val="0039072F"/>
    <w:rsid w:val="0039099A"/>
    <w:rsid w:val="003910CB"/>
    <w:rsid w:val="003915AB"/>
    <w:rsid w:val="00393A94"/>
    <w:rsid w:val="00393CE7"/>
    <w:rsid w:val="00394BEC"/>
    <w:rsid w:val="0039793D"/>
    <w:rsid w:val="003A15DB"/>
    <w:rsid w:val="003A185F"/>
    <w:rsid w:val="003A3DE9"/>
    <w:rsid w:val="003A41AC"/>
    <w:rsid w:val="003A4238"/>
    <w:rsid w:val="003A49FC"/>
    <w:rsid w:val="003A5505"/>
    <w:rsid w:val="003A60AB"/>
    <w:rsid w:val="003A7A0C"/>
    <w:rsid w:val="003A7CB0"/>
    <w:rsid w:val="003B2391"/>
    <w:rsid w:val="003B303A"/>
    <w:rsid w:val="003B4C13"/>
    <w:rsid w:val="003B5793"/>
    <w:rsid w:val="003B708C"/>
    <w:rsid w:val="003B7191"/>
    <w:rsid w:val="003B7EA5"/>
    <w:rsid w:val="003C1F91"/>
    <w:rsid w:val="003C33DB"/>
    <w:rsid w:val="003C5548"/>
    <w:rsid w:val="003C6378"/>
    <w:rsid w:val="003D45AF"/>
    <w:rsid w:val="003E0A4A"/>
    <w:rsid w:val="003E1164"/>
    <w:rsid w:val="003E1A7F"/>
    <w:rsid w:val="003E7585"/>
    <w:rsid w:val="003F1440"/>
    <w:rsid w:val="003F1AE4"/>
    <w:rsid w:val="003F5138"/>
    <w:rsid w:val="003F683A"/>
    <w:rsid w:val="003F68AB"/>
    <w:rsid w:val="003F6AF1"/>
    <w:rsid w:val="003F6B0A"/>
    <w:rsid w:val="0040072D"/>
    <w:rsid w:val="00401530"/>
    <w:rsid w:val="004050B1"/>
    <w:rsid w:val="00406176"/>
    <w:rsid w:val="00406B26"/>
    <w:rsid w:val="00413B2D"/>
    <w:rsid w:val="004144EC"/>
    <w:rsid w:val="0041479A"/>
    <w:rsid w:val="0042311E"/>
    <w:rsid w:val="0042720C"/>
    <w:rsid w:val="00430A6F"/>
    <w:rsid w:val="00432435"/>
    <w:rsid w:val="00433EFC"/>
    <w:rsid w:val="0043458B"/>
    <w:rsid w:val="00434B6F"/>
    <w:rsid w:val="00435078"/>
    <w:rsid w:val="0043543C"/>
    <w:rsid w:val="00436E52"/>
    <w:rsid w:val="0043709C"/>
    <w:rsid w:val="004400FE"/>
    <w:rsid w:val="00440525"/>
    <w:rsid w:val="00442088"/>
    <w:rsid w:val="00443916"/>
    <w:rsid w:val="00445862"/>
    <w:rsid w:val="0045437F"/>
    <w:rsid w:val="0045588F"/>
    <w:rsid w:val="004579F3"/>
    <w:rsid w:val="00457F15"/>
    <w:rsid w:val="004667AB"/>
    <w:rsid w:val="004670E9"/>
    <w:rsid w:val="00470BF2"/>
    <w:rsid w:val="00472A5E"/>
    <w:rsid w:val="004733A5"/>
    <w:rsid w:val="0047415B"/>
    <w:rsid w:val="00474F5B"/>
    <w:rsid w:val="00475843"/>
    <w:rsid w:val="00476630"/>
    <w:rsid w:val="00482EB6"/>
    <w:rsid w:val="00482FB6"/>
    <w:rsid w:val="00483760"/>
    <w:rsid w:val="00483898"/>
    <w:rsid w:val="00483C9B"/>
    <w:rsid w:val="00487087"/>
    <w:rsid w:val="004902A5"/>
    <w:rsid w:val="00492A97"/>
    <w:rsid w:val="004961B9"/>
    <w:rsid w:val="00496281"/>
    <w:rsid w:val="004973D2"/>
    <w:rsid w:val="004973D3"/>
    <w:rsid w:val="00497C98"/>
    <w:rsid w:val="00497D45"/>
    <w:rsid w:val="004A0513"/>
    <w:rsid w:val="004A1D75"/>
    <w:rsid w:val="004A6CE7"/>
    <w:rsid w:val="004A7C83"/>
    <w:rsid w:val="004A7C94"/>
    <w:rsid w:val="004B0719"/>
    <w:rsid w:val="004B0749"/>
    <w:rsid w:val="004B204B"/>
    <w:rsid w:val="004B26C1"/>
    <w:rsid w:val="004B2C10"/>
    <w:rsid w:val="004B32E2"/>
    <w:rsid w:val="004B3548"/>
    <w:rsid w:val="004B3836"/>
    <w:rsid w:val="004B3EC1"/>
    <w:rsid w:val="004B62D1"/>
    <w:rsid w:val="004B760B"/>
    <w:rsid w:val="004C3189"/>
    <w:rsid w:val="004C4255"/>
    <w:rsid w:val="004C5E88"/>
    <w:rsid w:val="004C6C4A"/>
    <w:rsid w:val="004C7296"/>
    <w:rsid w:val="004C7C07"/>
    <w:rsid w:val="004D065E"/>
    <w:rsid w:val="004D1083"/>
    <w:rsid w:val="004D29B5"/>
    <w:rsid w:val="004D2A81"/>
    <w:rsid w:val="004D65BD"/>
    <w:rsid w:val="004D7A7F"/>
    <w:rsid w:val="004E0D0A"/>
    <w:rsid w:val="004E22C1"/>
    <w:rsid w:val="004E25AE"/>
    <w:rsid w:val="004E293F"/>
    <w:rsid w:val="004E39F6"/>
    <w:rsid w:val="004E3E71"/>
    <w:rsid w:val="004E4143"/>
    <w:rsid w:val="004E41D4"/>
    <w:rsid w:val="004E4C36"/>
    <w:rsid w:val="004E6325"/>
    <w:rsid w:val="004E7BBB"/>
    <w:rsid w:val="004E7F4F"/>
    <w:rsid w:val="004F0FE4"/>
    <w:rsid w:val="004F1DD6"/>
    <w:rsid w:val="004F2097"/>
    <w:rsid w:val="004F2223"/>
    <w:rsid w:val="004F2A90"/>
    <w:rsid w:val="004F43C2"/>
    <w:rsid w:val="004F6978"/>
    <w:rsid w:val="00500166"/>
    <w:rsid w:val="00503709"/>
    <w:rsid w:val="0050376B"/>
    <w:rsid w:val="0050455F"/>
    <w:rsid w:val="00505860"/>
    <w:rsid w:val="0050591C"/>
    <w:rsid w:val="00505E17"/>
    <w:rsid w:val="00507957"/>
    <w:rsid w:val="0051063B"/>
    <w:rsid w:val="00512188"/>
    <w:rsid w:val="00512941"/>
    <w:rsid w:val="005136C1"/>
    <w:rsid w:val="00515788"/>
    <w:rsid w:val="005201CC"/>
    <w:rsid w:val="005257A0"/>
    <w:rsid w:val="00526865"/>
    <w:rsid w:val="00526F31"/>
    <w:rsid w:val="00531971"/>
    <w:rsid w:val="00534556"/>
    <w:rsid w:val="005358E4"/>
    <w:rsid w:val="005364D2"/>
    <w:rsid w:val="00542DDC"/>
    <w:rsid w:val="00545006"/>
    <w:rsid w:val="00546EA2"/>
    <w:rsid w:val="00550080"/>
    <w:rsid w:val="0055190D"/>
    <w:rsid w:val="005531F3"/>
    <w:rsid w:val="00554976"/>
    <w:rsid w:val="00557E89"/>
    <w:rsid w:val="005609B5"/>
    <w:rsid w:val="005621D9"/>
    <w:rsid w:val="00563F83"/>
    <w:rsid w:val="0056573D"/>
    <w:rsid w:val="0057166D"/>
    <w:rsid w:val="00571758"/>
    <w:rsid w:val="00575243"/>
    <w:rsid w:val="005756A8"/>
    <w:rsid w:val="00575C9B"/>
    <w:rsid w:val="00576709"/>
    <w:rsid w:val="00576F69"/>
    <w:rsid w:val="00577AB8"/>
    <w:rsid w:val="005804BC"/>
    <w:rsid w:val="00580E08"/>
    <w:rsid w:val="0058330B"/>
    <w:rsid w:val="00583AAD"/>
    <w:rsid w:val="00583F3D"/>
    <w:rsid w:val="005843E4"/>
    <w:rsid w:val="00587174"/>
    <w:rsid w:val="005902F4"/>
    <w:rsid w:val="005909EF"/>
    <w:rsid w:val="00590BCD"/>
    <w:rsid w:val="0059107C"/>
    <w:rsid w:val="00591484"/>
    <w:rsid w:val="005924B3"/>
    <w:rsid w:val="00593751"/>
    <w:rsid w:val="00594A2F"/>
    <w:rsid w:val="00596CA5"/>
    <w:rsid w:val="005979E6"/>
    <w:rsid w:val="005A1611"/>
    <w:rsid w:val="005A1799"/>
    <w:rsid w:val="005A2E48"/>
    <w:rsid w:val="005A322D"/>
    <w:rsid w:val="005A38F7"/>
    <w:rsid w:val="005A446F"/>
    <w:rsid w:val="005A6473"/>
    <w:rsid w:val="005A68AB"/>
    <w:rsid w:val="005A6C68"/>
    <w:rsid w:val="005A7745"/>
    <w:rsid w:val="005A7970"/>
    <w:rsid w:val="005B15AF"/>
    <w:rsid w:val="005B1D0A"/>
    <w:rsid w:val="005B32E7"/>
    <w:rsid w:val="005B62BE"/>
    <w:rsid w:val="005C0404"/>
    <w:rsid w:val="005C5508"/>
    <w:rsid w:val="005C5BFE"/>
    <w:rsid w:val="005C7105"/>
    <w:rsid w:val="005C7583"/>
    <w:rsid w:val="005C775C"/>
    <w:rsid w:val="005D0CE6"/>
    <w:rsid w:val="005D1214"/>
    <w:rsid w:val="005D2B88"/>
    <w:rsid w:val="005D56B7"/>
    <w:rsid w:val="005D58D2"/>
    <w:rsid w:val="005E223E"/>
    <w:rsid w:val="005E474A"/>
    <w:rsid w:val="005E4DAF"/>
    <w:rsid w:val="005F18BB"/>
    <w:rsid w:val="005F32F9"/>
    <w:rsid w:val="005F34E6"/>
    <w:rsid w:val="005F3EA5"/>
    <w:rsid w:val="005F4906"/>
    <w:rsid w:val="005F4E6C"/>
    <w:rsid w:val="005F51D0"/>
    <w:rsid w:val="005F5301"/>
    <w:rsid w:val="005F5431"/>
    <w:rsid w:val="005F5782"/>
    <w:rsid w:val="005F68E6"/>
    <w:rsid w:val="006000C6"/>
    <w:rsid w:val="00601003"/>
    <w:rsid w:val="0060154D"/>
    <w:rsid w:val="00601DCD"/>
    <w:rsid w:val="0060222B"/>
    <w:rsid w:val="006035BA"/>
    <w:rsid w:val="00605603"/>
    <w:rsid w:val="00605C52"/>
    <w:rsid w:val="00606581"/>
    <w:rsid w:val="00607139"/>
    <w:rsid w:val="00610B90"/>
    <w:rsid w:val="00612F9C"/>
    <w:rsid w:val="00615170"/>
    <w:rsid w:val="00617D70"/>
    <w:rsid w:val="00620809"/>
    <w:rsid w:val="0062084A"/>
    <w:rsid w:val="00620B41"/>
    <w:rsid w:val="00621575"/>
    <w:rsid w:val="00622152"/>
    <w:rsid w:val="00623119"/>
    <w:rsid w:val="006236DC"/>
    <w:rsid w:val="006239D5"/>
    <w:rsid w:val="00623B14"/>
    <w:rsid w:val="00625421"/>
    <w:rsid w:val="00625E19"/>
    <w:rsid w:val="00630D58"/>
    <w:rsid w:val="00632119"/>
    <w:rsid w:val="006329A8"/>
    <w:rsid w:val="00634769"/>
    <w:rsid w:val="00634BA2"/>
    <w:rsid w:val="006361F5"/>
    <w:rsid w:val="0064372B"/>
    <w:rsid w:val="00646AAD"/>
    <w:rsid w:val="0065067C"/>
    <w:rsid w:val="006508B4"/>
    <w:rsid w:val="006509AA"/>
    <w:rsid w:val="0065159E"/>
    <w:rsid w:val="0065187E"/>
    <w:rsid w:val="00652124"/>
    <w:rsid w:val="0065307E"/>
    <w:rsid w:val="00653118"/>
    <w:rsid w:val="00654112"/>
    <w:rsid w:val="00654391"/>
    <w:rsid w:val="006556AC"/>
    <w:rsid w:val="00655AD4"/>
    <w:rsid w:val="0065610C"/>
    <w:rsid w:val="00656898"/>
    <w:rsid w:val="00656C63"/>
    <w:rsid w:val="00662C02"/>
    <w:rsid w:val="0066525D"/>
    <w:rsid w:val="00665863"/>
    <w:rsid w:val="006671F8"/>
    <w:rsid w:val="006701EF"/>
    <w:rsid w:val="006703F6"/>
    <w:rsid w:val="00671AD2"/>
    <w:rsid w:val="006728B8"/>
    <w:rsid w:val="0067319B"/>
    <w:rsid w:val="00674B83"/>
    <w:rsid w:val="0067542A"/>
    <w:rsid w:val="0067582D"/>
    <w:rsid w:val="006774D4"/>
    <w:rsid w:val="006776C6"/>
    <w:rsid w:val="00677F18"/>
    <w:rsid w:val="00682F55"/>
    <w:rsid w:val="00684092"/>
    <w:rsid w:val="00685589"/>
    <w:rsid w:val="0068749B"/>
    <w:rsid w:val="006905BA"/>
    <w:rsid w:val="0069244B"/>
    <w:rsid w:val="006932CB"/>
    <w:rsid w:val="00695CBC"/>
    <w:rsid w:val="0069675B"/>
    <w:rsid w:val="0069793A"/>
    <w:rsid w:val="00697BC0"/>
    <w:rsid w:val="006A1190"/>
    <w:rsid w:val="006A3005"/>
    <w:rsid w:val="006A3145"/>
    <w:rsid w:val="006A34C4"/>
    <w:rsid w:val="006A3E23"/>
    <w:rsid w:val="006A48A2"/>
    <w:rsid w:val="006A6306"/>
    <w:rsid w:val="006A6A92"/>
    <w:rsid w:val="006A6EF0"/>
    <w:rsid w:val="006A6F1D"/>
    <w:rsid w:val="006A75C9"/>
    <w:rsid w:val="006B005A"/>
    <w:rsid w:val="006B0820"/>
    <w:rsid w:val="006B3DD4"/>
    <w:rsid w:val="006B42FA"/>
    <w:rsid w:val="006B446D"/>
    <w:rsid w:val="006B51F2"/>
    <w:rsid w:val="006B7FC3"/>
    <w:rsid w:val="006C1720"/>
    <w:rsid w:val="006C363E"/>
    <w:rsid w:val="006C3A6A"/>
    <w:rsid w:val="006C3D2F"/>
    <w:rsid w:val="006C5377"/>
    <w:rsid w:val="006C56FE"/>
    <w:rsid w:val="006C60A3"/>
    <w:rsid w:val="006C60C7"/>
    <w:rsid w:val="006D2B04"/>
    <w:rsid w:val="006D69B4"/>
    <w:rsid w:val="006E04E1"/>
    <w:rsid w:val="006E3C2C"/>
    <w:rsid w:val="006E4796"/>
    <w:rsid w:val="006E50A7"/>
    <w:rsid w:val="006F0920"/>
    <w:rsid w:val="006F1400"/>
    <w:rsid w:val="006F3A7C"/>
    <w:rsid w:val="006F3AAE"/>
    <w:rsid w:val="006F4571"/>
    <w:rsid w:val="006F5C5A"/>
    <w:rsid w:val="006F5F0F"/>
    <w:rsid w:val="0070069B"/>
    <w:rsid w:val="00700920"/>
    <w:rsid w:val="00701D68"/>
    <w:rsid w:val="00703C52"/>
    <w:rsid w:val="00706BA8"/>
    <w:rsid w:val="0071067F"/>
    <w:rsid w:val="00711093"/>
    <w:rsid w:val="007110FB"/>
    <w:rsid w:val="0071141E"/>
    <w:rsid w:val="00712C7D"/>
    <w:rsid w:val="00713BE2"/>
    <w:rsid w:val="0071475E"/>
    <w:rsid w:val="00714E84"/>
    <w:rsid w:val="00716402"/>
    <w:rsid w:val="0071676D"/>
    <w:rsid w:val="0071703E"/>
    <w:rsid w:val="00717245"/>
    <w:rsid w:val="00720BB1"/>
    <w:rsid w:val="00721352"/>
    <w:rsid w:val="007251B4"/>
    <w:rsid w:val="007251F2"/>
    <w:rsid w:val="00727604"/>
    <w:rsid w:val="007302CE"/>
    <w:rsid w:val="00730AA2"/>
    <w:rsid w:val="00732ACA"/>
    <w:rsid w:val="00733D69"/>
    <w:rsid w:val="00733FDA"/>
    <w:rsid w:val="00735028"/>
    <w:rsid w:val="00735BAD"/>
    <w:rsid w:val="0073648B"/>
    <w:rsid w:val="00737961"/>
    <w:rsid w:val="007408D8"/>
    <w:rsid w:val="007415FA"/>
    <w:rsid w:val="00743788"/>
    <w:rsid w:val="007465B4"/>
    <w:rsid w:val="007469D6"/>
    <w:rsid w:val="00747A62"/>
    <w:rsid w:val="007505B0"/>
    <w:rsid w:val="00750B7D"/>
    <w:rsid w:val="007522AC"/>
    <w:rsid w:val="007522DA"/>
    <w:rsid w:val="0075284F"/>
    <w:rsid w:val="00753CBD"/>
    <w:rsid w:val="00753EC2"/>
    <w:rsid w:val="0075408E"/>
    <w:rsid w:val="007564EF"/>
    <w:rsid w:val="00756E1F"/>
    <w:rsid w:val="007609AA"/>
    <w:rsid w:val="00761DFB"/>
    <w:rsid w:val="00762E60"/>
    <w:rsid w:val="00764B25"/>
    <w:rsid w:val="00767E94"/>
    <w:rsid w:val="00773051"/>
    <w:rsid w:val="00773EB3"/>
    <w:rsid w:val="00776190"/>
    <w:rsid w:val="0077703C"/>
    <w:rsid w:val="00784B27"/>
    <w:rsid w:val="007851FD"/>
    <w:rsid w:val="0078644E"/>
    <w:rsid w:val="007877D4"/>
    <w:rsid w:val="00787999"/>
    <w:rsid w:val="007912C8"/>
    <w:rsid w:val="00791EC5"/>
    <w:rsid w:val="0079237F"/>
    <w:rsid w:val="00792A67"/>
    <w:rsid w:val="00793DB9"/>
    <w:rsid w:val="00793E50"/>
    <w:rsid w:val="00795288"/>
    <w:rsid w:val="007A1FF5"/>
    <w:rsid w:val="007A4183"/>
    <w:rsid w:val="007A4310"/>
    <w:rsid w:val="007A47CF"/>
    <w:rsid w:val="007A6148"/>
    <w:rsid w:val="007B02E2"/>
    <w:rsid w:val="007B0B1E"/>
    <w:rsid w:val="007B256D"/>
    <w:rsid w:val="007B480E"/>
    <w:rsid w:val="007B6242"/>
    <w:rsid w:val="007C259E"/>
    <w:rsid w:val="007C38EC"/>
    <w:rsid w:val="007C42A5"/>
    <w:rsid w:val="007C5585"/>
    <w:rsid w:val="007C67F9"/>
    <w:rsid w:val="007C7219"/>
    <w:rsid w:val="007C7830"/>
    <w:rsid w:val="007D3313"/>
    <w:rsid w:val="007D4FDF"/>
    <w:rsid w:val="007D5A11"/>
    <w:rsid w:val="007D699E"/>
    <w:rsid w:val="007E4852"/>
    <w:rsid w:val="007E6550"/>
    <w:rsid w:val="007E6CAA"/>
    <w:rsid w:val="007F0044"/>
    <w:rsid w:val="007F085E"/>
    <w:rsid w:val="007F27FF"/>
    <w:rsid w:val="007F383A"/>
    <w:rsid w:val="007F3C3A"/>
    <w:rsid w:val="007F5D50"/>
    <w:rsid w:val="007F6C79"/>
    <w:rsid w:val="007F759B"/>
    <w:rsid w:val="007F76D6"/>
    <w:rsid w:val="00800954"/>
    <w:rsid w:val="00800DD6"/>
    <w:rsid w:val="0080231E"/>
    <w:rsid w:val="00802C1A"/>
    <w:rsid w:val="00802DF2"/>
    <w:rsid w:val="00803BE6"/>
    <w:rsid w:val="008042D3"/>
    <w:rsid w:val="00804B6D"/>
    <w:rsid w:val="00805287"/>
    <w:rsid w:val="00805793"/>
    <w:rsid w:val="008059B4"/>
    <w:rsid w:val="008068AF"/>
    <w:rsid w:val="00807BB2"/>
    <w:rsid w:val="008122A4"/>
    <w:rsid w:val="00815B49"/>
    <w:rsid w:val="00815EAC"/>
    <w:rsid w:val="008172A9"/>
    <w:rsid w:val="00817570"/>
    <w:rsid w:val="008229D3"/>
    <w:rsid w:val="00823485"/>
    <w:rsid w:val="00825AC6"/>
    <w:rsid w:val="00825BC8"/>
    <w:rsid w:val="00826590"/>
    <w:rsid w:val="00826D7D"/>
    <w:rsid w:val="00826EA8"/>
    <w:rsid w:val="00827CEF"/>
    <w:rsid w:val="00831C6D"/>
    <w:rsid w:val="008354B3"/>
    <w:rsid w:val="00836DDE"/>
    <w:rsid w:val="008376DD"/>
    <w:rsid w:val="00840790"/>
    <w:rsid w:val="008413ED"/>
    <w:rsid w:val="008422A4"/>
    <w:rsid w:val="00843B03"/>
    <w:rsid w:val="008440BC"/>
    <w:rsid w:val="008440FC"/>
    <w:rsid w:val="008517B8"/>
    <w:rsid w:val="00854881"/>
    <w:rsid w:val="00855B7B"/>
    <w:rsid w:val="0086054B"/>
    <w:rsid w:val="00861B9B"/>
    <w:rsid w:val="00862FDA"/>
    <w:rsid w:val="00863B45"/>
    <w:rsid w:val="00865B1A"/>
    <w:rsid w:val="00866A4B"/>
    <w:rsid w:val="00866BB1"/>
    <w:rsid w:val="00867C95"/>
    <w:rsid w:val="00870D02"/>
    <w:rsid w:val="00870EAE"/>
    <w:rsid w:val="00872FEE"/>
    <w:rsid w:val="008736A5"/>
    <w:rsid w:val="0087678E"/>
    <w:rsid w:val="00880071"/>
    <w:rsid w:val="00880488"/>
    <w:rsid w:val="0088426D"/>
    <w:rsid w:val="00884A41"/>
    <w:rsid w:val="00884BC1"/>
    <w:rsid w:val="008864D2"/>
    <w:rsid w:val="00886A52"/>
    <w:rsid w:val="00886A8E"/>
    <w:rsid w:val="008910D8"/>
    <w:rsid w:val="00893E8F"/>
    <w:rsid w:val="00894034"/>
    <w:rsid w:val="00897163"/>
    <w:rsid w:val="00897AC0"/>
    <w:rsid w:val="00897DAD"/>
    <w:rsid w:val="008A0637"/>
    <w:rsid w:val="008A37E7"/>
    <w:rsid w:val="008A4237"/>
    <w:rsid w:val="008A423A"/>
    <w:rsid w:val="008C2E9B"/>
    <w:rsid w:val="008C384E"/>
    <w:rsid w:val="008C4D1F"/>
    <w:rsid w:val="008C712D"/>
    <w:rsid w:val="008D0B77"/>
    <w:rsid w:val="008D124F"/>
    <w:rsid w:val="008D1387"/>
    <w:rsid w:val="008D1B5D"/>
    <w:rsid w:val="008D5176"/>
    <w:rsid w:val="008D678E"/>
    <w:rsid w:val="008E0121"/>
    <w:rsid w:val="008E0DF2"/>
    <w:rsid w:val="008E37DD"/>
    <w:rsid w:val="008E4D8A"/>
    <w:rsid w:val="008E4E0D"/>
    <w:rsid w:val="008E6402"/>
    <w:rsid w:val="008E7861"/>
    <w:rsid w:val="008F32CE"/>
    <w:rsid w:val="008F34FA"/>
    <w:rsid w:val="008F366D"/>
    <w:rsid w:val="008F4553"/>
    <w:rsid w:val="008F4C92"/>
    <w:rsid w:val="008F5537"/>
    <w:rsid w:val="008F5F15"/>
    <w:rsid w:val="008F63D3"/>
    <w:rsid w:val="0090234F"/>
    <w:rsid w:val="00902740"/>
    <w:rsid w:val="00902A78"/>
    <w:rsid w:val="00905D0E"/>
    <w:rsid w:val="00906AAB"/>
    <w:rsid w:val="00910B1A"/>
    <w:rsid w:val="009113BA"/>
    <w:rsid w:val="00913246"/>
    <w:rsid w:val="009157E9"/>
    <w:rsid w:val="009158FB"/>
    <w:rsid w:val="0091726E"/>
    <w:rsid w:val="00921CDA"/>
    <w:rsid w:val="0092223E"/>
    <w:rsid w:val="00924ED5"/>
    <w:rsid w:val="00925BBC"/>
    <w:rsid w:val="009261BB"/>
    <w:rsid w:val="00927E4C"/>
    <w:rsid w:val="00931B5F"/>
    <w:rsid w:val="00934114"/>
    <w:rsid w:val="00935FF9"/>
    <w:rsid w:val="009365B1"/>
    <w:rsid w:val="00936788"/>
    <w:rsid w:val="0093696B"/>
    <w:rsid w:val="00940B55"/>
    <w:rsid w:val="009423D5"/>
    <w:rsid w:val="00944D73"/>
    <w:rsid w:val="00945328"/>
    <w:rsid w:val="00945B64"/>
    <w:rsid w:val="00946E6E"/>
    <w:rsid w:val="0094799C"/>
    <w:rsid w:val="009529B4"/>
    <w:rsid w:val="00955D5D"/>
    <w:rsid w:val="00957232"/>
    <w:rsid w:val="0095751A"/>
    <w:rsid w:val="00960B82"/>
    <w:rsid w:val="00960D7B"/>
    <w:rsid w:val="00962332"/>
    <w:rsid w:val="0096312F"/>
    <w:rsid w:val="00963FDE"/>
    <w:rsid w:val="00967559"/>
    <w:rsid w:val="00967EF1"/>
    <w:rsid w:val="009706C1"/>
    <w:rsid w:val="00971D6B"/>
    <w:rsid w:val="009720FA"/>
    <w:rsid w:val="009732A2"/>
    <w:rsid w:val="00973DAF"/>
    <w:rsid w:val="009757BA"/>
    <w:rsid w:val="00976174"/>
    <w:rsid w:val="00976183"/>
    <w:rsid w:val="009762F3"/>
    <w:rsid w:val="0098130D"/>
    <w:rsid w:val="009814BE"/>
    <w:rsid w:val="00982379"/>
    <w:rsid w:val="00982894"/>
    <w:rsid w:val="00982D5C"/>
    <w:rsid w:val="00982D6E"/>
    <w:rsid w:val="009835DE"/>
    <w:rsid w:val="00984C2D"/>
    <w:rsid w:val="009852A2"/>
    <w:rsid w:val="009854B0"/>
    <w:rsid w:val="00985DAE"/>
    <w:rsid w:val="00985EB2"/>
    <w:rsid w:val="00985F40"/>
    <w:rsid w:val="00986CCF"/>
    <w:rsid w:val="009940AB"/>
    <w:rsid w:val="0099468D"/>
    <w:rsid w:val="00995C8E"/>
    <w:rsid w:val="00995FAB"/>
    <w:rsid w:val="009961DF"/>
    <w:rsid w:val="00996E5D"/>
    <w:rsid w:val="009A079C"/>
    <w:rsid w:val="009A42EC"/>
    <w:rsid w:val="009A48B6"/>
    <w:rsid w:val="009A60A6"/>
    <w:rsid w:val="009A662A"/>
    <w:rsid w:val="009A7CE9"/>
    <w:rsid w:val="009B15B0"/>
    <w:rsid w:val="009B22D8"/>
    <w:rsid w:val="009B4A31"/>
    <w:rsid w:val="009B7045"/>
    <w:rsid w:val="009C38D3"/>
    <w:rsid w:val="009C4469"/>
    <w:rsid w:val="009C51EA"/>
    <w:rsid w:val="009C666A"/>
    <w:rsid w:val="009D0D48"/>
    <w:rsid w:val="009D2304"/>
    <w:rsid w:val="009D32CB"/>
    <w:rsid w:val="009D5B6B"/>
    <w:rsid w:val="009D7F3D"/>
    <w:rsid w:val="009E3756"/>
    <w:rsid w:val="009E3C18"/>
    <w:rsid w:val="009E3EEE"/>
    <w:rsid w:val="009E3FE6"/>
    <w:rsid w:val="009E5CE5"/>
    <w:rsid w:val="009E71BF"/>
    <w:rsid w:val="009E77BC"/>
    <w:rsid w:val="009F40A7"/>
    <w:rsid w:val="009F429F"/>
    <w:rsid w:val="009F4D4E"/>
    <w:rsid w:val="009F56F6"/>
    <w:rsid w:val="009F5E41"/>
    <w:rsid w:val="009F5E5A"/>
    <w:rsid w:val="009F7113"/>
    <w:rsid w:val="00A00E43"/>
    <w:rsid w:val="00A01C21"/>
    <w:rsid w:val="00A02AFE"/>
    <w:rsid w:val="00A0391B"/>
    <w:rsid w:val="00A0703A"/>
    <w:rsid w:val="00A075F1"/>
    <w:rsid w:val="00A07715"/>
    <w:rsid w:val="00A07EDE"/>
    <w:rsid w:val="00A10633"/>
    <w:rsid w:val="00A15E1C"/>
    <w:rsid w:val="00A16FD9"/>
    <w:rsid w:val="00A17A91"/>
    <w:rsid w:val="00A20FB6"/>
    <w:rsid w:val="00A232E8"/>
    <w:rsid w:val="00A2335B"/>
    <w:rsid w:val="00A25F55"/>
    <w:rsid w:val="00A27AF0"/>
    <w:rsid w:val="00A31133"/>
    <w:rsid w:val="00A31479"/>
    <w:rsid w:val="00A34A2F"/>
    <w:rsid w:val="00A377B0"/>
    <w:rsid w:val="00A4006C"/>
    <w:rsid w:val="00A408B4"/>
    <w:rsid w:val="00A4206F"/>
    <w:rsid w:val="00A42418"/>
    <w:rsid w:val="00A42C3B"/>
    <w:rsid w:val="00A43B4C"/>
    <w:rsid w:val="00A44A10"/>
    <w:rsid w:val="00A45940"/>
    <w:rsid w:val="00A45A34"/>
    <w:rsid w:val="00A471D1"/>
    <w:rsid w:val="00A47320"/>
    <w:rsid w:val="00A50DD8"/>
    <w:rsid w:val="00A5234F"/>
    <w:rsid w:val="00A5264F"/>
    <w:rsid w:val="00A534ED"/>
    <w:rsid w:val="00A54DEE"/>
    <w:rsid w:val="00A57625"/>
    <w:rsid w:val="00A60B0C"/>
    <w:rsid w:val="00A62702"/>
    <w:rsid w:val="00A632E1"/>
    <w:rsid w:val="00A63A39"/>
    <w:rsid w:val="00A641C0"/>
    <w:rsid w:val="00A64C92"/>
    <w:rsid w:val="00A65450"/>
    <w:rsid w:val="00A6696A"/>
    <w:rsid w:val="00A67CFA"/>
    <w:rsid w:val="00A70B87"/>
    <w:rsid w:val="00A71CD1"/>
    <w:rsid w:val="00A7215A"/>
    <w:rsid w:val="00A72719"/>
    <w:rsid w:val="00A75478"/>
    <w:rsid w:val="00A76BB7"/>
    <w:rsid w:val="00A777DC"/>
    <w:rsid w:val="00A77804"/>
    <w:rsid w:val="00A80456"/>
    <w:rsid w:val="00A80F80"/>
    <w:rsid w:val="00A80FFF"/>
    <w:rsid w:val="00A82837"/>
    <w:rsid w:val="00A83D9F"/>
    <w:rsid w:val="00A84F8A"/>
    <w:rsid w:val="00A85C9E"/>
    <w:rsid w:val="00A87158"/>
    <w:rsid w:val="00A9113C"/>
    <w:rsid w:val="00A915B4"/>
    <w:rsid w:val="00A93597"/>
    <w:rsid w:val="00A93AA1"/>
    <w:rsid w:val="00A954E9"/>
    <w:rsid w:val="00A95B4F"/>
    <w:rsid w:val="00A95DD0"/>
    <w:rsid w:val="00A97EEA"/>
    <w:rsid w:val="00AA0688"/>
    <w:rsid w:val="00AA1231"/>
    <w:rsid w:val="00AA1603"/>
    <w:rsid w:val="00AA3434"/>
    <w:rsid w:val="00AA3BAE"/>
    <w:rsid w:val="00AA517F"/>
    <w:rsid w:val="00AA53F2"/>
    <w:rsid w:val="00AA6883"/>
    <w:rsid w:val="00AA6D8A"/>
    <w:rsid w:val="00AB126D"/>
    <w:rsid w:val="00AB2EDD"/>
    <w:rsid w:val="00AB31BF"/>
    <w:rsid w:val="00AB3DCB"/>
    <w:rsid w:val="00AB4261"/>
    <w:rsid w:val="00AB4709"/>
    <w:rsid w:val="00AB55A6"/>
    <w:rsid w:val="00AB5A89"/>
    <w:rsid w:val="00AB5AA4"/>
    <w:rsid w:val="00AB6DAA"/>
    <w:rsid w:val="00AB785D"/>
    <w:rsid w:val="00AC1E0C"/>
    <w:rsid w:val="00AC2CCC"/>
    <w:rsid w:val="00AC30AB"/>
    <w:rsid w:val="00AC5E88"/>
    <w:rsid w:val="00AC65AA"/>
    <w:rsid w:val="00AC67BC"/>
    <w:rsid w:val="00AD302A"/>
    <w:rsid w:val="00AD66C0"/>
    <w:rsid w:val="00AD7424"/>
    <w:rsid w:val="00AE122A"/>
    <w:rsid w:val="00AE1AB0"/>
    <w:rsid w:val="00AE2B3E"/>
    <w:rsid w:val="00AE380A"/>
    <w:rsid w:val="00AE538F"/>
    <w:rsid w:val="00AE6B1A"/>
    <w:rsid w:val="00AE7023"/>
    <w:rsid w:val="00AF331A"/>
    <w:rsid w:val="00AF3CED"/>
    <w:rsid w:val="00AF4412"/>
    <w:rsid w:val="00AF6183"/>
    <w:rsid w:val="00AF66CF"/>
    <w:rsid w:val="00AF6CE5"/>
    <w:rsid w:val="00AF79EC"/>
    <w:rsid w:val="00AF7BA6"/>
    <w:rsid w:val="00B00FAD"/>
    <w:rsid w:val="00B01143"/>
    <w:rsid w:val="00B026BA"/>
    <w:rsid w:val="00B043F6"/>
    <w:rsid w:val="00B04540"/>
    <w:rsid w:val="00B05A48"/>
    <w:rsid w:val="00B05FC3"/>
    <w:rsid w:val="00B10F73"/>
    <w:rsid w:val="00B14720"/>
    <w:rsid w:val="00B1539D"/>
    <w:rsid w:val="00B162B4"/>
    <w:rsid w:val="00B1773E"/>
    <w:rsid w:val="00B17D37"/>
    <w:rsid w:val="00B21034"/>
    <w:rsid w:val="00B27711"/>
    <w:rsid w:val="00B30EFA"/>
    <w:rsid w:val="00B32263"/>
    <w:rsid w:val="00B33017"/>
    <w:rsid w:val="00B330F7"/>
    <w:rsid w:val="00B34089"/>
    <w:rsid w:val="00B34156"/>
    <w:rsid w:val="00B37FFB"/>
    <w:rsid w:val="00B41A18"/>
    <w:rsid w:val="00B4268D"/>
    <w:rsid w:val="00B451D1"/>
    <w:rsid w:val="00B45357"/>
    <w:rsid w:val="00B46CBE"/>
    <w:rsid w:val="00B46F29"/>
    <w:rsid w:val="00B5018D"/>
    <w:rsid w:val="00B520AB"/>
    <w:rsid w:val="00B5373B"/>
    <w:rsid w:val="00B54C56"/>
    <w:rsid w:val="00B553FD"/>
    <w:rsid w:val="00B55C04"/>
    <w:rsid w:val="00B62D16"/>
    <w:rsid w:val="00B65DF0"/>
    <w:rsid w:val="00B70B15"/>
    <w:rsid w:val="00B71397"/>
    <w:rsid w:val="00B72FD8"/>
    <w:rsid w:val="00B74A8D"/>
    <w:rsid w:val="00B768DE"/>
    <w:rsid w:val="00B8053E"/>
    <w:rsid w:val="00B811F6"/>
    <w:rsid w:val="00B81491"/>
    <w:rsid w:val="00B82BB1"/>
    <w:rsid w:val="00B8372B"/>
    <w:rsid w:val="00B84624"/>
    <w:rsid w:val="00B85DD3"/>
    <w:rsid w:val="00B8731A"/>
    <w:rsid w:val="00B87AB4"/>
    <w:rsid w:val="00B87E60"/>
    <w:rsid w:val="00B90B1A"/>
    <w:rsid w:val="00B91EAA"/>
    <w:rsid w:val="00B9295F"/>
    <w:rsid w:val="00BA0359"/>
    <w:rsid w:val="00BA1C85"/>
    <w:rsid w:val="00BA2483"/>
    <w:rsid w:val="00BA6E46"/>
    <w:rsid w:val="00BA7FDC"/>
    <w:rsid w:val="00BB0668"/>
    <w:rsid w:val="00BB073F"/>
    <w:rsid w:val="00BB09D8"/>
    <w:rsid w:val="00BB7021"/>
    <w:rsid w:val="00BB7FAE"/>
    <w:rsid w:val="00BB7FDA"/>
    <w:rsid w:val="00BC093D"/>
    <w:rsid w:val="00BC115E"/>
    <w:rsid w:val="00BC22AD"/>
    <w:rsid w:val="00BC4238"/>
    <w:rsid w:val="00BC4908"/>
    <w:rsid w:val="00BC5581"/>
    <w:rsid w:val="00BC7772"/>
    <w:rsid w:val="00BD1FDF"/>
    <w:rsid w:val="00BD46DF"/>
    <w:rsid w:val="00BD4A4E"/>
    <w:rsid w:val="00BD5F63"/>
    <w:rsid w:val="00BD757C"/>
    <w:rsid w:val="00BD7D10"/>
    <w:rsid w:val="00BE0455"/>
    <w:rsid w:val="00BE0E07"/>
    <w:rsid w:val="00BE1029"/>
    <w:rsid w:val="00BE146B"/>
    <w:rsid w:val="00BE52EE"/>
    <w:rsid w:val="00BE59D5"/>
    <w:rsid w:val="00BE612F"/>
    <w:rsid w:val="00BE61D6"/>
    <w:rsid w:val="00BF1C44"/>
    <w:rsid w:val="00C00607"/>
    <w:rsid w:val="00C00D7F"/>
    <w:rsid w:val="00C01CE3"/>
    <w:rsid w:val="00C024F9"/>
    <w:rsid w:val="00C044B9"/>
    <w:rsid w:val="00C04D30"/>
    <w:rsid w:val="00C061B3"/>
    <w:rsid w:val="00C128DA"/>
    <w:rsid w:val="00C12BEC"/>
    <w:rsid w:val="00C16F47"/>
    <w:rsid w:val="00C17CDA"/>
    <w:rsid w:val="00C20852"/>
    <w:rsid w:val="00C20B0F"/>
    <w:rsid w:val="00C210B2"/>
    <w:rsid w:val="00C22438"/>
    <w:rsid w:val="00C22A68"/>
    <w:rsid w:val="00C2303B"/>
    <w:rsid w:val="00C239DF"/>
    <w:rsid w:val="00C2592B"/>
    <w:rsid w:val="00C26629"/>
    <w:rsid w:val="00C27F0C"/>
    <w:rsid w:val="00C3091F"/>
    <w:rsid w:val="00C30A38"/>
    <w:rsid w:val="00C31605"/>
    <w:rsid w:val="00C343BB"/>
    <w:rsid w:val="00C40285"/>
    <w:rsid w:val="00C40883"/>
    <w:rsid w:val="00C40AD3"/>
    <w:rsid w:val="00C40C18"/>
    <w:rsid w:val="00C414ED"/>
    <w:rsid w:val="00C42356"/>
    <w:rsid w:val="00C42FDF"/>
    <w:rsid w:val="00C4398C"/>
    <w:rsid w:val="00C45213"/>
    <w:rsid w:val="00C46876"/>
    <w:rsid w:val="00C478B1"/>
    <w:rsid w:val="00C524E5"/>
    <w:rsid w:val="00C5594E"/>
    <w:rsid w:val="00C573E0"/>
    <w:rsid w:val="00C62674"/>
    <w:rsid w:val="00C63E93"/>
    <w:rsid w:val="00C65D40"/>
    <w:rsid w:val="00C70D37"/>
    <w:rsid w:val="00C76CAF"/>
    <w:rsid w:val="00C77208"/>
    <w:rsid w:val="00C8225F"/>
    <w:rsid w:val="00C85C08"/>
    <w:rsid w:val="00C85F67"/>
    <w:rsid w:val="00C9040B"/>
    <w:rsid w:val="00C91285"/>
    <w:rsid w:val="00C919DD"/>
    <w:rsid w:val="00C91CF6"/>
    <w:rsid w:val="00C926C9"/>
    <w:rsid w:val="00C92E4C"/>
    <w:rsid w:val="00C946B4"/>
    <w:rsid w:val="00C959B3"/>
    <w:rsid w:val="00C965B0"/>
    <w:rsid w:val="00C97245"/>
    <w:rsid w:val="00C977E9"/>
    <w:rsid w:val="00C97BD8"/>
    <w:rsid w:val="00CA213A"/>
    <w:rsid w:val="00CA709E"/>
    <w:rsid w:val="00CA718B"/>
    <w:rsid w:val="00CA72AC"/>
    <w:rsid w:val="00CA77FA"/>
    <w:rsid w:val="00CA7C61"/>
    <w:rsid w:val="00CB0CB1"/>
    <w:rsid w:val="00CB0E74"/>
    <w:rsid w:val="00CB1663"/>
    <w:rsid w:val="00CB3345"/>
    <w:rsid w:val="00CB34D1"/>
    <w:rsid w:val="00CB3E43"/>
    <w:rsid w:val="00CB56C8"/>
    <w:rsid w:val="00CB5F6A"/>
    <w:rsid w:val="00CB7D96"/>
    <w:rsid w:val="00CC12FA"/>
    <w:rsid w:val="00CC5907"/>
    <w:rsid w:val="00CC6399"/>
    <w:rsid w:val="00CC77BA"/>
    <w:rsid w:val="00CC7829"/>
    <w:rsid w:val="00CD0B04"/>
    <w:rsid w:val="00CD0B50"/>
    <w:rsid w:val="00CD1CFA"/>
    <w:rsid w:val="00CD2DEE"/>
    <w:rsid w:val="00CD504F"/>
    <w:rsid w:val="00CD78E4"/>
    <w:rsid w:val="00CE23BB"/>
    <w:rsid w:val="00CE4CCE"/>
    <w:rsid w:val="00CE6F59"/>
    <w:rsid w:val="00CE70B3"/>
    <w:rsid w:val="00CE7384"/>
    <w:rsid w:val="00CE760A"/>
    <w:rsid w:val="00CE7939"/>
    <w:rsid w:val="00CF07FF"/>
    <w:rsid w:val="00CF1613"/>
    <w:rsid w:val="00CF32CE"/>
    <w:rsid w:val="00CF3805"/>
    <w:rsid w:val="00CF50B3"/>
    <w:rsid w:val="00CF5606"/>
    <w:rsid w:val="00D00F0E"/>
    <w:rsid w:val="00D013D2"/>
    <w:rsid w:val="00D02FB4"/>
    <w:rsid w:val="00D03908"/>
    <w:rsid w:val="00D047CC"/>
    <w:rsid w:val="00D04EB8"/>
    <w:rsid w:val="00D06391"/>
    <w:rsid w:val="00D10879"/>
    <w:rsid w:val="00D12A4A"/>
    <w:rsid w:val="00D13D0A"/>
    <w:rsid w:val="00D15046"/>
    <w:rsid w:val="00D159E3"/>
    <w:rsid w:val="00D2163B"/>
    <w:rsid w:val="00D24B63"/>
    <w:rsid w:val="00D25AF8"/>
    <w:rsid w:val="00D270AA"/>
    <w:rsid w:val="00D27C24"/>
    <w:rsid w:val="00D3124D"/>
    <w:rsid w:val="00D31A81"/>
    <w:rsid w:val="00D323FF"/>
    <w:rsid w:val="00D33401"/>
    <w:rsid w:val="00D37081"/>
    <w:rsid w:val="00D370BF"/>
    <w:rsid w:val="00D436B6"/>
    <w:rsid w:val="00D45237"/>
    <w:rsid w:val="00D503BA"/>
    <w:rsid w:val="00D509F0"/>
    <w:rsid w:val="00D51734"/>
    <w:rsid w:val="00D51A36"/>
    <w:rsid w:val="00D51C8C"/>
    <w:rsid w:val="00D537B7"/>
    <w:rsid w:val="00D56062"/>
    <w:rsid w:val="00D569AB"/>
    <w:rsid w:val="00D5710F"/>
    <w:rsid w:val="00D61488"/>
    <w:rsid w:val="00D645E4"/>
    <w:rsid w:val="00D64611"/>
    <w:rsid w:val="00D64816"/>
    <w:rsid w:val="00D667B5"/>
    <w:rsid w:val="00D70DA5"/>
    <w:rsid w:val="00D710EF"/>
    <w:rsid w:val="00D72A12"/>
    <w:rsid w:val="00D7363C"/>
    <w:rsid w:val="00D7398E"/>
    <w:rsid w:val="00D75402"/>
    <w:rsid w:val="00D767B1"/>
    <w:rsid w:val="00D76CA5"/>
    <w:rsid w:val="00D81683"/>
    <w:rsid w:val="00D820BC"/>
    <w:rsid w:val="00D84027"/>
    <w:rsid w:val="00D841A8"/>
    <w:rsid w:val="00D907C5"/>
    <w:rsid w:val="00D91437"/>
    <w:rsid w:val="00D91BF3"/>
    <w:rsid w:val="00D92582"/>
    <w:rsid w:val="00D9270A"/>
    <w:rsid w:val="00D92D85"/>
    <w:rsid w:val="00D94838"/>
    <w:rsid w:val="00D949D8"/>
    <w:rsid w:val="00D94F8E"/>
    <w:rsid w:val="00D95D22"/>
    <w:rsid w:val="00DA04D6"/>
    <w:rsid w:val="00DA08BC"/>
    <w:rsid w:val="00DA2300"/>
    <w:rsid w:val="00DA2559"/>
    <w:rsid w:val="00DA2AFF"/>
    <w:rsid w:val="00DA2B8D"/>
    <w:rsid w:val="00DA40F9"/>
    <w:rsid w:val="00DA51AE"/>
    <w:rsid w:val="00DA5A29"/>
    <w:rsid w:val="00DA60C2"/>
    <w:rsid w:val="00DA6634"/>
    <w:rsid w:val="00DB1E73"/>
    <w:rsid w:val="00DB5077"/>
    <w:rsid w:val="00DB5401"/>
    <w:rsid w:val="00DB7913"/>
    <w:rsid w:val="00DB7F07"/>
    <w:rsid w:val="00DC09AD"/>
    <w:rsid w:val="00DC26D5"/>
    <w:rsid w:val="00DC3383"/>
    <w:rsid w:val="00DC47CB"/>
    <w:rsid w:val="00DC4B2C"/>
    <w:rsid w:val="00DC655E"/>
    <w:rsid w:val="00DC6851"/>
    <w:rsid w:val="00DC6DC4"/>
    <w:rsid w:val="00DC79E1"/>
    <w:rsid w:val="00DC7A80"/>
    <w:rsid w:val="00DD0488"/>
    <w:rsid w:val="00DD11BF"/>
    <w:rsid w:val="00DD3F10"/>
    <w:rsid w:val="00DD5F1E"/>
    <w:rsid w:val="00DD6D6C"/>
    <w:rsid w:val="00DE329E"/>
    <w:rsid w:val="00DE32EE"/>
    <w:rsid w:val="00DE3AEF"/>
    <w:rsid w:val="00DE4079"/>
    <w:rsid w:val="00DE448E"/>
    <w:rsid w:val="00DE57D7"/>
    <w:rsid w:val="00DE5A50"/>
    <w:rsid w:val="00DE5ABF"/>
    <w:rsid w:val="00DE5FD4"/>
    <w:rsid w:val="00DE72C3"/>
    <w:rsid w:val="00DF340C"/>
    <w:rsid w:val="00DF48B9"/>
    <w:rsid w:val="00DF4D68"/>
    <w:rsid w:val="00DF66B3"/>
    <w:rsid w:val="00DF6B7D"/>
    <w:rsid w:val="00E009A2"/>
    <w:rsid w:val="00E026D4"/>
    <w:rsid w:val="00E03282"/>
    <w:rsid w:val="00E03B12"/>
    <w:rsid w:val="00E0439F"/>
    <w:rsid w:val="00E06746"/>
    <w:rsid w:val="00E078B5"/>
    <w:rsid w:val="00E102F7"/>
    <w:rsid w:val="00E111D5"/>
    <w:rsid w:val="00E14132"/>
    <w:rsid w:val="00E169F3"/>
    <w:rsid w:val="00E176BA"/>
    <w:rsid w:val="00E17BB8"/>
    <w:rsid w:val="00E20702"/>
    <w:rsid w:val="00E2158F"/>
    <w:rsid w:val="00E23040"/>
    <w:rsid w:val="00E2353B"/>
    <w:rsid w:val="00E24413"/>
    <w:rsid w:val="00E2467C"/>
    <w:rsid w:val="00E24985"/>
    <w:rsid w:val="00E249F2"/>
    <w:rsid w:val="00E2596C"/>
    <w:rsid w:val="00E27032"/>
    <w:rsid w:val="00E33DD0"/>
    <w:rsid w:val="00E37E7D"/>
    <w:rsid w:val="00E40271"/>
    <w:rsid w:val="00E40FFD"/>
    <w:rsid w:val="00E415C6"/>
    <w:rsid w:val="00E41935"/>
    <w:rsid w:val="00E4206C"/>
    <w:rsid w:val="00E42DC3"/>
    <w:rsid w:val="00E42E8D"/>
    <w:rsid w:val="00E43B02"/>
    <w:rsid w:val="00E43BC8"/>
    <w:rsid w:val="00E506F7"/>
    <w:rsid w:val="00E509CA"/>
    <w:rsid w:val="00E52051"/>
    <w:rsid w:val="00E5252E"/>
    <w:rsid w:val="00E526AE"/>
    <w:rsid w:val="00E566D6"/>
    <w:rsid w:val="00E62B30"/>
    <w:rsid w:val="00E62DBE"/>
    <w:rsid w:val="00E646E9"/>
    <w:rsid w:val="00E64FC6"/>
    <w:rsid w:val="00E6641A"/>
    <w:rsid w:val="00E71B34"/>
    <w:rsid w:val="00E72078"/>
    <w:rsid w:val="00E721DF"/>
    <w:rsid w:val="00E850AA"/>
    <w:rsid w:val="00E86E12"/>
    <w:rsid w:val="00E87463"/>
    <w:rsid w:val="00E87591"/>
    <w:rsid w:val="00E9245F"/>
    <w:rsid w:val="00E9272A"/>
    <w:rsid w:val="00E932FF"/>
    <w:rsid w:val="00E93CE2"/>
    <w:rsid w:val="00E961E1"/>
    <w:rsid w:val="00E96BF0"/>
    <w:rsid w:val="00E96DED"/>
    <w:rsid w:val="00E96E5C"/>
    <w:rsid w:val="00EA1780"/>
    <w:rsid w:val="00EA1E26"/>
    <w:rsid w:val="00EA1E85"/>
    <w:rsid w:val="00EA211D"/>
    <w:rsid w:val="00EA29C1"/>
    <w:rsid w:val="00EA3516"/>
    <w:rsid w:val="00EA4DD8"/>
    <w:rsid w:val="00EA5580"/>
    <w:rsid w:val="00EA7E90"/>
    <w:rsid w:val="00EB0339"/>
    <w:rsid w:val="00EB0B37"/>
    <w:rsid w:val="00EB1CFA"/>
    <w:rsid w:val="00EB4EB7"/>
    <w:rsid w:val="00EB54BA"/>
    <w:rsid w:val="00EC044E"/>
    <w:rsid w:val="00EC20F0"/>
    <w:rsid w:val="00EC22EB"/>
    <w:rsid w:val="00EC2684"/>
    <w:rsid w:val="00EC2CFB"/>
    <w:rsid w:val="00EC3585"/>
    <w:rsid w:val="00EC53E1"/>
    <w:rsid w:val="00EC63BA"/>
    <w:rsid w:val="00EC66B4"/>
    <w:rsid w:val="00EC6DC7"/>
    <w:rsid w:val="00ED0557"/>
    <w:rsid w:val="00ED0C68"/>
    <w:rsid w:val="00ED101A"/>
    <w:rsid w:val="00ED1954"/>
    <w:rsid w:val="00ED2C2E"/>
    <w:rsid w:val="00ED39DD"/>
    <w:rsid w:val="00ED3B99"/>
    <w:rsid w:val="00ED4940"/>
    <w:rsid w:val="00ED5C61"/>
    <w:rsid w:val="00EE0D3E"/>
    <w:rsid w:val="00EE28C3"/>
    <w:rsid w:val="00EE2F65"/>
    <w:rsid w:val="00EE38B3"/>
    <w:rsid w:val="00EE43E9"/>
    <w:rsid w:val="00EE451A"/>
    <w:rsid w:val="00EE4FC8"/>
    <w:rsid w:val="00EE700F"/>
    <w:rsid w:val="00EE7F95"/>
    <w:rsid w:val="00EF114C"/>
    <w:rsid w:val="00EF1707"/>
    <w:rsid w:val="00EF1A33"/>
    <w:rsid w:val="00EF4AB7"/>
    <w:rsid w:val="00EF5E73"/>
    <w:rsid w:val="00F00CE1"/>
    <w:rsid w:val="00F021A6"/>
    <w:rsid w:val="00F029B8"/>
    <w:rsid w:val="00F042F9"/>
    <w:rsid w:val="00F04742"/>
    <w:rsid w:val="00F05E0B"/>
    <w:rsid w:val="00F07761"/>
    <w:rsid w:val="00F10503"/>
    <w:rsid w:val="00F10911"/>
    <w:rsid w:val="00F12B0C"/>
    <w:rsid w:val="00F13E8D"/>
    <w:rsid w:val="00F155D7"/>
    <w:rsid w:val="00F16BAE"/>
    <w:rsid w:val="00F207BD"/>
    <w:rsid w:val="00F21D34"/>
    <w:rsid w:val="00F2290D"/>
    <w:rsid w:val="00F23FB4"/>
    <w:rsid w:val="00F24190"/>
    <w:rsid w:val="00F24D03"/>
    <w:rsid w:val="00F26F27"/>
    <w:rsid w:val="00F27532"/>
    <w:rsid w:val="00F27B7D"/>
    <w:rsid w:val="00F310B0"/>
    <w:rsid w:val="00F31686"/>
    <w:rsid w:val="00F34B1E"/>
    <w:rsid w:val="00F36042"/>
    <w:rsid w:val="00F378E1"/>
    <w:rsid w:val="00F37CB8"/>
    <w:rsid w:val="00F42EBE"/>
    <w:rsid w:val="00F432C0"/>
    <w:rsid w:val="00F44392"/>
    <w:rsid w:val="00F45334"/>
    <w:rsid w:val="00F47997"/>
    <w:rsid w:val="00F50228"/>
    <w:rsid w:val="00F5063F"/>
    <w:rsid w:val="00F519A0"/>
    <w:rsid w:val="00F523DD"/>
    <w:rsid w:val="00F529E8"/>
    <w:rsid w:val="00F55954"/>
    <w:rsid w:val="00F57510"/>
    <w:rsid w:val="00F60B61"/>
    <w:rsid w:val="00F6388A"/>
    <w:rsid w:val="00F64F40"/>
    <w:rsid w:val="00F65681"/>
    <w:rsid w:val="00F661E0"/>
    <w:rsid w:val="00F755CF"/>
    <w:rsid w:val="00F77117"/>
    <w:rsid w:val="00F772D0"/>
    <w:rsid w:val="00F800BA"/>
    <w:rsid w:val="00F83272"/>
    <w:rsid w:val="00F838FB"/>
    <w:rsid w:val="00F851B2"/>
    <w:rsid w:val="00F854C2"/>
    <w:rsid w:val="00F85A59"/>
    <w:rsid w:val="00F8636D"/>
    <w:rsid w:val="00F87BFB"/>
    <w:rsid w:val="00F9007B"/>
    <w:rsid w:val="00F90846"/>
    <w:rsid w:val="00F91065"/>
    <w:rsid w:val="00F91C3B"/>
    <w:rsid w:val="00F93352"/>
    <w:rsid w:val="00F93A4B"/>
    <w:rsid w:val="00F93B76"/>
    <w:rsid w:val="00F96C15"/>
    <w:rsid w:val="00F97191"/>
    <w:rsid w:val="00F977F9"/>
    <w:rsid w:val="00FA1076"/>
    <w:rsid w:val="00FA2ABF"/>
    <w:rsid w:val="00FA33CE"/>
    <w:rsid w:val="00FA71D0"/>
    <w:rsid w:val="00FB4509"/>
    <w:rsid w:val="00FC03E0"/>
    <w:rsid w:val="00FC0655"/>
    <w:rsid w:val="00FC27E2"/>
    <w:rsid w:val="00FC2A2D"/>
    <w:rsid w:val="00FC3DE2"/>
    <w:rsid w:val="00FC67B3"/>
    <w:rsid w:val="00FC68F5"/>
    <w:rsid w:val="00FC7BA6"/>
    <w:rsid w:val="00FD2162"/>
    <w:rsid w:val="00FD2BF9"/>
    <w:rsid w:val="00FD3DB0"/>
    <w:rsid w:val="00FD3E95"/>
    <w:rsid w:val="00FE157E"/>
    <w:rsid w:val="00FE182F"/>
    <w:rsid w:val="00FE1C35"/>
    <w:rsid w:val="00FE2472"/>
    <w:rsid w:val="00FE24D3"/>
    <w:rsid w:val="00FE38B9"/>
    <w:rsid w:val="00FE3BEA"/>
    <w:rsid w:val="00FE4949"/>
    <w:rsid w:val="00FE6837"/>
    <w:rsid w:val="00FF0516"/>
    <w:rsid w:val="00FF16C2"/>
    <w:rsid w:val="00FF3364"/>
    <w:rsid w:val="00FF4728"/>
    <w:rsid w:val="00FF5927"/>
    <w:rsid w:val="00FF596B"/>
    <w:rsid w:val="00FF6B78"/>
    <w:rsid w:val="00FF6C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B3574F76-756A-49BF-A152-904864C59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7A57"/>
    <w:rPr>
      <w:rFonts w:ascii="Calibri" w:eastAsia="Times New Roman" w:hAnsi="Calibri" w:cs="Calibri"/>
      <w:lang w:eastAsia="ru-RU"/>
    </w:rPr>
  </w:style>
  <w:style w:type="paragraph" w:styleId="1">
    <w:name w:val="heading 1"/>
    <w:basedOn w:val="a"/>
    <w:next w:val="a"/>
    <w:link w:val="10"/>
    <w:uiPriority w:val="9"/>
    <w:qFormat/>
    <w:rsid w:val="00AF6183"/>
    <w:pPr>
      <w:keepNext/>
      <w:keepLines/>
      <w:spacing w:before="480" w:after="0" w:line="240" w:lineRule="auto"/>
      <w:outlineLvl w:val="0"/>
    </w:pPr>
    <w:rPr>
      <w:rFonts w:ascii="Cambria" w:hAnsi="Cambria" w:cs="Times New Roman"/>
      <w:b/>
      <w:bCs/>
      <w:color w:val="365F91"/>
      <w:sz w:val="28"/>
      <w:szCs w:val="28"/>
      <w:lang w:eastAsia="en-US"/>
    </w:rPr>
  </w:style>
  <w:style w:type="paragraph" w:styleId="2">
    <w:name w:val="heading 2"/>
    <w:basedOn w:val="a"/>
    <w:next w:val="a"/>
    <w:link w:val="20"/>
    <w:uiPriority w:val="9"/>
    <w:unhideWhenUsed/>
    <w:qFormat/>
    <w:rsid w:val="00AF6183"/>
    <w:pPr>
      <w:keepNext/>
      <w:spacing w:after="0" w:line="240" w:lineRule="auto"/>
      <w:ind w:firstLine="540"/>
      <w:jc w:val="center"/>
      <w:outlineLvl w:val="1"/>
    </w:pPr>
    <w:rPr>
      <w:rFonts w:cs="Times New Roman"/>
      <w:sz w:val="28"/>
      <w:szCs w:val="24"/>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26EA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26EA8"/>
    <w:rPr>
      <w:rFonts w:ascii="Tahoma" w:eastAsia="Times New Roman" w:hAnsi="Tahoma" w:cs="Tahoma"/>
      <w:sz w:val="16"/>
      <w:szCs w:val="16"/>
      <w:lang w:eastAsia="ru-RU"/>
    </w:rPr>
  </w:style>
  <w:style w:type="table" w:styleId="a5">
    <w:name w:val="Table Grid"/>
    <w:basedOn w:val="a1"/>
    <w:uiPriority w:val="59"/>
    <w:rsid w:val="00483C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uiPriority w:val="99"/>
    <w:unhideWhenUsed/>
    <w:rsid w:val="00625421"/>
    <w:rPr>
      <w:color w:val="0563C1"/>
      <w:u w:val="single"/>
    </w:rPr>
  </w:style>
  <w:style w:type="character" w:customStyle="1" w:styleId="a7">
    <w:name w:val="Заголовок Знак"/>
    <w:aliases w:val="Знак Знак1 Знак"/>
    <w:basedOn w:val="a0"/>
    <w:link w:val="a8"/>
    <w:locked/>
    <w:rsid w:val="00654391"/>
    <w:rPr>
      <w:rFonts w:ascii="Times New Roman" w:eastAsia="Times New Roman" w:hAnsi="Times New Roman" w:cs="Times New Roman"/>
      <w:sz w:val="28"/>
    </w:rPr>
  </w:style>
  <w:style w:type="paragraph" w:styleId="a8">
    <w:name w:val="Title"/>
    <w:aliases w:val="Знак Знак1"/>
    <w:basedOn w:val="a"/>
    <w:link w:val="a7"/>
    <w:qFormat/>
    <w:rsid w:val="00654391"/>
    <w:pPr>
      <w:spacing w:after="0" w:line="240" w:lineRule="auto"/>
      <w:jc w:val="center"/>
    </w:pPr>
    <w:rPr>
      <w:rFonts w:ascii="Times New Roman" w:hAnsi="Times New Roman" w:cs="Times New Roman"/>
      <w:sz w:val="28"/>
      <w:lang w:eastAsia="en-US"/>
    </w:rPr>
  </w:style>
  <w:style w:type="character" w:customStyle="1" w:styleId="11">
    <w:name w:val="Название Знак1"/>
    <w:basedOn w:val="a0"/>
    <w:uiPriority w:val="10"/>
    <w:rsid w:val="00654391"/>
    <w:rPr>
      <w:rFonts w:asciiTheme="majorHAnsi" w:eastAsiaTheme="majorEastAsia" w:hAnsiTheme="majorHAnsi" w:cstheme="majorBidi"/>
      <w:color w:val="17365D" w:themeColor="text2" w:themeShade="BF"/>
      <w:spacing w:val="5"/>
      <w:kern w:val="28"/>
      <w:sz w:val="52"/>
      <w:szCs w:val="52"/>
      <w:lang w:eastAsia="ru-RU"/>
    </w:rPr>
  </w:style>
  <w:style w:type="paragraph" w:styleId="a9">
    <w:name w:val="List Paragraph"/>
    <w:basedOn w:val="a"/>
    <w:link w:val="aa"/>
    <w:uiPriority w:val="34"/>
    <w:qFormat/>
    <w:rsid w:val="000B2700"/>
    <w:pPr>
      <w:ind w:left="720"/>
      <w:contextualSpacing/>
    </w:pPr>
  </w:style>
  <w:style w:type="character" w:customStyle="1" w:styleId="aa">
    <w:name w:val="Абзац списка Знак"/>
    <w:link w:val="a9"/>
    <w:uiPriority w:val="34"/>
    <w:locked/>
    <w:rsid w:val="00DC47CB"/>
    <w:rPr>
      <w:rFonts w:ascii="Calibri" w:eastAsia="Times New Roman" w:hAnsi="Calibri" w:cs="Calibri"/>
      <w:lang w:eastAsia="ru-RU"/>
    </w:rPr>
  </w:style>
  <w:style w:type="paragraph" w:styleId="ab">
    <w:name w:val="Body Text Indent"/>
    <w:basedOn w:val="a"/>
    <w:link w:val="ac"/>
    <w:uiPriority w:val="99"/>
    <w:semiHidden/>
    <w:unhideWhenUsed/>
    <w:rsid w:val="00AB55A6"/>
    <w:pPr>
      <w:spacing w:after="120" w:line="240" w:lineRule="auto"/>
      <w:ind w:left="283"/>
    </w:pPr>
    <w:rPr>
      <w:rFonts w:ascii="Times New Roman" w:hAnsi="Times New Roman" w:cs="Times New Roman"/>
      <w:sz w:val="24"/>
      <w:szCs w:val="24"/>
    </w:rPr>
  </w:style>
  <w:style w:type="character" w:customStyle="1" w:styleId="ac">
    <w:name w:val="Основной текст с отступом Знак"/>
    <w:basedOn w:val="a0"/>
    <w:link w:val="ab"/>
    <w:uiPriority w:val="99"/>
    <w:semiHidden/>
    <w:rsid w:val="00AB55A6"/>
    <w:rPr>
      <w:rFonts w:ascii="Times New Roman" w:eastAsia="Times New Roman" w:hAnsi="Times New Roman" w:cs="Times New Roman"/>
      <w:sz w:val="24"/>
      <w:szCs w:val="24"/>
      <w:lang w:eastAsia="ru-RU"/>
    </w:rPr>
  </w:style>
  <w:style w:type="paragraph" w:customStyle="1" w:styleId="12">
    <w:name w:val="Абзац списка1"/>
    <w:basedOn w:val="a"/>
    <w:rsid w:val="004D65BD"/>
    <w:pPr>
      <w:suppressAutoHyphens/>
      <w:ind w:left="720"/>
    </w:pPr>
    <w:rPr>
      <w:lang w:eastAsia="zh-CN"/>
    </w:rPr>
  </w:style>
  <w:style w:type="paragraph" w:styleId="ad">
    <w:name w:val="Normal (Web)"/>
    <w:basedOn w:val="a"/>
    <w:uiPriority w:val="99"/>
    <w:semiHidden/>
    <w:unhideWhenUsed/>
    <w:rsid w:val="007415FA"/>
    <w:pPr>
      <w:spacing w:before="100" w:beforeAutospacing="1" w:after="100" w:afterAutospacing="1" w:line="240" w:lineRule="auto"/>
    </w:pPr>
    <w:rPr>
      <w:rFonts w:ascii="Times New Roman" w:eastAsiaTheme="minorEastAsia" w:hAnsi="Times New Roman" w:cs="Times New Roman"/>
      <w:sz w:val="24"/>
      <w:szCs w:val="24"/>
    </w:rPr>
  </w:style>
  <w:style w:type="paragraph" w:styleId="ae">
    <w:name w:val="header"/>
    <w:basedOn w:val="a"/>
    <w:link w:val="af"/>
    <w:uiPriority w:val="99"/>
    <w:unhideWhenUsed/>
    <w:rsid w:val="00EE38B3"/>
    <w:pPr>
      <w:tabs>
        <w:tab w:val="center" w:pos="4844"/>
        <w:tab w:val="right" w:pos="9689"/>
      </w:tabs>
      <w:spacing w:after="0" w:line="240" w:lineRule="auto"/>
    </w:pPr>
  </w:style>
  <w:style w:type="character" w:customStyle="1" w:styleId="af">
    <w:name w:val="Верхний колонтитул Знак"/>
    <w:basedOn w:val="a0"/>
    <w:link w:val="ae"/>
    <w:uiPriority w:val="99"/>
    <w:rsid w:val="00EE38B3"/>
    <w:rPr>
      <w:rFonts w:ascii="Calibri" w:eastAsia="Times New Roman" w:hAnsi="Calibri" w:cs="Calibri"/>
      <w:lang w:eastAsia="ru-RU"/>
    </w:rPr>
  </w:style>
  <w:style w:type="paragraph" w:styleId="af0">
    <w:name w:val="footer"/>
    <w:basedOn w:val="a"/>
    <w:link w:val="af1"/>
    <w:uiPriority w:val="99"/>
    <w:unhideWhenUsed/>
    <w:rsid w:val="00EE38B3"/>
    <w:pPr>
      <w:tabs>
        <w:tab w:val="center" w:pos="4844"/>
        <w:tab w:val="right" w:pos="9689"/>
      </w:tabs>
      <w:spacing w:after="0" w:line="240" w:lineRule="auto"/>
    </w:pPr>
  </w:style>
  <w:style w:type="character" w:customStyle="1" w:styleId="af1">
    <w:name w:val="Нижний колонтитул Знак"/>
    <w:basedOn w:val="a0"/>
    <w:link w:val="af0"/>
    <w:uiPriority w:val="99"/>
    <w:rsid w:val="00EE38B3"/>
    <w:rPr>
      <w:rFonts w:ascii="Calibri" w:eastAsia="Times New Roman" w:hAnsi="Calibri" w:cs="Calibri"/>
      <w:lang w:eastAsia="ru-RU"/>
    </w:rPr>
  </w:style>
  <w:style w:type="character" w:customStyle="1" w:styleId="af2">
    <w:name w:val="Основной текст_"/>
    <w:basedOn w:val="a0"/>
    <w:link w:val="4"/>
    <w:rsid w:val="00F13E8D"/>
    <w:rPr>
      <w:rFonts w:ascii="Times New Roman" w:eastAsia="Times New Roman" w:hAnsi="Times New Roman" w:cs="Times New Roman"/>
      <w:sz w:val="26"/>
      <w:szCs w:val="26"/>
      <w:shd w:val="clear" w:color="auto" w:fill="FFFFFF"/>
    </w:rPr>
  </w:style>
  <w:style w:type="paragraph" w:customStyle="1" w:styleId="4">
    <w:name w:val="Основной текст4"/>
    <w:basedOn w:val="a"/>
    <w:link w:val="af2"/>
    <w:rsid w:val="00F13E8D"/>
    <w:pPr>
      <w:shd w:val="clear" w:color="auto" w:fill="FFFFFF"/>
      <w:spacing w:before="60" w:after="0" w:line="317" w:lineRule="exact"/>
      <w:ind w:hanging="900"/>
      <w:jc w:val="both"/>
    </w:pPr>
    <w:rPr>
      <w:rFonts w:ascii="Times New Roman" w:hAnsi="Times New Roman" w:cs="Times New Roman"/>
      <w:sz w:val="26"/>
      <w:szCs w:val="26"/>
      <w:lang w:eastAsia="en-US"/>
    </w:rPr>
  </w:style>
  <w:style w:type="paragraph" w:customStyle="1" w:styleId="TimesNewRoman12125">
    <w:name w:val="Стиль Times New Roman 12 пт По центру Первая строка:  125 см М..."/>
    <w:basedOn w:val="a"/>
    <w:rsid w:val="009F429F"/>
    <w:pPr>
      <w:spacing w:after="0" w:line="240" w:lineRule="auto"/>
      <w:ind w:firstLine="709"/>
      <w:jc w:val="both"/>
    </w:pPr>
    <w:rPr>
      <w:rFonts w:ascii="Times New Roman" w:hAnsi="Times New Roman" w:cs="Times New Roman"/>
      <w:sz w:val="24"/>
      <w:szCs w:val="20"/>
      <w:lang w:eastAsia="en-US"/>
    </w:rPr>
  </w:style>
  <w:style w:type="character" w:customStyle="1" w:styleId="10">
    <w:name w:val="Заголовок 1 Знак"/>
    <w:basedOn w:val="a0"/>
    <w:link w:val="1"/>
    <w:uiPriority w:val="9"/>
    <w:rsid w:val="00AF6183"/>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AF6183"/>
    <w:rPr>
      <w:rFonts w:ascii="Calibri" w:eastAsia="Times New Roman" w:hAnsi="Calibri" w:cs="Times New Roman"/>
      <w:sz w:val="28"/>
      <w:szCs w:val="24"/>
      <w:lang w:val="kk-KZ" w:eastAsia="ru-RU"/>
    </w:rPr>
  </w:style>
  <w:style w:type="character" w:customStyle="1" w:styleId="taxon-name7">
    <w:name w:val="taxon-name7"/>
    <w:uiPriority w:val="99"/>
    <w:rsid w:val="00AF6183"/>
    <w:rPr>
      <w:rFonts w:ascii="Times New Roman" w:hAnsi="Times New Roman"/>
      <w:sz w:val="29"/>
    </w:rPr>
  </w:style>
  <w:style w:type="paragraph" w:customStyle="1" w:styleId="13">
    <w:name w:val="Знак Знак Знак Знак1"/>
    <w:basedOn w:val="a"/>
    <w:autoRedefine/>
    <w:rsid w:val="00AF6183"/>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AF618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4">
    <w:name w:val="Обычный (веб)1"/>
    <w:basedOn w:val="a"/>
    <w:rsid w:val="00AF6183"/>
    <w:pPr>
      <w:suppressAutoHyphens/>
      <w:spacing w:before="28" w:after="28" w:line="100" w:lineRule="atLeast"/>
    </w:pPr>
    <w:rPr>
      <w:rFonts w:ascii="Times New Roman" w:hAnsi="Times New Roman" w:cs="Times New Roman"/>
      <w:kern w:val="1"/>
      <w:sz w:val="24"/>
      <w:szCs w:val="24"/>
      <w:lang w:eastAsia="ar-SA"/>
    </w:rPr>
  </w:style>
  <w:style w:type="paragraph" w:styleId="af3">
    <w:name w:val="Body Text"/>
    <w:basedOn w:val="a"/>
    <w:link w:val="af4"/>
    <w:uiPriority w:val="99"/>
    <w:unhideWhenUsed/>
    <w:rsid w:val="00AF6183"/>
    <w:pPr>
      <w:spacing w:after="0" w:line="240" w:lineRule="auto"/>
      <w:jc w:val="center"/>
    </w:pPr>
    <w:rPr>
      <w:rFonts w:cs="Times New Roman"/>
      <w:sz w:val="28"/>
      <w:szCs w:val="24"/>
    </w:rPr>
  </w:style>
  <w:style w:type="character" w:customStyle="1" w:styleId="af4">
    <w:name w:val="Основной текст Знак"/>
    <w:basedOn w:val="a0"/>
    <w:link w:val="af3"/>
    <w:uiPriority w:val="99"/>
    <w:rsid w:val="00AF6183"/>
    <w:rPr>
      <w:rFonts w:ascii="Calibri" w:eastAsia="Times New Roman" w:hAnsi="Calibri" w:cs="Times New Roman"/>
      <w:sz w:val="28"/>
      <w:szCs w:val="24"/>
      <w:lang w:eastAsia="ru-RU"/>
    </w:rPr>
  </w:style>
  <w:style w:type="character" w:customStyle="1" w:styleId="InternetLink">
    <w:name w:val="Internet Link"/>
    <w:rsid w:val="00AF6183"/>
    <w:rPr>
      <w:color w:val="000080"/>
      <w:u w:val="single"/>
    </w:rPr>
  </w:style>
  <w:style w:type="character" w:customStyle="1" w:styleId="i">
    <w:name w:val="i"/>
    <w:qFormat/>
    <w:rsid w:val="00AF6183"/>
  </w:style>
  <w:style w:type="paragraph" w:styleId="21">
    <w:name w:val="Body Text 2"/>
    <w:basedOn w:val="a"/>
    <w:link w:val="22"/>
    <w:uiPriority w:val="99"/>
    <w:semiHidden/>
    <w:unhideWhenUsed/>
    <w:rsid w:val="00AF6183"/>
    <w:pPr>
      <w:spacing w:after="120" w:line="480" w:lineRule="auto"/>
    </w:pPr>
    <w:rPr>
      <w:rFonts w:ascii="Times New Roman" w:eastAsia="Calibri" w:hAnsi="Times New Roman" w:cs="Times New Roman"/>
      <w:sz w:val="28"/>
      <w:szCs w:val="28"/>
      <w:lang w:eastAsia="en-US"/>
    </w:rPr>
  </w:style>
  <w:style w:type="character" w:customStyle="1" w:styleId="22">
    <w:name w:val="Основной текст 2 Знак"/>
    <w:basedOn w:val="a0"/>
    <w:link w:val="21"/>
    <w:uiPriority w:val="99"/>
    <w:semiHidden/>
    <w:rsid w:val="00AF6183"/>
    <w:rPr>
      <w:rFonts w:ascii="Times New Roman" w:eastAsia="Calibri" w:hAnsi="Times New Roman" w:cs="Times New Roman"/>
      <w:sz w:val="28"/>
      <w:szCs w:val="28"/>
    </w:rPr>
  </w:style>
  <w:style w:type="character" w:customStyle="1" w:styleId="af5">
    <w:name w:val="Неразрешенное упоминание"/>
    <w:uiPriority w:val="99"/>
    <w:semiHidden/>
    <w:unhideWhenUsed/>
    <w:rsid w:val="00D91BF3"/>
    <w:rPr>
      <w:color w:val="605E5C"/>
      <w:shd w:val="clear" w:color="auto" w:fill="E1DFDD"/>
    </w:rPr>
  </w:style>
  <w:style w:type="character" w:customStyle="1" w:styleId="shorttext">
    <w:name w:val="short_text"/>
    <w:basedOn w:val="a0"/>
    <w:rsid w:val="004D7A7F"/>
  </w:style>
  <w:style w:type="paragraph" w:customStyle="1" w:styleId="15">
    <w:name w:val="Без интервала1"/>
    <w:uiPriority w:val="99"/>
    <w:qFormat/>
    <w:rsid w:val="004D7A7F"/>
    <w:pPr>
      <w:spacing w:after="0" w:line="240" w:lineRule="auto"/>
    </w:pPr>
    <w:rPr>
      <w:rFonts w:ascii="Calibri" w:eastAsia="Times New Roman" w:hAnsi="Calibri" w:cs="Calibri"/>
      <w:lang w:eastAsia="ru-RU"/>
    </w:rPr>
  </w:style>
  <w:style w:type="paragraph" w:styleId="af6">
    <w:name w:val="No Spacing"/>
    <w:link w:val="af7"/>
    <w:uiPriority w:val="1"/>
    <w:qFormat/>
    <w:rsid w:val="004D7A7F"/>
    <w:pPr>
      <w:spacing w:after="0" w:line="240" w:lineRule="auto"/>
    </w:pPr>
    <w:rPr>
      <w:rFonts w:ascii="Calibri" w:eastAsia="Times New Roman" w:hAnsi="Calibri" w:cs="Times New Roman"/>
      <w:lang w:val="en-US"/>
    </w:rPr>
  </w:style>
  <w:style w:type="character" w:customStyle="1" w:styleId="af7">
    <w:name w:val="Без интервала Знак"/>
    <w:link w:val="af6"/>
    <w:uiPriority w:val="1"/>
    <w:locked/>
    <w:rsid w:val="004D7A7F"/>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535793">
      <w:bodyDiv w:val="1"/>
      <w:marLeft w:val="0"/>
      <w:marRight w:val="0"/>
      <w:marTop w:val="0"/>
      <w:marBottom w:val="0"/>
      <w:divBdr>
        <w:top w:val="none" w:sz="0" w:space="0" w:color="auto"/>
        <w:left w:val="none" w:sz="0" w:space="0" w:color="auto"/>
        <w:bottom w:val="none" w:sz="0" w:space="0" w:color="auto"/>
        <w:right w:val="none" w:sz="0" w:space="0" w:color="auto"/>
      </w:divBdr>
    </w:div>
    <w:div w:id="178398655">
      <w:bodyDiv w:val="1"/>
      <w:marLeft w:val="0"/>
      <w:marRight w:val="0"/>
      <w:marTop w:val="0"/>
      <w:marBottom w:val="0"/>
      <w:divBdr>
        <w:top w:val="none" w:sz="0" w:space="0" w:color="auto"/>
        <w:left w:val="none" w:sz="0" w:space="0" w:color="auto"/>
        <w:bottom w:val="none" w:sz="0" w:space="0" w:color="auto"/>
        <w:right w:val="none" w:sz="0" w:space="0" w:color="auto"/>
      </w:divBdr>
    </w:div>
    <w:div w:id="219563217">
      <w:bodyDiv w:val="1"/>
      <w:marLeft w:val="0"/>
      <w:marRight w:val="0"/>
      <w:marTop w:val="0"/>
      <w:marBottom w:val="0"/>
      <w:divBdr>
        <w:top w:val="none" w:sz="0" w:space="0" w:color="auto"/>
        <w:left w:val="none" w:sz="0" w:space="0" w:color="auto"/>
        <w:bottom w:val="none" w:sz="0" w:space="0" w:color="auto"/>
        <w:right w:val="none" w:sz="0" w:space="0" w:color="auto"/>
      </w:divBdr>
    </w:div>
    <w:div w:id="308247201">
      <w:bodyDiv w:val="1"/>
      <w:marLeft w:val="0"/>
      <w:marRight w:val="0"/>
      <w:marTop w:val="0"/>
      <w:marBottom w:val="0"/>
      <w:divBdr>
        <w:top w:val="none" w:sz="0" w:space="0" w:color="auto"/>
        <w:left w:val="none" w:sz="0" w:space="0" w:color="auto"/>
        <w:bottom w:val="none" w:sz="0" w:space="0" w:color="auto"/>
        <w:right w:val="none" w:sz="0" w:space="0" w:color="auto"/>
      </w:divBdr>
    </w:div>
    <w:div w:id="462232258">
      <w:bodyDiv w:val="1"/>
      <w:marLeft w:val="0"/>
      <w:marRight w:val="0"/>
      <w:marTop w:val="0"/>
      <w:marBottom w:val="0"/>
      <w:divBdr>
        <w:top w:val="none" w:sz="0" w:space="0" w:color="auto"/>
        <w:left w:val="none" w:sz="0" w:space="0" w:color="auto"/>
        <w:bottom w:val="none" w:sz="0" w:space="0" w:color="auto"/>
        <w:right w:val="none" w:sz="0" w:space="0" w:color="auto"/>
      </w:divBdr>
    </w:div>
    <w:div w:id="502815039">
      <w:bodyDiv w:val="1"/>
      <w:marLeft w:val="0"/>
      <w:marRight w:val="0"/>
      <w:marTop w:val="0"/>
      <w:marBottom w:val="0"/>
      <w:divBdr>
        <w:top w:val="none" w:sz="0" w:space="0" w:color="auto"/>
        <w:left w:val="none" w:sz="0" w:space="0" w:color="auto"/>
        <w:bottom w:val="none" w:sz="0" w:space="0" w:color="auto"/>
        <w:right w:val="none" w:sz="0" w:space="0" w:color="auto"/>
      </w:divBdr>
    </w:div>
    <w:div w:id="508106418">
      <w:bodyDiv w:val="1"/>
      <w:marLeft w:val="0"/>
      <w:marRight w:val="0"/>
      <w:marTop w:val="0"/>
      <w:marBottom w:val="0"/>
      <w:divBdr>
        <w:top w:val="none" w:sz="0" w:space="0" w:color="auto"/>
        <w:left w:val="none" w:sz="0" w:space="0" w:color="auto"/>
        <w:bottom w:val="none" w:sz="0" w:space="0" w:color="auto"/>
        <w:right w:val="none" w:sz="0" w:space="0" w:color="auto"/>
      </w:divBdr>
    </w:div>
    <w:div w:id="604994653">
      <w:bodyDiv w:val="1"/>
      <w:marLeft w:val="0"/>
      <w:marRight w:val="0"/>
      <w:marTop w:val="0"/>
      <w:marBottom w:val="0"/>
      <w:divBdr>
        <w:top w:val="none" w:sz="0" w:space="0" w:color="auto"/>
        <w:left w:val="none" w:sz="0" w:space="0" w:color="auto"/>
        <w:bottom w:val="none" w:sz="0" w:space="0" w:color="auto"/>
        <w:right w:val="none" w:sz="0" w:space="0" w:color="auto"/>
      </w:divBdr>
    </w:div>
    <w:div w:id="697393682">
      <w:bodyDiv w:val="1"/>
      <w:marLeft w:val="0"/>
      <w:marRight w:val="0"/>
      <w:marTop w:val="0"/>
      <w:marBottom w:val="0"/>
      <w:divBdr>
        <w:top w:val="none" w:sz="0" w:space="0" w:color="auto"/>
        <w:left w:val="none" w:sz="0" w:space="0" w:color="auto"/>
        <w:bottom w:val="none" w:sz="0" w:space="0" w:color="auto"/>
        <w:right w:val="none" w:sz="0" w:space="0" w:color="auto"/>
      </w:divBdr>
    </w:div>
    <w:div w:id="704863771">
      <w:bodyDiv w:val="1"/>
      <w:marLeft w:val="0"/>
      <w:marRight w:val="0"/>
      <w:marTop w:val="0"/>
      <w:marBottom w:val="0"/>
      <w:divBdr>
        <w:top w:val="none" w:sz="0" w:space="0" w:color="auto"/>
        <w:left w:val="none" w:sz="0" w:space="0" w:color="auto"/>
        <w:bottom w:val="none" w:sz="0" w:space="0" w:color="auto"/>
        <w:right w:val="none" w:sz="0" w:space="0" w:color="auto"/>
      </w:divBdr>
    </w:div>
    <w:div w:id="790855678">
      <w:bodyDiv w:val="1"/>
      <w:marLeft w:val="0"/>
      <w:marRight w:val="0"/>
      <w:marTop w:val="0"/>
      <w:marBottom w:val="0"/>
      <w:divBdr>
        <w:top w:val="none" w:sz="0" w:space="0" w:color="auto"/>
        <w:left w:val="none" w:sz="0" w:space="0" w:color="auto"/>
        <w:bottom w:val="none" w:sz="0" w:space="0" w:color="auto"/>
        <w:right w:val="none" w:sz="0" w:space="0" w:color="auto"/>
      </w:divBdr>
    </w:div>
    <w:div w:id="852379092">
      <w:bodyDiv w:val="1"/>
      <w:marLeft w:val="0"/>
      <w:marRight w:val="0"/>
      <w:marTop w:val="0"/>
      <w:marBottom w:val="0"/>
      <w:divBdr>
        <w:top w:val="none" w:sz="0" w:space="0" w:color="auto"/>
        <w:left w:val="none" w:sz="0" w:space="0" w:color="auto"/>
        <w:bottom w:val="none" w:sz="0" w:space="0" w:color="auto"/>
        <w:right w:val="none" w:sz="0" w:space="0" w:color="auto"/>
      </w:divBdr>
    </w:div>
    <w:div w:id="885023399">
      <w:bodyDiv w:val="1"/>
      <w:marLeft w:val="0"/>
      <w:marRight w:val="0"/>
      <w:marTop w:val="0"/>
      <w:marBottom w:val="0"/>
      <w:divBdr>
        <w:top w:val="none" w:sz="0" w:space="0" w:color="auto"/>
        <w:left w:val="none" w:sz="0" w:space="0" w:color="auto"/>
        <w:bottom w:val="none" w:sz="0" w:space="0" w:color="auto"/>
        <w:right w:val="none" w:sz="0" w:space="0" w:color="auto"/>
      </w:divBdr>
    </w:div>
    <w:div w:id="919142897">
      <w:bodyDiv w:val="1"/>
      <w:marLeft w:val="0"/>
      <w:marRight w:val="0"/>
      <w:marTop w:val="0"/>
      <w:marBottom w:val="0"/>
      <w:divBdr>
        <w:top w:val="none" w:sz="0" w:space="0" w:color="auto"/>
        <w:left w:val="none" w:sz="0" w:space="0" w:color="auto"/>
        <w:bottom w:val="none" w:sz="0" w:space="0" w:color="auto"/>
        <w:right w:val="none" w:sz="0" w:space="0" w:color="auto"/>
      </w:divBdr>
    </w:div>
    <w:div w:id="945581417">
      <w:bodyDiv w:val="1"/>
      <w:marLeft w:val="0"/>
      <w:marRight w:val="0"/>
      <w:marTop w:val="0"/>
      <w:marBottom w:val="0"/>
      <w:divBdr>
        <w:top w:val="none" w:sz="0" w:space="0" w:color="auto"/>
        <w:left w:val="none" w:sz="0" w:space="0" w:color="auto"/>
        <w:bottom w:val="none" w:sz="0" w:space="0" w:color="auto"/>
        <w:right w:val="none" w:sz="0" w:space="0" w:color="auto"/>
      </w:divBdr>
    </w:div>
    <w:div w:id="1250388149">
      <w:bodyDiv w:val="1"/>
      <w:marLeft w:val="0"/>
      <w:marRight w:val="0"/>
      <w:marTop w:val="0"/>
      <w:marBottom w:val="0"/>
      <w:divBdr>
        <w:top w:val="none" w:sz="0" w:space="0" w:color="auto"/>
        <w:left w:val="none" w:sz="0" w:space="0" w:color="auto"/>
        <w:bottom w:val="none" w:sz="0" w:space="0" w:color="auto"/>
        <w:right w:val="none" w:sz="0" w:space="0" w:color="auto"/>
      </w:divBdr>
    </w:div>
    <w:div w:id="1265112135">
      <w:bodyDiv w:val="1"/>
      <w:marLeft w:val="0"/>
      <w:marRight w:val="0"/>
      <w:marTop w:val="0"/>
      <w:marBottom w:val="0"/>
      <w:divBdr>
        <w:top w:val="none" w:sz="0" w:space="0" w:color="auto"/>
        <w:left w:val="none" w:sz="0" w:space="0" w:color="auto"/>
        <w:bottom w:val="none" w:sz="0" w:space="0" w:color="auto"/>
        <w:right w:val="none" w:sz="0" w:space="0" w:color="auto"/>
      </w:divBdr>
    </w:div>
    <w:div w:id="1334841632">
      <w:bodyDiv w:val="1"/>
      <w:marLeft w:val="0"/>
      <w:marRight w:val="0"/>
      <w:marTop w:val="0"/>
      <w:marBottom w:val="0"/>
      <w:divBdr>
        <w:top w:val="none" w:sz="0" w:space="0" w:color="auto"/>
        <w:left w:val="none" w:sz="0" w:space="0" w:color="auto"/>
        <w:bottom w:val="none" w:sz="0" w:space="0" w:color="auto"/>
        <w:right w:val="none" w:sz="0" w:space="0" w:color="auto"/>
      </w:divBdr>
    </w:div>
    <w:div w:id="1365836199">
      <w:bodyDiv w:val="1"/>
      <w:marLeft w:val="0"/>
      <w:marRight w:val="0"/>
      <w:marTop w:val="0"/>
      <w:marBottom w:val="0"/>
      <w:divBdr>
        <w:top w:val="none" w:sz="0" w:space="0" w:color="auto"/>
        <w:left w:val="none" w:sz="0" w:space="0" w:color="auto"/>
        <w:bottom w:val="none" w:sz="0" w:space="0" w:color="auto"/>
        <w:right w:val="none" w:sz="0" w:space="0" w:color="auto"/>
      </w:divBdr>
    </w:div>
    <w:div w:id="1392003840">
      <w:bodyDiv w:val="1"/>
      <w:marLeft w:val="0"/>
      <w:marRight w:val="0"/>
      <w:marTop w:val="0"/>
      <w:marBottom w:val="0"/>
      <w:divBdr>
        <w:top w:val="none" w:sz="0" w:space="0" w:color="auto"/>
        <w:left w:val="none" w:sz="0" w:space="0" w:color="auto"/>
        <w:bottom w:val="none" w:sz="0" w:space="0" w:color="auto"/>
        <w:right w:val="none" w:sz="0" w:space="0" w:color="auto"/>
      </w:divBdr>
    </w:div>
    <w:div w:id="1441605918">
      <w:bodyDiv w:val="1"/>
      <w:marLeft w:val="0"/>
      <w:marRight w:val="0"/>
      <w:marTop w:val="0"/>
      <w:marBottom w:val="0"/>
      <w:divBdr>
        <w:top w:val="none" w:sz="0" w:space="0" w:color="auto"/>
        <w:left w:val="none" w:sz="0" w:space="0" w:color="auto"/>
        <w:bottom w:val="none" w:sz="0" w:space="0" w:color="auto"/>
        <w:right w:val="none" w:sz="0" w:space="0" w:color="auto"/>
      </w:divBdr>
    </w:div>
    <w:div w:id="1514682283">
      <w:bodyDiv w:val="1"/>
      <w:marLeft w:val="0"/>
      <w:marRight w:val="0"/>
      <w:marTop w:val="0"/>
      <w:marBottom w:val="0"/>
      <w:divBdr>
        <w:top w:val="none" w:sz="0" w:space="0" w:color="auto"/>
        <w:left w:val="none" w:sz="0" w:space="0" w:color="auto"/>
        <w:bottom w:val="none" w:sz="0" w:space="0" w:color="auto"/>
        <w:right w:val="none" w:sz="0" w:space="0" w:color="auto"/>
      </w:divBdr>
    </w:div>
    <w:div w:id="1533302113">
      <w:bodyDiv w:val="1"/>
      <w:marLeft w:val="0"/>
      <w:marRight w:val="0"/>
      <w:marTop w:val="0"/>
      <w:marBottom w:val="0"/>
      <w:divBdr>
        <w:top w:val="none" w:sz="0" w:space="0" w:color="auto"/>
        <w:left w:val="none" w:sz="0" w:space="0" w:color="auto"/>
        <w:bottom w:val="none" w:sz="0" w:space="0" w:color="auto"/>
        <w:right w:val="none" w:sz="0" w:space="0" w:color="auto"/>
      </w:divBdr>
    </w:div>
    <w:div w:id="1567033197">
      <w:bodyDiv w:val="1"/>
      <w:marLeft w:val="0"/>
      <w:marRight w:val="0"/>
      <w:marTop w:val="0"/>
      <w:marBottom w:val="0"/>
      <w:divBdr>
        <w:top w:val="none" w:sz="0" w:space="0" w:color="auto"/>
        <w:left w:val="none" w:sz="0" w:space="0" w:color="auto"/>
        <w:bottom w:val="none" w:sz="0" w:space="0" w:color="auto"/>
        <w:right w:val="none" w:sz="0" w:space="0" w:color="auto"/>
      </w:divBdr>
    </w:div>
    <w:div w:id="1609196849">
      <w:bodyDiv w:val="1"/>
      <w:marLeft w:val="0"/>
      <w:marRight w:val="0"/>
      <w:marTop w:val="0"/>
      <w:marBottom w:val="0"/>
      <w:divBdr>
        <w:top w:val="none" w:sz="0" w:space="0" w:color="auto"/>
        <w:left w:val="none" w:sz="0" w:space="0" w:color="auto"/>
        <w:bottom w:val="none" w:sz="0" w:space="0" w:color="auto"/>
        <w:right w:val="none" w:sz="0" w:space="0" w:color="auto"/>
      </w:divBdr>
    </w:div>
    <w:div w:id="1611669237">
      <w:bodyDiv w:val="1"/>
      <w:marLeft w:val="0"/>
      <w:marRight w:val="0"/>
      <w:marTop w:val="0"/>
      <w:marBottom w:val="0"/>
      <w:divBdr>
        <w:top w:val="none" w:sz="0" w:space="0" w:color="auto"/>
        <w:left w:val="none" w:sz="0" w:space="0" w:color="auto"/>
        <w:bottom w:val="none" w:sz="0" w:space="0" w:color="auto"/>
        <w:right w:val="none" w:sz="0" w:space="0" w:color="auto"/>
      </w:divBdr>
    </w:div>
    <w:div w:id="1622029088">
      <w:bodyDiv w:val="1"/>
      <w:marLeft w:val="0"/>
      <w:marRight w:val="0"/>
      <w:marTop w:val="0"/>
      <w:marBottom w:val="0"/>
      <w:divBdr>
        <w:top w:val="none" w:sz="0" w:space="0" w:color="auto"/>
        <w:left w:val="none" w:sz="0" w:space="0" w:color="auto"/>
        <w:bottom w:val="none" w:sz="0" w:space="0" w:color="auto"/>
        <w:right w:val="none" w:sz="0" w:space="0" w:color="auto"/>
      </w:divBdr>
    </w:div>
    <w:div w:id="1622304786">
      <w:bodyDiv w:val="1"/>
      <w:marLeft w:val="0"/>
      <w:marRight w:val="0"/>
      <w:marTop w:val="0"/>
      <w:marBottom w:val="0"/>
      <w:divBdr>
        <w:top w:val="none" w:sz="0" w:space="0" w:color="auto"/>
        <w:left w:val="none" w:sz="0" w:space="0" w:color="auto"/>
        <w:bottom w:val="none" w:sz="0" w:space="0" w:color="auto"/>
        <w:right w:val="none" w:sz="0" w:space="0" w:color="auto"/>
      </w:divBdr>
    </w:div>
    <w:div w:id="1644238397">
      <w:bodyDiv w:val="1"/>
      <w:marLeft w:val="0"/>
      <w:marRight w:val="0"/>
      <w:marTop w:val="0"/>
      <w:marBottom w:val="0"/>
      <w:divBdr>
        <w:top w:val="none" w:sz="0" w:space="0" w:color="auto"/>
        <w:left w:val="none" w:sz="0" w:space="0" w:color="auto"/>
        <w:bottom w:val="none" w:sz="0" w:space="0" w:color="auto"/>
        <w:right w:val="none" w:sz="0" w:space="0" w:color="auto"/>
      </w:divBdr>
    </w:div>
    <w:div w:id="1691569794">
      <w:bodyDiv w:val="1"/>
      <w:marLeft w:val="0"/>
      <w:marRight w:val="0"/>
      <w:marTop w:val="0"/>
      <w:marBottom w:val="0"/>
      <w:divBdr>
        <w:top w:val="none" w:sz="0" w:space="0" w:color="auto"/>
        <w:left w:val="none" w:sz="0" w:space="0" w:color="auto"/>
        <w:bottom w:val="none" w:sz="0" w:space="0" w:color="auto"/>
        <w:right w:val="none" w:sz="0" w:space="0" w:color="auto"/>
      </w:divBdr>
    </w:div>
    <w:div w:id="1731808502">
      <w:bodyDiv w:val="1"/>
      <w:marLeft w:val="0"/>
      <w:marRight w:val="0"/>
      <w:marTop w:val="0"/>
      <w:marBottom w:val="0"/>
      <w:divBdr>
        <w:top w:val="none" w:sz="0" w:space="0" w:color="auto"/>
        <w:left w:val="none" w:sz="0" w:space="0" w:color="auto"/>
        <w:bottom w:val="none" w:sz="0" w:space="0" w:color="auto"/>
        <w:right w:val="none" w:sz="0" w:space="0" w:color="auto"/>
      </w:divBdr>
    </w:div>
    <w:div w:id="1736316432">
      <w:bodyDiv w:val="1"/>
      <w:marLeft w:val="0"/>
      <w:marRight w:val="0"/>
      <w:marTop w:val="0"/>
      <w:marBottom w:val="0"/>
      <w:divBdr>
        <w:top w:val="none" w:sz="0" w:space="0" w:color="auto"/>
        <w:left w:val="none" w:sz="0" w:space="0" w:color="auto"/>
        <w:bottom w:val="none" w:sz="0" w:space="0" w:color="auto"/>
        <w:right w:val="none" w:sz="0" w:space="0" w:color="auto"/>
      </w:divBdr>
    </w:div>
    <w:div w:id="1805462697">
      <w:bodyDiv w:val="1"/>
      <w:marLeft w:val="0"/>
      <w:marRight w:val="0"/>
      <w:marTop w:val="0"/>
      <w:marBottom w:val="0"/>
      <w:divBdr>
        <w:top w:val="none" w:sz="0" w:space="0" w:color="auto"/>
        <w:left w:val="none" w:sz="0" w:space="0" w:color="auto"/>
        <w:bottom w:val="none" w:sz="0" w:space="0" w:color="auto"/>
        <w:right w:val="none" w:sz="0" w:space="0" w:color="auto"/>
      </w:divBdr>
    </w:div>
    <w:div w:id="1817645607">
      <w:bodyDiv w:val="1"/>
      <w:marLeft w:val="0"/>
      <w:marRight w:val="0"/>
      <w:marTop w:val="0"/>
      <w:marBottom w:val="0"/>
      <w:divBdr>
        <w:top w:val="none" w:sz="0" w:space="0" w:color="auto"/>
        <w:left w:val="none" w:sz="0" w:space="0" w:color="auto"/>
        <w:bottom w:val="none" w:sz="0" w:space="0" w:color="auto"/>
        <w:right w:val="none" w:sz="0" w:space="0" w:color="auto"/>
      </w:divBdr>
    </w:div>
    <w:div w:id="1830243774">
      <w:bodyDiv w:val="1"/>
      <w:marLeft w:val="0"/>
      <w:marRight w:val="0"/>
      <w:marTop w:val="0"/>
      <w:marBottom w:val="0"/>
      <w:divBdr>
        <w:top w:val="none" w:sz="0" w:space="0" w:color="auto"/>
        <w:left w:val="none" w:sz="0" w:space="0" w:color="auto"/>
        <w:bottom w:val="none" w:sz="0" w:space="0" w:color="auto"/>
        <w:right w:val="none" w:sz="0" w:space="0" w:color="auto"/>
      </w:divBdr>
    </w:div>
    <w:div w:id="1906454279">
      <w:bodyDiv w:val="1"/>
      <w:marLeft w:val="0"/>
      <w:marRight w:val="0"/>
      <w:marTop w:val="0"/>
      <w:marBottom w:val="0"/>
      <w:divBdr>
        <w:top w:val="none" w:sz="0" w:space="0" w:color="auto"/>
        <w:left w:val="none" w:sz="0" w:space="0" w:color="auto"/>
        <w:bottom w:val="none" w:sz="0" w:space="0" w:color="auto"/>
        <w:right w:val="none" w:sz="0" w:space="0" w:color="auto"/>
      </w:divBdr>
    </w:div>
    <w:div w:id="1956863928">
      <w:bodyDiv w:val="1"/>
      <w:marLeft w:val="0"/>
      <w:marRight w:val="0"/>
      <w:marTop w:val="0"/>
      <w:marBottom w:val="0"/>
      <w:divBdr>
        <w:top w:val="none" w:sz="0" w:space="0" w:color="auto"/>
        <w:left w:val="none" w:sz="0" w:space="0" w:color="auto"/>
        <w:bottom w:val="none" w:sz="0" w:space="0" w:color="auto"/>
        <w:right w:val="none" w:sz="0" w:space="0" w:color="auto"/>
      </w:divBdr>
    </w:div>
    <w:div w:id="2125541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1.jpeg"/><Relationship Id="rId42" Type="http://schemas.openxmlformats.org/officeDocument/2006/relationships/image" Target="media/image32.png"/><Relationship Id="rId63" Type="http://schemas.openxmlformats.org/officeDocument/2006/relationships/image" Target="media/image50.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91" Type="http://schemas.openxmlformats.org/officeDocument/2006/relationships/image" Target="media/image177.jpeg"/><Relationship Id="rId205" Type="http://schemas.microsoft.com/office/2007/relationships/hdphoto" Target="media/hdphoto6.wdp"/><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160" Type="http://schemas.openxmlformats.org/officeDocument/2006/relationships/image" Target="media/image146.png"/><Relationship Id="rId165" Type="http://schemas.openxmlformats.org/officeDocument/2006/relationships/image" Target="media/image151.jpeg"/><Relationship Id="rId181" Type="http://schemas.openxmlformats.org/officeDocument/2006/relationships/image" Target="media/image167.jpeg"/><Relationship Id="rId186" Type="http://schemas.openxmlformats.org/officeDocument/2006/relationships/image" Target="media/image172.jpeg"/><Relationship Id="rId211" Type="http://schemas.openxmlformats.org/officeDocument/2006/relationships/image" Target="media/image191.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jpeg"/><Relationship Id="rId118" Type="http://schemas.openxmlformats.org/officeDocument/2006/relationships/image" Target="media/image104.pn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7.emf"/><Relationship Id="rId85" Type="http://schemas.openxmlformats.org/officeDocument/2006/relationships/image" Target="media/image71.jpeg"/><Relationship Id="rId150" Type="http://schemas.openxmlformats.org/officeDocument/2006/relationships/image" Target="media/image136.jpeg"/><Relationship Id="rId155" Type="http://schemas.openxmlformats.org/officeDocument/2006/relationships/image" Target="media/image141.jpeg"/><Relationship Id="rId171" Type="http://schemas.openxmlformats.org/officeDocument/2006/relationships/image" Target="media/image157.jpeg"/><Relationship Id="rId176" Type="http://schemas.openxmlformats.org/officeDocument/2006/relationships/image" Target="media/image162.jpeg"/><Relationship Id="rId192" Type="http://schemas.openxmlformats.org/officeDocument/2006/relationships/image" Target="media/image178.jpeg"/><Relationship Id="rId197" Type="http://schemas.openxmlformats.org/officeDocument/2006/relationships/image" Target="media/image183.png"/><Relationship Id="rId206" Type="http://schemas.openxmlformats.org/officeDocument/2006/relationships/image" Target="media/image188.png"/><Relationship Id="rId201" Type="http://schemas.openxmlformats.org/officeDocument/2006/relationships/image" Target="media/image185.jpeg"/><Relationship Id="rId12" Type="http://schemas.microsoft.com/office/2007/relationships/hdphoto" Target="media/hdphoto2.wdp"/><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png"/><Relationship Id="rId129" Type="http://schemas.openxmlformats.org/officeDocument/2006/relationships/image" Target="media/image115.jpeg"/><Relationship Id="rId54" Type="http://schemas.openxmlformats.org/officeDocument/2006/relationships/hyperlink" Target="http://www.kaznau.kz" TargetMode="External"/><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image" Target="media/image168.jpeg"/><Relationship Id="rId18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2.png"/><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4.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package" Target="embeddings/______Microsoft_PowerPoint.sldx"/><Relationship Id="rId86" Type="http://schemas.openxmlformats.org/officeDocument/2006/relationships/image" Target="media/image72.jpeg"/><Relationship Id="rId130" Type="http://schemas.openxmlformats.org/officeDocument/2006/relationships/image" Target="media/image116.pn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3.jpeg"/><Relationship Id="rId198" Type="http://schemas.microsoft.com/office/2007/relationships/hdphoto" Target="media/hdphoto3.wdp"/><Relationship Id="rId172" Type="http://schemas.openxmlformats.org/officeDocument/2006/relationships/image" Target="media/image158.jpeg"/><Relationship Id="rId193" Type="http://schemas.openxmlformats.org/officeDocument/2006/relationships/image" Target="media/image179.jpeg"/><Relationship Id="rId202" Type="http://schemas.openxmlformats.org/officeDocument/2006/relationships/image" Target="media/image186.png"/><Relationship Id="rId207" Type="http://schemas.microsoft.com/office/2007/relationships/hdphoto" Target="media/hdphoto7.wdp"/><Relationship Id="rId13" Type="http://schemas.openxmlformats.org/officeDocument/2006/relationships/image" Target="media/image4.emf"/><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5.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hyperlink" Target="http://www.badr-online.de/vegetation_climate_kazakhastan" TargetMode="External"/><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jpeg"/><Relationship Id="rId162" Type="http://schemas.openxmlformats.org/officeDocument/2006/relationships/image" Target="media/image148.jpeg"/><Relationship Id="rId183" Type="http://schemas.openxmlformats.org/officeDocument/2006/relationships/image" Target="media/image169.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jpeg"/><Relationship Id="rId61" Type="http://schemas.openxmlformats.org/officeDocument/2006/relationships/image" Target="media/image48.jpeg"/><Relationship Id="rId82" Type="http://schemas.openxmlformats.org/officeDocument/2006/relationships/image" Target="media/image68.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jpeg"/><Relationship Id="rId199" Type="http://schemas.openxmlformats.org/officeDocument/2006/relationships/image" Target="media/image184.png"/><Relationship Id="rId203" Type="http://schemas.microsoft.com/office/2007/relationships/hdphoto" Target="media/hdphoto5.wdp"/><Relationship Id="rId208" Type="http://schemas.openxmlformats.org/officeDocument/2006/relationships/image" Target="media/image189.png"/><Relationship Id="rId19" Type="http://schemas.openxmlformats.org/officeDocument/2006/relationships/image" Target="media/image9.jpeg"/><Relationship Id="rId14" Type="http://schemas.openxmlformats.org/officeDocument/2006/relationships/image" Target="media/image5.wmf"/><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59.pn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4.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microsoft.com/office/2007/relationships/hdphoto" Target="media/hdphoto8.wdp"/><Relationship Id="rId190" Type="http://schemas.openxmlformats.org/officeDocument/2006/relationships/image" Target="media/image176.jpeg"/><Relationship Id="rId204" Type="http://schemas.openxmlformats.org/officeDocument/2006/relationships/image" Target="media/image187.png"/><Relationship Id="rId15" Type="http://schemas.openxmlformats.org/officeDocument/2006/relationships/oleObject" Target="embeddings/oleObject1.bin"/><Relationship Id="rId36" Type="http://schemas.openxmlformats.org/officeDocument/2006/relationships/image" Target="media/image26.jpeg"/><Relationship Id="rId57" Type="http://schemas.openxmlformats.org/officeDocument/2006/relationships/image" Target="media/image44.jpeg"/><Relationship Id="rId106" Type="http://schemas.openxmlformats.org/officeDocument/2006/relationships/image" Target="media/image92.jpeg"/><Relationship Id="rId127" Type="http://schemas.openxmlformats.org/officeDocument/2006/relationships/image" Target="media/image113.jpeg"/><Relationship Id="rId10" Type="http://schemas.microsoft.com/office/2007/relationships/hdphoto" Target="media/hdphoto1.wdp"/><Relationship Id="rId31" Type="http://schemas.openxmlformats.org/officeDocument/2006/relationships/image" Target="media/image21.jpeg"/><Relationship Id="rId52" Type="http://schemas.openxmlformats.org/officeDocument/2006/relationships/footer" Target="footer1.xml"/><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jpeg"/><Relationship Id="rId210" Type="http://schemas.openxmlformats.org/officeDocument/2006/relationships/image" Target="media/image190.pn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image" Target="media/image161.jpeg"/><Relationship Id="rId196" Type="http://schemas.openxmlformats.org/officeDocument/2006/relationships/image" Target="media/image182.jpeg"/><Relationship Id="rId200" Type="http://schemas.microsoft.com/office/2007/relationships/hdphoto" Target="media/hdphoto4.wdp"/><Relationship Id="rId16"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BD5B28-0891-402B-B6A2-A573839B97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178</Pages>
  <Words>50330</Words>
  <Characters>286885</Characters>
  <Application>Microsoft Office Word</Application>
  <DocSecurity>0</DocSecurity>
  <Lines>2390</Lines>
  <Paragraphs>673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336542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южхзюююююююююююююююю</cp:lastModifiedBy>
  <cp:revision>15</cp:revision>
  <cp:lastPrinted>2020-10-27T05:06:00Z</cp:lastPrinted>
  <dcterms:created xsi:type="dcterms:W3CDTF">2020-10-26T12:38:00Z</dcterms:created>
  <dcterms:modified xsi:type="dcterms:W3CDTF">2020-10-29T11:59:00Z</dcterms:modified>
</cp:coreProperties>
</file>