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0A1C9D" w:rsidRPr="009F2937" w:rsidRDefault="00392D26" w:rsidP="00DB2BD7">
      <w:pPr>
        <w:spacing w:line="360" w:lineRule="auto"/>
        <w:jc w:val="center"/>
        <w:rPr>
          <w:bCs/>
          <w:iCs/>
          <w:lang w:val="en-US"/>
        </w:rPr>
      </w:pPr>
      <w:r w:rsidRPr="00392D26">
        <w:rPr>
          <w:lang w:val="en-US" w:eastAsia="ru-RU"/>
        </w:rPr>
        <w:pict>
          <v:rect id="_x0000_s1028" style="position:absolute;left:0;text-align:left;margin-left:226.95pt;margin-top:158.75pt;width:22.5pt;height:21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" stroked="f"/>
        </w:pict>
      </w:r>
      <w:r w:rsidR="000A1C9D" w:rsidRPr="009F2937">
        <w:rPr>
          <w:bCs/>
          <w:iCs/>
          <w:lang w:val="en-US"/>
        </w:rPr>
        <w:t>Ministry of Agriculture of the Republic of Kazakhstan</w:t>
      </w:r>
    </w:p>
    <w:p w:rsidR="000A1C9D" w:rsidRPr="009F2937" w:rsidRDefault="000A1C9D" w:rsidP="00DB2BD7">
      <w:pPr>
        <w:spacing w:line="360" w:lineRule="auto"/>
        <w:jc w:val="center"/>
        <w:rPr>
          <w:lang w:val="en-US"/>
        </w:rPr>
      </w:pPr>
      <w:r w:rsidRPr="009F2937">
        <w:rPr>
          <w:lang w:val="en-US"/>
        </w:rPr>
        <w:t>Non-commercial JSC «National Agr</w:t>
      </w:r>
      <w:r w:rsidR="00475391" w:rsidRPr="004901D3">
        <w:rPr>
          <w:snapToGrid w:val="0"/>
          <w:color w:val="000000"/>
          <w:w w:val="0"/>
          <w:sz w:val="0"/>
          <w:szCs w:val="0"/>
          <w:u w:color="000000"/>
          <w:bdr w:val="none" w:sz="0" w:space="0" w:color="000000"/>
          <w:shd w:val="clear" w:color="000000" w:fill="000000"/>
          <w:lang w:val="en-US"/>
        </w:rPr>
        <w:t xml:space="preserve"> </w:t>
      </w:r>
      <w:r w:rsidR="00475391" w:rsidRPr="00475391">
        <w:rPr>
          <w:lang w:val="en-US"/>
        </w:rPr>
        <w:t xml:space="preserve"> </w:t>
      </w:r>
      <w:r w:rsidRPr="009F2937">
        <w:rPr>
          <w:lang w:val="en-US"/>
        </w:rPr>
        <w:t>arian Science and Educational Centre»</w:t>
      </w:r>
    </w:p>
    <w:p w:rsidR="000A1C9D" w:rsidRPr="009F2937" w:rsidRDefault="000A1C9D" w:rsidP="00DB2BD7">
      <w:pPr>
        <w:spacing w:line="360" w:lineRule="auto"/>
        <w:jc w:val="center"/>
        <w:rPr>
          <w:lang w:val="en-US"/>
        </w:rPr>
      </w:pPr>
      <w:r w:rsidRPr="009F2937">
        <w:rPr>
          <w:lang w:val="en-US"/>
        </w:rPr>
        <w:t>LLP «AGRICULTURAL EXPERIMENTAL STATION «ZARECHNOE»</w:t>
      </w:r>
    </w:p>
    <w:p w:rsidR="000A1C9D" w:rsidRPr="009F2937" w:rsidRDefault="000A1C9D" w:rsidP="00DB2BD7">
      <w:pPr>
        <w:spacing w:line="360" w:lineRule="auto"/>
        <w:jc w:val="center"/>
        <w:rPr>
          <w:lang w:val="en-US"/>
        </w:rPr>
      </w:pPr>
      <w:r w:rsidRPr="009F2937">
        <w:rPr>
          <w:lang w:val="en-US"/>
        </w:rPr>
        <w:t>(LLP «AES «ZARECHNOE»)</w:t>
      </w:r>
    </w:p>
    <w:p w:rsidR="000A1C9D" w:rsidRPr="009F2937" w:rsidRDefault="000A1C9D" w:rsidP="00DB2BD7">
      <w:pPr>
        <w:spacing w:line="360" w:lineRule="auto"/>
        <w:rPr>
          <w:lang w:val="en-US"/>
        </w:rPr>
      </w:pPr>
    </w:p>
    <w:p w:rsidR="000A1C9D" w:rsidRPr="009F2937" w:rsidRDefault="000A1C9D" w:rsidP="00DB2BD7">
      <w:pPr>
        <w:spacing w:line="360" w:lineRule="auto"/>
        <w:jc w:val="both"/>
        <w:rPr>
          <w:lang w:val="en-US"/>
        </w:rPr>
      </w:pPr>
      <w:r w:rsidRPr="009F2937">
        <w:rPr>
          <w:lang w:val="en-US"/>
        </w:rPr>
        <w:t>UDC 631.58</w:t>
      </w:r>
    </w:p>
    <w:p w:rsidR="000A1C9D" w:rsidRPr="009F2937" w:rsidRDefault="000A1C9D" w:rsidP="00DB2BD7">
      <w:pPr>
        <w:spacing w:line="360" w:lineRule="auto"/>
        <w:jc w:val="both"/>
        <w:rPr>
          <w:lang w:val="en-US"/>
        </w:rPr>
      </w:pPr>
      <w:r w:rsidRPr="009F2937">
        <w:rPr>
          <w:lang w:val="en-US"/>
        </w:rPr>
        <w:t>State registration number 0118РК01394</w:t>
      </w:r>
    </w:p>
    <w:p w:rsidR="000A1C9D" w:rsidRPr="009F2937" w:rsidRDefault="000A1C9D" w:rsidP="00DB2BD7">
      <w:pPr>
        <w:spacing w:line="360" w:lineRule="auto"/>
        <w:jc w:val="both"/>
        <w:rPr>
          <w:lang w:val="en-US"/>
        </w:rPr>
      </w:pPr>
      <w:r w:rsidRPr="009F2937">
        <w:rPr>
          <w:lang w:val="en-US"/>
        </w:rPr>
        <w:t xml:space="preserve">Inv. No </w:t>
      </w:r>
    </w:p>
    <w:tbl>
      <w:tblPr>
        <w:tblW w:w="9464" w:type="dxa"/>
        <w:tblLook w:val="01E0"/>
      </w:tblPr>
      <w:tblGrid>
        <w:gridCol w:w="4503"/>
        <w:gridCol w:w="425"/>
        <w:gridCol w:w="4536"/>
      </w:tblGrid>
      <w:tr w:rsidR="000A1C9D" w:rsidRPr="009F2937" w:rsidTr="000608E6">
        <w:tc>
          <w:tcPr>
            <w:tcW w:w="4503" w:type="dxa"/>
          </w:tcPr>
          <w:p w:rsidR="000A1C9D" w:rsidRPr="009F2937" w:rsidRDefault="000A1C9D" w:rsidP="00DB2BD7">
            <w:pPr>
              <w:spacing w:line="360" w:lineRule="auto"/>
              <w:rPr>
                <w:lang w:val="en-US"/>
              </w:rPr>
            </w:pPr>
          </w:p>
        </w:tc>
        <w:tc>
          <w:tcPr>
            <w:tcW w:w="425" w:type="dxa"/>
          </w:tcPr>
          <w:p w:rsidR="000A1C9D" w:rsidRPr="009F2937" w:rsidRDefault="000A1C9D" w:rsidP="00DB2BD7">
            <w:pPr>
              <w:spacing w:line="360" w:lineRule="auto"/>
              <w:rPr>
                <w:lang w:val="en-US"/>
              </w:rPr>
            </w:pPr>
          </w:p>
        </w:tc>
        <w:tc>
          <w:tcPr>
            <w:tcW w:w="4536" w:type="dxa"/>
          </w:tcPr>
          <w:p w:rsidR="000A1C9D" w:rsidRPr="009F2937" w:rsidRDefault="000A1C9D" w:rsidP="00DB2BD7">
            <w:pPr>
              <w:spacing w:line="360" w:lineRule="auto"/>
              <w:jc w:val="center"/>
              <w:rPr>
                <w:lang w:val="en-US"/>
              </w:rPr>
            </w:pPr>
            <w:r w:rsidRPr="009F2937">
              <w:rPr>
                <w:lang w:val="en-US"/>
              </w:rPr>
              <w:t>APPROVE</w:t>
            </w:r>
          </w:p>
          <w:p w:rsidR="000A1C9D" w:rsidRPr="009F2937" w:rsidRDefault="000A1C9D" w:rsidP="00DB2BD7">
            <w:pPr>
              <w:spacing w:line="360" w:lineRule="auto"/>
              <w:rPr>
                <w:lang w:val="en-US"/>
              </w:rPr>
            </w:pPr>
            <w:r w:rsidRPr="009F2937">
              <w:rPr>
                <w:lang w:val="en-US"/>
              </w:rPr>
              <w:t>Chairman of the Board of LLP «Agricultural experimental station «Zarechnoe»</w:t>
            </w:r>
          </w:p>
          <w:p w:rsidR="000A1C9D" w:rsidRPr="009F2937" w:rsidRDefault="000A1C9D" w:rsidP="00DB2BD7">
            <w:pPr>
              <w:spacing w:line="360" w:lineRule="auto"/>
              <w:rPr>
                <w:lang w:val="en-US"/>
              </w:rPr>
            </w:pPr>
            <w:r w:rsidRPr="009F2937">
              <w:rPr>
                <w:lang w:val="en-US"/>
              </w:rPr>
              <w:t>_______________ S.I.</w:t>
            </w:r>
            <w:r w:rsidRPr="009F2937">
              <w:t xml:space="preserve"> </w:t>
            </w:r>
            <w:r w:rsidRPr="009F2937">
              <w:rPr>
                <w:lang w:val="en-US"/>
              </w:rPr>
              <w:t xml:space="preserve">Dzhurabaev </w:t>
            </w:r>
          </w:p>
          <w:p w:rsidR="000A1C9D" w:rsidRPr="009F2937" w:rsidRDefault="000A1C9D" w:rsidP="00DB2BD7">
            <w:pPr>
              <w:spacing w:line="360" w:lineRule="auto"/>
              <w:rPr>
                <w:lang w:val="en-US"/>
              </w:rPr>
            </w:pPr>
            <w:r w:rsidRPr="009F2937">
              <w:rPr>
                <w:lang w:val="en-US"/>
              </w:rPr>
              <w:t xml:space="preserve">October </w:t>
            </w:r>
            <w:r w:rsidRPr="009F2937">
              <w:t>09</w:t>
            </w:r>
            <w:r w:rsidRPr="009F2937">
              <w:rPr>
                <w:lang w:val="en-US"/>
              </w:rPr>
              <w:t>, 20</w:t>
            </w:r>
            <w:r w:rsidRPr="009F2937">
              <w:t>20</w:t>
            </w:r>
          </w:p>
        </w:tc>
      </w:tr>
    </w:tbl>
    <w:p w:rsidR="000A1C9D" w:rsidRPr="009F2937" w:rsidRDefault="000A1C9D" w:rsidP="00DB2BD7">
      <w:pPr>
        <w:spacing w:line="360" w:lineRule="auto"/>
        <w:jc w:val="center"/>
      </w:pPr>
    </w:p>
    <w:p w:rsidR="000A1C9D" w:rsidRPr="009F2937" w:rsidRDefault="000A1C9D" w:rsidP="00DB2BD7">
      <w:pPr>
        <w:spacing w:line="360" w:lineRule="auto"/>
        <w:jc w:val="center"/>
      </w:pPr>
    </w:p>
    <w:p w:rsidR="000A1C9D" w:rsidRPr="009F2937" w:rsidRDefault="000A1C9D" w:rsidP="00DB2BD7">
      <w:pPr>
        <w:spacing w:line="360" w:lineRule="auto"/>
        <w:jc w:val="center"/>
        <w:rPr>
          <w:lang w:val="en-US"/>
        </w:rPr>
      </w:pPr>
      <w:r w:rsidRPr="009F2937">
        <w:rPr>
          <w:lang w:val="en-US"/>
        </w:rPr>
        <w:t>REPORT</w:t>
      </w:r>
    </w:p>
    <w:p w:rsidR="000A1C9D" w:rsidRPr="009F2937" w:rsidRDefault="000A1C9D" w:rsidP="00DB2BD7">
      <w:pPr>
        <w:spacing w:line="360" w:lineRule="auto"/>
        <w:jc w:val="center"/>
        <w:rPr>
          <w:lang w:val="en-US"/>
        </w:rPr>
      </w:pPr>
      <w:r w:rsidRPr="009F2937">
        <w:rPr>
          <w:lang w:val="en-US"/>
        </w:rPr>
        <w:t>ABOUT SCIENTIFIC RESEARCH WORK</w:t>
      </w:r>
    </w:p>
    <w:p w:rsidR="000A1C9D" w:rsidRPr="009F2937" w:rsidRDefault="000A1C9D" w:rsidP="00DB2BD7">
      <w:pPr>
        <w:spacing w:line="360" w:lineRule="auto"/>
        <w:jc w:val="center"/>
        <w:rPr>
          <w:lang w:val="en-US"/>
        </w:rPr>
      </w:pPr>
    </w:p>
    <w:p w:rsidR="000A1C9D" w:rsidRPr="009F2937" w:rsidRDefault="000A1C9D" w:rsidP="00DB2BD7">
      <w:pPr>
        <w:spacing w:line="360" w:lineRule="auto"/>
        <w:jc w:val="center"/>
        <w:rPr>
          <w:lang w:val="en-US"/>
        </w:rPr>
      </w:pPr>
      <w:r w:rsidRPr="009F2937">
        <w:rPr>
          <w:lang w:val="en-US"/>
        </w:rPr>
        <w:t xml:space="preserve">STP: TRANSFER AND TECHNOLOGY ADAPTATION FOR EXTRASIC FARMING </w:t>
      </w:r>
    </w:p>
    <w:p w:rsidR="000A1C9D" w:rsidRPr="009F2937" w:rsidRDefault="000A1C9D" w:rsidP="00DB2BD7">
      <w:pPr>
        <w:spacing w:line="360" w:lineRule="auto"/>
        <w:jc w:val="center"/>
        <w:rPr>
          <w:lang w:val="en-US"/>
        </w:rPr>
      </w:pPr>
      <w:r w:rsidRPr="009F2937">
        <w:rPr>
          <w:lang w:val="en-US"/>
        </w:rPr>
        <w:t xml:space="preserve">IN PRODUCTION PRODUCTION PLANTS BY PRINCIPLE «DEMONSTRATION </w:t>
      </w:r>
    </w:p>
    <w:p w:rsidR="000A1C9D" w:rsidRPr="009F2937" w:rsidRDefault="000A1C9D" w:rsidP="00DB2BD7">
      <w:pPr>
        <w:spacing w:line="360" w:lineRule="auto"/>
        <w:jc w:val="center"/>
        <w:rPr>
          <w:lang w:val="en-US"/>
        </w:rPr>
      </w:pPr>
      <w:r w:rsidRPr="009F2937">
        <w:rPr>
          <w:lang w:val="en-US"/>
        </w:rPr>
        <w:t>ECONOMIES (POLYGONS)» IN KOSTANAY REGION</w:t>
      </w:r>
    </w:p>
    <w:p w:rsidR="000A1C9D" w:rsidRPr="009F2937" w:rsidRDefault="000A1C9D" w:rsidP="00DB2BD7">
      <w:pPr>
        <w:spacing w:line="360" w:lineRule="auto"/>
        <w:jc w:val="center"/>
        <w:rPr>
          <w:lang w:val="en-US"/>
        </w:rPr>
      </w:pPr>
      <w:r w:rsidRPr="009F2937">
        <w:rPr>
          <w:lang w:val="en-US"/>
        </w:rPr>
        <w:t xml:space="preserve"> (final)</w:t>
      </w:r>
    </w:p>
    <w:p w:rsidR="000A1C9D" w:rsidRPr="009F2937" w:rsidRDefault="000A1C9D" w:rsidP="00DB2BD7">
      <w:pPr>
        <w:spacing w:line="360" w:lineRule="auto"/>
        <w:jc w:val="center"/>
        <w:rPr>
          <w:lang w:val="en-US"/>
        </w:rPr>
      </w:pPr>
    </w:p>
    <w:p w:rsidR="000A1C9D" w:rsidRPr="009F2937" w:rsidRDefault="000A1C9D" w:rsidP="00DB2BD7">
      <w:pPr>
        <w:spacing w:line="360" w:lineRule="auto"/>
        <w:jc w:val="center"/>
        <w:rPr>
          <w:lang w:val="en-US"/>
        </w:rPr>
      </w:pPr>
      <w:r w:rsidRPr="009F2937">
        <w:rPr>
          <w:lang w:val="en-US"/>
        </w:rPr>
        <w:t>Program cipher – О.0917</w:t>
      </w:r>
    </w:p>
    <w:p w:rsidR="000A1C9D" w:rsidRPr="00242909" w:rsidRDefault="000A1C9D" w:rsidP="00DB2BD7">
      <w:pPr>
        <w:spacing w:line="360" w:lineRule="auto"/>
        <w:jc w:val="center"/>
        <w:rPr>
          <w:lang w:val="en-US"/>
        </w:rPr>
      </w:pPr>
    </w:p>
    <w:p w:rsidR="00FA6893" w:rsidRPr="00242909" w:rsidRDefault="00FA6893" w:rsidP="00DB2BD7">
      <w:pPr>
        <w:spacing w:line="360" w:lineRule="auto"/>
        <w:jc w:val="center"/>
        <w:rPr>
          <w:lang w:val="en-US"/>
        </w:rPr>
      </w:pPr>
      <w:r w:rsidRPr="00FA6893">
        <w:rPr>
          <w:noProof/>
          <w:lang w:eastAsia="ru-RU"/>
        </w:rPr>
        <w:drawing>
          <wp:anchor distT="0" distB="0" distL="114300" distR="114300" simplePos="0" relativeHeight="251678720" behindDoc="0" locked="0" layoutInCell="1" allowOverlap="1">
            <wp:simplePos x="0" y="0"/>
            <wp:positionH relativeFrom="column">
              <wp:posOffset>-1099185</wp:posOffset>
            </wp:positionH>
            <wp:positionV relativeFrom="paragraph">
              <wp:posOffset>-7310755</wp:posOffset>
            </wp:positionV>
            <wp:extent cx="7620000" cy="10725150"/>
            <wp:effectExtent l="19050" t="0" r="0" b="0"/>
            <wp:wrapNone/>
            <wp:docPr id="12" name="Рисунок 2" descr="D:\САНИЯ документы 2020\срочно сделать\надо сделать\для отчета циф. ТЗ 18-20, 20\Заречное ИК18-20 циф.ТЗ\СКАН прикр. доки 18-20\отч. циф.ТЗ 18-20 титул\отч. циф.ТЗ 18-20 титул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АНИЯ документы 2020\срочно сделать\надо сделать\для отчета циф. ТЗ 18-20, 20\Заречное ИК18-20 циф.ТЗ\СКАН прикр. доки 18-20\отч. циф.ТЗ 18-20 титул\отч. циф.ТЗ 18-20 титул en.jpg"/>
                    <pic:cNvPicPr>
                      <a:picLocks noChangeAspect="1" noChangeArrowheads="1"/>
                    </pic:cNvPicPr>
                  </pic:nvPicPr>
                  <pic:blipFill>
                    <a:blip r:embed="rId8" cstate="print"/>
                    <a:srcRect l="1259" b="1248"/>
                    <a:stretch>
                      <a:fillRect/>
                    </a:stretch>
                  </pic:blipFill>
                  <pic:spPr bwMode="auto">
                    <a:xfrm>
                      <a:off x="0" y="0"/>
                      <a:ext cx="7620000" cy="10725150"/>
                    </a:xfrm>
                    <a:prstGeom prst="rect">
                      <a:avLst/>
                    </a:prstGeom>
                    <a:noFill/>
                    <a:ln w="9525">
                      <a:noFill/>
                      <a:miter lim="800000"/>
                      <a:headEnd/>
                      <a:tailEnd/>
                    </a:ln>
                  </pic:spPr>
                </pic:pic>
              </a:graphicData>
            </a:graphic>
          </wp:anchor>
        </w:drawing>
      </w:r>
    </w:p>
    <w:p w:rsidR="000A1C9D" w:rsidRPr="009F2937" w:rsidRDefault="000A1C9D" w:rsidP="00DB2BD7">
      <w:pPr>
        <w:spacing w:line="360" w:lineRule="auto"/>
        <w:rPr>
          <w:lang w:val="en-US"/>
        </w:rPr>
      </w:pPr>
      <w:r w:rsidRPr="009F2937">
        <w:rPr>
          <w:lang w:val="en-US"/>
        </w:rPr>
        <w:t>Project Supervisor,</w:t>
      </w:r>
    </w:p>
    <w:p w:rsidR="000A1C9D" w:rsidRPr="009F2937" w:rsidRDefault="000A1C9D" w:rsidP="00DB2BD7">
      <w:pPr>
        <w:spacing w:line="360" w:lineRule="auto"/>
        <w:rPr>
          <w:lang w:val="en-US"/>
        </w:rPr>
      </w:pPr>
      <w:r w:rsidRPr="009F2937">
        <w:rPr>
          <w:lang w:val="en-US"/>
        </w:rPr>
        <w:t xml:space="preserve">candidate of Agricultural Sciences ________________ </w:t>
      </w:r>
      <w:r w:rsidRPr="009F2937">
        <w:rPr>
          <w:lang w:val="en-US"/>
        </w:rPr>
        <w:tab/>
        <w:t xml:space="preserve">S.A. Tulkubayeva </w:t>
      </w:r>
    </w:p>
    <w:p w:rsidR="000A1C9D" w:rsidRPr="009F2937" w:rsidRDefault="000A1C9D" w:rsidP="00DB2BD7">
      <w:pPr>
        <w:spacing w:line="360" w:lineRule="auto"/>
        <w:jc w:val="center"/>
        <w:rPr>
          <w:lang w:val="en-US"/>
        </w:rPr>
      </w:pPr>
      <w:r w:rsidRPr="009F2937">
        <w:rPr>
          <w:lang w:val="en-US"/>
        </w:rPr>
        <w:t>signature, date</w:t>
      </w:r>
    </w:p>
    <w:p w:rsidR="000A1C9D" w:rsidRPr="009F2937" w:rsidRDefault="000A1C9D" w:rsidP="00DB2BD7">
      <w:pPr>
        <w:spacing w:line="360" w:lineRule="auto"/>
        <w:jc w:val="center"/>
        <w:rPr>
          <w:lang w:val="en-US"/>
        </w:rPr>
      </w:pPr>
    </w:p>
    <w:p w:rsidR="000A1C9D" w:rsidRPr="00242909" w:rsidRDefault="000A1C9D" w:rsidP="00DB2BD7">
      <w:pPr>
        <w:spacing w:line="360" w:lineRule="auto"/>
        <w:jc w:val="center"/>
        <w:rPr>
          <w:lang w:val="en-US"/>
        </w:rPr>
      </w:pPr>
    </w:p>
    <w:p w:rsidR="000A1C9D" w:rsidRPr="009F2937" w:rsidRDefault="000A1C9D" w:rsidP="00DB2BD7">
      <w:pPr>
        <w:spacing w:line="360" w:lineRule="auto"/>
        <w:jc w:val="center"/>
        <w:rPr>
          <w:lang w:val="en-US"/>
        </w:rPr>
      </w:pPr>
      <w:r w:rsidRPr="009F2937">
        <w:rPr>
          <w:lang w:val="en-US"/>
        </w:rPr>
        <w:t>Zarechnoye 2020</w:t>
      </w:r>
    </w:p>
    <w:p w:rsidR="000A1C9D" w:rsidRPr="009F2937" w:rsidRDefault="000A1C9D" w:rsidP="00DB2BD7">
      <w:pPr>
        <w:spacing w:line="360" w:lineRule="auto"/>
        <w:rPr>
          <w:b/>
          <w:lang w:val="en-US" w:eastAsia="ru-RU"/>
        </w:rPr>
      </w:pPr>
      <w:r w:rsidRPr="009F2937">
        <w:rPr>
          <w:b/>
          <w:lang w:val="en-US"/>
        </w:rPr>
        <w:br w:type="page"/>
      </w:r>
    </w:p>
    <w:p w:rsidR="00A11C93" w:rsidRPr="009F2937" w:rsidRDefault="00927ABC" w:rsidP="00DB2BD7">
      <w:pPr>
        <w:pStyle w:val="aff7"/>
        <w:spacing w:before="0" w:beforeAutospacing="0" w:after="0" w:line="360" w:lineRule="auto"/>
        <w:ind w:firstLine="709"/>
        <w:jc w:val="center"/>
        <w:rPr>
          <w:b/>
          <w:lang w:val="en-US"/>
        </w:rPr>
      </w:pPr>
      <w:r w:rsidRPr="00927ABC">
        <w:rPr>
          <w:b/>
          <w:noProof/>
        </w:rPr>
        <w:lastRenderedPageBreak/>
        <w:drawing>
          <wp:anchor distT="0" distB="0" distL="114300" distR="114300" simplePos="0" relativeHeight="251666432" behindDoc="0" locked="0" layoutInCell="1" allowOverlap="1">
            <wp:simplePos x="0" y="0"/>
            <wp:positionH relativeFrom="column">
              <wp:posOffset>-1061085</wp:posOffset>
            </wp:positionH>
            <wp:positionV relativeFrom="paragraph">
              <wp:posOffset>-643890</wp:posOffset>
            </wp:positionV>
            <wp:extent cx="7562850" cy="10553700"/>
            <wp:effectExtent l="19050" t="0" r="0" b="0"/>
            <wp:wrapNone/>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7562850" cy="10553700"/>
                    </a:xfrm>
                    <a:prstGeom prst="rect">
                      <a:avLst/>
                    </a:prstGeom>
                    <a:noFill/>
                    <a:ln w="9525">
                      <a:noFill/>
                      <a:miter lim="800000"/>
                      <a:headEnd/>
                      <a:tailEnd/>
                    </a:ln>
                  </pic:spPr>
                </pic:pic>
              </a:graphicData>
            </a:graphic>
          </wp:anchor>
        </w:drawing>
      </w:r>
      <w:r w:rsidRPr="00927ABC">
        <w:rPr>
          <w:b/>
          <w:lang w:val="en-US"/>
        </w:rPr>
        <w:t xml:space="preserve"> </w:t>
      </w:r>
      <w:r w:rsidR="00A11C93" w:rsidRPr="009F2937">
        <w:rPr>
          <w:b/>
          <w:lang w:val="en-US"/>
        </w:rPr>
        <w:t>LIST OF EXECUTORS</w:t>
      </w:r>
    </w:p>
    <w:p w:rsidR="00A11C93" w:rsidRPr="009F2937" w:rsidRDefault="00A11C93" w:rsidP="00DB2BD7">
      <w:pPr>
        <w:pStyle w:val="aff7"/>
        <w:spacing w:before="0" w:beforeAutospacing="0" w:after="0" w:line="360" w:lineRule="auto"/>
        <w:ind w:firstLine="709"/>
        <w:jc w:val="center"/>
        <w:rPr>
          <w:lang w:val="en-US"/>
        </w:rPr>
      </w:pPr>
      <w:r w:rsidRPr="009F2937">
        <w:rPr>
          <w:lang w:val="en-US"/>
        </w:rPr>
        <w:t> </w:t>
      </w:r>
    </w:p>
    <w:tbl>
      <w:tblPr>
        <w:tblW w:w="9889" w:type="dxa"/>
        <w:tblCellMar>
          <w:left w:w="0" w:type="dxa"/>
          <w:right w:w="0" w:type="dxa"/>
        </w:tblCellMar>
        <w:tblLook w:val="04A0"/>
      </w:tblPr>
      <w:tblGrid>
        <w:gridCol w:w="3686"/>
        <w:gridCol w:w="3119"/>
        <w:gridCol w:w="3084"/>
      </w:tblGrid>
      <w:tr w:rsidR="00A11C93" w:rsidRPr="00242909"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Project supervisor, candidate of Agricultural Sciences</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S.A. Tulkubayeva (introdu</w:t>
            </w:r>
            <w:r w:rsidRPr="009F2937">
              <w:rPr>
                <w:lang w:val="en-US"/>
              </w:rPr>
              <w:t>c</w:t>
            </w:r>
            <w:r w:rsidRPr="009F2937">
              <w:rPr>
                <w:lang w:val="en-US"/>
              </w:rPr>
              <w:t>tion, main part, conclusion, appendixces)</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Executive officer, candidate of Agricultural Sciences</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Yu.V. Tulayev (sections 1, 2, 3.1, 3.2)</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w:t>
            </w:r>
          </w:p>
        </w:tc>
        <w:tc>
          <w:tcPr>
            <w:tcW w:w="3119" w:type="dxa"/>
            <w:tcMar>
              <w:top w:w="0" w:type="dxa"/>
              <w:left w:w="108" w:type="dxa"/>
              <w:bottom w:w="0" w:type="dxa"/>
              <w:right w:w="108" w:type="dxa"/>
            </w:tcMar>
            <w:hideMark/>
          </w:tcPr>
          <w:p w:rsidR="00A11C93" w:rsidRPr="009F2937" w:rsidRDefault="00A11C93" w:rsidP="00DB2BD7">
            <w:pPr>
              <w:spacing w:line="360" w:lineRule="auto"/>
              <w:jc w:val="both"/>
              <w:rPr>
                <w:rFonts w:eastAsiaTheme="minorEastAsia"/>
                <w:lang w:eastAsia="ru-RU"/>
              </w:rPr>
            </w:pP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Performers:</w:t>
            </w:r>
          </w:p>
        </w:tc>
        <w:tc>
          <w:tcPr>
            <w:tcW w:w="3119" w:type="dxa"/>
            <w:tcMar>
              <w:top w:w="0" w:type="dxa"/>
              <w:left w:w="108" w:type="dxa"/>
              <w:bottom w:w="0" w:type="dxa"/>
              <w:right w:w="108" w:type="dxa"/>
            </w:tcMar>
            <w:hideMark/>
          </w:tcPr>
          <w:p w:rsidR="00A11C93" w:rsidRPr="009F2937" w:rsidRDefault="00A11C93" w:rsidP="00DB2BD7">
            <w:pPr>
              <w:spacing w:line="360" w:lineRule="auto"/>
              <w:jc w:val="both"/>
              <w:rPr>
                <w:rFonts w:eastAsiaTheme="minorEastAsia"/>
                <w:lang w:eastAsia="ru-RU"/>
              </w:rPr>
            </w:pP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w:t>
            </w:r>
          </w:p>
        </w:tc>
      </w:tr>
      <w:tr w:rsidR="00A11C93" w:rsidRPr="00242909"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Doctor of Agricultural Sciences, associate professor, corresponding member of IAAE</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A.B. Abuova (introduction, section 3.1, conclusion)</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Candidate of Agricultural Sciences</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S.V. Somova (sections 1, 3.1)</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of Agriculture</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A.O. Kasenov (sections 1.2, 1.3, 3.1)</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of Agricultural Sciences</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V.A. Vyhodtsev (sections 1.2, 1.3)</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of Agricultural Sciences, PhD student</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V.V. Taykov (section 1)</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Scientist agronomist</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I.V. Sidorik (sections 1, 3.1)</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of Agricultural of Sciences</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A.V. Zinchenko (sections 1, 3.1)</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of Agriculture</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M.B. Nurgalieva (section 1)</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of Agricultural Sciences, PhD student</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A.I. Sidorik (section 3.1)</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w:t>
            </w:r>
          </w:p>
        </w:tc>
        <w:tc>
          <w:tcPr>
            <w:tcW w:w="3119" w:type="dxa"/>
            <w:tcMar>
              <w:top w:w="0" w:type="dxa"/>
              <w:left w:w="108" w:type="dxa"/>
              <w:bottom w:w="0" w:type="dxa"/>
              <w:right w:w="108" w:type="dxa"/>
            </w:tcMar>
            <w:hideMark/>
          </w:tcPr>
          <w:p w:rsidR="00A11C93" w:rsidRPr="009F2937" w:rsidRDefault="00A11C93" w:rsidP="00DB2BD7">
            <w:pPr>
              <w:spacing w:line="360" w:lineRule="auto"/>
              <w:jc w:val="both"/>
              <w:rPr>
                <w:rFonts w:eastAsiaTheme="minorEastAsia"/>
                <w:lang w:eastAsia="ru-RU"/>
              </w:rPr>
            </w:pP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Doctor of Biological Sciences, pr</w:t>
            </w:r>
            <w:r w:rsidRPr="009F2937">
              <w:rPr>
                <w:lang w:val="en-US"/>
              </w:rPr>
              <w:t>o</w:t>
            </w:r>
            <w:r w:rsidRPr="009F2937">
              <w:rPr>
                <w:lang w:val="en-US"/>
              </w:rPr>
              <w:t>fessor</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A.A. Kurmanbaev (section 3.3)</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Candidate of Biological Sciences</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Zh.A. Baygonusova (section 3.3)</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in Biotechnology</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A.B. Rysbek (section 3.3)</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927ABC" w:rsidP="00DB2BD7">
            <w:pPr>
              <w:pStyle w:val="aff7"/>
              <w:spacing w:before="0" w:beforeAutospacing="0" w:after="0" w:line="360" w:lineRule="auto"/>
              <w:jc w:val="both"/>
              <w:rPr>
                <w:rFonts w:eastAsiaTheme="minorHAnsi"/>
                <w:lang w:val="en-US"/>
              </w:rPr>
            </w:pPr>
            <w:r>
              <w:rPr>
                <w:noProof/>
              </w:rPr>
              <w:lastRenderedPageBreak/>
              <w:drawing>
                <wp:anchor distT="0" distB="0" distL="114300" distR="114300" simplePos="0" relativeHeight="251667456" behindDoc="0" locked="0" layoutInCell="1" allowOverlap="1">
                  <wp:simplePos x="0" y="0"/>
                  <wp:positionH relativeFrom="column">
                    <wp:posOffset>-908685</wp:posOffset>
                  </wp:positionH>
                  <wp:positionV relativeFrom="paragraph">
                    <wp:posOffset>-643890</wp:posOffset>
                  </wp:positionV>
                  <wp:extent cx="7258050" cy="10553700"/>
                  <wp:effectExtent l="19050" t="0" r="0" b="0"/>
                  <wp:wrapNone/>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7258050" cy="10553700"/>
                          </a:xfrm>
                          <a:prstGeom prst="rect">
                            <a:avLst/>
                          </a:prstGeom>
                          <a:noFill/>
                          <a:ln w="9525">
                            <a:noFill/>
                            <a:miter lim="800000"/>
                            <a:headEnd/>
                            <a:tailEnd/>
                          </a:ln>
                        </pic:spPr>
                      </pic:pic>
                    </a:graphicData>
                  </a:graphic>
                </wp:anchor>
              </w:drawing>
            </w:r>
            <w:r w:rsidR="00A11C93" w:rsidRPr="009F2937">
              <w:rPr>
                <w:lang w:val="en-US"/>
              </w:rPr>
              <w:t> </w:t>
            </w:r>
          </w:p>
        </w:tc>
        <w:tc>
          <w:tcPr>
            <w:tcW w:w="3119" w:type="dxa"/>
            <w:tcMar>
              <w:top w:w="0" w:type="dxa"/>
              <w:left w:w="108" w:type="dxa"/>
              <w:bottom w:w="0" w:type="dxa"/>
              <w:right w:w="108" w:type="dxa"/>
            </w:tcMar>
            <w:hideMark/>
          </w:tcPr>
          <w:p w:rsidR="00A11C93" w:rsidRPr="009F2937" w:rsidRDefault="00A11C93" w:rsidP="00DB2BD7">
            <w:pPr>
              <w:spacing w:line="360" w:lineRule="auto"/>
              <w:jc w:val="both"/>
              <w:rPr>
                <w:rFonts w:eastAsiaTheme="minorEastAsia"/>
                <w:lang w:eastAsia="ru-RU"/>
              </w:rPr>
            </w:pP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Doctor of Technical Sciences, pr</w:t>
            </w:r>
            <w:r w:rsidRPr="009F2937">
              <w:rPr>
                <w:lang w:val="en-US"/>
              </w:rPr>
              <w:t>o</w:t>
            </w:r>
            <w:r w:rsidRPr="009F2937">
              <w:rPr>
                <w:lang w:val="en-US"/>
              </w:rPr>
              <w:t>fessor</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V.L. Astafiev (section 3.4)</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Candidate of Technical Sciences</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P.G. Ivanchenko (section 3.4)</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of Engineering and Tec</w:t>
            </w:r>
            <w:r w:rsidRPr="009F2937">
              <w:rPr>
                <w:lang w:val="en-US"/>
              </w:rPr>
              <w:t>h</w:t>
            </w:r>
            <w:r w:rsidRPr="009F2937">
              <w:rPr>
                <w:lang w:val="en-US"/>
              </w:rPr>
              <w:t>nology</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I.I. Sultanov (section 3.4)</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of Engineering and Tec</w:t>
            </w:r>
            <w:r w:rsidRPr="009F2937">
              <w:rPr>
                <w:lang w:val="en-US"/>
              </w:rPr>
              <w:t>h</w:t>
            </w:r>
            <w:r w:rsidRPr="009F2937">
              <w:rPr>
                <w:lang w:val="en-US"/>
              </w:rPr>
              <w:t>nology</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A.N. Tabuldenov (section 3.4)</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Master student</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R.F. Tashmukhamedov (se</w:t>
            </w:r>
            <w:r w:rsidRPr="009F2937">
              <w:rPr>
                <w:lang w:val="en-US"/>
              </w:rPr>
              <w:t>c</w:t>
            </w:r>
            <w:r w:rsidRPr="009F2937">
              <w:rPr>
                <w:lang w:val="en-US"/>
              </w:rPr>
              <w:t>tion 3.4)</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w:t>
            </w:r>
          </w:p>
        </w:tc>
        <w:tc>
          <w:tcPr>
            <w:tcW w:w="3119" w:type="dxa"/>
            <w:tcMar>
              <w:top w:w="0" w:type="dxa"/>
              <w:left w:w="108" w:type="dxa"/>
              <w:bottom w:w="0" w:type="dxa"/>
              <w:right w:w="108" w:type="dxa"/>
            </w:tcMar>
            <w:hideMark/>
          </w:tcPr>
          <w:p w:rsidR="00A11C93" w:rsidRPr="009F2937" w:rsidRDefault="00A11C93" w:rsidP="00DB2BD7">
            <w:pPr>
              <w:spacing w:line="360" w:lineRule="auto"/>
              <w:jc w:val="both"/>
              <w:rPr>
                <w:rFonts w:eastAsiaTheme="minorEastAsia"/>
                <w:lang w:eastAsia="ru-RU"/>
              </w:rPr>
            </w:pP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w:t>
            </w:r>
          </w:p>
        </w:tc>
      </w:tr>
      <w:tr w:rsidR="00A11C93" w:rsidRPr="009F2937" w:rsidTr="00A11C93">
        <w:trPr>
          <w:trHeight w:val="170"/>
        </w:trPr>
        <w:tc>
          <w:tcPr>
            <w:tcW w:w="3686"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Norm controller</w:t>
            </w:r>
          </w:p>
        </w:tc>
        <w:tc>
          <w:tcPr>
            <w:tcW w:w="3119"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center"/>
              <w:rPr>
                <w:lang w:val="en-US"/>
              </w:rPr>
            </w:pPr>
            <w:r w:rsidRPr="009F2937">
              <w:rPr>
                <w:lang w:val="en-US"/>
              </w:rPr>
              <w:t>_______________</w:t>
            </w:r>
          </w:p>
          <w:p w:rsidR="00A11C93" w:rsidRPr="009F2937" w:rsidRDefault="00A11C93" w:rsidP="00DB2BD7">
            <w:pPr>
              <w:pStyle w:val="aff7"/>
              <w:spacing w:before="0" w:beforeAutospacing="0" w:after="0" w:line="360" w:lineRule="auto"/>
              <w:jc w:val="center"/>
              <w:rPr>
                <w:rFonts w:eastAsiaTheme="minorHAnsi"/>
                <w:lang w:val="en-US"/>
              </w:rPr>
            </w:pPr>
            <w:r w:rsidRPr="009F2937">
              <w:rPr>
                <w:lang w:val="en-US"/>
              </w:rPr>
              <w:t>signature, date</w:t>
            </w:r>
          </w:p>
        </w:tc>
        <w:tc>
          <w:tcPr>
            <w:tcW w:w="3084" w:type="dxa"/>
            <w:tcMar>
              <w:top w:w="0" w:type="dxa"/>
              <w:left w:w="108" w:type="dxa"/>
              <w:bottom w:w="0" w:type="dxa"/>
              <w:right w:w="108" w:type="dxa"/>
            </w:tcMar>
            <w:hideMark/>
          </w:tcPr>
          <w:p w:rsidR="00A11C93" w:rsidRPr="009F2937" w:rsidRDefault="00A11C93" w:rsidP="00DB2BD7">
            <w:pPr>
              <w:pStyle w:val="aff7"/>
              <w:spacing w:before="0" w:beforeAutospacing="0" w:after="0" w:line="360" w:lineRule="auto"/>
              <w:jc w:val="both"/>
              <w:rPr>
                <w:rFonts w:eastAsiaTheme="minorHAnsi"/>
                <w:lang w:val="en-US"/>
              </w:rPr>
            </w:pPr>
            <w:r w:rsidRPr="009F2937">
              <w:rPr>
                <w:lang w:val="en-US"/>
              </w:rPr>
              <w:t xml:space="preserve">S.A. Tulkubaeva </w:t>
            </w:r>
          </w:p>
        </w:tc>
      </w:tr>
    </w:tbl>
    <w:p w:rsidR="004445C5" w:rsidRPr="009F2937" w:rsidRDefault="004445C5" w:rsidP="00DB2BD7">
      <w:pPr>
        <w:spacing w:line="360" w:lineRule="auto"/>
        <w:rPr>
          <w:rFonts w:eastAsiaTheme="minorHAnsi"/>
          <w:lang w:val="en-US" w:eastAsia="en-US"/>
        </w:rPr>
      </w:pPr>
      <w:r w:rsidRPr="009F2937">
        <w:rPr>
          <w:rFonts w:eastAsiaTheme="minorHAnsi"/>
          <w:lang w:val="en-US" w:eastAsia="en-US"/>
        </w:rPr>
        <w:br w:type="page"/>
      </w:r>
    </w:p>
    <w:p w:rsidR="00D22F2D" w:rsidRPr="00244FF8" w:rsidRDefault="00D22F2D" w:rsidP="00DB2BD7">
      <w:pPr>
        <w:spacing w:line="360" w:lineRule="auto"/>
        <w:ind w:firstLine="709"/>
        <w:jc w:val="center"/>
        <w:rPr>
          <w:b/>
          <w:lang w:val="en-US" w:eastAsia="ru-RU"/>
        </w:rPr>
      </w:pPr>
      <w:r w:rsidRPr="00244FF8">
        <w:rPr>
          <w:b/>
          <w:lang w:val="en-US" w:eastAsia="ru-RU"/>
        </w:rPr>
        <w:lastRenderedPageBreak/>
        <w:t>ABSTRACT</w:t>
      </w:r>
    </w:p>
    <w:p w:rsidR="009F2937" w:rsidRPr="00244FF8" w:rsidRDefault="009F2937" w:rsidP="00DB2BD7">
      <w:pPr>
        <w:spacing w:line="360" w:lineRule="auto"/>
        <w:ind w:firstLine="709"/>
        <w:jc w:val="center"/>
        <w:rPr>
          <w:b/>
          <w:lang w:val="en-US" w:eastAsia="ru-RU"/>
        </w:rPr>
      </w:pPr>
    </w:p>
    <w:p w:rsidR="00D22F2D" w:rsidRPr="00244FF8" w:rsidRDefault="00D22F2D" w:rsidP="00DB2BD7">
      <w:pPr>
        <w:spacing w:line="360" w:lineRule="auto"/>
        <w:ind w:firstLine="709"/>
        <w:jc w:val="both"/>
        <w:rPr>
          <w:lang w:val="en-US" w:eastAsia="ru-RU"/>
        </w:rPr>
      </w:pPr>
      <w:r w:rsidRPr="00244FF8">
        <w:rPr>
          <w:lang w:val="en-US" w:eastAsia="ru-RU"/>
        </w:rPr>
        <w:t xml:space="preserve">Report </w:t>
      </w:r>
      <w:r w:rsidR="00244FF8" w:rsidRPr="00244FF8">
        <w:rPr>
          <w:lang w:val="en-US" w:eastAsia="ru-RU"/>
        </w:rPr>
        <w:t>32</w:t>
      </w:r>
      <w:r w:rsidR="00242909" w:rsidRPr="00242909">
        <w:rPr>
          <w:lang w:val="en-US" w:eastAsia="ru-RU"/>
        </w:rPr>
        <w:t>6</w:t>
      </w:r>
      <w:r w:rsidR="00BF768D" w:rsidRPr="00244FF8">
        <w:rPr>
          <w:lang w:val="en-US" w:eastAsia="ru-RU"/>
        </w:rPr>
        <w:t xml:space="preserve"> </w:t>
      </w:r>
      <w:r w:rsidR="00531FB3" w:rsidRPr="00244FF8">
        <w:rPr>
          <w:lang w:val="en-US" w:eastAsia="ru-RU"/>
        </w:rPr>
        <w:t>p.</w:t>
      </w:r>
      <w:r w:rsidRPr="00244FF8">
        <w:rPr>
          <w:lang w:val="en-US" w:eastAsia="ru-RU"/>
        </w:rPr>
        <w:t xml:space="preserve">, </w:t>
      </w:r>
      <w:r w:rsidR="00BF768D" w:rsidRPr="00244FF8">
        <w:rPr>
          <w:lang w:val="en-US" w:eastAsia="ru-RU"/>
        </w:rPr>
        <w:t>33 figures, 16</w:t>
      </w:r>
      <w:r w:rsidRPr="00244FF8">
        <w:rPr>
          <w:lang w:val="en-US" w:eastAsia="ru-RU"/>
        </w:rPr>
        <w:t xml:space="preserve"> tables, 4</w:t>
      </w:r>
      <w:r w:rsidR="00BF768D" w:rsidRPr="00244FF8">
        <w:rPr>
          <w:lang w:val="en-US" w:eastAsia="ru-RU"/>
        </w:rPr>
        <w:t>4</w:t>
      </w:r>
      <w:r w:rsidRPr="00244FF8">
        <w:rPr>
          <w:lang w:val="en-US" w:eastAsia="ru-RU"/>
        </w:rPr>
        <w:t xml:space="preserve"> sources</w:t>
      </w:r>
      <w:r w:rsidR="00BF768D" w:rsidRPr="00244FF8">
        <w:rPr>
          <w:lang w:val="en-US" w:eastAsia="ru-RU"/>
        </w:rPr>
        <w:t>, 24</w:t>
      </w:r>
      <w:r w:rsidR="009F2937" w:rsidRPr="00244FF8">
        <w:rPr>
          <w:lang w:val="en-US" w:eastAsia="ru-RU"/>
        </w:rPr>
        <w:t xml:space="preserve"> appendixes.</w:t>
      </w:r>
    </w:p>
    <w:p w:rsidR="00D22F2D" w:rsidRPr="00244FF8" w:rsidRDefault="00D22F2D" w:rsidP="00AA7D22">
      <w:pPr>
        <w:spacing w:line="360" w:lineRule="auto"/>
        <w:jc w:val="both"/>
        <w:rPr>
          <w:lang w:val="en-US" w:eastAsia="ru-RU"/>
        </w:rPr>
      </w:pPr>
      <w:r w:rsidRPr="00244FF8">
        <w:rPr>
          <w:lang w:val="en-US" w:eastAsia="ru-RU"/>
        </w:rPr>
        <w:t>PRECISION AGRICULTURE, TRANSFER, IMPLEMENTATION, TRAINING, INFORM</w:t>
      </w:r>
      <w:r w:rsidRPr="00244FF8">
        <w:rPr>
          <w:lang w:val="en-US" w:eastAsia="ru-RU"/>
        </w:rPr>
        <w:t>A</w:t>
      </w:r>
      <w:r w:rsidRPr="00244FF8">
        <w:rPr>
          <w:lang w:val="en-US" w:eastAsia="ru-RU"/>
        </w:rPr>
        <w:t xml:space="preserve">TION AND ANALYTICAL RESOURCES, DIFFERENTIATED APPLICATION OF MINERAL FERTILIZERS AND PLANT PROTECTION PRODUCTS, </w:t>
      </w:r>
      <w:r w:rsidR="009050CF" w:rsidRPr="00244FF8">
        <w:rPr>
          <w:lang w:val="en-US"/>
        </w:rPr>
        <w:t xml:space="preserve">REMOTE EARTH SENSING, YIELD MAPPING, </w:t>
      </w:r>
      <w:r w:rsidRPr="00244FF8">
        <w:rPr>
          <w:lang w:val="en-US" w:eastAsia="ru-RU"/>
        </w:rPr>
        <w:t>BIOPESTICIDES, AGRICULTURAL MACHINER</w:t>
      </w:r>
      <w:r w:rsidR="000F49B6" w:rsidRPr="00244FF8">
        <w:rPr>
          <w:lang w:val="en-US" w:eastAsia="ru-RU"/>
        </w:rPr>
        <w:t>Y AND EQUIPMENT, ECONOMIC MODEL</w:t>
      </w:r>
    </w:p>
    <w:p w:rsidR="00D22F2D" w:rsidRPr="009F2937" w:rsidRDefault="00D22F2D" w:rsidP="00DB2BD7">
      <w:pPr>
        <w:spacing w:line="360" w:lineRule="auto"/>
        <w:ind w:firstLine="709"/>
        <w:jc w:val="both"/>
        <w:rPr>
          <w:lang w:val="en-US" w:eastAsia="ru-RU"/>
        </w:rPr>
      </w:pPr>
      <w:r w:rsidRPr="00244FF8">
        <w:rPr>
          <w:lang w:val="en-US" w:eastAsia="ru-RU"/>
        </w:rPr>
        <w:t>The object of study is the elements of precision farming</w:t>
      </w:r>
      <w:r w:rsidRPr="009F2937">
        <w:rPr>
          <w:lang w:val="en-US" w:eastAsia="ru-RU"/>
        </w:rPr>
        <w:t xml:space="preserve"> technology.</w:t>
      </w:r>
    </w:p>
    <w:p w:rsidR="00D22F2D" w:rsidRPr="009F2937" w:rsidRDefault="00D22F2D" w:rsidP="00DB2BD7">
      <w:pPr>
        <w:spacing w:line="360" w:lineRule="auto"/>
        <w:ind w:firstLine="709"/>
        <w:jc w:val="both"/>
        <w:rPr>
          <w:lang w:val="en-US" w:eastAsia="ru-RU"/>
        </w:rPr>
      </w:pPr>
      <w:r w:rsidRPr="009F2937">
        <w:rPr>
          <w:lang w:val="en-US" w:eastAsia="ru-RU"/>
        </w:rPr>
        <w:t>The research method is stationary field experience, geostatistical methods, methods of r</w:t>
      </w:r>
      <w:r w:rsidRPr="009F2937">
        <w:rPr>
          <w:lang w:val="en-US" w:eastAsia="ru-RU"/>
        </w:rPr>
        <w:t>e</w:t>
      </w:r>
      <w:r w:rsidRPr="009F2937">
        <w:rPr>
          <w:lang w:val="en-US" w:eastAsia="ru-RU"/>
        </w:rPr>
        <w:t>mote sensing of the Earth.</w:t>
      </w:r>
    </w:p>
    <w:p w:rsidR="00D22F2D" w:rsidRPr="009F2937" w:rsidRDefault="00D22F2D" w:rsidP="00DB2BD7">
      <w:pPr>
        <w:spacing w:line="360" w:lineRule="auto"/>
        <w:ind w:firstLine="709"/>
        <w:jc w:val="both"/>
        <w:rPr>
          <w:lang w:val="en-US" w:eastAsia="ru-RU"/>
        </w:rPr>
      </w:pPr>
      <w:r w:rsidRPr="009F2937">
        <w:rPr>
          <w:lang w:val="en-US" w:eastAsia="ru-RU"/>
        </w:rPr>
        <w:t xml:space="preserve">Objective – Transfer and adaptation of precision farming technology elements on the basis of a pilot demonstration site in the </w:t>
      </w:r>
      <w:r w:rsidRPr="009F2937">
        <w:rPr>
          <w:shd w:val="clear" w:color="auto" w:fill="FFFFFF"/>
          <w:lang w:val="en-US" w:eastAsia="ru-RU"/>
        </w:rPr>
        <w:t xml:space="preserve">Kostanay region </w:t>
      </w:r>
      <w:r w:rsidRPr="009F2937">
        <w:rPr>
          <w:lang w:val="en-US" w:eastAsia="ru-RU"/>
        </w:rPr>
        <w:t xml:space="preserve">using a biological product to increase crop yields, increasing labor productivity in crop production by 2.0-2.5 times due to the use of modern technologies and precision farming tools based on the development of </w:t>
      </w:r>
      <w:r w:rsidRPr="009F2937">
        <w:rPr>
          <w:shd w:val="clear" w:color="auto" w:fill="FFFFFF"/>
          <w:lang w:val="en-US" w:eastAsia="ru-RU"/>
        </w:rPr>
        <w:t>economic models for the i</w:t>
      </w:r>
      <w:r w:rsidRPr="009F2937">
        <w:rPr>
          <w:shd w:val="clear" w:color="auto" w:fill="FFFFFF"/>
          <w:lang w:val="en-US" w:eastAsia="ru-RU"/>
        </w:rPr>
        <w:t>m</w:t>
      </w:r>
      <w:r w:rsidRPr="009F2937">
        <w:rPr>
          <w:shd w:val="clear" w:color="auto" w:fill="FFFFFF"/>
          <w:lang w:val="en-US" w:eastAsia="ru-RU"/>
        </w:rPr>
        <w:t>plementation of precise technologies</w:t>
      </w:r>
      <w:r w:rsidRPr="009F2937">
        <w:rPr>
          <w:lang w:val="en-US" w:eastAsia="ru-RU"/>
        </w:rPr>
        <w:t>.</w:t>
      </w:r>
    </w:p>
    <w:p w:rsidR="00C65C79" w:rsidRPr="009F2937" w:rsidRDefault="00D46F70" w:rsidP="00DB2BD7">
      <w:pPr>
        <w:spacing w:line="360" w:lineRule="auto"/>
        <w:ind w:firstLine="709"/>
        <w:jc w:val="both"/>
        <w:rPr>
          <w:lang w:val="en-US"/>
        </w:rPr>
      </w:pPr>
      <w:r w:rsidRPr="009F2937">
        <w:rPr>
          <w:lang w:val="en-US"/>
        </w:rPr>
        <w:t>The elements of precision farming have been introduced on the basis of the production and demonstration field of the LLP «AES «Zarechnoe» on a demonstration plot with an area of ​​3800 hectares. Through training activities, specialists have been trained who adapt the elements of prec</w:t>
      </w:r>
      <w:r w:rsidRPr="009F2937">
        <w:rPr>
          <w:lang w:val="en-US"/>
        </w:rPr>
        <w:t>i</w:t>
      </w:r>
      <w:r w:rsidRPr="009F2937">
        <w:rPr>
          <w:lang w:val="en-US"/>
        </w:rPr>
        <w:t>sion farming in agriculture. production – more than 700 people. The coverage of farms in Kostanay region by 2021 will be 15% of the sown area. 5 recommendations on the use of elements of prec</w:t>
      </w:r>
      <w:r w:rsidRPr="009F2937">
        <w:rPr>
          <w:lang w:val="en-US"/>
        </w:rPr>
        <w:t>i</w:t>
      </w:r>
      <w:r w:rsidRPr="009F2937">
        <w:rPr>
          <w:lang w:val="en-US"/>
        </w:rPr>
        <w:t>sion farming in the cultivation of grain crops, technological maps have been developed. Applic</w:t>
      </w:r>
      <w:r w:rsidRPr="009F2937">
        <w:rPr>
          <w:lang w:val="en-US"/>
        </w:rPr>
        <w:t>a</w:t>
      </w:r>
      <w:r w:rsidRPr="009F2937">
        <w:rPr>
          <w:lang w:val="en-US"/>
        </w:rPr>
        <w:t>tions were submitted for obtaining 3 patents for a useful model, 1 patent for an invention, and pos</w:t>
      </w:r>
      <w:r w:rsidRPr="009F2937">
        <w:rPr>
          <w:lang w:val="en-US"/>
        </w:rPr>
        <w:t>i</w:t>
      </w:r>
      <w:r w:rsidRPr="009F2937">
        <w:rPr>
          <w:lang w:val="en-US"/>
        </w:rPr>
        <w:t>tive decisions on granting a patent were received. 20 scientific articles have been pu</w:t>
      </w:r>
      <w:r w:rsidRPr="009F2937">
        <w:rPr>
          <w:lang w:val="en-US"/>
        </w:rPr>
        <w:t>b</w:t>
      </w:r>
      <w:r w:rsidRPr="009F2937">
        <w:rPr>
          <w:lang w:val="en-US"/>
        </w:rPr>
        <w:t xml:space="preserve">lished, 5 of them </w:t>
      </w:r>
      <w:r w:rsidR="00DB5628" w:rsidRPr="009F2937">
        <w:rPr>
          <w:lang w:val="en-US"/>
        </w:rPr>
        <w:t>–</w:t>
      </w:r>
      <w:r w:rsidRPr="009F2937">
        <w:rPr>
          <w:lang w:val="en-US"/>
        </w:rPr>
        <w:t xml:space="preserve"> in</w:t>
      </w:r>
      <w:r w:rsidR="00DB5628" w:rsidRPr="009F2937">
        <w:rPr>
          <w:lang w:val="en-US"/>
        </w:rPr>
        <w:t xml:space="preserve"> </w:t>
      </w:r>
      <w:r w:rsidRPr="009F2937">
        <w:rPr>
          <w:lang w:val="en-US"/>
        </w:rPr>
        <w:t>collections of international conferences (Web of Science) and in publications with a non-zero impact factor included in the Scopus and Web of Science databases. 11 undergr</w:t>
      </w:r>
      <w:r w:rsidRPr="009F2937">
        <w:rPr>
          <w:lang w:val="en-US"/>
        </w:rPr>
        <w:t>a</w:t>
      </w:r>
      <w:r w:rsidRPr="009F2937">
        <w:rPr>
          <w:lang w:val="en-US"/>
        </w:rPr>
        <w:t>duates and 10 PhD doctoral students, university and college students (more than 200 people) are involved in the project. 5 scientific internships have been completed in scientific institutions of Russia, Belarus, Germany. Foreign scientists from Russia, the USA and other countries were a</w:t>
      </w:r>
      <w:r w:rsidRPr="009F2937">
        <w:rPr>
          <w:lang w:val="en-US"/>
        </w:rPr>
        <w:t>t</w:t>
      </w:r>
      <w:r w:rsidRPr="009F2937">
        <w:rPr>
          <w:lang w:val="en-US"/>
        </w:rPr>
        <w:t>tracted. 1 biological product based on the cultures of azotobacter has been developed. Complexes of machines and equipment have been developed for the comprehensive mechanization of crop cultivation in the sy</w:t>
      </w:r>
      <w:r w:rsidRPr="009F2937">
        <w:rPr>
          <w:lang w:val="en-US"/>
        </w:rPr>
        <w:t>s</w:t>
      </w:r>
      <w:r w:rsidRPr="009F2937">
        <w:rPr>
          <w:lang w:val="en-US"/>
        </w:rPr>
        <w:t>tem of precision farming. Economic models have been developed for the introdu</w:t>
      </w:r>
      <w:r w:rsidRPr="009F2937">
        <w:rPr>
          <w:lang w:val="en-US"/>
        </w:rPr>
        <w:t>c</w:t>
      </w:r>
      <w:r w:rsidRPr="009F2937">
        <w:rPr>
          <w:lang w:val="en-US"/>
        </w:rPr>
        <w:t>tion of precision farming technologies for different types of farms. The leading farms of the Kost</w:t>
      </w:r>
      <w:r w:rsidRPr="009F2937">
        <w:rPr>
          <w:lang w:val="en-US"/>
        </w:rPr>
        <w:t>a</w:t>
      </w:r>
      <w:r w:rsidRPr="009F2937">
        <w:rPr>
          <w:lang w:val="en-US"/>
        </w:rPr>
        <w:t>nay region were attracted, taking into account their production experience</w:t>
      </w:r>
      <w:r w:rsidR="00DB5628" w:rsidRPr="009F2937">
        <w:rPr>
          <w:lang w:val="en-US"/>
        </w:rPr>
        <w:t xml:space="preserve"> – «</w:t>
      </w:r>
      <w:r w:rsidRPr="009F2937">
        <w:rPr>
          <w:lang w:val="en-US"/>
        </w:rPr>
        <w:t>Troyana</w:t>
      </w:r>
      <w:r w:rsidR="00DB5628" w:rsidRPr="009F2937">
        <w:rPr>
          <w:lang w:val="en-US"/>
        </w:rPr>
        <w:t>»</w:t>
      </w:r>
      <w:r w:rsidRPr="009F2937">
        <w:rPr>
          <w:lang w:val="en-US"/>
        </w:rPr>
        <w:t xml:space="preserve"> LLP, </w:t>
      </w:r>
      <w:r w:rsidR="00DB5628" w:rsidRPr="009F2937">
        <w:rPr>
          <w:lang w:val="en-US"/>
        </w:rPr>
        <w:t>«</w:t>
      </w:r>
      <w:r w:rsidRPr="009F2937">
        <w:rPr>
          <w:lang w:val="en-US"/>
        </w:rPr>
        <w:t>Agrofirma Qargyn</w:t>
      </w:r>
      <w:r w:rsidR="00DB5628" w:rsidRPr="009F2937">
        <w:rPr>
          <w:lang w:val="en-US"/>
        </w:rPr>
        <w:t>»</w:t>
      </w:r>
      <w:r w:rsidRPr="009F2937">
        <w:rPr>
          <w:lang w:val="en-US"/>
        </w:rPr>
        <w:t xml:space="preserve"> LLP, </w:t>
      </w:r>
      <w:r w:rsidR="00DB5628" w:rsidRPr="009F2937">
        <w:rPr>
          <w:lang w:val="en-US"/>
        </w:rPr>
        <w:t>«</w:t>
      </w:r>
      <w:r w:rsidRPr="009F2937">
        <w:rPr>
          <w:lang w:val="en-US"/>
        </w:rPr>
        <w:t>Zhanakhai</w:t>
      </w:r>
      <w:r w:rsidR="00DB5628" w:rsidRPr="009F2937">
        <w:rPr>
          <w:lang w:val="en-US"/>
        </w:rPr>
        <w:t>»</w:t>
      </w:r>
      <w:r w:rsidRPr="009F2937">
        <w:rPr>
          <w:lang w:val="en-US"/>
        </w:rPr>
        <w:t xml:space="preserve"> farm.</w:t>
      </w:r>
      <w:r w:rsidR="00D22F2D" w:rsidRPr="009F2937">
        <w:rPr>
          <w:b/>
          <w:bCs/>
          <w:lang w:val="en-US"/>
        </w:rPr>
        <w:br w:type="page"/>
      </w:r>
    </w:p>
    <w:p w:rsidR="006D2602" w:rsidRPr="009F2937" w:rsidRDefault="006D2602" w:rsidP="00DB2BD7">
      <w:pPr>
        <w:spacing w:line="360" w:lineRule="auto"/>
        <w:ind w:firstLine="709"/>
        <w:jc w:val="center"/>
        <w:rPr>
          <w:b/>
          <w:lang w:val="en-US"/>
        </w:rPr>
      </w:pPr>
      <w:r w:rsidRPr="009F2937">
        <w:rPr>
          <w:b/>
          <w:lang w:val="en-US"/>
        </w:rPr>
        <w:lastRenderedPageBreak/>
        <w:t>CONTENT</w:t>
      </w:r>
    </w:p>
    <w:p w:rsidR="006D2602" w:rsidRPr="009F2937" w:rsidRDefault="006D2602" w:rsidP="00DB2BD7">
      <w:pPr>
        <w:spacing w:line="360" w:lineRule="auto"/>
        <w:ind w:firstLine="709"/>
        <w:rPr>
          <w:lang w:val="en-US"/>
        </w:rPr>
      </w:pPr>
    </w:p>
    <w:tbl>
      <w:tblPr>
        <w:tblW w:w="10065" w:type="dxa"/>
        <w:tblInd w:w="-176" w:type="dxa"/>
        <w:tblLook w:val="01E0"/>
      </w:tblPr>
      <w:tblGrid>
        <w:gridCol w:w="9356"/>
        <w:gridCol w:w="709"/>
      </w:tblGrid>
      <w:tr w:rsidR="007F3BA9" w:rsidRPr="009F2937" w:rsidTr="007F3BA9">
        <w:trPr>
          <w:trHeight w:val="170"/>
        </w:trPr>
        <w:tc>
          <w:tcPr>
            <w:tcW w:w="9356" w:type="dxa"/>
            <w:hideMark/>
          </w:tcPr>
          <w:p w:rsidR="007F3BA9" w:rsidRPr="009F2937" w:rsidRDefault="007F3BA9" w:rsidP="003474F2">
            <w:pPr>
              <w:spacing w:line="360" w:lineRule="auto"/>
              <w:jc w:val="both"/>
            </w:pPr>
            <w:r w:rsidRPr="009F2937">
              <w:rPr>
                <w:lang w:val="en-US"/>
              </w:rPr>
              <w:t>INTRODUCTION</w:t>
            </w:r>
            <w:r w:rsidR="003474F2" w:rsidRPr="009F2937">
              <w:t>………………………………………………………………………………</w:t>
            </w:r>
          </w:p>
        </w:tc>
        <w:tc>
          <w:tcPr>
            <w:tcW w:w="709" w:type="dxa"/>
            <w:hideMark/>
          </w:tcPr>
          <w:p w:rsidR="007F3BA9" w:rsidRPr="00991D10" w:rsidRDefault="00314342" w:rsidP="00DB2BD7">
            <w:pPr>
              <w:spacing w:line="360" w:lineRule="auto"/>
              <w:jc w:val="center"/>
            </w:pPr>
            <w:r w:rsidRPr="00991D10">
              <w:t>10</w:t>
            </w:r>
          </w:p>
        </w:tc>
      </w:tr>
      <w:tr w:rsidR="007F3BA9" w:rsidRPr="009F2937" w:rsidTr="007F3BA9">
        <w:trPr>
          <w:trHeight w:val="170"/>
        </w:trPr>
        <w:tc>
          <w:tcPr>
            <w:tcW w:w="9356" w:type="dxa"/>
            <w:hideMark/>
          </w:tcPr>
          <w:p w:rsidR="007F3BA9" w:rsidRPr="009F2937" w:rsidRDefault="00AB7054" w:rsidP="00AB7054">
            <w:pPr>
              <w:spacing w:line="360" w:lineRule="auto"/>
              <w:jc w:val="both"/>
              <w:rPr>
                <w:lang w:val="en-US"/>
              </w:rPr>
            </w:pPr>
            <w:r w:rsidRPr="00AB7054">
              <w:rPr>
                <w:lang w:val="en-US"/>
              </w:rPr>
              <w:t xml:space="preserve">MAIN PART OF THE RESEARCH REPORT </w:t>
            </w:r>
            <w:r w:rsidR="003474F2" w:rsidRPr="00AB7054">
              <w:rPr>
                <w:lang w:val="en-US"/>
              </w:rPr>
              <w:t>…………………………………………………</w:t>
            </w:r>
          </w:p>
        </w:tc>
        <w:tc>
          <w:tcPr>
            <w:tcW w:w="709" w:type="dxa"/>
            <w:hideMark/>
          </w:tcPr>
          <w:p w:rsidR="007F3BA9" w:rsidRPr="00991D10" w:rsidRDefault="00314342" w:rsidP="00DB2BD7">
            <w:pPr>
              <w:spacing w:line="360" w:lineRule="auto"/>
              <w:jc w:val="center"/>
            </w:pPr>
            <w:r w:rsidRPr="00991D10">
              <w:t>15</w:t>
            </w:r>
          </w:p>
        </w:tc>
      </w:tr>
      <w:tr w:rsidR="007F3BA9" w:rsidRPr="009F2937" w:rsidTr="007F3BA9">
        <w:trPr>
          <w:trHeight w:val="170"/>
        </w:trPr>
        <w:tc>
          <w:tcPr>
            <w:tcW w:w="9356" w:type="dxa"/>
            <w:hideMark/>
          </w:tcPr>
          <w:p w:rsidR="007F3BA9" w:rsidRPr="00551BCE" w:rsidRDefault="007F3BA9" w:rsidP="003474F2">
            <w:pPr>
              <w:spacing w:line="360" w:lineRule="auto"/>
              <w:jc w:val="both"/>
              <w:rPr>
                <w:lang w:val="en-US"/>
              </w:rPr>
            </w:pPr>
            <w:r w:rsidRPr="009F2937">
              <w:rPr>
                <w:lang w:val="en-US"/>
              </w:rPr>
              <w:t>1 Justification of the chosen research area</w:t>
            </w:r>
            <w:r w:rsidR="003474F2" w:rsidRPr="009F2937">
              <w:rPr>
                <w:lang w:val="en-US"/>
              </w:rPr>
              <w:t>………………………………………………………</w:t>
            </w:r>
          </w:p>
        </w:tc>
        <w:tc>
          <w:tcPr>
            <w:tcW w:w="709" w:type="dxa"/>
            <w:hideMark/>
          </w:tcPr>
          <w:p w:rsidR="007F3BA9" w:rsidRPr="00991D10" w:rsidRDefault="00314342" w:rsidP="00DB2BD7">
            <w:pPr>
              <w:spacing w:line="360" w:lineRule="auto"/>
              <w:jc w:val="center"/>
            </w:pPr>
            <w:r w:rsidRPr="00991D10">
              <w:t>15</w:t>
            </w:r>
          </w:p>
        </w:tc>
      </w:tr>
      <w:tr w:rsidR="007F3BA9" w:rsidRPr="009F2937" w:rsidTr="007F3BA9">
        <w:trPr>
          <w:trHeight w:val="170"/>
        </w:trPr>
        <w:tc>
          <w:tcPr>
            <w:tcW w:w="9356" w:type="dxa"/>
            <w:hideMark/>
          </w:tcPr>
          <w:p w:rsidR="007F3BA9" w:rsidRPr="009F2937" w:rsidRDefault="007F3BA9" w:rsidP="00AB7054">
            <w:pPr>
              <w:spacing w:line="360" w:lineRule="auto"/>
              <w:ind w:left="318"/>
              <w:jc w:val="both"/>
              <w:rPr>
                <w:lang w:val="en-US"/>
              </w:rPr>
            </w:pPr>
            <w:r w:rsidRPr="009F2937">
              <w:rPr>
                <w:lang w:val="en-US"/>
              </w:rPr>
              <w:t>1.1 Research Methodology</w:t>
            </w:r>
            <w:r w:rsidR="003474F2" w:rsidRPr="009F2937">
              <w:t>…………………………………………………………………</w:t>
            </w:r>
          </w:p>
        </w:tc>
        <w:tc>
          <w:tcPr>
            <w:tcW w:w="709" w:type="dxa"/>
            <w:hideMark/>
          </w:tcPr>
          <w:p w:rsidR="007F3BA9" w:rsidRPr="00991D10" w:rsidRDefault="00314342" w:rsidP="00DB2BD7">
            <w:pPr>
              <w:spacing w:line="360" w:lineRule="auto"/>
              <w:jc w:val="center"/>
            </w:pPr>
            <w:r w:rsidRPr="00991D10">
              <w:t>16</w:t>
            </w:r>
          </w:p>
        </w:tc>
      </w:tr>
      <w:tr w:rsidR="007F3BA9" w:rsidRPr="009F2937" w:rsidTr="007F3BA9">
        <w:trPr>
          <w:trHeight w:val="170"/>
        </w:trPr>
        <w:tc>
          <w:tcPr>
            <w:tcW w:w="9356" w:type="dxa"/>
            <w:hideMark/>
          </w:tcPr>
          <w:p w:rsidR="007F3BA9" w:rsidRPr="009F2937" w:rsidRDefault="007F3BA9" w:rsidP="00AB7054">
            <w:pPr>
              <w:spacing w:line="360" w:lineRule="auto"/>
              <w:ind w:left="318"/>
              <w:jc w:val="both"/>
              <w:rPr>
                <w:lang w:val="en-US"/>
              </w:rPr>
            </w:pPr>
            <w:r w:rsidRPr="009F2937">
              <w:rPr>
                <w:lang w:val="en-US"/>
              </w:rPr>
              <w:t>1.2 Accounting and observation</w:t>
            </w:r>
            <w:r w:rsidR="003474F2" w:rsidRPr="009F2937">
              <w:t>……………………………………………………………</w:t>
            </w:r>
          </w:p>
        </w:tc>
        <w:tc>
          <w:tcPr>
            <w:tcW w:w="709" w:type="dxa"/>
            <w:hideMark/>
          </w:tcPr>
          <w:p w:rsidR="007F3BA9" w:rsidRPr="00991D10" w:rsidRDefault="00314342" w:rsidP="00DB2BD7">
            <w:pPr>
              <w:spacing w:line="360" w:lineRule="auto"/>
              <w:jc w:val="center"/>
            </w:pPr>
            <w:r w:rsidRPr="00991D10">
              <w:t>20</w:t>
            </w:r>
          </w:p>
        </w:tc>
      </w:tr>
      <w:tr w:rsidR="007F3BA9" w:rsidRPr="009F2937" w:rsidTr="007F3BA9">
        <w:trPr>
          <w:trHeight w:val="170"/>
        </w:trPr>
        <w:tc>
          <w:tcPr>
            <w:tcW w:w="9356" w:type="dxa"/>
            <w:hideMark/>
          </w:tcPr>
          <w:p w:rsidR="007F3BA9" w:rsidRPr="009F2937" w:rsidRDefault="007F3BA9" w:rsidP="00AB7054">
            <w:pPr>
              <w:spacing w:line="360" w:lineRule="auto"/>
              <w:ind w:left="318"/>
              <w:jc w:val="both"/>
              <w:rPr>
                <w:lang w:val="en-US"/>
              </w:rPr>
            </w:pPr>
            <w:r w:rsidRPr="009F2937">
              <w:rPr>
                <w:lang w:val="en-US"/>
              </w:rPr>
              <w:t>1.3 Agricultural technology and layouts</w:t>
            </w:r>
            <w:r w:rsidR="003474F2" w:rsidRPr="009F2937">
              <w:t>……………………………………………………</w:t>
            </w:r>
          </w:p>
        </w:tc>
        <w:tc>
          <w:tcPr>
            <w:tcW w:w="709" w:type="dxa"/>
            <w:hideMark/>
          </w:tcPr>
          <w:p w:rsidR="007F3BA9" w:rsidRPr="00991D10" w:rsidRDefault="00314342" w:rsidP="00DB2BD7">
            <w:pPr>
              <w:spacing w:line="360" w:lineRule="auto"/>
              <w:jc w:val="center"/>
            </w:pPr>
            <w:r w:rsidRPr="00991D10">
              <w:t>22</w:t>
            </w:r>
          </w:p>
        </w:tc>
      </w:tr>
      <w:tr w:rsidR="007F3BA9" w:rsidRPr="009F2937" w:rsidTr="007F3BA9">
        <w:trPr>
          <w:trHeight w:val="170"/>
        </w:trPr>
        <w:tc>
          <w:tcPr>
            <w:tcW w:w="9356" w:type="dxa"/>
            <w:hideMark/>
          </w:tcPr>
          <w:p w:rsidR="007F3BA9" w:rsidRPr="009F2937" w:rsidRDefault="007F3BA9" w:rsidP="003474F2">
            <w:pPr>
              <w:spacing w:line="360" w:lineRule="auto"/>
              <w:jc w:val="both"/>
              <w:rPr>
                <w:lang w:val="en-US"/>
              </w:rPr>
            </w:pPr>
            <w:r w:rsidRPr="009F2937">
              <w:rPr>
                <w:lang w:val="en-US"/>
              </w:rPr>
              <w:t>2 Meteorological conditions</w:t>
            </w:r>
            <w:r w:rsidR="003474F2" w:rsidRPr="009F2937">
              <w:t>……………………………………………………………………</w:t>
            </w:r>
          </w:p>
        </w:tc>
        <w:tc>
          <w:tcPr>
            <w:tcW w:w="709" w:type="dxa"/>
            <w:hideMark/>
          </w:tcPr>
          <w:p w:rsidR="007F3BA9" w:rsidRPr="00991D10" w:rsidRDefault="00314342" w:rsidP="00DB2BD7">
            <w:pPr>
              <w:spacing w:line="360" w:lineRule="auto"/>
              <w:jc w:val="center"/>
            </w:pPr>
            <w:r w:rsidRPr="00991D10">
              <w:t>23</w:t>
            </w:r>
          </w:p>
        </w:tc>
      </w:tr>
      <w:tr w:rsidR="007F3BA9" w:rsidRPr="009F2937" w:rsidTr="007F3BA9">
        <w:trPr>
          <w:trHeight w:val="170"/>
        </w:trPr>
        <w:tc>
          <w:tcPr>
            <w:tcW w:w="9356" w:type="dxa"/>
            <w:hideMark/>
          </w:tcPr>
          <w:p w:rsidR="007F3BA9" w:rsidRPr="009F2937" w:rsidRDefault="007F3BA9" w:rsidP="003474F2">
            <w:pPr>
              <w:spacing w:line="360" w:lineRule="auto"/>
              <w:jc w:val="both"/>
              <w:rPr>
                <w:lang w:val="en-US"/>
              </w:rPr>
            </w:pPr>
            <w:r w:rsidRPr="009F2937">
              <w:rPr>
                <w:lang w:val="en-US"/>
              </w:rPr>
              <w:t>3 Research results</w:t>
            </w:r>
            <w:r w:rsidR="003474F2" w:rsidRPr="009F2937">
              <w:t>………………………………………………………………………………</w:t>
            </w:r>
          </w:p>
        </w:tc>
        <w:tc>
          <w:tcPr>
            <w:tcW w:w="709" w:type="dxa"/>
            <w:hideMark/>
          </w:tcPr>
          <w:p w:rsidR="007F3BA9" w:rsidRPr="00991D10" w:rsidRDefault="00314342" w:rsidP="00DB2BD7">
            <w:pPr>
              <w:spacing w:line="360" w:lineRule="auto"/>
              <w:jc w:val="center"/>
            </w:pPr>
            <w:r w:rsidRPr="00991D10">
              <w:t>26</w:t>
            </w:r>
          </w:p>
        </w:tc>
      </w:tr>
      <w:tr w:rsidR="007F3BA9" w:rsidRPr="009F2937" w:rsidTr="007F3BA9">
        <w:trPr>
          <w:trHeight w:val="170"/>
        </w:trPr>
        <w:tc>
          <w:tcPr>
            <w:tcW w:w="9356" w:type="dxa"/>
            <w:hideMark/>
          </w:tcPr>
          <w:p w:rsidR="007F3BA9" w:rsidRPr="00551BCE" w:rsidRDefault="007F3BA9" w:rsidP="00AB7054">
            <w:pPr>
              <w:spacing w:line="360" w:lineRule="auto"/>
              <w:ind w:left="318"/>
              <w:jc w:val="both"/>
              <w:rPr>
                <w:lang w:val="en-US"/>
              </w:rPr>
            </w:pPr>
            <w:r w:rsidRPr="009F2937">
              <w:rPr>
                <w:lang w:val="en-US"/>
              </w:rPr>
              <w:t>3.1 Introduction of precision farming elements at the demonstration site</w:t>
            </w:r>
            <w:r w:rsidR="003474F2" w:rsidRPr="009F2937">
              <w:rPr>
                <w:lang w:val="en-US"/>
              </w:rPr>
              <w:t>……………………</w:t>
            </w:r>
          </w:p>
        </w:tc>
        <w:tc>
          <w:tcPr>
            <w:tcW w:w="709" w:type="dxa"/>
            <w:hideMark/>
          </w:tcPr>
          <w:p w:rsidR="007F3BA9" w:rsidRPr="00991D10" w:rsidRDefault="00314342" w:rsidP="00DB2BD7">
            <w:pPr>
              <w:spacing w:line="360" w:lineRule="auto"/>
              <w:jc w:val="center"/>
            </w:pPr>
            <w:r w:rsidRPr="00991D10">
              <w:t>26</w:t>
            </w:r>
          </w:p>
        </w:tc>
      </w:tr>
      <w:tr w:rsidR="007F3BA9" w:rsidRPr="009F2937" w:rsidTr="007F3BA9">
        <w:trPr>
          <w:trHeight w:val="170"/>
        </w:trPr>
        <w:tc>
          <w:tcPr>
            <w:tcW w:w="9356" w:type="dxa"/>
            <w:hideMark/>
          </w:tcPr>
          <w:p w:rsidR="007F3BA9" w:rsidRPr="00551BCE" w:rsidRDefault="007F3BA9" w:rsidP="00AB7054">
            <w:pPr>
              <w:spacing w:line="360" w:lineRule="auto"/>
              <w:ind w:left="318"/>
              <w:jc w:val="both"/>
              <w:rPr>
                <w:lang w:val="en-US"/>
              </w:rPr>
            </w:pPr>
            <w:r w:rsidRPr="009F2937">
              <w:rPr>
                <w:lang w:val="en-US"/>
              </w:rPr>
              <w:t>3.2 Economic efficiency of spring wheat cultivation depending on the supply of nutrients to the soil</w:t>
            </w:r>
            <w:r w:rsidR="003474F2" w:rsidRPr="009F2937">
              <w:rPr>
                <w:lang w:val="en-US"/>
              </w:rPr>
              <w:t>………………………………………………………………………………………</w:t>
            </w:r>
          </w:p>
        </w:tc>
        <w:tc>
          <w:tcPr>
            <w:tcW w:w="709" w:type="dxa"/>
            <w:hideMark/>
          </w:tcPr>
          <w:p w:rsidR="007F3BA9" w:rsidRPr="00991D10" w:rsidRDefault="00314342" w:rsidP="00DB2BD7">
            <w:pPr>
              <w:spacing w:line="360" w:lineRule="auto"/>
              <w:jc w:val="center"/>
            </w:pPr>
            <w:r w:rsidRPr="00991D10">
              <w:t>49</w:t>
            </w:r>
          </w:p>
        </w:tc>
      </w:tr>
      <w:tr w:rsidR="007F3BA9" w:rsidRPr="009F2937" w:rsidTr="007F3BA9">
        <w:trPr>
          <w:trHeight w:val="170"/>
        </w:trPr>
        <w:tc>
          <w:tcPr>
            <w:tcW w:w="9356" w:type="dxa"/>
            <w:hideMark/>
          </w:tcPr>
          <w:p w:rsidR="007F3BA9" w:rsidRPr="00551BCE" w:rsidRDefault="007F3BA9" w:rsidP="00AB7054">
            <w:pPr>
              <w:autoSpaceDE w:val="0"/>
              <w:autoSpaceDN w:val="0"/>
              <w:adjustRightInd w:val="0"/>
              <w:spacing w:line="360" w:lineRule="auto"/>
              <w:ind w:left="318"/>
              <w:jc w:val="both"/>
              <w:rPr>
                <w:lang w:val="en-US" w:eastAsia="ru-RU"/>
              </w:rPr>
            </w:pPr>
            <w:r w:rsidRPr="009F2937">
              <w:rPr>
                <w:lang w:val="en-US" w:eastAsia="ru-RU"/>
              </w:rPr>
              <w:t>3.3 Development of a biological product based on Azotobacter cultures to increase the productivity of agricultural crops</w:t>
            </w:r>
            <w:r w:rsidR="003474F2" w:rsidRPr="009F2937">
              <w:rPr>
                <w:lang w:val="en-US"/>
              </w:rPr>
              <w:t>……………………………………………………………</w:t>
            </w:r>
          </w:p>
        </w:tc>
        <w:tc>
          <w:tcPr>
            <w:tcW w:w="709" w:type="dxa"/>
            <w:hideMark/>
          </w:tcPr>
          <w:p w:rsidR="007F3BA9" w:rsidRPr="00991D10" w:rsidRDefault="00314342" w:rsidP="00DB2BD7">
            <w:pPr>
              <w:spacing w:line="360" w:lineRule="auto"/>
              <w:jc w:val="center"/>
            </w:pPr>
            <w:r w:rsidRPr="00991D10">
              <w:t>52</w:t>
            </w:r>
          </w:p>
        </w:tc>
      </w:tr>
      <w:tr w:rsidR="007F3BA9" w:rsidRPr="009F2937" w:rsidTr="007F3BA9">
        <w:trPr>
          <w:trHeight w:val="170"/>
        </w:trPr>
        <w:tc>
          <w:tcPr>
            <w:tcW w:w="9356" w:type="dxa"/>
            <w:hideMark/>
          </w:tcPr>
          <w:p w:rsidR="007F3BA9" w:rsidRPr="00551BCE" w:rsidRDefault="007F3BA9" w:rsidP="00AB7054">
            <w:pPr>
              <w:tabs>
                <w:tab w:val="left" w:pos="3435"/>
              </w:tabs>
              <w:autoSpaceDE w:val="0"/>
              <w:autoSpaceDN w:val="0"/>
              <w:adjustRightInd w:val="0"/>
              <w:spacing w:line="360" w:lineRule="auto"/>
              <w:ind w:left="318"/>
              <w:jc w:val="both"/>
              <w:rPr>
                <w:bCs/>
                <w:i/>
                <w:lang w:val="en-US"/>
              </w:rPr>
            </w:pPr>
            <w:r w:rsidRPr="009F2937">
              <w:rPr>
                <w:lang w:val="en-US"/>
              </w:rPr>
              <w:t xml:space="preserve">3.4 </w:t>
            </w:r>
            <w:r w:rsidRPr="009F2937">
              <w:rPr>
                <w:bCs/>
                <w:spacing w:val="1"/>
                <w:lang w:val="en-US"/>
              </w:rPr>
              <w:t>Development of complexes of machines and equipment for complex mechanization of crop cultivation in the system of precision agriculture</w:t>
            </w:r>
            <w:r w:rsidR="003474F2" w:rsidRPr="009F2937">
              <w:rPr>
                <w:lang w:val="en-US"/>
              </w:rPr>
              <w:t>………………………………………</w:t>
            </w:r>
          </w:p>
        </w:tc>
        <w:tc>
          <w:tcPr>
            <w:tcW w:w="709" w:type="dxa"/>
            <w:hideMark/>
          </w:tcPr>
          <w:p w:rsidR="007F3BA9" w:rsidRPr="00991D10" w:rsidRDefault="00314342" w:rsidP="00DB2BD7">
            <w:pPr>
              <w:spacing w:line="360" w:lineRule="auto"/>
              <w:jc w:val="center"/>
            </w:pPr>
            <w:r w:rsidRPr="00991D10">
              <w:t>55</w:t>
            </w:r>
          </w:p>
        </w:tc>
      </w:tr>
      <w:tr w:rsidR="007F3BA9" w:rsidRPr="009F2937" w:rsidTr="007F3BA9">
        <w:trPr>
          <w:trHeight w:val="170"/>
        </w:trPr>
        <w:tc>
          <w:tcPr>
            <w:tcW w:w="9356" w:type="dxa"/>
            <w:hideMark/>
          </w:tcPr>
          <w:p w:rsidR="007F3BA9" w:rsidRPr="00551BCE" w:rsidRDefault="007F3BA9" w:rsidP="00AB7054">
            <w:pPr>
              <w:spacing w:line="360" w:lineRule="auto"/>
              <w:ind w:left="318"/>
              <w:jc w:val="both"/>
              <w:rPr>
                <w:lang w:val="en-US" w:eastAsia="en-US"/>
              </w:rPr>
            </w:pPr>
            <w:r w:rsidRPr="009F2937">
              <w:rPr>
                <w:bCs/>
                <w:lang w:val="en-US"/>
              </w:rPr>
              <w:t>3.5 Development of an economic model for the introduction of precision technologies for farms of the Kostanay region with different equipment capability</w:t>
            </w:r>
            <w:r w:rsidR="003474F2" w:rsidRPr="009F2937">
              <w:rPr>
                <w:lang w:val="en-US"/>
              </w:rPr>
              <w:t>…………………………</w:t>
            </w:r>
          </w:p>
        </w:tc>
        <w:tc>
          <w:tcPr>
            <w:tcW w:w="709" w:type="dxa"/>
            <w:hideMark/>
          </w:tcPr>
          <w:p w:rsidR="007F3BA9" w:rsidRPr="00991D10" w:rsidRDefault="00314342" w:rsidP="00DB2BD7">
            <w:pPr>
              <w:spacing w:line="360" w:lineRule="auto"/>
              <w:jc w:val="center"/>
            </w:pPr>
            <w:r w:rsidRPr="00991D10">
              <w:t>57</w:t>
            </w:r>
          </w:p>
        </w:tc>
      </w:tr>
      <w:tr w:rsidR="007F3BA9" w:rsidRPr="009F2937" w:rsidTr="007F3BA9">
        <w:trPr>
          <w:trHeight w:val="170"/>
        </w:trPr>
        <w:tc>
          <w:tcPr>
            <w:tcW w:w="9356" w:type="dxa"/>
            <w:hideMark/>
          </w:tcPr>
          <w:p w:rsidR="007F3BA9" w:rsidRPr="009F2937" w:rsidRDefault="007F3BA9" w:rsidP="003474F2">
            <w:pPr>
              <w:spacing w:line="360" w:lineRule="auto"/>
              <w:jc w:val="both"/>
              <w:rPr>
                <w:lang w:val="en-US" w:eastAsia="ru-RU"/>
              </w:rPr>
            </w:pPr>
            <w:r w:rsidRPr="009F2937">
              <w:rPr>
                <w:lang w:val="en-US" w:eastAsia="ru-RU"/>
              </w:rPr>
              <w:t>CONCLUSION</w:t>
            </w:r>
            <w:r w:rsidR="003474F2" w:rsidRPr="009F2937">
              <w:t>…………………………………………………………………………………</w:t>
            </w:r>
          </w:p>
        </w:tc>
        <w:tc>
          <w:tcPr>
            <w:tcW w:w="709" w:type="dxa"/>
            <w:hideMark/>
          </w:tcPr>
          <w:p w:rsidR="007F3BA9" w:rsidRPr="00991D10" w:rsidRDefault="00BF768D" w:rsidP="00DB2BD7">
            <w:pPr>
              <w:spacing w:line="360" w:lineRule="auto"/>
              <w:jc w:val="center"/>
            </w:pPr>
            <w:r w:rsidRPr="00991D10">
              <w:t>63</w:t>
            </w:r>
          </w:p>
        </w:tc>
      </w:tr>
      <w:tr w:rsidR="007F3BA9" w:rsidRPr="009F2937" w:rsidTr="007F3BA9">
        <w:trPr>
          <w:trHeight w:val="170"/>
        </w:trPr>
        <w:tc>
          <w:tcPr>
            <w:tcW w:w="9356" w:type="dxa"/>
            <w:hideMark/>
          </w:tcPr>
          <w:p w:rsidR="007F3BA9" w:rsidRPr="009F2937" w:rsidRDefault="007F3BA9" w:rsidP="003474F2">
            <w:pPr>
              <w:spacing w:line="360" w:lineRule="auto"/>
              <w:jc w:val="both"/>
              <w:rPr>
                <w:lang w:val="en-US" w:eastAsia="ru-RU"/>
              </w:rPr>
            </w:pPr>
            <w:r w:rsidRPr="009F2937">
              <w:rPr>
                <w:lang w:val="en-US" w:eastAsia="ru-RU"/>
              </w:rPr>
              <w:t>LIST OF USED SOURCES</w:t>
            </w:r>
            <w:r w:rsidR="003474F2" w:rsidRPr="009F2937">
              <w:t>……………………………………………………………………</w:t>
            </w:r>
          </w:p>
        </w:tc>
        <w:tc>
          <w:tcPr>
            <w:tcW w:w="709" w:type="dxa"/>
            <w:hideMark/>
          </w:tcPr>
          <w:p w:rsidR="007F3BA9" w:rsidRPr="00991D10" w:rsidRDefault="00BF768D" w:rsidP="00DB2BD7">
            <w:pPr>
              <w:spacing w:line="360" w:lineRule="auto"/>
              <w:jc w:val="center"/>
            </w:pPr>
            <w:r w:rsidRPr="00991D10">
              <w:t>66</w:t>
            </w:r>
          </w:p>
        </w:tc>
      </w:tr>
      <w:tr w:rsidR="007F3BA9" w:rsidRPr="00551BCE" w:rsidTr="007F3BA9">
        <w:trPr>
          <w:trHeight w:val="170"/>
        </w:trPr>
        <w:tc>
          <w:tcPr>
            <w:tcW w:w="9356" w:type="dxa"/>
            <w:hideMark/>
          </w:tcPr>
          <w:p w:rsidR="007F3BA9" w:rsidRPr="009F2937" w:rsidRDefault="007F3BA9" w:rsidP="009B25E3">
            <w:pPr>
              <w:spacing w:line="360" w:lineRule="auto"/>
              <w:jc w:val="both"/>
              <w:rPr>
                <w:lang w:val="en-US"/>
              </w:rPr>
            </w:pPr>
            <w:r w:rsidRPr="009F2937">
              <w:rPr>
                <w:lang w:val="en-US"/>
              </w:rPr>
              <w:t>APPENDIX A – Maps of availability of fields. Task cards. Digital agrochemical maps</w:t>
            </w:r>
            <w:r w:rsidR="003474F2" w:rsidRPr="00551BCE">
              <w:rPr>
                <w:lang w:val="en-US"/>
              </w:rPr>
              <w:t>………</w:t>
            </w:r>
          </w:p>
        </w:tc>
        <w:tc>
          <w:tcPr>
            <w:tcW w:w="709" w:type="dxa"/>
            <w:hideMark/>
          </w:tcPr>
          <w:p w:rsidR="007F3BA9" w:rsidRPr="00991D10" w:rsidRDefault="00991D10" w:rsidP="00DB2BD7">
            <w:pPr>
              <w:tabs>
                <w:tab w:val="left" w:pos="705"/>
              </w:tabs>
              <w:spacing w:line="360" w:lineRule="auto"/>
              <w:jc w:val="center"/>
            </w:pPr>
            <w:r>
              <w:t>73</w:t>
            </w:r>
          </w:p>
        </w:tc>
      </w:tr>
      <w:tr w:rsidR="007F3BA9" w:rsidRPr="00551BCE" w:rsidTr="007F3BA9">
        <w:trPr>
          <w:trHeight w:val="170"/>
        </w:trPr>
        <w:tc>
          <w:tcPr>
            <w:tcW w:w="9356" w:type="dxa"/>
            <w:hideMark/>
          </w:tcPr>
          <w:p w:rsidR="007F3BA9" w:rsidRPr="00551BCE" w:rsidRDefault="007F3BA9" w:rsidP="009B25E3">
            <w:pPr>
              <w:spacing w:line="360" w:lineRule="auto"/>
              <w:jc w:val="both"/>
              <w:rPr>
                <w:lang w:val="en-US"/>
              </w:rPr>
            </w:pPr>
            <w:r w:rsidRPr="009F2937">
              <w:rPr>
                <w:lang w:val="en-US"/>
              </w:rPr>
              <w:t xml:space="preserve">APPENDIX B – The results of agrochemical investigation of soil, </w:t>
            </w:r>
            <w:r w:rsidRPr="009F2937">
              <w:rPr>
                <w:lang w:val="en-US" w:eastAsia="ru-RU"/>
              </w:rPr>
              <w:t>«AES «Zarechnoe» LLP</w:t>
            </w:r>
            <w:r w:rsidR="003474F2" w:rsidRPr="009F2937">
              <w:rPr>
                <w:lang w:val="en-US"/>
              </w:rPr>
              <w:t>…</w:t>
            </w:r>
          </w:p>
        </w:tc>
        <w:tc>
          <w:tcPr>
            <w:tcW w:w="709" w:type="dxa"/>
            <w:hideMark/>
          </w:tcPr>
          <w:p w:rsidR="007F3BA9" w:rsidRPr="00991D10" w:rsidRDefault="00991D10" w:rsidP="00DB2BD7">
            <w:pPr>
              <w:spacing w:line="360" w:lineRule="auto"/>
              <w:jc w:val="center"/>
            </w:pPr>
            <w:r>
              <w:t>77</w:t>
            </w:r>
          </w:p>
        </w:tc>
      </w:tr>
      <w:tr w:rsidR="007F3BA9" w:rsidRPr="00551BCE" w:rsidTr="007F3BA9">
        <w:trPr>
          <w:trHeight w:val="170"/>
        </w:trPr>
        <w:tc>
          <w:tcPr>
            <w:tcW w:w="9356" w:type="dxa"/>
            <w:hideMark/>
          </w:tcPr>
          <w:p w:rsidR="007F3BA9" w:rsidRPr="00551BCE" w:rsidRDefault="007F3BA9" w:rsidP="009B25E3">
            <w:pPr>
              <w:spacing w:line="360" w:lineRule="auto"/>
              <w:jc w:val="both"/>
              <w:rPr>
                <w:lang w:val="en-US"/>
              </w:rPr>
            </w:pPr>
            <w:r w:rsidRPr="009F2937">
              <w:rPr>
                <w:lang w:val="en-US"/>
              </w:rPr>
              <w:t>APPENDIX C – Yield after harvesting in the conditions of 2018-2020 by fields of the testing area, «AES «Zarechnoe» LLP</w:t>
            </w:r>
            <w:r w:rsidR="003474F2" w:rsidRPr="009F2937">
              <w:rPr>
                <w:lang w:val="en-US"/>
              </w:rPr>
              <w:t>……………………………………………………………………</w:t>
            </w:r>
          </w:p>
        </w:tc>
        <w:tc>
          <w:tcPr>
            <w:tcW w:w="709" w:type="dxa"/>
            <w:hideMark/>
          </w:tcPr>
          <w:p w:rsidR="007F3BA9" w:rsidRPr="00991D10" w:rsidRDefault="00991D10" w:rsidP="00DB2BD7">
            <w:pPr>
              <w:spacing w:line="360" w:lineRule="auto"/>
              <w:jc w:val="center"/>
            </w:pPr>
            <w:r>
              <w:t>82</w:t>
            </w:r>
          </w:p>
        </w:tc>
      </w:tr>
      <w:tr w:rsidR="007F3BA9" w:rsidRPr="00551BCE" w:rsidTr="007F3BA9">
        <w:trPr>
          <w:trHeight w:val="170"/>
        </w:trPr>
        <w:tc>
          <w:tcPr>
            <w:tcW w:w="9356" w:type="dxa"/>
            <w:hideMark/>
          </w:tcPr>
          <w:p w:rsidR="007F3BA9" w:rsidRPr="00551BCE" w:rsidRDefault="007F3BA9" w:rsidP="009B25E3">
            <w:pPr>
              <w:spacing w:line="360" w:lineRule="auto"/>
              <w:jc w:val="both"/>
              <w:rPr>
                <w:lang w:val="en-US"/>
              </w:rPr>
            </w:pPr>
            <w:r w:rsidRPr="009F2937">
              <w:rPr>
                <w:lang w:val="en-US"/>
              </w:rPr>
              <w:t>APPENDIX D – Spring wheat average yield information in the Kostanay region</w:t>
            </w:r>
            <w:r w:rsidR="003474F2" w:rsidRPr="009F2937">
              <w:rPr>
                <w:lang w:val="en-US"/>
              </w:rPr>
              <w:t>……………</w:t>
            </w:r>
          </w:p>
        </w:tc>
        <w:tc>
          <w:tcPr>
            <w:tcW w:w="709" w:type="dxa"/>
            <w:hideMark/>
          </w:tcPr>
          <w:p w:rsidR="007F3BA9" w:rsidRPr="00991D10" w:rsidRDefault="00991D10" w:rsidP="00DB2BD7">
            <w:pPr>
              <w:spacing w:line="360" w:lineRule="auto"/>
              <w:jc w:val="center"/>
            </w:pPr>
            <w:r>
              <w:t>84</w:t>
            </w:r>
          </w:p>
        </w:tc>
      </w:tr>
      <w:tr w:rsidR="007F3BA9" w:rsidRPr="00551BCE" w:rsidTr="007F3BA9">
        <w:trPr>
          <w:trHeight w:val="170"/>
        </w:trPr>
        <w:tc>
          <w:tcPr>
            <w:tcW w:w="9356" w:type="dxa"/>
            <w:hideMark/>
          </w:tcPr>
          <w:p w:rsidR="007F3BA9" w:rsidRPr="00551BCE" w:rsidRDefault="007F3BA9" w:rsidP="009B25E3">
            <w:pPr>
              <w:spacing w:line="360" w:lineRule="auto"/>
              <w:jc w:val="both"/>
              <w:rPr>
                <w:lang w:val="en-US"/>
              </w:rPr>
            </w:pPr>
            <w:r w:rsidRPr="009F2937">
              <w:rPr>
                <w:lang w:val="en-US"/>
              </w:rPr>
              <w:t>APPENDIX E – Test reports of the quality of grain grown using a biological product</w:t>
            </w:r>
            <w:r w:rsidR="003474F2" w:rsidRPr="009F2937">
              <w:rPr>
                <w:lang w:val="en-US"/>
              </w:rPr>
              <w:t>…………</w:t>
            </w:r>
          </w:p>
        </w:tc>
        <w:tc>
          <w:tcPr>
            <w:tcW w:w="709" w:type="dxa"/>
            <w:hideMark/>
          </w:tcPr>
          <w:p w:rsidR="007F3BA9" w:rsidRPr="00991D10" w:rsidRDefault="00991D10" w:rsidP="00DB2BD7">
            <w:pPr>
              <w:spacing w:line="360" w:lineRule="auto"/>
              <w:jc w:val="center"/>
            </w:pPr>
            <w:r>
              <w:t>87</w:t>
            </w:r>
          </w:p>
        </w:tc>
      </w:tr>
      <w:tr w:rsidR="007F3BA9" w:rsidRPr="00551BCE" w:rsidTr="007F3BA9">
        <w:trPr>
          <w:trHeight w:val="170"/>
        </w:trPr>
        <w:tc>
          <w:tcPr>
            <w:tcW w:w="9356" w:type="dxa"/>
            <w:hideMark/>
          </w:tcPr>
          <w:p w:rsidR="007F3BA9" w:rsidRPr="00551BCE" w:rsidRDefault="007F3BA9" w:rsidP="009B25E3">
            <w:pPr>
              <w:spacing w:line="360" w:lineRule="auto"/>
              <w:jc w:val="both"/>
              <w:rPr>
                <w:lang w:val="en-US" w:eastAsia="ru-RU"/>
              </w:rPr>
            </w:pPr>
            <w:r w:rsidRPr="009F2937">
              <w:rPr>
                <w:lang w:val="en-US"/>
              </w:rPr>
              <w:t>APPENDIX F – Conclusion on the results of the study of strains for toxicity</w:t>
            </w:r>
            <w:r w:rsidR="003474F2" w:rsidRPr="009F2937">
              <w:rPr>
                <w:lang w:val="en-US"/>
              </w:rPr>
              <w:t>…………………</w:t>
            </w:r>
          </w:p>
        </w:tc>
        <w:tc>
          <w:tcPr>
            <w:tcW w:w="709" w:type="dxa"/>
            <w:hideMark/>
          </w:tcPr>
          <w:p w:rsidR="007F3BA9" w:rsidRPr="00991D10" w:rsidRDefault="00991D10" w:rsidP="00DB2BD7">
            <w:pPr>
              <w:spacing w:line="360" w:lineRule="auto"/>
              <w:jc w:val="center"/>
            </w:pPr>
            <w:r>
              <w:t>90</w:t>
            </w:r>
          </w:p>
        </w:tc>
      </w:tr>
      <w:tr w:rsidR="007F3BA9" w:rsidRPr="009F2937" w:rsidTr="007F3BA9">
        <w:trPr>
          <w:trHeight w:val="170"/>
        </w:trPr>
        <w:tc>
          <w:tcPr>
            <w:tcW w:w="9356" w:type="dxa"/>
            <w:hideMark/>
          </w:tcPr>
          <w:p w:rsidR="007F3BA9" w:rsidRPr="009F2937" w:rsidRDefault="007F3BA9" w:rsidP="009B25E3">
            <w:pPr>
              <w:spacing w:line="360" w:lineRule="auto"/>
              <w:jc w:val="both"/>
              <w:rPr>
                <w:lang w:val="en-US" w:eastAsia="ru-RU"/>
              </w:rPr>
            </w:pPr>
            <w:r w:rsidRPr="009F2937">
              <w:rPr>
                <w:lang w:val="en-US"/>
              </w:rPr>
              <w:t xml:space="preserve">APPENDIX G – </w:t>
            </w:r>
            <w:r w:rsidRPr="009F2937">
              <w:rPr>
                <w:lang w:val="en-US" w:eastAsia="ru-RU"/>
              </w:rPr>
              <w:t>Strain passport</w:t>
            </w:r>
            <w:r w:rsidR="003474F2" w:rsidRPr="009F2937">
              <w:t>…………………………………………………………………</w:t>
            </w:r>
          </w:p>
        </w:tc>
        <w:tc>
          <w:tcPr>
            <w:tcW w:w="709" w:type="dxa"/>
            <w:hideMark/>
          </w:tcPr>
          <w:p w:rsidR="007F3BA9" w:rsidRPr="00991D10" w:rsidRDefault="00991D10" w:rsidP="00DB2BD7">
            <w:pPr>
              <w:spacing w:line="360" w:lineRule="auto"/>
              <w:jc w:val="center"/>
            </w:pPr>
            <w:r>
              <w:t>92</w:t>
            </w:r>
          </w:p>
        </w:tc>
      </w:tr>
      <w:tr w:rsidR="007F3BA9" w:rsidRPr="009F2937" w:rsidTr="007F3BA9">
        <w:trPr>
          <w:trHeight w:val="170"/>
        </w:trPr>
        <w:tc>
          <w:tcPr>
            <w:tcW w:w="9356" w:type="dxa"/>
            <w:hideMark/>
          </w:tcPr>
          <w:p w:rsidR="007F3BA9" w:rsidRPr="009F2937" w:rsidRDefault="007F3BA9" w:rsidP="009B25E3">
            <w:pPr>
              <w:spacing w:line="360" w:lineRule="auto"/>
              <w:jc w:val="both"/>
              <w:rPr>
                <w:szCs w:val="28"/>
                <w:lang w:val="en-US"/>
              </w:rPr>
            </w:pPr>
            <w:r w:rsidRPr="009F2937">
              <w:rPr>
                <w:lang w:val="en-US"/>
              </w:rPr>
              <w:t xml:space="preserve">APPENDIX H – </w:t>
            </w:r>
            <w:r w:rsidRPr="009F2937">
              <w:rPr>
                <w:szCs w:val="28"/>
                <w:lang w:val="en-US"/>
              </w:rPr>
              <w:t>Data base</w:t>
            </w:r>
            <w:r w:rsidR="003474F2" w:rsidRPr="009F2937">
              <w:t>………………………………………………………………………</w:t>
            </w:r>
          </w:p>
        </w:tc>
        <w:tc>
          <w:tcPr>
            <w:tcW w:w="709" w:type="dxa"/>
            <w:hideMark/>
          </w:tcPr>
          <w:p w:rsidR="007F3BA9" w:rsidRPr="00991D10" w:rsidRDefault="00991D10" w:rsidP="00DB2BD7">
            <w:pPr>
              <w:spacing w:line="360" w:lineRule="auto"/>
              <w:jc w:val="center"/>
            </w:pPr>
            <w:r>
              <w:t>94</w:t>
            </w:r>
          </w:p>
        </w:tc>
      </w:tr>
      <w:tr w:rsidR="007F3BA9" w:rsidRPr="00551BCE" w:rsidTr="007F3BA9">
        <w:trPr>
          <w:trHeight w:val="170"/>
        </w:trPr>
        <w:tc>
          <w:tcPr>
            <w:tcW w:w="9356" w:type="dxa"/>
            <w:hideMark/>
          </w:tcPr>
          <w:p w:rsidR="007F3BA9" w:rsidRPr="009F2937" w:rsidRDefault="007F3BA9" w:rsidP="009B25E3">
            <w:pPr>
              <w:spacing w:line="360" w:lineRule="auto"/>
              <w:jc w:val="both"/>
              <w:rPr>
                <w:lang w:val="en-US"/>
              </w:rPr>
            </w:pPr>
            <w:r w:rsidRPr="009F2937">
              <w:rPr>
                <w:lang w:val="en-US"/>
              </w:rPr>
              <w:t>APPENDIX J – The protocol of comparative tests of technical equipment in the precision farming system</w:t>
            </w:r>
            <w:r w:rsidR="003474F2" w:rsidRPr="009F2937">
              <w:rPr>
                <w:lang w:val="en-US"/>
              </w:rPr>
              <w:t>…………………………………………………………………………………</w:t>
            </w:r>
          </w:p>
        </w:tc>
        <w:tc>
          <w:tcPr>
            <w:tcW w:w="709" w:type="dxa"/>
            <w:hideMark/>
          </w:tcPr>
          <w:p w:rsidR="007F3BA9" w:rsidRPr="00991D10" w:rsidRDefault="00991D10" w:rsidP="00DB2BD7">
            <w:pPr>
              <w:spacing w:line="360" w:lineRule="auto"/>
              <w:jc w:val="center"/>
            </w:pPr>
            <w:r>
              <w:t>100</w:t>
            </w:r>
          </w:p>
        </w:tc>
      </w:tr>
      <w:tr w:rsidR="007F3BA9" w:rsidRPr="009F2937" w:rsidTr="007F3BA9">
        <w:trPr>
          <w:trHeight w:val="170"/>
        </w:trPr>
        <w:tc>
          <w:tcPr>
            <w:tcW w:w="9356" w:type="dxa"/>
            <w:hideMark/>
          </w:tcPr>
          <w:p w:rsidR="007F3BA9" w:rsidRPr="009F2937" w:rsidRDefault="007F3BA9" w:rsidP="009B25E3">
            <w:pPr>
              <w:spacing w:line="360" w:lineRule="auto"/>
              <w:jc w:val="both"/>
              <w:rPr>
                <w:lang w:val="en-US"/>
              </w:rPr>
            </w:pPr>
            <w:r w:rsidRPr="009F2937">
              <w:rPr>
                <w:lang w:val="en-US"/>
              </w:rPr>
              <w:t>APPENDIX K – Technological maps</w:t>
            </w:r>
            <w:r w:rsidR="003474F2" w:rsidRPr="009F2937">
              <w:t>……………………………………………………………</w:t>
            </w:r>
          </w:p>
        </w:tc>
        <w:tc>
          <w:tcPr>
            <w:tcW w:w="709" w:type="dxa"/>
            <w:hideMark/>
          </w:tcPr>
          <w:p w:rsidR="007F3BA9" w:rsidRPr="00991D10" w:rsidRDefault="00991D10" w:rsidP="00DB2BD7">
            <w:pPr>
              <w:spacing w:line="360" w:lineRule="auto"/>
              <w:jc w:val="center"/>
            </w:pPr>
            <w:r>
              <w:t>101</w:t>
            </w:r>
          </w:p>
        </w:tc>
      </w:tr>
      <w:tr w:rsidR="007F3BA9" w:rsidRPr="00551BCE" w:rsidTr="007F3BA9">
        <w:trPr>
          <w:trHeight w:val="170"/>
        </w:trPr>
        <w:tc>
          <w:tcPr>
            <w:tcW w:w="9356" w:type="dxa"/>
            <w:hideMark/>
          </w:tcPr>
          <w:p w:rsidR="007F3BA9" w:rsidRPr="009F2937" w:rsidRDefault="007F3BA9" w:rsidP="009B25E3">
            <w:pPr>
              <w:spacing w:line="360" w:lineRule="auto"/>
              <w:jc w:val="both"/>
              <w:rPr>
                <w:lang w:val="en-US" w:eastAsia="en-US"/>
              </w:rPr>
            </w:pPr>
            <w:r w:rsidRPr="009F2937">
              <w:rPr>
                <w:lang w:val="en-US"/>
              </w:rPr>
              <w:t>APPENDIX L – Comparative characteristics of the existing and recommended composition of machine complexes</w:t>
            </w:r>
            <w:r w:rsidR="003474F2" w:rsidRPr="009F2937">
              <w:rPr>
                <w:lang w:val="en-US"/>
              </w:rPr>
              <w:t>………………………………………………………………………………</w:t>
            </w:r>
          </w:p>
        </w:tc>
        <w:tc>
          <w:tcPr>
            <w:tcW w:w="709" w:type="dxa"/>
            <w:hideMark/>
          </w:tcPr>
          <w:p w:rsidR="007F3BA9" w:rsidRPr="00991D10" w:rsidRDefault="00991D10" w:rsidP="00DB2BD7">
            <w:pPr>
              <w:spacing w:line="360" w:lineRule="auto"/>
              <w:jc w:val="center"/>
            </w:pPr>
            <w:r>
              <w:t>109</w:t>
            </w:r>
          </w:p>
        </w:tc>
      </w:tr>
      <w:tr w:rsidR="007F3BA9" w:rsidRPr="009F2937" w:rsidTr="007F3BA9">
        <w:trPr>
          <w:trHeight w:val="170"/>
        </w:trPr>
        <w:tc>
          <w:tcPr>
            <w:tcW w:w="9356" w:type="dxa"/>
            <w:hideMark/>
          </w:tcPr>
          <w:p w:rsidR="007F3BA9" w:rsidRPr="009F2937" w:rsidRDefault="007F3BA9" w:rsidP="009B25E3">
            <w:pPr>
              <w:spacing w:line="360" w:lineRule="auto"/>
              <w:jc w:val="both"/>
              <w:rPr>
                <w:lang w:val="en-US"/>
              </w:rPr>
            </w:pPr>
            <w:r w:rsidRPr="009F2937">
              <w:rPr>
                <w:lang w:val="en-US"/>
              </w:rPr>
              <w:lastRenderedPageBreak/>
              <w:t>APPENDIX M – Economic models</w:t>
            </w:r>
            <w:r w:rsidR="003474F2" w:rsidRPr="009F2937">
              <w:t>……………………………………………………………</w:t>
            </w:r>
          </w:p>
        </w:tc>
        <w:tc>
          <w:tcPr>
            <w:tcW w:w="709" w:type="dxa"/>
            <w:hideMark/>
          </w:tcPr>
          <w:p w:rsidR="007F3BA9" w:rsidRPr="00991D10" w:rsidRDefault="00991D10" w:rsidP="00DB2BD7">
            <w:pPr>
              <w:spacing w:line="360" w:lineRule="auto"/>
              <w:jc w:val="center"/>
            </w:pPr>
            <w:r>
              <w:t>114</w:t>
            </w:r>
          </w:p>
        </w:tc>
      </w:tr>
      <w:tr w:rsidR="007F3BA9" w:rsidRPr="009F2937" w:rsidTr="007F3BA9">
        <w:trPr>
          <w:trHeight w:val="170"/>
        </w:trPr>
        <w:tc>
          <w:tcPr>
            <w:tcW w:w="9356" w:type="dxa"/>
            <w:hideMark/>
          </w:tcPr>
          <w:p w:rsidR="007F3BA9" w:rsidRPr="009F2937" w:rsidRDefault="007F3BA9" w:rsidP="009B25E3">
            <w:pPr>
              <w:spacing w:line="360" w:lineRule="auto"/>
              <w:jc w:val="both"/>
              <w:rPr>
                <w:lang w:val="en-US"/>
              </w:rPr>
            </w:pPr>
            <w:r w:rsidRPr="009F2937">
              <w:rPr>
                <w:rFonts w:eastAsia="SimSun"/>
                <w:lang w:val="en-US"/>
              </w:rPr>
              <w:t xml:space="preserve">APPENDIX N – </w:t>
            </w:r>
            <w:r w:rsidRPr="009F2937">
              <w:rPr>
                <w:lang w:val="en-US"/>
              </w:rPr>
              <w:t>Report on the implementation of the plan of speeches/publications in the m</w:t>
            </w:r>
            <w:r w:rsidRPr="009F2937">
              <w:rPr>
                <w:lang w:val="en-US"/>
              </w:rPr>
              <w:t>e</w:t>
            </w:r>
            <w:r w:rsidRPr="009F2937">
              <w:rPr>
                <w:lang w:val="en-US"/>
              </w:rPr>
              <w:t>dia «AES «Zarechnoe» LLP</w:t>
            </w:r>
            <w:r w:rsidRPr="009F2937">
              <w:rPr>
                <w:lang w:val="fr-FR"/>
              </w:rPr>
              <w:t xml:space="preserve">, 2018-2020. </w:t>
            </w:r>
            <w:r w:rsidRPr="009F2937">
              <w:rPr>
                <w:lang w:val="en-US"/>
              </w:rPr>
              <w:t>Seminars, Field days</w:t>
            </w:r>
            <w:r w:rsidR="00ED0C6C" w:rsidRPr="009F2937">
              <w:t>………………………………</w:t>
            </w:r>
          </w:p>
        </w:tc>
        <w:tc>
          <w:tcPr>
            <w:tcW w:w="709" w:type="dxa"/>
            <w:hideMark/>
          </w:tcPr>
          <w:p w:rsidR="007F3BA9" w:rsidRPr="00991D10" w:rsidRDefault="00991D10" w:rsidP="00DB2BD7">
            <w:pPr>
              <w:spacing w:line="360" w:lineRule="auto"/>
              <w:jc w:val="center"/>
            </w:pPr>
            <w:r>
              <w:t>120</w:t>
            </w:r>
          </w:p>
        </w:tc>
      </w:tr>
      <w:tr w:rsidR="007F3BA9" w:rsidRPr="00551BCE" w:rsidTr="007F3BA9">
        <w:trPr>
          <w:trHeight w:val="170"/>
        </w:trPr>
        <w:tc>
          <w:tcPr>
            <w:tcW w:w="9356" w:type="dxa"/>
            <w:hideMark/>
          </w:tcPr>
          <w:p w:rsidR="007F3BA9" w:rsidRPr="00551BCE" w:rsidRDefault="007F3BA9" w:rsidP="009B25E3">
            <w:pPr>
              <w:spacing w:line="360" w:lineRule="auto"/>
              <w:jc w:val="both"/>
              <w:rPr>
                <w:rFonts w:eastAsia="SimSun"/>
                <w:lang w:val="en-US"/>
              </w:rPr>
            </w:pPr>
            <w:r w:rsidRPr="009F2937">
              <w:rPr>
                <w:lang w:val="en-US"/>
              </w:rPr>
              <w:t xml:space="preserve">APPENDIX P </w:t>
            </w:r>
            <w:r w:rsidRPr="009F2937">
              <w:rPr>
                <w:rFonts w:eastAsia="SimSun"/>
                <w:lang w:val="en-US"/>
              </w:rPr>
              <w:t xml:space="preserve">– </w:t>
            </w:r>
            <w:r w:rsidRPr="009F2937">
              <w:rPr>
                <w:lang w:val="en-US"/>
              </w:rPr>
              <w:t>Reprints of scientific works, publications in the media</w:t>
            </w:r>
            <w:r w:rsidR="00ED0C6C" w:rsidRPr="009F2937">
              <w:rPr>
                <w:lang w:val="en-US"/>
              </w:rPr>
              <w:t>………………………</w:t>
            </w:r>
          </w:p>
        </w:tc>
        <w:tc>
          <w:tcPr>
            <w:tcW w:w="709" w:type="dxa"/>
            <w:hideMark/>
          </w:tcPr>
          <w:p w:rsidR="007F3BA9" w:rsidRPr="00991D10" w:rsidRDefault="00991D10" w:rsidP="00DB2BD7">
            <w:pPr>
              <w:spacing w:line="360" w:lineRule="auto"/>
              <w:jc w:val="center"/>
            </w:pPr>
            <w:r>
              <w:t>130</w:t>
            </w:r>
          </w:p>
        </w:tc>
      </w:tr>
      <w:tr w:rsidR="00263543" w:rsidRPr="00551BCE" w:rsidTr="007F3BA9">
        <w:trPr>
          <w:trHeight w:val="170"/>
        </w:trPr>
        <w:tc>
          <w:tcPr>
            <w:tcW w:w="9356" w:type="dxa"/>
            <w:hideMark/>
          </w:tcPr>
          <w:p w:rsidR="00263543" w:rsidRPr="00551BCE" w:rsidRDefault="00263543" w:rsidP="009B25E3">
            <w:pPr>
              <w:spacing w:line="360" w:lineRule="auto"/>
              <w:jc w:val="both"/>
              <w:rPr>
                <w:rFonts w:eastAsia="SimSun"/>
                <w:lang w:val="en-US"/>
              </w:rPr>
            </w:pPr>
            <w:r w:rsidRPr="009F2937">
              <w:rPr>
                <w:lang w:val="en-US"/>
              </w:rPr>
              <w:t>APPENDIX Q – Acts of implementation, scientific support contracts…………………………</w:t>
            </w:r>
          </w:p>
        </w:tc>
        <w:tc>
          <w:tcPr>
            <w:tcW w:w="709" w:type="dxa"/>
            <w:hideMark/>
          </w:tcPr>
          <w:p w:rsidR="00263543" w:rsidRPr="00991D10" w:rsidRDefault="00991D10" w:rsidP="00475391">
            <w:pPr>
              <w:spacing w:line="360" w:lineRule="auto"/>
              <w:jc w:val="center"/>
            </w:pPr>
            <w:r>
              <w:t>156</w:t>
            </w:r>
          </w:p>
        </w:tc>
      </w:tr>
      <w:tr w:rsidR="00263543" w:rsidRPr="00551BCE" w:rsidTr="007F3BA9">
        <w:trPr>
          <w:trHeight w:val="170"/>
        </w:trPr>
        <w:tc>
          <w:tcPr>
            <w:tcW w:w="9356" w:type="dxa"/>
          </w:tcPr>
          <w:p w:rsidR="00263543" w:rsidRPr="00551BCE" w:rsidRDefault="00263543" w:rsidP="009B25E3">
            <w:pPr>
              <w:spacing w:line="360" w:lineRule="auto"/>
              <w:jc w:val="both"/>
              <w:rPr>
                <w:rFonts w:eastAsia="SimSun"/>
                <w:lang w:val="en-US"/>
              </w:rPr>
            </w:pPr>
            <w:r w:rsidRPr="009F2937">
              <w:rPr>
                <w:lang w:val="en-US"/>
              </w:rPr>
              <w:t>APPENDIX R – Patent Research Report………………………………………………………</w:t>
            </w:r>
          </w:p>
        </w:tc>
        <w:tc>
          <w:tcPr>
            <w:tcW w:w="709" w:type="dxa"/>
          </w:tcPr>
          <w:p w:rsidR="00263543" w:rsidRPr="00991D10" w:rsidRDefault="00991D10" w:rsidP="00475391">
            <w:pPr>
              <w:spacing w:line="360" w:lineRule="auto"/>
              <w:jc w:val="center"/>
            </w:pPr>
            <w:r>
              <w:t>166</w:t>
            </w:r>
          </w:p>
        </w:tc>
      </w:tr>
      <w:tr w:rsidR="00263543" w:rsidRPr="00551BCE" w:rsidTr="007F3BA9">
        <w:trPr>
          <w:trHeight w:val="170"/>
        </w:trPr>
        <w:tc>
          <w:tcPr>
            <w:tcW w:w="9356" w:type="dxa"/>
          </w:tcPr>
          <w:p w:rsidR="00263543" w:rsidRPr="00551BCE" w:rsidRDefault="00263543" w:rsidP="009B25E3">
            <w:pPr>
              <w:spacing w:line="360" w:lineRule="auto"/>
              <w:jc w:val="both"/>
              <w:rPr>
                <w:lang w:val="en-US"/>
              </w:rPr>
            </w:pPr>
            <w:r w:rsidRPr="009F2937">
              <w:rPr>
                <w:lang w:val="en-US"/>
              </w:rPr>
              <w:t>APPENDIX S – Attraction and training of young personnel……………………………………</w:t>
            </w:r>
          </w:p>
        </w:tc>
        <w:tc>
          <w:tcPr>
            <w:tcW w:w="709" w:type="dxa"/>
          </w:tcPr>
          <w:p w:rsidR="00263543" w:rsidRPr="00991D10" w:rsidRDefault="00991D10" w:rsidP="00475391">
            <w:pPr>
              <w:spacing w:line="360" w:lineRule="auto"/>
              <w:jc w:val="center"/>
            </w:pPr>
            <w:r>
              <w:t>221</w:t>
            </w:r>
          </w:p>
        </w:tc>
      </w:tr>
      <w:tr w:rsidR="00263543" w:rsidRPr="00551BCE" w:rsidTr="007F3BA9">
        <w:trPr>
          <w:trHeight w:val="170"/>
        </w:trPr>
        <w:tc>
          <w:tcPr>
            <w:tcW w:w="9356" w:type="dxa"/>
          </w:tcPr>
          <w:p w:rsidR="00263543" w:rsidRPr="00551BCE" w:rsidRDefault="00263543" w:rsidP="009B25E3">
            <w:pPr>
              <w:spacing w:line="360" w:lineRule="auto"/>
              <w:jc w:val="both"/>
              <w:rPr>
                <w:lang w:val="en-US"/>
              </w:rPr>
            </w:pPr>
            <w:r w:rsidRPr="009F2937">
              <w:rPr>
                <w:lang w:val="en-US"/>
              </w:rPr>
              <w:t>APPENDIX T – Lists of workshop participants, Field Days……………………………………</w:t>
            </w:r>
          </w:p>
        </w:tc>
        <w:tc>
          <w:tcPr>
            <w:tcW w:w="709" w:type="dxa"/>
          </w:tcPr>
          <w:p w:rsidR="00263543" w:rsidRPr="00991D10" w:rsidRDefault="00991D10" w:rsidP="00475391">
            <w:pPr>
              <w:spacing w:line="360" w:lineRule="auto"/>
              <w:jc w:val="center"/>
            </w:pPr>
            <w:r>
              <w:t>253</w:t>
            </w:r>
          </w:p>
        </w:tc>
      </w:tr>
      <w:tr w:rsidR="00263543" w:rsidRPr="009F2937" w:rsidTr="007F3BA9">
        <w:trPr>
          <w:trHeight w:val="170"/>
        </w:trPr>
        <w:tc>
          <w:tcPr>
            <w:tcW w:w="9356" w:type="dxa"/>
          </w:tcPr>
          <w:p w:rsidR="00263543" w:rsidRPr="009F2937" w:rsidRDefault="00263543" w:rsidP="009B25E3">
            <w:pPr>
              <w:spacing w:line="360" w:lineRule="auto"/>
              <w:jc w:val="both"/>
              <w:rPr>
                <w:lang w:val="en-US"/>
              </w:rPr>
            </w:pPr>
            <w:r w:rsidRPr="009F2937">
              <w:rPr>
                <w:lang w:val="en-US"/>
              </w:rPr>
              <w:t>APPENDIX U – Figures</w:t>
            </w:r>
            <w:r w:rsidRPr="009F2937">
              <w:t>…………………………………………………………………………</w:t>
            </w:r>
          </w:p>
        </w:tc>
        <w:tc>
          <w:tcPr>
            <w:tcW w:w="709" w:type="dxa"/>
          </w:tcPr>
          <w:p w:rsidR="00263543" w:rsidRPr="00991D10" w:rsidRDefault="00991D10" w:rsidP="00475391">
            <w:pPr>
              <w:spacing w:line="360" w:lineRule="auto"/>
              <w:jc w:val="center"/>
            </w:pPr>
            <w:r>
              <w:t>271</w:t>
            </w:r>
          </w:p>
        </w:tc>
      </w:tr>
      <w:tr w:rsidR="00263543" w:rsidRPr="00551BCE" w:rsidTr="007F3BA9">
        <w:trPr>
          <w:trHeight w:val="170"/>
        </w:trPr>
        <w:tc>
          <w:tcPr>
            <w:tcW w:w="9356" w:type="dxa"/>
          </w:tcPr>
          <w:p w:rsidR="00263543" w:rsidRPr="009F2937" w:rsidRDefault="00263543" w:rsidP="009B25E3">
            <w:pPr>
              <w:spacing w:line="360" w:lineRule="auto"/>
              <w:jc w:val="both"/>
              <w:rPr>
                <w:lang w:val="en-US"/>
              </w:rPr>
            </w:pPr>
            <w:r w:rsidRPr="009F2937">
              <w:rPr>
                <w:lang w:val="en-US"/>
              </w:rPr>
              <w:t>APPENDIX V – Foreign internships and training………………………………………………</w:t>
            </w:r>
          </w:p>
        </w:tc>
        <w:tc>
          <w:tcPr>
            <w:tcW w:w="709" w:type="dxa"/>
          </w:tcPr>
          <w:p w:rsidR="00263543" w:rsidRPr="00991D10" w:rsidRDefault="00991D10" w:rsidP="00475391">
            <w:pPr>
              <w:spacing w:line="360" w:lineRule="auto"/>
              <w:jc w:val="center"/>
            </w:pPr>
            <w:r>
              <w:t>285</w:t>
            </w:r>
          </w:p>
        </w:tc>
      </w:tr>
      <w:tr w:rsidR="00263543" w:rsidRPr="00551BCE" w:rsidTr="007F3BA9">
        <w:trPr>
          <w:trHeight w:val="170"/>
        </w:trPr>
        <w:tc>
          <w:tcPr>
            <w:tcW w:w="9356" w:type="dxa"/>
          </w:tcPr>
          <w:p w:rsidR="00263543" w:rsidRPr="00551BCE" w:rsidRDefault="00263543" w:rsidP="009B25E3">
            <w:pPr>
              <w:spacing w:line="360" w:lineRule="auto"/>
              <w:jc w:val="both"/>
              <w:rPr>
                <w:lang w:val="en-US"/>
              </w:rPr>
            </w:pPr>
            <w:r w:rsidRPr="009F2937">
              <w:rPr>
                <w:lang w:val="en-US"/>
              </w:rPr>
              <w:t>APPENDIX W – Application for the grant of a patent of the Republic of Kazakhstan, notific</w:t>
            </w:r>
            <w:r w:rsidRPr="009F2937">
              <w:rPr>
                <w:lang w:val="en-US"/>
              </w:rPr>
              <w:t>a</w:t>
            </w:r>
            <w:r w:rsidRPr="009F2937">
              <w:rPr>
                <w:lang w:val="en-US"/>
              </w:rPr>
              <w:t>tion of a positive examination result……………………………………………………………</w:t>
            </w:r>
          </w:p>
        </w:tc>
        <w:tc>
          <w:tcPr>
            <w:tcW w:w="709" w:type="dxa"/>
          </w:tcPr>
          <w:p w:rsidR="00263543" w:rsidRPr="00991D10" w:rsidRDefault="00991D10" w:rsidP="00475391">
            <w:pPr>
              <w:spacing w:line="360" w:lineRule="auto"/>
              <w:jc w:val="center"/>
            </w:pPr>
            <w:r>
              <w:t>301</w:t>
            </w:r>
          </w:p>
        </w:tc>
      </w:tr>
      <w:tr w:rsidR="00263543" w:rsidRPr="00551BCE" w:rsidTr="007F3BA9">
        <w:trPr>
          <w:trHeight w:val="170"/>
        </w:trPr>
        <w:tc>
          <w:tcPr>
            <w:tcW w:w="9356" w:type="dxa"/>
          </w:tcPr>
          <w:p w:rsidR="00263543" w:rsidRPr="009F2937" w:rsidRDefault="00263543" w:rsidP="009B25E3">
            <w:pPr>
              <w:spacing w:line="360" w:lineRule="auto"/>
              <w:jc w:val="both"/>
              <w:rPr>
                <w:lang w:val="en-US"/>
              </w:rPr>
            </w:pPr>
            <w:r w:rsidRPr="009F2937">
              <w:rPr>
                <w:lang w:val="en-US"/>
              </w:rPr>
              <w:t>APPENDIX X – Study guide, recommendations………………………………………………</w:t>
            </w:r>
          </w:p>
        </w:tc>
        <w:tc>
          <w:tcPr>
            <w:tcW w:w="709" w:type="dxa"/>
          </w:tcPr>
          <w:p w:rsidR="00263543" w:rsidRPr="00991D10" w:rsidRDefault="00991D10" w:rsidP="00475391">
            <w:pPr>
              <w:spacing w:line="360" w:lineRule="auto"/>
              <w:jc w:val="center"/>
            </w:pPr>
            <w:r>
              <w:t>312</w:t>
            </w:r>
          </w:p>
        </w:tc>
      </w:tr>
      <w:tr w:rsidR="00263543" w:rsidRPr="00551BCE" w:rsidTr="007F3BA9">
        <w:trPr>
          <w:trHeight w:val="170"/>
        </w:trPr>
        <w:tc>
          <w:tcPr>
            <w:tcW w:w="9356" w:type="dxa"/>
          </w:tcPr>
          <w:p w:rsidR="00263543" w:rsidRPr="00551BCE" w:rsidRDefault="00263543" w:rsidP="009B25E3">
            <w:pPr>
              <w:spacing w:line="360" w:lineRule="auto"/>
              <w:jc w:val="both"/>
              <w:rPr>
                <w:lang w:val="en-US"/>
              </w:rPr>
            </w:pPr>
            <w:r w:rsidRPr="009F2937">
              <w:rPr>
                <w:lang w:val="en-US"/>
              </w:rPr>
              <w:t>APPENDIX Y – Purchase of equipment, technologies and computer facilities…………………</w:t>
            </w:r>
          </w:p>
        </w:tc>
        <w:tc>
          <w:tcPr>
            <w:tcW w:w="709" w:type="dxa"/>
          </w:tcPr>
          <w:p w:rsidR="00263543" w:rsidRPr="00991D10" w:rsidRDefault="00991D10" w:rsidP="00475391">
            <w:pPr>
              <w:spacing w:line="360" w:lineRule="auto"/>
              <w:jc w:val="center"/>
            </w:pPr>
            <w:r>
              <w:t>32</w:t>
            </w:r>
            <w:r w:rsidR="00ED15D2">
              <w:t>2</w:t>
            </w:r>
          </w:p>
        </w:tc>
      </w:tr>
      <w:tr w:rsidR="00263543" w:rsidRPr="00551BCE" w:rsidTr="007F3BA9">
        <w:trPr>
          <w:trHeight w:val="170"/>
        </w:trPr>
        <w:tc>
          <w:tcPr>
            <w:tcW w:w="9356" w:type="dxa"/>
          </w:tcPr>
          <w:p w:rsidR="00263543" w:rsidRPr="00551BCE" w:rsidRDefault="00263543" w:rsidP="009B25E3">
            <w:pPr>
              <w:spacing w:line="360" w:lineRule="auto"/>
              <w:jc w:val="both"/>
              <w:rPr>
                <w:lang w:val="en-US"/>
              </w:rPr>
            </w:pPr>
            <w:r w:rsidRPr="009F2937">
              <w:rPr>
                <w:lang w:val="en-US"/>
              </w:rPr>
              <w:t>APPENDIX Z – Copy of the protocol of the Academic Council of «AES «Zarechnoe» LLP…</w:t>
            </w:r>
          </w:p>
        </w:tc>
        <w:tc>
          <w:tcPr>
            <w:tcW w:w="709" w:type="dxa"/>
          </w:tcPr>
          <w:p w:rsidR="00263543" w:rsidRPr="00991D10" w:rsidRDefault="00991D10" w:rsidP="00ED15D2">
            <w:pPr>
              <w:spacing w:line="360" w:lineRule="auto"/>
              <w:jc w:val="center"/>
            </w:pPr>
            <w:r>
              <w:t>32</w:t>
            </w:r>
            <w:r w:rsidR="00ED15D2">
              <w:t>4</w:t>
            </w:r>
          </w:p>
        </w:tc>
      </w:tr>
    </w:tbl>
    <w:p w:rsidR="00CC4388" w:rsidRPr="009F2937" w:rsidRDefault="00CC4388" w:rsidP="00653730">
      <w:pPr>
        <w:spacing w:line="360" w:lineRule="auto"/>
        <w:ind w:firstLine="709"/>
        <w:jc w:val="both"/>
        <w:rPr>
          <w:lang w:val="en-US" w:eastAsia="ru-RU"/>
        </w:rPr>
      </w:pPr>
    </w:p>
    <w:p w:rsidR="00CC4388" w:rsidRPr="009F2937" w:rsidRDefault="00CC4388" w:rsidP="00DB2BD7">
      <w:pPr>
        <w:spacing w:line="360" w:lineRule="auto"/>
        <w:rPr>
          <w:lang w:val="en-US" w:eastAsia="ru-RU"/>
        </w:rPr>
      </w:pPr>
      <w:r w:rsidRPr="009F2937">
        <w:rPr>
          <w:lang w:val="en-US" w:eastAsia="ru-RU"/>
        </w:rPr>
        <w:br w:type="page"/>
      </w:r>
    </w:p>
    <w:p w:rsidR="00774517" w:rsidRPr="009F2937" w:rsidRDefault="007E504F" w:rsidP="00DB2BD7">
      <w:pPr>
        <w:spacing w:line="360" w:lineRule="auto"/>
        <w:ind w:firstLine="709"/>
        <w:jc w:val="center"/>
        <w:rPr>
          <w:b/>
          <w:lang w:val="en-US" w:eastAsia="ru-RU"/>
        </w:rPr>
      </w:pPr>
      <w:r w:rsidRPr="009F2937">
        <w:rPr>
          <w:b/>
          <w:lang w:val="en-US" w:eastAsia="ru-RU"/>
        </w:rPr>
        <w:lastRenderedPageBreak/>
        <w:t>TERMS AND DEFINITIONS</w:t>
      </w:r>
    </w:p>
    <w:p w:rsidR="00AA7D22" w:rsidRPr="009F2937" w:rsidRDefault="00AA7D22" w:rsidP="00AA7D22">
      <w:pPr>
        <w:spacing w:line="360" w:lineRule="auto"/>
        <w:ind w:firstLine="709"/>
        <w:jc w:val="both"/>
        <w:rPr>
          <w:lang w:val="en-US"/>
        </w:rPr>
      </w:pPr>
    </w:p>
    <w:p w:rsidR="00433EE0" w:rsidRPr="009F2937" w:rsidRDefault="00433EE0" w:rsidP="00DB2BD7">
      <w:pPr>
        <w:spacing w:line="360" w:lineRule="auto"/>
        <w:ind w:firstLine="709"/>
        <w:jc w:val="both"/>
        <w:rPr>
          <w:lang w:val="en-US"/>
        </w:rPr>
      </w:pPr>
      <w:r w:rsidRPr="009F2937">
        <w:rPr>
          <w:lang w:val="en-US"/>
        </w:rPr>
        <w:t>The following terms and definitions are used in this research report:</w:t>
      </w:r>
    </w:p>
    <w:tbl>
      <w:tblPr>
        <w:tblStyle w:val="aff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18"/>
        <w:gridCol w:w="7229"/>
      </w:tblGrid>
      <w:tr w:rsidR="00433EE0" w:rsidRPr="00242909" w:rsidTr="00E13ED4">
        <w:tc>
          <w:tcPr>
            <w:tcW w:w="2518" w:type="dxa"/>
          </w:tcPr>
          <w:p w:rsidR="00433EE0" w:rsidRPr="009F2937" w:rsidRDefault="00433EE0" w:rsidP="00E13ED4">
            <w:pPr>
              <w:spacing w:line="360" w:lineRule="auto"/>
              <w:jc w:val="both"/>
            </w:pPr>
            <w:r w:rsidRPr="009F2937">
              <w:rPr>
                <w:lang w:val="en-US" w:eastAsia="ru-RU"/>
              </w:rPr>
              <w:t>ArcGIS</w:t>
            </w:r>
          </w:p>
        </w:tc>
        <w:tc>
          <w:tcPr>
            <w:tcW w:w="7229" w:type="dxa"/>
          </w:tcPr>
          <w:p w:rsidR="00433EE0" w:rsidRPr="009F2937" w:rsidRDefault="00433EE0" w:rsidP="00E13ED4">
            <w:pPr>
              <w:spacing w:line="360" w:lineRule="auto"/>
              <w:jc w:val="both"/>
              <w:rPr>
                <w:lang w:val="en-US"/>
              </w:rPr>
            </w:pPr>
            <w:r w:rsidRPr="009F2937">
              <w:rPr>
                <w:lang w:val="en-US" w:eastAsia="ru-RU"/>
              </w:rPr>
              <w:t>– is a family of geographic information software products of the Amer</w:t>
            </w:r>
            <w:r w:rsidRPr="009F2937">
              <w:rPr>
                <w:lang w:val="en-US" w:eastAsia="ru-RU"/>
              </w:rPr>
              <w:t>i</w:t>
            </w:r>
            <w:r w:rsidRPr="009F2937">
              <w:rPr>
                <w:lang w:val="en-US" w:eastAsia="ru-RU"/>
              </w:rPr>
              <w:t>can company ESRI. They are used for land cadastres, in land manag</w:t>
            </w:r>
            <w:r w:rsidRPr="009F2937">
              <w:rPr>
                <w:lang w:val="en-US" w:eastAsia="ru-RU"/>
              </w:rPr>
              <w:t>e</w:t>
            </w:r>
            <w:r w:rsidRPr="009F2937">
              <w:rPr>
                <w:lang w:val="en-US" w:eastAsia="ru-RU"/>
              </w:rPr>
              <w:t>ment tasks, accounting for real estate, engineering communications sy</w:t>
            </w:r>
            <w:r w:rsidRPr="009F2937">
              <w:rPr>
                <w:lang w:val="en-US" w:eastAsia="ru-RU"/>
              </w:rPr>
              <w:t>s</w:t>
            </w:r>
            <w:r w:rsidRPr="009F2937">
              <w:rPr>
                <w:lang w:val="en-US" w:eastAsia="ru-RU"/>
              </w:rPr>
              <w:t>tems, surveying and subsoil use and other areas</w:t>
            </w:r>
          </w:p>
        </w:tc>
      </w:tr>
      <w:tr w:rsidR="00433EE0" w:rsidRPr="00242909" w:rsidTr="00E13ED4">
        <w:tc>
          <w:tcPr>
            <w:tcW w:w="2518" w:type="dxa"/>
          </w:tcPr>
          <w:p w:rsidR="00433EE0" w:rsidRPr="009F2937" w:rsidRDefault="00433EE0" w:rsidP="00E13ED4">
            <w:pPr>
              <w:spacing w:line="360" w:lineRule="auto"/>
              <w:jc w:val="both"/>
            </w:pPr>
            <w:r w:rsidRPr="009F2937">
              <w:rPr>
                <w:lang w:val="en-US" w:eastAsia="ru-RU"/>
              </w:rPr>
              <w:t>GIS (Geographical i</w:t>
            </w:r>
            <w:r w:rsidRPr="009F2937">
              <w:rPr>
                <w:lang w:val="en-US" w:eastAsia="ru-RU"/>
              </w:rPr>
              <w:t>n</w:t>
            </w:r>
            <w:r w:rsidRPr="009F2937">
              <w:rPr>
                <w:lang w:val="en-US" w:eastAsia="ru-RU"/>
              </w:rPr>
              <w:t>formation system)</w:t>
            </w:r>
          </w:p>
        </w:tc>
        <w:tc>
          <w:tcPr>
            <w:tcW w:w="7229" w:type="dxa"/>
          </w:tcPr>
          <w:p w:rsidR="00433EE0" w:rsidRPr="009F2937" w:rsidRDefault="00433EE0" w:rsidP="00E13ED4">
            <w:pPr>
              <w:spacing w:line="360" w:lineRule="auto"/>
              <w:jc w:val="both"/>
              <w:rPr>
                <w:lang w:val="en-US"/>
              </w:rPr>
            </w:pPr>
            <w:r w:rsidRPr="009F2937">
              <w:rPr>
                <w:lang w:val="en-US" w:eastAsia="ru-RU"/>
              </w:rPr>
              <w:t>– geographic information system, GIS: a class of software systems r</w:t>
            </w:r>
            <w:r w:rsidRPr="009F2937">
              <w:rPr>
                <w:lang w:val="en-US" w:eastAsia="ru-RU"/>
              </w:rPr>
              <w:t>e</w:t>
            </w:r>
            <w:r w:rsidRPr="009F2937">
              <w:rPr>
                <w:lang w:val="en-US" w:eastAsia="ru-RU"/>
              </w:rPr>
              <w:t>lated to the input, processing, storage and display of spatial data, such as terrain maps, plans, diagrams, etc.</w:t>
            </w:r>
          </w:p>
        </w:tc>
      </w:tr>
      <w:tr w:rsidR="00433EE0" w:rsidRPr="00242909" w:rsidTr="00E13ED4">
        <w:tc>
          <w:tcPr>
            <w:tcW w:w="2518" w:type="dxa"/>
          </w:tcPr>
          <w:p w:rsidR="00433EE0" w:rsidRPr="009F2937" w:rsidRDefault="00433EE0" w:rsidP="00E13ED4">
            <w:pPr>
              <w:spacing w:line="360" w:lineRule="auto"/>
              <w:jc w:val="both"/>
              <w:rPr>
                <w:lang w:val="en-US"/>
              </w:rPr>
            </w:pPr>
            <w:r w:rsidRPr="009F2937">
              <w:rPr>
                <w:lang w:val="en-US" w:eastAsia="ru-RU"/>
              </w:rPr>
              <w:t>GNDVI (Green No</w:t>
            </w:r>
            <w:r w:rsidRPr="009F2937">
              <w:rPr>
                <w:lang w:val="en-US" w:eastAsia="ru-RU"/>
              </w:rPr>
              <w:t>r</w:t>
            </w:r>
            <w:r w:rsidRPr="009F2937">
              <w:rPr>
                <w:lang w:val="en-US" w:eastAsia="ru-RU"/>
              </w:rPr>
              <w:t>malized Difference Vegetation Index)</w:t>
            </w:r>
          </w:p>
        </w:tc>
        <w:tc>
          <w:tcPr>
            <w:tcW w:w="7229" w:type="dxa"/>
          </w:tcPr>
          <w:p w:rsidR="00433EE0" w:rsidRPr="009F2937" w:rsidRDefault="00433EE0" w:rsidP="00E13ED4">
            <w:pPr>
              <w:spacing w:line="360" w:lineRule="auto"/>
              <w:jc w:val="both"/>
              <w:rPr>
                <w:lang w:val="en-US"/>
              </w:rPr>
            </w:pPr>
            <w:r w:rsidRPr="009F2937">
              <w:rPr>
                <w:lang w:val="en-US" w:eastAsia="ru-RU"/>
              </w:rPr>
              <w:t>– this index is similar to NDVI, except that it measures the green spe</w:t>
            </w:r>
            <w:r w:rsidRPr="009F2937">
              <w:rPr>
                <w:lang w:val="en-US" w:eastAsia="ru-RU"/>
              </w:rPr>
              <w:t>c</w:t>
            </w:r>
            <w:r w:rsidRPr="009F2937">
              <w:rPr>
                <w:lang w:val="en-US" w:eastAsia="ru-RU"/>
              </w:rPr>
              <w:t>trum from 540 to 570 nm instead of the red spectrum</w:t>
            </w:r>
          </w:p>
        </w:tc>
      </w:tr>
      <w:tr w:rsidR="00433EE0" w:rsidRPr="009F2937" w:rsidTr="00E13ED4">
        <w:tc>
          <w:tcPr>
            <w:tcW w:w="2518" w:type="dxa"/>
          </w:tcPr>
          <w:p w:rsidR="00433EE0" w:rsidRPr="009F2937" w:rsidRDefault="00433EE0" w:rsidP="00E13ED4">
            <w:pPr>
              <w:spacing w:line="360" w:lineRule="auto"/>
              <w:jc w:val="both"/>
              <w:rPr>
                <w:lang w:val="en-US"/>
              </w:rPr>
            </w:pPr>
            <w:r w:rsidRPr="009F2937">
              <w:rPr>
                <w:lang w:val="en-US" w:eastAsia="ru-RU"/>
              </w:rPr>
              <w:t>Google Earth (Google Earth)</w:t>
            </w:r>
          </w:p>
        </w:tc>
        <w:tc>
          <w:tcPr>
            <w:tcW w:w="7229" w:type="dxa"/>
          </w:tcPr>
          <w:p w:rsidR="00433EE0" w:rsidRPr="009F2937" w:rsidRDefault="00433EE0" w:rsidP="00E13ED4">
            <w:pPr>
              <w:spacing w:line="360" w:lineRule="auto"/>
              <w:jc w:val="both"/>
              <w:rPr>
                <w:lang w:val="en-US"/>
              </w:rPr>
            </w:pPr>
            <w:r w:rsidRPr="009F2937">
              <w:rPr>
                <w:lang w:val="en-US" w:eastAsia="ru-RU"/>
              </w:rPr>
              <w:t>– Google’s program, which contains satellite images of the entire earth’s surface. Photos of some regions have unprecedented high resolution</w:t>
            </w:r>
          </w:p>
        </w:tc>
      </w:tr>
      <w:tr w:rsidR="00433EE0" w:rsidRPr="00242909" w:rsidTr="00E13ED4">
        <w:tc>
          <w:tcPr>
            <w:tcW w:w="2518" w:type="dxa"/>
          </w:tcPr>
          <w:p w:rsidR="00433EE0" w:rsidRPr="009F2937" w:rsidRDefault="00433EE0" w:rsidP="00E13ED4">
            <w:pPr>
              <w:spacing w:line="360" w:lineRule="auto"/>
              <w:jc w:val="both"/>
              <w:rPr>
                <w:lang w:val="en-US"/>
              </w:rPr>
            </w:pPr>
            <w:r w:rsidRPr="009F2937">
              <w:rPr>
                <w:lang w:val="en-US" w:eastAsia="ru-RU"/>
              </w:rPr>
              <w:t>GPS (Global Positio</w:t>
            </w:r>
            <w:r w:rsidRPr="009F2937">
              <w:rPr>
                <w:lang w:val="en-US" w:eastAsia="ru-RU"/>
              </w:rPr>
              <w:t>n</w:t>
            </w:r>
            <w:r w:rsidRPr="009F2937">
              <w:rPr>
                <w:lang w:val="en-US" w:eastAsia="ru-RU"/>
              </w:rPr>
              <w:t>ing System)</w:t>
            </w:r>
          </w:p>
        </w:tc>
        <w:tc>
          <w:tcPr>
            <w:tcW w:w="7229" w:type="dxa"/>
          </w:tcPr>
          <w:p w:rsidR="00433EE0" w:rsidRPr="009F2937" w:rsidRDefault="00433EE0" w:rsidP="00E13ED4">
            <w:pPr>
              <w:spacing w:line="360" w:lineRule="auto"/>
              <w:jc w:val="both"/>
              <w:rPr>
                <w:lang w:val="en-US"/>
              </w:rPr>
            </w:pPr>
            <w:r w:rsidRPr="009F2937">
              <w:rPr>
                <w:lang w:val="en-US" w:eastAsia="ru-RU"/>
              </w:rPr>
              <w:t>– is a satellite navigation system that provides distance, time and loc</w:t>
            </w:r>
            <w:r w:rsidRPr="009F2937">
              <w:rPr>
                <w:lang w:val="en-US" w:eastAsia="ru-RU"/>
              </w:rPr>
              <w:t>a</w:t>
            </w:r>
            <w:r w:rsidRPr="009F2937">
              <w:rPr>
                <w:lang w:val="en-US" w:eastAsia="ru-RU"/>
              </w:rPr>
              <w:t>tion e in the world coordinate system</w:t>
            </w:r>
          </w:p>
        </w:tc>
      </w:tr>
      <w:tr w:rsidR="00A06C99" w:rsidRPr="00242909" w:rsidTr="00E13ED4">
        <w:tc>
          <w:tcPr>
            <w:tcW w:w="2518" w:type="dxa"/>
          </w:tcPr>
          <w:p w:rsidR="00A06C99" w:rsidRPr="009F2937" w:rsidRDefault="00A06C99" w:rsidP="00E13ED4">
            <w:pPr>
              <w:spacing w:line="360" w:lineRule="auto"/>
              <w:jc w:val="both"/>
            </w:pPr>
            <w:r w:rsidRPr="009F2937">
              <w:t>Greenseeker</w:t>
            </w:r>
          </w:p>
        </w:tc>
        <w:tc>
          <w:tcPr>
            <w:tcW w:w="7229" w:type="dxa"/>
          </w:tcPr>
          <w:p w:rsidR="00A06C99" w:rsidRPr="009F2937" w:rsidRDefault="00A06C99" w:rsidP="00E13ED4">
            <w:pPr>
              <w:spacing w:line="360" w:lineRule="auto"/>
              <w:jc w:val="both"/>
              <w:rPr>
                <w:lang w:val="en-US"/>
              </w:rPr>
            </w:pPr>
            <w:r w:rsidRPr="009F2937">
              <w:rPr>
                <w:lang w:val="en-US"/>
              </w:rPr>
              <w:t xml:space="preserve">– </w:t>
            </w:r>
            <w:r w:rsidR="006A0E96" w:rsidRPr="009F2937">
              <w:rPr>
                <w:lang w:val="en-US"/>
              </w:rPr>
              <w:t>the portable touch sensor for determining biomass is an easy-to-use measuring device that can be used to assess the condition and yield of a crop</w:t>
            </w:r>
          </w:p>
        </w:tc>
      </w:tr>
      <w:tr w:rsidR="00A06C99" w:rsidRPr="00242909" w:rsidTr="00E13ED4">
        <w:tc>
          <w:tcPr>
            <w:tcW w:w="2518" w:type="dxa"/>
          </w:tcPr>
          <w:p w:rsidR="00A06C99" w:rsidRPr="009F2937" w:rsidRDefault="001577E4" w:rsidP="00E13ED4">
            <w:pPr>
              <w:spacing w:line="360" w:lineRule="auto"/>
              <w:jc w:val="both"/>
              <w:rPr>
                <w:lang w:val="en-US"/>
              </w:rPr>
            </w:pPr>
            <w:r w:rsidRPr="009F2937">
              <w:rPr>
                <w:lang w:val="en-US"/>
              </w:rPr>
              <w:t xml:space="preserve">The </w:t>
            </w:r>
            <w:r w:rsidR="00A06C99" w:rsidRPr="009F2937">
              <w:rPr>
                <w:lang w:val="en-US" w:eastAsia="ru-RU"/>
              </w:rPr>
              <w:t>NDVI (Norm</w:t>
            </w:r>
            <w:r w:rsidR="00A06C99" w:rsidRPr="009F2937">
              <w:rPr>
                <w:lang w:val="en-US" w:eastAsia="ru-RU"/>
              </w:rPr>
              <w:t>a</w:t>
            </w:r>
            <w:r w:rsidR="00A06C99" w:rsidRPr="009F2937">
              <w:rPr>
                <w:lang w:val="en-US" w:eastAsia="ru-RU"/>
              </w:rPr>
              <w:t>lized Difference the Vegetation the Index)</w:t>
            </w:r>
          </w:p>
        </w:tc>
        <w:tc>
          <w:tcPr>
            <w:tcW w:w="7229" w:type="dxa"/>
          </w:tcPr>
          <w:p w:rsidR="00A06C99" w:rsidRPr="009F2937" w:rsidRDefault="00A06C99" w:rsidP="00E13ED4">
            <w:pPr>
              <w:spacing w:line="360" w:lineRule="auto"/>
              <w:jc w:val="both"/>
              <w:rPr>
                <w:lang w:val="en-US"/>
              </w:rPr>
            </w:pPr>
            <w:r w:rsidRPr="009F2937">
              <w:rPr>
                <w:lang w:val="en-US" w:eastAsia="ru-RU"/>
              </w:rPr>
              <w:t xml:space="preserve">– </w:t>
            </w:r>
            <w:r w:rsidRPr="009F2937">
              <w:rPr>
                <w:lang w:val="en-US"/>
              </w:rPr>
              <w:t>normalized relative vegetation index; quantitative measure of phot</w:t>
            </w:r>
            <w:r w:rsidRPr="009F2937">
              <w:rPr>
                <w:lang w:val="en-US"/>
              </w:rPr>
              <w:t>o</w:t>
            </w:r>
            <w:r w:rsidRPr="009F2937">
              <w:rPr>
                <w:lang w:val="en-US"/>
              </w:rPr>
              <w:t>synthetically active biomass, commonly called the vegetation index</w:t>
            </w:r>
          </w:p>
        </w:tc>
      </w:tr>
      <w:tr w:rsidR="00A06C99" w:rsidRPr="00242909" w:rsidTr="00E13ED4">
        <w:tc>
          <w:tcPr>
            <w:tcW w:w="2518" w:type="dxa"/>
          </w:tcPr>
          <w:p w:rsidR="00A06C99" w:rsidRPr="009F2937" w:rsidRDefault="00A06C99" w:rsidP="00E13ED4">
            <w:pPr>
              <w:spacing w:line="360" w:lineRule="auto"/>
              <w:jc w:val="both"/>
              <w:rPr>
                <w:lang w:val="en-US"/>
              </w:rPr>
            </w:pPr>
            <w:r w:rsidRPr="009F2937">
              <w:rPr>
                <w:lang w:val="en-US" w:eastAsia="ru-RU"/>
              </w:rPr>
              <w:t>N-tester</w:t>
            </w:r>
          </w:p>
        </w:tc>
        <w:tc>
          <w:tcPr>
            <w:tcW w:w="7229" w:type="dxa"/>
          </w:tcPr>
          <w:p w:rsidR="00A06C99" w:rsidRPr="009F2937" w:rsidRDefault="00A06C99" w:rsidP="00E13ED4">
            <w:pPr>
              <w:spacing w:line="360" w:lineRule="auto"/>
              <w:jc w:val="both"/>
              <w:rPr>
                <w:lang w:val="en-US"/>
              </w:rPr>
            </w:pPr>
            <w:r w:rsidRPr="009F2937">
              <w:rPr>
                <w:lang w:val="en-US" w:eastAsia="ru-RU"/>
              </w:rPr>
              <w:t>– is a portable device that helps you quickly and easily measure the level of nitrogen absorption by a crop to determine its exact need</w:t>
            </w:r>
          </w:p>
        </w:tc>
      </w:tr>
      <w:tr w:rsidR="00A06C99" w:rsidRPr="00242909" w:rsidTr="00E13ED4">
        <w:tc>
          <w:tcPr>
            <w:tcW w:w="2518" w:type="dxa"/>
          </w:tcPr>
          <w:p w:rsidR="00A06C99" w:rsidRPr="009F2937" w:rsidRDefault="00A06C99" w:rsidP="00E13ED4">
            <w:pPr>
              <w:spacing w:line="360" w:lineRule="auto"/>
              <w:jc w:val="both"/>
              <w:rPr>
                <w:lang w:val="en-US"/>
              </w:rPr>
            </w:pPr>
            <w:r w:rsidRPr="009F2937">
              <w:rPr>
                <w:lang w:val="en-US" w:eastAsia="ru-RU"/>
              </w:rPr>
              <w:t>Off-line</w:t>
            </w:r>
          </w:p>
        </w:tc>
        <w:tc>
          <w:tcPr>
            <w:tcW w:w="7229" w:type="dxa"/>
          </w:tcPr>
          <w:p w:rsidR="00A06C99" w:rsidRPr="009F2937" w:rsidRDefault="00A06C99" w:rsidP="00E13ED4">
            <w:pPr>
              <w:spacing w:line="360" w:lineRule="auto"/>
              <w:jc w:val="both"/>
              <w:rPr>
                <w:lang w:val="en-US"/>
              </w:rPr>
            </w:pPr>
            <w:r w:rsidRPr="009F2937">
              <w:rPr>
                <w:lang w:val="en-US" w:eastAsia="ru-RU"/>
              </w:rPr>
              <w:t>– two-stage approaches or approaches based on mapping</w:t>
            </w:r>
          </w:p>
        </w:tc>
      </w:tr>
      <w:tr w:rsidR="00A06C99" w:rsidRPr="00242909" w:rsidTr="00E13ED4">
        <w:tc>
          <w:tcPr>
            <w:tcW w:w="2518" w:type="dxa"/>
          </w:tcPr>
          <w:p w:rsidR="00A06C99" w:rsidRPr="009F2937" w:rsidRDefault="00A06C99" w:rsidP="00E13ED4">
            <w:pPr>
              <w:spacing w:line="360" w:lineRule="auto"/>
              <w:jc w:val="both"/>
              <w:rPr>
                <w:lang w:val="en-US" w:eastAsia="ru-RU"/>
              </w:rPr>
            </w:pPr>
            <w:r w:rsidRPr="009F2937">
              <w:rPr>
                <w:lang w:val="en-US" w:eastAsia="ru-RU"/>
              </w:rPr>
              <w:t>On-line</w:t>
            </w:r>
          </w:p>
        </w:tc>
        <w:tc>
          <w:tcPr>
            <w:tcW w:w="7229" w:type="dxa"/>
          </w:tcPr>
          <w:p w:rsidR="00A06C99" w:rsidRPr="009F2937" w:rsidRDefault="00A06C99" w:rsidP="00E13ED4">
            <w:pPr>
              <w:spacing w:line="360" w:lineRule="auto"/>
              <w:jc w:val="both"/>
              <w:rPr>
                <w:lang w:val="en-US" w:eastAsia="ru-RU"/>
              </w:rPr>
            </w:pPr>
            <w:r w:rsidRPr="009F2937">
              <w:rPr>
                <w:lang w:val="en-US" w:eastAsia="ru-RU"/>
              </w:rPr>
              <w:t>– one-stage approaches or approaches with making decisions in real time or sensory approaches</w:t>
            </w:r>
          </w:p>
        </w:tc>
      </w:tr>
      <w:tr w:rsidR="00A06C99" w:rsidRPr="00242909" w:rsidTr="00E13ED4">
        <w:tc>
          <w:tcPr>
            <w:tcW w:w="2518" w:type="dxa"/>
          </w:tcPr>
          <w:p w:rsidR="00A06C99" w:rsidRPr="009F2937" w:rsidRDefault="00A06C99" w:rsidP="00E13ED4">
            <w:pPr>
              <w:spacing w:line="360" w:lineRule="auto"/>
              <w:jc w:val="both"/>
              <w:rPr>
                <w:lang w:val="en-US" w:eastAsia="ru-RU"/>
              </w:rPr>
            </w:pPr>
            <w:r w:rsidRPr="009F2937">
              <w:rPr>
                <w:lang w:val="en-US" w:eastAsia="ru-RU"/>
              </w:rPr>
              <w:t>Quantum GIS (or QGIS)</w:t>
            </w:r>
          </w:p>
        </w:tc>
        <w:tc>
          <w:tcPr>
            <w:tcW w:w="7229" w:type="dxa"/>
          </w:tcPr>
          <w:p w:rsidR="00A06C99" w:rsidRPr="009F2937" w:rsidRDefault="00A06C99" w:rsidP="00E13ED4">
            <w:pPr>
              <w:spacing w:line="360" w:lineRule="auto"/>
              <w:jc w:val="both"/>
              <w:rPr>
                <w:lang w:val="en-US" w:eastAsia="ru-RU"/>
              </w:rPr>
            </w:pPr>
            <w:r w:rsidRPr="009F2937">
              <w:rPr>
                <w:lang w:val="en-US" w:eastAsia="ru-RU"/>
              </w:rPr>
              <w:t>– is an application that belongs to the class of user geographic inform</w:t>
            </w:r>
            <w:r w:rsidRPr="009F2937">
              <w:rPr>
                <w:lang w:val="en-US" w:eastAsia="ru-RU"/>
              </w:rPr>
              <w:t>a</w:t>
            </w:r>
            <w:r w:rsidRPr="009F2937">
              <w:rPr>
                <w:lang w:val="en-US" w:eastAsia="ru-RU"/>
              </w:rPr>
              <w:t>tion systems (GIS), and is intended for visualization, editing and anal</w:t>
            </w:r>
            <w:r w:rsidRPr="009F2937">
              <w:rPr>
                <w:lang w:val="en-US" w:eastAsia="ru-RU"/>
              </w:rPr>
              <w:t>y</w:t>
            </w:r>
            <w:r w:rsidRPr="009F2937">
              <w:rPr>
                <w:lang w:val="en-US" w:eastAsia="ru-RU"/>
              </w:rPr>
              <w:t>sis of spatial data</w:t>
            </w:r>
          </w:p>
        </w:tc>
      </w:tr>
      <w:tr w:rsidR="00A06C99" w:rsidRPr="00242909" w:rsidTr="00E13ED4">
        <w:tc>
          <w:tcPr>
            <w:tcW w:w="2518" w:type="dxa"/>
          </w:tcPr>
          <w:p w:rsidR="00A06C99" w:rsidRPr="009F2937" w:rsidRDefault="00A06C99" w:rsidP="00E13ED4">
            <w:pPr>
              <w:spacing w:line="360" w:lineRule="auto"/>
              <w:jc w:val="both"/>
              <w:rPr>
                <w:lang w:val="en-US" w:eastAsia="ru-RU"/>
              </w:rPr>
            </w:pPr>
            <w:r w:rsidRPr="009F2937">
              <w:rPr>
                <w:lang w:val="en-US" w:eastAsia="ru-RU"/>
              </w:rPr>
              <w:t>Fuel consumption se</w:t>
            </w:r>
            <w:r w:rsidRPr="009F2937">
              <w:rPr>
                <w:lang w:val="en-US" w:eastAsia="ru-RU"/>
              </w:rPr>
              <w:t>n</w:t>
            </w:r>
            <w:r w:rsidRPr="009F2937">
              <w:rPr>
                <w:lang w:val="en-US" w:eastAsia="ru-RU"/>
              </w:rPr>
              <w:t>sor</w:t>
            </w:r>
          </w:p>
        </w:tc>
        <w:tc>
          <w:tcPr>
            <w:tcW w:w="7229" w:type="dxa"/>
          </w:tcPr>
          <w:p w:rsidR="00A06C99" w:rsidRPr="009F2937" w:rsidRDefault="00A06C99" w:rsidP="00E13ED4">
            <w:pPr>
              <w:spacing w:line="360" w:lineRule="auto"/>
              <w:jc w:val="both"/>
              <w:rPr>
                <w:lang w:val="en-US" w:eastAsia="ru-RU"/>
              </w:rPr>
            </w:pPr>
            <w:r w:rsidRPr="009F2937">
              <w:rPr>
                <w:lang w:val="en-US" w:eastAsia="ru-RU"/>
              </w:rPr>
              <w:t>– determines the amount of fuel consumed by the vehicle engine</w:t>
            </w:r>
          </w:p>
        </w:tc>
      </w:tr>
      <w:tr w:rsidR="00A06C99" w:rsidRPr="00242909" w:rsidTr="00E13ED4">
        <w:tc>
          <w:tcPr>
            <w:tcW w:w="2518" w:type="dxa"/>
          </w:tcPr>
          <w:p w:rsidR="00A06C99" w:rsidRPr="009F2937" w:rsidRDefault="002D65BF" w:rsidP="00E13ED4">
            <w:pPr>
              <w:spacing w:line="360" w:lineRule="auto"/>
              <w:jc w:val="both"/>
              <w:rPr>
                <w:lang w:val="en-US" w:eastAsia="ru-RU"/>
              </w:rPr>
            </w:pPr>
            <w:r w:rsidRPr="009F2937">
              <w:rPr>
                <w:lang w:val="en-US" w:eastAsia="ru-RU"/>
              </w:rPr>
              <w:t>Remote sensing of the Earth</w:t>
            </w:r>
          </w:p>
        </w:tc>
        <w:tc>
          <w:tcPr>
            <w:tcW w:w="7229" w:type="dxa"/>
          </w:tcPr>
          <w:p w:rsidR="00A06C99" w:rsidRPr="009F2937" w:rsidRDefault="002D65BF" w:rsidP="00E13ED4">
            <w:pPr>
              <w:spacing w:line="360" w:lineRule="auto"/>
              <w:jc w:val="both"/>
              <w:rPr>
                <w:lang w:val="en-US" w:eastAsia="ru-RU"/>
              </w:rPr>
            </w:pPr>
            <w:r w:rsidRPr="009F2937">
              <w:rPr>
                <w:lang w:val="en-US" w:eastAsia="ru-RU"/>
              </w:rPr>
              <w:t xml:space="preserve">– is the process of obtaining information about the Earth’s surface by observing and measuring from space the intrinsic and reflected radiation </w:t>
            </w:r>
            <w:r w:rsidRPr="009F2937">
              <w:rPr>
                <w:lang w:val="en-US" w:eastAsia="ru-RU"/>
              </w:rPr>
              <w:lastRenderedPageBreak/>
              <w:t>of land, ocean and atmosphere elements in various ranges of electr</w:t>
            </w:r>
            <w:r w:rsidRPr="009F2937">
              <w:rPr>
                <w:lang w:val="en-US" w:eastAsia="ru-RU"/>
              </w:rPr>
              <w:t>o</w:t>
            </w:r>
            <w:r w:rsidRPr="009F2937">
              <w:rPr>
                <w:lang w:val="en-US" w:eastAsia="ru-RU"/>
              </w:rPr>
              <w:t>magnetic waves in order to determine the location, describe the nature and temporal variability of natural parameters and phenomena, natural resources, environment, as well as anthropogenic factors and formations</w:t>
            </w:r>
          </w:p>
        </w:tc>
      </w:tr>
      <w:tr w:rsidR="00A06C99" w:rsidRPr="00242909" w:rsidTr="00E13ED4">
        <w:tc>
          <w:tcPr>
            <w:tcW w:w="2518" w:type="dxa"/>
          </w:tcPr>
          <w:p w:rsidR="00A06C99" w:rsidRPr="009F2937" w:rsidRDefault="002D65BF" w:rsidP="00E13ED4">
            <w:pPr>
              <w:spacing w:line="360" w:lineRule="auto"/>
              <w:jc w:val="both"/>
              <w:rPr>
                <w:lang w:val="en-US" w:eastAsia="ru-RU"/>
              </w:rPr>
            </w:pPr>
            <w:r w:rsidRPr="009F2937">
              <w:rPr>
                <w:lang w:val="en-US" w:eastAsia="ru-RU"/>
              </w:rPr>
              <w:lastRenderedPageBreak/>
              <w:t>Differentiated fertiliz</w:t>
            </w:r>
            <w:r w:rsidRPr="009F2937">
              <w:rPr>
                <w:lang w:val="en-US" w:eastAsia="ru-RU"/>
              </w:rPr>
              <w:t>a</w:t>
            </w:r>
            <w:r w:rsidRPr="009F2937">
              <w:rPr>
                <w:lang w:val="en-US" w:eastAsia="ru-RU"/>
              </w:rPr>
              <w:t>tion</w:t>
            </w:r>
          </w:p>
        </w:tc>
        <w:tc>
          <w:tcPr>
            <w:tcW w:w="7229" w:type="dxa"/>
          </w:tcPr>
          <w:p w:rsidR="00A06C99" w:rsidRPr="009F2937" w:rsidRDefault="00E13ED4" w:rsidP="00E13ED4">
            <w:pPr>
              <w:spacing w:line="360" w:lineRule="auto"/>
              <w:jc w:val="both"/>
              <w:rPr>
                <w:lang w:val="en-US" w:eastAsia="ru-RU"/>
              </w:rPr>
            </w:pPr>
            <w:r w:rsidRPr="009F2937">
              <w:rPr>
                <w:lang w:val="en-US" w:eastAsia="ru-RU"/>
              </w:rPr>
              <w:t xml:space="preserve">– </w:t>
            </w:r>
            <w:r w:rsidR="002D65BF" w:rsidRPr="009F2937">
              <w:rPr>
                <w:lang w:val="en-US" w:eastAsia="ru-RU"/>
              </w:rPr>
              <w:t>the process of making liquid and solid fertilizers and pesticides on the field, according to the technological map, in order to reduce consum</w:t>
            </w:r>
            <w:r w:rsidR="002D65BF" w:rsidRPr="009F2937">
              <w:rPr>
                <w:lang w:val="en-US" w:eastAsia="ru-RU"/>
              </w:rPr>
              <w:t>p</w:t>
            </w:r>
            <w:r w:rsidR="002D65BF" w:rsidRPr="009F2937">
              <w:rPr>
                <w:lang w:val="en-US" w:eastAsia="ru-RU"/>
              </w:rPr>
              <w:t>tion of fertilizers and increase productivity</w:t>
            </w:r>
          </w:p>
        </w:tc>
      </w:tr>
      <w:tr w:rsidR="00A06C99" w:rsidRPr="00242909" w:rsidTr="00E13ED4">
        <w:tc>
          <w:tcPr>
            <w:tcW w:w="2518" w:type="dxa"/>
          </w:tcPr>
          <w:p w:rsidR="00A06C99" w:rsidRPr="009F2937" w:rsidRDefault="002D65BF" w:rsidP="00E13ED4">
            <w:pPr>
              <w:spacing w:line="360" w:lineRule="auto"/>
              <w:jc w:val="both"/>
              <w:rPr>
                <w:lang w:val="en-US" w:eastAsia="ru-RU"/>
              </w:rPr>
            </w:pPr>
            <w:r w:rsidRPr="009F2937">
              <w:rPr>
                <w:lang w:val="en-US" w:eastAsia="ru-RU"/>
              </w:rPr>
              <w:t>Map agrochemical e</w:t>
            </w:r>
            <w:r w:rsidRPr="009F2937">
              <w:rPr>
                <w:lang w:val="en-US" w:eastAsia="ru-RU"/>
              </w:rPr>
              <w:t>x</w:t>
            </w:r>
            <w:r w:rsidRPr="009F2937">
              <w:rPr>
                <w:lang w:val="en-US" w:eastAsia="ru-RU"/>
              </w:rPr>
              <w:t>amination</w:t>
            </w:r>
          </w:p>
        </w:tc>
        <w:tc>
          <w:tcPr>
            <w:tcW w:w="7229" w:type="dxa"/>
          </w:tcPr>
          <w:p w:rsidR="00A06C99" w:rsidRPr="009F2937" w:rsidRDefault="00E13ED4" w:rsidP="00E13ED4">
            <w:pPr>
              <w:spacing w:line="360" w:lineRule="auto"/>
              <w:jc w:val="both"/>
              <w:rPr>
                <w:lang w:val="en-US" w:eastAsia="ru-RU"/>
              </w:rPr>
            </w:pPr>
            <w:r w:rsidRPr="009F2937">
              <w:rPr>
                <w:lang w:val="en-US" w:eastAsia="ru-RU"/>
              </w:rPr>
              <w:t xml:space="preserve">– </w:t>
            </w:r>
            <w:r w:rsidR="002D65BF" w:rsidRPr="009F2937">
              <w:rPr>
                <w:lang w:val="en-US" w:eastAsia="ru-RU"/>
              </w:rPr>
              <w:t>field map, which displays the data on the content of nutrients and chemical elements in the soil as a result of soil sampling followed by laboratory analysis</w:t>
            </w:r>
          </w:p>
        </w:tc>
      </w:tr>
      <w:tr w:rsidR="00A06C99" w:rsidRPr="00242909" w:rsidTr="00E13ED4">
        <w:tc>
          <w:tcPr>
            <w:tcW w:w="2518" w:type="dxa"/>
          </w:tcPr>
          <w:p w:rsidR="00A06C99" w:rsidRPr="009F2937" w:rsidRDefault="00E13ED4" w:rsidP="00C70FE5">
            <w:pPr>
              <w:spacing w:line="360" w:lineRule="auto"/>
              <w:jc w:val="both"/>
              <w:rPr>
                <w:lang w:val="en-US" w:eastAsia="ru-RU"/>
              </w:rPr>
            </w:pPr>
            <w:r w:rsidRPr="009F2937">
              <w:rPr>
                <w:lang w:val="en-US" w:eastAsia="ru-RU"/>
              </w:rPr>
              <w:t>Prescription map</w:t>
            </w:r>
          </w:p>
        </w:tc>
        <w:tc>
          <w:tcPr>
            <w:tcW w:w="7229" w:type="dxa"/>
          </w:tcPr>
          <w:p w:rsidR="00A06C99" w:rsidRPr="009F2937" w:rsidRDefault="00E13ED4" w:rsidP="00C70FE5">
            <w:pPr>
              <w:spacing w:line="360" w:lineRule="auto"/>
              <w:jc w:val="both"/>
              <w:rPr>
                <w:lang w:val="en-US" w:eastAsia="ru-RU"/>
              </w:rPr>
            </w:pPr>
            <w:r w:rsidRPr="009F2937">
              <w:rPr>
                <w:lang w:val="en-US" w:eastAsia="ru-RU"/>
              </w:rPr>
              <w:t>– a data file containing information on target fertilization rates by zone within the field. These maps are used by the agronavigator-dispenser to automatically change the target rate when working in a particular control zone</w:t>
            </w:r>
          </w:p>
        </w:tc>
      </w:tr>
      <w:tr w:rsidR="00A06C99" w:rsidRPr="00242909" w:rsidTr="00E13ED4">
        <w:tc>
          <w:tcPr>
            <w:tcW w:w="2518" w:type="dxa"/>
          </w:tcPr>
          <w:p w:rsidR="00A06C99" w:rsidRPr="009F2937" w:rsidRDefault="00E13ED4" w:rsidP="00C70FE5">
            <w:pPr>
              <w:spacing w:line="360" w:lineRule="auto"/>
              <w:jc w:val="both"/>
              <w:rPr>
                <w:lang w:val="en-US" w:eastAsia="ru-RU"/>
              </w:rPr>
            </w:pPr>
            <w:r w:rsidRPr="009F2937">
              <w:rPr>
                <w:lang w:val="en-US" w:eastAsia="ru-RU"/>
              </w:rPr>
              <w:t>Parallel driving of agr</w:t>
            </w:r>
            <w:r w:rsidRPr="009F2937">
              <w:rPr>
                <w:lang w:val="en-US" w:eastAsia="ru-RU"/>
              </w:rPr>
              <w:t>i</w:t>
            </w:r>
            <w:r w:rsidRPr="009F2937">
              <w:rPr>
                <w:lang w:val="en-US" w:eastAsia="ru-RU"/>
              </w:rPr>
              <w:t>cultural machines</w:t>
            </w:r>
          </w:p>
        </w:tc>
        <w:tc>
          <w:tcPr>
            <w:tcW w:w="7229" w:type="dxa"/>
          </w:tcPr>
          <w:p w:rsidR="00A06C99" w:rsidRPr="009F2937" w:rsidRDefault="00E13ED4" w:rsidP="00C70FE5">
            <w:pPr>
              <w:spacing w:line="360" w:lineRule="auto"/>
              <w:jc w:val="both"/>
              <w:rPr>
                <w:lang w:val="en-US" w:eastAsia="ru-RU"/>
              </w:rPr>
            </w:pPr>
            <w:r w:rsidRPr="009F2937">
              <w:rPr>
                <w:lang w:val="en-US" w:eastAsia="ru-RU"/>
              </w:rPr>
              <w:t>– is the process of manually controlling the direction of movement of agricultural machines along a given path, including using a direction i</w:t>
            </w:r>
            <w:r w:rsidRPr="009F2937">
              <w:rPr>
                <w:lang w:val="en-US" w:eastAsia="ru-RU"/>
              </w:rPr>
              <w:t>n</w:t>
            </w:r>
            <w:r w:rsidRPr="009F2937">
              <w:rPr>
                <w:lang w:val="en-US" w:eastAsia="ru-RU"/>
              </w:rPr>
              <w:t>dicator</w:t>
            </w:r>
          </w:p>
        </w:tc>
      </w:tr>
      <w:tr w:rsidR="00A06C99" w:rsidRPr="00242909" w:rsidTr="00E13ED4">
        <w:tc>
          <w:tcPr>
            <w:tcW w:w="2518" w:type="dxa"/>
          </w:tcPr>
          <w:p w:rsidR="00A06C99" w:rsidRPr="009F2937" w:rsidRDefault="00E13ED4" w:rsidP="00C70FE5">
            <w:pPr>
              <w:spacing w:line="360" w:lineRule="auto"/>
              <w:jc w:val="both"/>
              <w:rPr>
                <w:lang w:val="en-US" w:eastAsia="ru-RU"/>
              </w:rPr>
            </w:pPr>
            <w:r w:rsidRPr="009F2937">
              <w:rPr>
                <w:lang w:val="en-US" w:eastAsia="ru-RU"/>
              </w:rPr>
              <w:t>Bow thruster</w:t>
            </w:r>
          </w:p>
        </w:tc>
        <w:tc>
          <w:tcPr>
            <w:tcW w:w="7229" w:type="dxa"/>
          </w:tcPr>
          <w:p w:rsidR="00A06C99" w:rsidRPr="009F2937" w:rsidRDefault="00E13ED4" w:rsidP="00C70FE5">
            <w:pPr>
              <w:spacing w:line="360" w:lineRule="auto"/>
              <w:jc w:val="both"/>
              <w:rPr>
                <w:lang w:val="en-US" w:eastAsia="ru-RU"/>
              </w:rPr>
            </w:pPr>
            <w:r w:rsidRPr="009F2937">
              <w:rPr>
                <w:lang w:val="en-US" w:eastAsia="ru-RU"/>
              </w:rPr>
              <w:t>– designed for automatic driving of agricultural machinery according to the signals received from the parallel driving system</w:t>
            </w:r>
          </w:p>
        </w:tc>
      </w:tr>
      <w:tr w:rsidR="00A06C99" w:rsidRPr="00242909" w:rsidTr="00E13ED4">
        <w:tc>
          <w:tcPr>
            <w:tcW w:w="2518" w:type="dxa"/>
          </w:tcPr>
          <w:p w:rsidR="00A06C99" w:rsidRPr="009F2937" w:rsidRDefault="00C70FE5" w:rsidP="00C70FE5">
            <w:pPr>
              <w:spacing w:line="360" w:lineRule="auto"/>
              <w:jc w:val="both"/>
              <w:rPr>
                <w:lang w:val="en-US" w:eastAsia="ru-RU"/>
              </w:rPr>
            </w:pPr>
            <w:r w:rsidRPr="009F2937">
              <w:rPr>
                <w:lang w:val="en-US"/>
              </w:rPr>
              <w:t>The yield mapping sy</w:t>
            </w:r>
            <w:r w:rsidRPr="009F2937">
              <w:rPr>
                <w:lang w:val="en-US"/>
              </w:rPr>
              <w:t>s</w:t>
            </w:r>
            <w:r w:rsidRPr="009F2937">
              <w:rPr>
                <w:lang w:val="en-US"/>
              </w:rPr>
              <w:t>tem</w:t>
            </w:r>
          </w:p>
        </w:tc>
        <w:tc>
          <w:tcPr>
            <w:tcW w:w="7229" w:type="dxa"/>
          </w:tcPr>
          <w:p w:rsidR="00A06C99" w:rsidRPr="009F2937" w:rsidRDefault="00E13ED4" w:rsidP="00C70FE5">
            <w:pPr>
              <w:spacing w:line="360" w:lineRule="auto"/>
              <w:jc w:val="both"/>
              <w:rPr>
                <w:lang w:val="en-US" w:eastAsia="ru-RU"/>
              </w:rPr>
            </w:pPr>
            <w:r w:rsidRPr="009F2937">
              <w:rPr>
                <w:lang w:val="en-US" w:eastAsia="ru-RU"/>
              </w:rPr>
              <w:t xml:space="preserve">– </w:t>
            </w:r>
            <w:r w:rsidR="00C70FE5" w:rsidRPr="009F2937">
              <w:rPr>
                <w:lang w:val="en-US"/>
              </w:rPr>
              <w:t>is a hardware and software complex installed on the harvesting equi</w:t>
            </w:r>
            <w:r w:rsidR="00C70FE5" w:rsidRPr="009F2937">
              <w:rPr>
                <w:lang w:val="en-US"/>
              </w:rPr>
              <w:t>p</w:t>
            </w:r>
            <w:r w:rsidR="00C70FE5" w:rsidRPr="009F2937">
              <w:rPr>
                <w:lang w:val="en-US"/>
              </w:rPr>
              <w:t>ment, which allows you to determine and record the amount of harvested agricultural products in short periods of time</w:t>
            </w:r>
          </w:p>
        </w:tc>
      </w:tr>
      <w:tr w:rsidR="00A06C99" w:rsidRPr="00242909" w:rsidTr="00E13ED4">
        <w:tc>
          <w:tcPr>
            <w:tcW w:w="2518" w:type="dxa"/>
          </w:tcPr>
          <w:p w:rsidR="00A06C99" w:rsidRPr="009F2937" w:rsidRDefault="00E13ED4" w:rsidP="00C70FE5">
            <w:pPr>
              <w:spacing w:line="360" w:lineRule="auto"/>
              <w:jc w:val="both"/>
              <w:rPr>
                <w:lang w:eastAsia="ru-RU"/>
              </w:rPr>
            </w:pPr>
            <w:r w:rsidRPr="009F2937">
              <w:rPr>
                <w:lang w:val="en-US" w:eastAsia="ru-RU"/>
              </w:rPr>
              <w:t>An elementary plot</w:t>
            </w:r>
          </w:p>
        </w:tc>
        <w:tc>
          <w:tcPr>
            <w:tcW w:w="7229" w:type="dxa"/>
          </w:tcPr>
          <w:p w:rsidR="00A06C99" w:rsidRPr="009F2937" w:rsidRDefault="00E13ED4" w:rsidP="00C70FE5">
            <w:pPr>
              <w:spacing w:line="360" w:lineRule="auto"/>
              <w:jc w:val="both"/>
              <w:rPr>
                <w:lang w:val="en-US" w:eastAsia="ru-RU"/>
              </w:rPr>
            </w:pPr>
            <w:r w:rsidRPr="009F2937">
              <w:rPr>
                <w:lang w:val="en-US" w:eastAsia="ru-RU"/>
              </w:rPr>
              <w:t>– is the smallest area that can be characterized by one combined soil sample</w:t>
            </w:r>
          </w:p>
        </w:tc>
      </w:tr>
    </w:tbl>
    <w:p w:rsidR="00C70FE5" w:rsidRPr="009F2937" w:rsidRDefault="007E504F" w:rsidP="00C70FE5">
      <w:pPr>
        <w:ind w:firstLine="709"/>
        <w:jc w:val="both"/>
        <w:rPr>
          <w:lang w:val="en-US"/>
        </w:rPr>
      </w:pPr>
      <w:r w:rsidRPr="009F2937">
        <w:rPr>
          <w:vertAlign w:val="superscript"/>
          <w:lang w:val="en-US" w:eastAsia="ru-RU"/>
        </w:rPr>
        <w:br w:type="page"/>
      </w:r>
    </w:p>
    <w:p w:rsidR="007E504F" w:rsidRPr="009F2937" w:rsidRDefault="007E504F" w:rsidP="00DB2BD7">
      <w:pPr>
        <w:spacing w:line="360" w:lineRule="auto"/>
        <w:ind w:firstLine="709"/>
        <w:jc w:val="center"/>
        <w:rPr>
          <w:b/>
          <w:lang w:val="en-US" w:eastAsia="ru-RU"/>
        </w:rPr>
      </w:pPr>
      <w:r w:rsidRPr="009F2937">
        <w:rPr>
          <w:b/>
          <w:lang w:val="en-US" w:eastAsia="ru-RU"/>
        </w:rPr>
        <w:lastRenderedPageBreak/>
        <w:t>LIST OF ABBREVIATIONS AND SYMBOLS</w:t>
      </w:r>
    </w:p>
    <w:p w:rsidR="007E12F9" w:rsidRPr="009F2937" w:rsidRDefault="007E12F9" w:rsidP="007E12F9">
      <w:pPr>
        <w:spacing w:line="360" w:lineRule="auto"/>
        <w:ind w:firstLine="709"/>
        <w:jc w:val="both"/>
        <w:rPr>
          <w:lang w:val="en-US"/>
        </w:rPr>
      </w:pPr>
    </w:p>
    <w:p w:rsidR="007E12F9" w:rsidRPr="009F2937" w:rsidRDefault="007E12F9" w:rsidP="00DB2BD7">
      <w:pPr>
        <w:spacing w:line="360" w:lineRule="auto"/>
        <w:ind w:firstLine="709"/>
        <w:jc w:val="both"/>
        <w:rPr>
          <w:lang w:val="en-US"/>
        </w:rPr>
      </w:pPr>
      <w:r w:rsidRPr="009F2937">
        <w:rPr>
          <w:lang w:val="en-US"/>
        </w:rPr>
        <w:t>The following abbreviations and designations are used in this research report:</w:t>
      </w:r>
    </w:p>
    <w:p w:rsidR="00774517" w:rsidRPr="009F2937" w:rsidRDefault="00774517" w:rsidP="00DB2BD7">
      <w:pPr>
        <w:spacing w:line="360" w:lineRule="auto"/>
        <w:ind w:firstLine="709"/>
        <w:jc w:val="both"/>
        <w:rPr>
          <w:lang w:val="en-US" w:eastAsia="ru-RU"/>
        </w:rPr>
      </w:pPr>
      <w:r w:rsidRPr="009F2937">
        <w:rPr>
          <w:vertAlign w:val="superscript"/>
          <w:lang w:val="en-US" w:eastAsia="ru-RU"/>
        </w:rPr>
        <w:t>0</w:t>
      </w:r>
      <w:r w:rsidRPr="009F2937">
        <w:rPr>
          <w:lang w:val="en-US" w:eastAsia="ru-RU"/>
        </w:rPr>
        <w:t>C – degrees Celsius</w:t>
      </w:r>
    </w:p>
    <w:p w:rsidR="00774517" w:rsidRPr="009F2937" w:rsidRDefault="00774517" w:rsidP="00DB2BD7">
      <w:pPr>
        <w:spacing w:line="360" w:lineRule="auto"/>
        <w:ind w:firstLine="709"/>
        <w:jc w:val="both"/>
        <w:rPr>
          <w:lang w:val="en-US" w:eastAsia="ru-RU"/>
        </w:rPr>
      </w:pPr>
      <w:r w:rsidRPr="009F2937">
        <w:rPr>
          <w:lang w:val="en-US" w:eastAsia="ru-RU"/>
        </w:rPr>
        <w:t>EO – geographic longitude of a point</w:t>
      </w:r>
    </w:p>
    <w:p w:rsidR="00774517" w:rsidRPr="009F2937" w:rsidRDefault="00774517" w:rsidP="00DB2BD7">
      <w:pPr>
        <w:spacing w:line="360" w:lineRule="auto"/>
        <w:ind w:firstLine="709"/>
        <w:jc w:val="both"/>
        <w:rPr>
          <w:lang w:val="en-US" w:eastAsia="ru-RU"/>
        </w:rPr>
      </w:pPr>
      <w:r w:rsidRPr="009F2937">
        <w:rPr>
          <w:lang w:val="en-US" w:eastAsia="ru-RU"/>
        </w:rPr>
        <w:t>K</w:t>
      </w:r>
      <w:r w:rsidRPr="009F2937">
        <w:rPr>
          <w:vertAlign w:val="subscript"/>
          <w:lang w:val="en-US" w:eastAsia="ru-RU"/>
        </w:rPr>
        <w:t>2</w:t>
      </w:r>
      <w:r w:rsidRPr="009F2937">
        <w:rPr>
          <w:lang w:val="en-US" w:eastAsia="ru-RU"/>
        </w:rPr>
        <w:t>O – exchange potassium</w:t>
      </w:r>
    </w:p>
    <w:p w:rsidR="00774517" w:rsidRPr="009F2937" w:rsidRDefault="00774517" w:rsidP="00DB2BD7">
      <w:pPr>
        <w:spacing w:line="360" w:lineRule="auto"/>
        <w:ind w:firstLine="709"/>
        <w:jc w:val="both"/>
        <w:rPr>
          <w:lang w:val="en-US" w:eastAsia="ru-RU"/>
        </w:rPr>
      </w:pPr>
      <w:r w:rsidRPr="009F2937">
        <w:rPr>
          <w:lang w:val="en-US" w:eastAsia="ru-RU"/>
        </w:rPr>
        <w:t>N – geographical latitude of the point</w:t>
      </w:r>
    </w:p>
    <w:p w:rsidR="00774517" w:rsidRPr="009F2937" w:rsidRDefault="00774517" w:rsidP="00DB2BD7">
      <w:pPr>
        <w:spacing w:line="360" w:lineRule="auto"/>
        <w:ind w:firstLine="709"/>
        <w:jc w:val="both"/>
        <w:rPr>
          <w:lang w:val="en-US" w:eastAsia="ru-RU"/>
        </w:rPr>
      </w:pPr>
      <w:r w:rsidRPr="009F2937">
        <w:rPr>
          <w:lang w:val="en-US" w:eastAsia="ru-RU"/>
        </w:rPr>
        <w:t>N-NO</w:t>
      </w:r>
      <w:r w:rsidRPr="009F2937">
        <w:rPr>
          <w:vertAlign w:val="subscript"/>
          <w:lang w:val="en-US" w:eastAsia="ru-RU"/>
        </w:rPr>
        <w:t>3</w:t>
      </w:r>
      <w:r w:rsidRPr="009F2937">
        <w:rPr>
          <w:lang w:val="en-US" w:eastAsia="ru-RU"/>
        </w:rPr>
        <w:t xml:space="preserve"> –</w:t>
      </w:r>
      <w:r w:rsidRPr="009F2937">
        <w:rPr>
          <w:vertAlign w:val="subscript"/>
          <w:lang w:val="en-US" w:eastAsia="ru-RU"/>
        </w:rPr>
        <w:t xml:space="preserve"> </w:t>
      </w:r>
      <w:r w:rsidRPr="009F2937">
        <w:rPr>
          <w:lang w:val="en-US" w:eastAsia="ru-RU"/>
        </w:rPr>
        <w:t>nitrate nitrogen</w:t>
      </w:r>
    </w:p>
    <w:p w:rsidR="00774517" w:rsidRPr="009F2937" w:rsidRDefault="00774517" w:rsidP="00DB2BD7">
      <w:pPr>
        <w:spacing w:line="360" w:lineRule="auto"/>
        <w:ind w:firstLine="709"/>
        <w:jc w:val="both"/>
        <w:rPr>
          <w:lang w:val="en-US" w:eastAsia="ru-RU"/>
        </w:rPr>
      </w:pPr>
      <w:r w:rsidRPr="009F2937">
        <w:rPr>
          <w:lang w:val="en-US" w:eastAsia="ru-RU"/>
        </w:rPr>
        <w:t>P</w:t>
      </w:r>
      <w:r w:rsidRPr="009F2937">
        <w:rPr>
          <w:vertAlign w:val="subscript"/>
          <w:lang w:val="en-US" w:eastAsia="ru-RU"/>
        </w:rPr>
        <w:t>2</w:t>
      </w:r>
      <w:r w:rsidRPr="009F2937">
        <w:rPr>
          <w:lang w:val="en-US" w:eastAsia="ru-RU"/>
        </w:rPr>
        <w:t>O</w:t>
      </w:r>
      <w:r w:rsidRPr="009F2937">
        <w:rPr>
          <w:vertAlign w:val="subscript"/>
          <w:lang w:val="en-US" w:eastAsia="ru-RU"/>
        </w:rPr>
        <w:t>5</w:t>
      </w:r>
      <w:r w:rsidRPr="009F2937">
        <w:rPr>
          <w:lang w:val="en-US" w:eastAsia="ru-RU"/>
        </w:rPr>
        <w:t xml:space="preserve"> –</w:t>
      </w:r>
      <w:r w:rsidRPr="009F2937">
        <w:rPr>
          <w:vertAlign w:val="subscript"/>
          <w:lang w:val="en-US" w:eastAsia="ru-RU"/>
        </w:rPr>
        <w:t xml:space="preserve"> </w:t>
      </w:r>
      <w:r w:rsidRPr="009F2937">
        <w:rPr>
          <w:lang w:val="en-US" w:eastAsia="ru-RU"/>
        </w:rPr>
        <w:t>mobile phosphorus</w:t>
      </w:r>
    </w:p>
    <w:p w:rsidR="00774517" w:rsidRPr="009F2937" w:rsidRDefault="00774517" w:rsidP="00DB2BD7">
      <w:pPr>
        <w:spacing w:line="360" w:lineRule="auto"/>
        <w:ind w:firstLine="709"/>
        <w:jc w:val="both"/>
        <w:rPr>
          <w:lang w:val="en-US" w:eastAsia="ru-RU"/>
        </w:rPr>
      </w:pPr>
      <w:r w:rsidRPr="009F2937">
        <w:rPr>
          <w:lang w:val="en-US" w:eastAsia="ru-RU"/>
        </w:rPr>
        <w:t>S – mobile sulfur</w:t>
      </w:r>
    </w:p>
    <w:p w:rsidR="00774517" w:rsidRPr="009F2937" w:rsidRDefault="00774517" w:rsidP="00DB2BD7">
      <w:pPr>
        <w:spacing w:line="360" w:lineRule="auto"/>
        <w:ind w:firstLine="709"/>
        <w:jc w:val="both"/>
        <w:rPr>
          <w:lang w:val="en-US" w:eastAsia="ru-RU"/>
        </w:rPr>
      </w:pPr>
      <w:r w:rsidRPr="009F2937">
        <w:rPr>
          <w:lang w:val="en-US" w:eastAsia="ru-RU"/>
        </w:rPr>
        <w:t>V – variability</w:t>
      </w:r>
    </w:p>
    <w:p w:rsidR="00774517" w:rsidRPr="009F2937" w:rsidRDefault="00774517" w:rsidP="00DB2BD7">
      <w:pPr>
        <w:spacing w:line="360" w:lineRule="auto"/>
        <w:ind w:firstLine="709"/>
        <w:jc w:val="both"/>
        <w:rPr>
          <w:lang w:val="en-US" w:eastAsia="ru-RU"/>
        </w:rPr>
      </w:pPr>
      <w:r w:rsidRPr="009F2937">
        <w:rPr>
          <w:lang w:val="en-US" w:eastAsia="ru-RU"/>
        </w:rPr>
        <w:t>UAV – unmanned aerial vehicle</w:t>
      </w:r>
    </w:p>
    <w:p w:rsidR="00774517" w:rsidRPr="009F2937" w:rsidRDefault="00774517" w:rsidP="00DB2BD7">
      <w:pPr>
        <w:spacing w:line="360" w:lineRule="auto"/>
        <w:ind w:firstLine="709"/>
        <w:jc w:val="both"/>
        <w:rPr>
          <w:lang w:val="en-US" w:eastAsia="ru-RU"/>
        </w:rPr>
      </w:pPr>
      <w:r w:rsidRPr="009F2937">
        <w:rPr>
          <w:lang w:val="en-US" w:eastAsia="ru-RU"/>
        </w:rPr>
        <w:t>g – gram</w:t>
      </w:r>
    </w:p>
    <w:p w:rsidR="00774517" w:rsidRPr="009F2937" w:rsidRDefault="00774517" w:rsidP="00DB2BD7">
      <w:pPr>
        <w:spacing w:line="360" w:lineRule="auto"/>
        <w:ind w:firstLine="709"/>
        <w:jc w:val="both"/>
        <w:rPr>
          <w:lang w:val="en-US" w:eastAsia="ru-RU"/>
        </w:rPr>
      </w:pPr>
      <w:r w:rsidRPr="009F2937">
        <w:rPr>
          <w:lang w:val="en-US" w:eastAsia="ru-RU"/>
        </w:rPr>
        <w:t>g/cm</w:t>
      </w:r>
      <w:r w:rsidRPr="009F2937">
        <w:rPr>
          <w:vertAlign w:val="superscript"/>
          <w:lang w:val="en-US" w:eastAsia="ru-RU"/>
        </w:rPr>
        <w:t xml:space="preserve">3 </w:t>
      </w:r>
      <w:r w:rsidRPr="009F2937">
        <w:rPr>
          <w:lang w:val="en-US" w:eastAsia="ru-RU"/>
        </w:rPr>
        <w:t>– grams per cubic centimeter</w:t>
      </w:r>
    </w:p>
    <w:p w:rsidR="00774517" w:rsidRPr="009F2937" w:rsidRDefault="00774517" w:rsidP="00DB2BD7">
      <w:pPr>
        <w:spacing w:line="360" w:lineRule="auto"/>
        <w:ind w:firstLine="709"/>
        <w:jc w:val="both"/>
        <w:rPr>
          <w:lang w:val="en-US" w:eastAsia="ru-RU"/>
        </w:rPr>
      </w:pPr>
      <w:r w:rsidRPr="009F2937">
        <w:rPr>
          <w:lang w:val="en-US" w:eastAsia="ru-RU"/>
        </w:rPr>
        <w:t>ha – hectare</w:t>
      </w:r>
    </w:p>
    <w:p w:rsidR="00774517" w:rsidRPr="009F2937" w:rsidRDefault="00774517" w:rsidP="00DB2BD7">
      <w:pPr>
        <w:spacing w:line="360" w:lineRule="auto"/>
        <w:ind w:firstLine="709"/>
        <w:jc w:val="both"/>
        <w:rPr>
          <w:lang w:val="en-US" w:eastAsia="ru-RU"/>
        </w:rPr>
      </w:pPr>
      <w:r w:rsidRPr="009F2937">
        <w:rPr>
          <w:lang w:val="en-US" w:eastAsia="ru-RU"/>
        </w:rPr>
        <w:t>d.v. – active substance</w:t>
      </w:r>
    </w:p>
    <w:p w:rsidR="00774517" w:rsidRPr="009F2937" w:rsidRDefault="00774517" w:rsidP="00DB2BD7">
      <w:pPr>
        <w:spacing w:line="360" w:lineRule="auto"/>
        <w:ind w:firstLine="709"/>
        <w:jc w:val="both"/>
        <w:rPr>
          <w:lang w:val="en-US" w:eastAsia="ru-RU"/>
        </w:rPr>
      </w:pPr>
      <w:r w:rsidRPr="009F2937">
        <w:rPr>
          <w:caps/>
          <w:lang w:val="en-US" w:eastAsia="ru-RU"/>
        </w:rPr>
        <w:t>CFU/</w:t>
      </w:r>
      <w:r w:rsidRPr="009F2937">
        <w:rPr>
          <w:lang w:val="en-US" w:eastAsia="ru-RU"/>
        </w:rPr>
        <w:t>g – colony forming unit in gram</w:t>
      </w:r>
    </w:p>
    <w:p w:rsidR="00774517" w:rsidRPr="009F2937" w:rsidRDefault="00774517" w:rsidP="00DB2BD7">
      <w:pPr>
        <w:spacing w:line="360" w:lineRule="auto"/>
        <w:ind w:firstLine="709"/>
        <w:jc w:val="both"/>
        <w:rPr>
          <w:lang w:val="en-US" w:eastAsia="ru-RU"/>
        </w:rPr>
      </w:pPr>
      <w:r w:rsidRPr="009F2937">
        <w:rPr>
          <w:lang w:val="en-US" w:eastAsia="ru-RU"/>
        </w:rPr>
        <w:t>l/ha – liters per hectare</w:t>
      </w:r>
    </w:p>
    <w:p w:rsidR="00774517" w:rsidRPr="009F2937" w:rsidRDefault="00774517" w:rsidP="00DB2BD7">
      <w:pPr>
        <w:spacing w:line="360" w:lineRule="auto"/>
        <w:ind w:firstLine="709"/>
        <w:jc w:val="both"/>
        <w:rPr>
          <w:lang w:val="en-US" w:eastAsia="ru-RU"/>
        </w:rPr>
      </w:pPr>
      <w:r w:rsidRPr="009F2937">
        <w:rPr>
          <w:lang w:val="en-US" w:eastAsia="ru-RU"/>
        </w:rPr>
        <w:t xml:space="preserve">m </w:t>
      </w:r>
      <w:r w:rsidRPr="009F2937">
        <w:rPr>
          <w:vertAlign w:val="superscript"/>
          <w:lang w:val="en-US" w:eastAsia="ru-RU"/>
        </w:rPr>
        <w:t xml:space="preserve">2 – </w:t>
      </w:r>
      <w:r w:rsidRPr="009F2937">
        <w:rPr>
          <w:lang w:val="en-US" w:eastAsia="ru-RU"/>
        </w:rPr>
        <w:t>square meter</w:t>
      </w:r>
    </w:p>
    <w:p w:rsidR="00774517" w:rsidRPr="009F2937" w:rsidRDefault="00774517" w:rsidP="00DB2BD7">
      <w:pPr>
        <w:spacing w:line="360" w:lineRule="auto"/>
        <w:ind w:firstLine="709"/>
        <w:jc w:val="both"/>
        <w:rPr>
          <w:lang w:val="en-US" w:eastAsia="ru-RU"/>
        </w:rPr>
      </w:pPr>
      <w:r w:rsidRPr="009F2937">
        <w:rPr>
          <w:lang w:val="en-US" w:eastAsia="ru-RU"/>
        </w:rPr>
        <w:t>mg – milligram</w:t>
      </w:r>
    </w:p>
    <w:p w:rsidR="00774517" w:rsidRPr="009F2937" w:rsidRDefault="00774517" w:rsidP="00DB2BD7">
      <w:pPr>
        <w:spacing w:line="360" w:lineRule="auto"/>
        <w:ind w:firstLine="709"/>
        <w:jc w:val="both"/>
        <w:rPr>
          <w:lang w:val="en-US" w:eastAsia="ru-RU"/>
        </w:rPr>
      </w:pPr>
      <w:r w:rsidRPr="009F2937">
        <w:rPr>
          <w:lang w:val="en-US" w:eastAsia="ru-RU"/>
        </w:rPr>
        <w:t>mg/kg – milligrams per kilogram</w:t>
      </w:r>
    </w:p>
    <w:p w:rsidR="00774517" w:rsidRPr="009F2937" w:rsidRDefault="00774517" w:rsidP="00DB2BD7">
      <w:pPr>
        <w:spacing w:line="360" w:lineRule="auto"/>
        <w:ind w:firstLine="709"/>
        <w:jc w:val="both"/>
        <w:rPr>
          <w:lang w:val="en-US" w:eastAsia="ru-RU"/>
        </w:rPr>
      </w:pPr>
      <w:r w:rsidRPr="009F2937">
        <w:rPr>
          <w:lang w:val="en-US" w:eastAsia="ru-RU"/>
        </w:rPr>
        <w:t>million – million</w:t>
      </w:r>
    </w:p>
    <w:p w:rsidR="00774517" w:rsidRPr="009F2937" w:rsidRDefault="00774517" w:rsidP="00DB2BD7">
      <w:pPr>
        <w:spacing w:line="360" w:lineRule="auto"/>
        <w:ind w:firstLine="709"/>
        <w:jc w:val="both"/>
        <w:rPr>
          <w:lang w:val="en-US" w:eastAsia="ru-RU"/>
        </w:rPr>
      </w:pPr>
      <w:r w:rsidRPr="009F2937">
        <w:rPr>
          <w:lang w:val="en-US" w:eastAsia="ru-RU"/>
        </w:rPr>
        <w:t>mm – millimeter</w:t>
      </w:r>
    </w:p>
    <w:p w:rsidR="00774517" w:rsidRPr="009F2937" w:rsidRDefault="00774517" w:rsidP="00DB2BD7">
      <w:pPr>
        <w:spacing w:line="360" w:lineRule="auto"/>
        <w:ind w:firstLine="709"/>
        <w:jc w:val="both"/>
        <w:rPr>
          <w:lang w:val="en-US" w:eastAsia="ru-RU"/>
        </w:rPr>
      </w:pPr>
      <w:r w:rsidRPr="009F2937">
        <w:rPr>
          <w:lang w:val="en-US" w:eastAsia="ru-RU"/>
        </w:rPr>
        <w:t>SHOS – agricultural experimental station</w:t>
      </w:r>
    </w:p>
    <w:p w:rsidR="00774517" w:rsidRPr="009F2937" w:rsidRDefault="00774517" w:rsidP="00DB2BD7">
      <w:pPr>
        <w:spacing w:line="360" w:lineRule="auto"/>
        <w:ind w:firstLine="709"/>
        <w:jc w:val="both"/>
        <w:rPr>
          <w:lang w:val="en-US" w:eastAsia="ru-RU"/>
        </w:rPr>
      </w:pPr>
      <w:r w:rsidRPr="009F2937">
        <w:rPr>
          <w:lang w:val="en-US" w:eastAsia="ru-RU"/>
        </w:rPr>
        <w:t>tng. – tenge</w:t>
      </w:r>
    </w:p>
    <w:p w:rsidR="00774517" w:rsidRPr="009F2937" w:rsidRDefault="00774517" w:rsidP="00DB2BD7">
      <w:pPr>
        <w:spacing w:line="360" w:lineRule="auto"/>
        <w:ind w:firstLine="709"/>
        <w:jc w:val="both"/>
        <w:rPr>
          <w:lang w:val="en-US" w:eastAsia="ru-RU"/>
        </w:rPr>
      </w:pPr>
      <w:r w:rsidRPr="009F2937">
        <w:rPr>
          <w:lang w:val="en-US" w:eastAsia="ru-RU"/>
        </w:rPr>
        <w:t>LLP – limited liability partnership</w:t>
      </w:r>
    </w:p>
    <w:p w:rsidR="00774517" w:rsidRPr="009F2937" w:rsidRDefault="00774517" w:rsidP="00DB2BD7">
      <w:pPr>
        <w:spacing w:line="360" w:lineRule="auto"/>
        <w:ind w:firstLine="709"/>
        <w:jc w:val="both"/>
        <w:rPr>
          <w:lang w:val="en-US" w:eastAsia="ru-RU"/>
        </w:rPr>
      </w:pPr>
      <w:r w:rsidRPr="009F2937">
        <w:rPr>
          <w:lang w:val="en-US" w:eastAsia="ru-RU"/>
        </w:rPr>
        <w:t>t/ha – centners per hectare</w:t>
      </w:r>
    </w:p>
    <w:p w:rsidR="00774517" w:rsidRPr="009F2937" w:rsidRDefault="00774517" w:rsidP="00DB2BD7">
      <w:pPr>
        <w:spacing w:line="360" w:lineRule="auto"/>
        <w:ind w:firstLine="709"/>
        <w:jc w:val="both"/>
        <w:rPr>
          <w:lang w:val="en-US" w:eastAsia="ru-RU"/>
        </w:rPr>
      </w:pPr>
      <w:r w:rsidRPr="009F2937">
        <w:rPr>
          <w:lang w:val="en-US" w:eastAsia="ru-RU"/>
        </w:rPr>
        <w:t>EPV – economic threshold of harmfulness</w:t>
      </w:r>
    </w:p>
    <w:p w:rsidR="00774517" w:rsidRPr="009F2937" w:rsidRDefault="00774517" w:rsidP="00DB2BD7">
      <w:pPr>
        <w:spacing w:line="360" w:lineRule="auto"/>
        <w:ind w:firstLine="709"/>
        <w:jc w:val="both"/>
        <w:rPr>
          <w:lang w:val="en-US" w:eastAsia="ru-RU"/>
        </w:rPr>
      </w:pPr>
    </w:p>
    <w:p w:rsidR="00B44B12" w:rsidRPr="009F2937" w:rsidRDefault="00B44B12" w:rsidP="00DB2BD7">
      <w:pPr>
        <w:spacing w:line="360" w:lineRule="auto"/>
        <w:rPr>
          <w:lang w:val="en-US"/>
        </w:rPr>
      </w:pPr>
      <w:r w:rsidRPr="009F2937">
        <w:rPr>
          <w:lang w:val="en-US"/>
        </w:rPr>
        <w:br w:type="page"/>
      </w:r>
    </w:p>
    <w:p w:rsidR="003A535F" w:rsidRPr="009F2937" w:rsidRDefault="003A535F" w:rsidP="00DB2BD7">
      <w:pPr>
        <w:spacing w:line="360" w:lineRule="auto"/>
        <w:ind w:firstLine="709"/>
        <w:jc w:val="center"/>
        <w:rPr>
          <w:b/>
          <w:lang w:val="en-US"/>
        </w:rPr>
      </w:pPr>
      <w:r w:rsidRPr="009F2937">
        <w:rPr>
          <w:b/>
          <w:lang w:val="en-US"/>
        </w:rPr>
        <w:lastRenderedPageBreak/>
        <w:t>INTRODUCTION</w:t>
      </w:r>
    </w:p>
    <w:p w:rsidR="003A535F" w:rsidRPr="009F2937" w:rsidRDefault="003A535F" w:rsidP="00DB2BD7">
      <w:pPr>
        <w:spacing w:line="360" w:lineRule="auto"/>
        <w:ind w:firstLine="709"/>
        <w:jc w:val="both"/>
        <w:rPr>
          <w:lang w:val="en-US"/>
        </w:rPr>
      </w:pPr>
    </w:p>
    <w:p w:rsidR="003A535F" w:rsidRPr="009F2937" w:rsidRDefault="003A535F" w:rsidP="00DB2BD7">
      <w:pPr>
        <w:spacing w:line="360" w:lineRule="auto"/>
        <w:ind w:firstLine="709"/>
        <w:jc w:val="both"/>
        <w:rPr>
          <w:lang w:val="en-US"/>
        </w:rPr>
      </w:pPr>
      <w:r w:rsidRPr="009F2937">
        <w:rPr>
          <w:lang w:val="en-US"/>
        </w:rPr>
        <w:t>For the Republic of Kazakhstan, issues of reforming the country's agrarian complex, intr</w:t>
      </w:r>
      <w:r w:rsidRPr="009F2937">
        <w:rPr>
          <w:lang w:val="en-US"/>
        </w:rPr>
        <w:t>o</w:t>
      </w:r>
      <w:r w:rsidRPr="009F2937">
        <w:rPr>
          <w:lang w:val="en-US"/>
        </w:rPr>
        <w:t>ducing precision farming technologies that contribute to increasing soil fertility and obtaining stable crops at minimal cost are relevant.</w:t>
      </w:r>
    </w:p>
    <w:p w:rsidR="003A535F" w:rsidRPr="009F2937" w:rsidRDefault="003A535F" w:rsidP="00DB2BD7">
      <w:pPr>
        <w:spacing w:line="360" w:lineRule="auto"/>
        <w:ind w:firstLine="709"/>
        <w:jc w:val="both"/>
        <w:rPr>
          <w:lang w:val="en-US"/>
        </w:rPr>
      </w:pPr>
      <w:r w:rsidRPr="009F2937">
        <w:rPr>
          <w:lang w:val="en-US"/>
        </w:rPr>
        <w:t>The most important stage in the transition to precision farming is the assessment of the sp</w:t>
      </w:r>
      <w:r w:rsidRPr="009F2937">
        <w:rPr>
          <w:lang w:val="en-US"/>
        </w:rPr>
        <w:t>a</w:t>
      </w:r>
      <w:r w:rsidRPr="009F2937">
        <w:rPr>
          <w:lang w:val="en-US"/>
        </w:rPr>
        <w:t>tial heterogeneity of the fields and the calculation of the doses of differential fertilizer application. Obtaining operational information on the properties of arable soils is necessary for monitoring and timely assessment of their condition. In precision farming, this information is used to spatially di</w:t>
      </w:r>
      <w:r w:rsidRPr="009F2937">
        <w:rPr>
          <w:lang w:val="en-US"/>
        </w:rPr>
        <w:t>f</w:t>
      </w:r>
      <w:r w:rsidRPr="009F2937">
        <w:rPr>
          <w:lang w:val="en-US"/>
        </w:rPr>
        <w:t>ferentiate tillage technologies, fertilizers, meliorants, plant protection products and growth regul</w:t>
      </w:r>
      <w:r w:rsidRPr="009F2937">
        <w:rPr>
          <w:lang w:val="en-US"/>
        </w:rPr>
        <w:t>a</w:t>
      </w:r>
      <w:r w:rsidRPr="009F2937">
        <w:rPr>
          <w:lang w:val="en-US"/>
        </w:rPr>
        <w:t>tors, which allows for more efficient management of crops, lowering the environmental burden, r</w:t>
      </w:r>
      <w:r w:rsidRPr="009F2937">
        <w:rPr>
          <w:lang w:val="en-US"/>
        </w:rPr>
        <w:t>e</w:t>
      </w:r>
      <w:r w:rsidRPr="009F2937">
        <w:rPr>
          <w:lang w:val="en-US"/>
        </w:rPr>
        <w:t>ducing the costs of agricultural production and more efficiently utilizing the resource potential of agricultural lands [1].</w:t>
      </w:r>
    </w:p>
    <w:p w:rsidR="003A535F" w:rsidRPr="009F2937" w:rsidRDefault="003A535F" w:rsidP="00DB2BD7">
      <w:pPr>
        <w:spacing w:line="360" w:lineRule="auto"/>
        <w:ind w:firstLine="709"/>
        <w:jc w:val="both"/>
        <w:rPr>
          <w:lang w:val="en-US"/>
        </w:rPr>
      </w:pPr>
      <w:r w:rsidRPr="009F2937">
        <w:rPr>
          <w:lang w:val="en-US"/>
        </w:rPr>
        <w:t>The differential application of fertilizers consists the fact that fertilizers are applied not with a single dose to the entire field being treated, but taking into account the needs of individual el</w:t>
      </w:r>
      <w:r w:rsidRPr="009F2937">
        <w:rPr>
          <w:lang w:val="en-US"/>
        </w:rPr>
        <w:t>e</w:t>
      </w:r>
      <w:r w:rsidRPr="009F2937">
        <w:rPr>
          <w:lang w:val="en-US"/>
        </w:rPr>
        <w:t>mentary sections of the field nutrition. At the same time, the dose of application and the ratio of n</w:t>
      </w:r>
      <w:r w:rsidRPr="009F2937">
        <w:rPr>
          <w:lang w:val="en-US"/>
        </w:rPr>
        <w:t>u</w:t>
      </w:r>
      <w:r w:rsidRPr="009F2937">
        <w:rPr>
          <w:lang w:val="en-US"/>
        </w:rPr>
        <w:t>trients are selected so that the payback of fertilizers is maximum and environmental pollution is m</w:t>
      </w:r>
      <w:r w:rsidRPr="009F2937">
        <w:rPr>
          <w:lang w:val="en-US"/>
        </w:rPr>
        <w:t>i</w:t>
      </w:r>
      <w:r w:rsidRPr="009F2937">
        <w:rPr>
          <w:lang w:val="en-US"/>
        </w:rPr>
        <w:t>nimized [2, 3].</w:t>
      </w:r>
    </w:p>
    <w:p w:rsidR="003A535F" w:rsidRPr="009F2937" w:rsidRDefault="003A535F" w:rsidP="00DB2BD7">
      <w:pPr>
        <w:spacing w:line="360" w:lineRule="auto"/>
        <w:ind w:firstLine="709"/>
        <w:jc w:val="both"/>
        <w:rPr>
          <w:lang w:val="en-US"/>
        </w:rPr>
      </w:pPr>
      <w:r w:rsidRPr="009F2937">
        <w:rPr>
          <w:lang w:val="en-US"/>
        </w:rPr>
        <w:t>Under optimal cultivation conditions and a high level of mineral nutrition, the grain yield of modern wheat varieties reaches 18.4 c</w:t>
      </w:r>
      <w:r w:rsidR="00D11FB4" w:rsidRPr="009F2937">
        <w:rPr>
          <w:lang w:val="en-US"/>
        </w:rPr>
        <w:t>/</w:t>
      </w:r>
      <w:r w:rsidRPr="009F2937">
        <w:rPr>
          <w:lang w:val="en-US"/>
        </w:rPr>
        <w:t>ha. In real business conditions, when high prices for mineral fertilizers limit their use, the yield of spring wheat in the Kostanay region is 11.2 c</w:t>
      </w:r>
      <w:r w:rsidR="00D11FB4" w:rsidRPr="009F2937">
        <w:rPr>
          <w:lang w:val="en-US"/>
        </w:rPr>
        <w:t>/</w:t>
      </w:r>
      <w:r w:rsidRPr="009F2937">
        <w:rPr>
          <w:lang w:val="en-US"/>
        </w:rPr>
        <w:t>ha [4].</w:t>
      </w:r>
    </w:p>
    <w:p w:rsidR="003A535F" w:rsidRPr="009F2937" w:rsidRDefault="003A535F" w:rsidP="00DB2BD7">
      <w:pPr>
        <w:spacing w:line="360" w:lineRule="auto"/>
        <w:ind w:firstLine="709"/>
        <w:jc w:val="both"/>
        <w:rPr>
          <w:lang w:val="en-US"/>
        </w:rPr>
      </w:pPr>
      <w:r w:rsidRPr="009F2937">
        <w:rPr>
          <w:lang w:val="en-US"/>
        </w:rPr>
        <w:t>The use of agricultural technologies without taking into account the intra-field variability of soil fertility parameters and the action of risk factors leads to an imbalance in agroecosystems [5].</w:t>
      </w:r>
    </w:p>
    <w:p w:rsidR="003A535F" w:rsidRPr="009F2937" w:rsidRDefault="003A535F" w:rsidP="00DB2BD7">
      <w:pPr>
        <w:spacing w:line="360" w:lineRule="auto"/>
        <w:ind w:firstLine="709"/>
        <w:jc w:val="both"/>
        <w:rPr>
          <w:lang w:val="en-US"/>
        </w:rPr>
      </w:pPr>
      <w:r w:rsidRPr="009F2937">
        <w:rPr>
          <w:lang w:val="en-US"/>
        </w:rPr>
        <w:t>Remote sensing methods using satellite imagery have not found wide application in the di</w:t>
      </w:r>
      <w:r w:rsidRPr="009F2937">
        <w:rPr>
          <w:lang w:val="en-US"/>
        </w:rPr>
        <w:t>f</w:t>
      </w:r>
      <w:r w:rsidRPr="009F2937">
        <w:rPr>
          <w:lang w:val="en-US"/>
        </w:rPr>
        <w:t>ferentiated accounting of field clogging, since the geometric resolution is not enough to determine weeds in the early phases of their development. In addition, optical shooting is possible only in cloudless weather. An alternative is monitoring weed fields by airplanes or remotely controlled u</w:t>
      </w:r>
      <w:r w:rsidRPr="009F2937">
        <w:rPr>
          <w:lang w:val="en-US"/>
        </w:rPr>
        <w:t>l</w:t>
      </w:r>
      <w:r w:rsidRPr="009F2937">
        <w:rPr>
          <w:lang w:val="en-US"/>
        </w:rPr>
        <w:t>tralight aircraft, which require an algorithm for analyzing the processing of numerous data [6].</w:t>
      </w:r>
    </w:p>
    <w:p w:rsidR="003A535F" w:rsidRPr="009F2937" w:rsidRDefault="003A535F" w:rsidP="00DB2BD7">
      <w:pPr>
        <w:spacing w:line="360" w:lineRule="auto"/>
        <w:ind w:firstLine="709"/>
        <w:jc w:val="both"/>
        <w:rPr>
          <w:lang w:val="en-US"/>
        </w:rPr>
      </w:pPr>
      <w:r w:rsidRPr="009F2937">
        <w:rPr>
          <w:lang w:val="en-US"/>
        </w:rPr>
        <w:t>A practical, economic and environmental rationale for the targeted application of fungicides is the differentiation of consumption rates in heterogeneous crops of grain, rape or other crops, d</w:t>
      </w:r>
      <w:r w:rsidRPr="009F2937">
        <w:rPr>
          <w:lang w:val="en-US"/>
        </w:rPr>
        <w:t>e</w:t>
      </w:r>
      <w:r w:rsidRPr="009F2937">
        <w:rPr>
          <w:lang w:val="en-US"/>
        </w:rPr>
        <w:t>pending on the size of the plant surface. The following goal is pursued: taking into account diffe</w:t>
      </w:r>
      <w:r w:rsidRPr="009F2937">
        <w:rPr>
          <w:lang w:val="en-US"/>
        </w:rPr>
        <w:t>r</w:t>
      </w:r>
      <w:r w:rsidRPr="009F2937">
        <w:rPr>
          <w:lang w:val="en-US"/>
        </w:rPr>
        <w:t>ences in growth and development in different places of the same field, to ensure even coverage of plant surfaces with fungicides throughout the field [7].</w:t>
      </w:r>
    </w:p>
    <w:p w:rsidR="003A535F" w:rsidRPr="009F2937" w:rsidRDefault="003A535F" w:rsidP="00DB2BD7">
      <w:pPr>
        <w:spacing w:line="360" w:lineRule="auto"/>
        <w:ind w:firstLine="709"/>
        <w:jc w:val="both"/>
        <w:rPr>
          <w:lang w:val="en-US"/>
        </w:rPr>
      </w:pPr>
      <w:r w:rsidRPr="009F2937">
        <w:rPr>
          <w:lang w:val="en-US"/>
        </w:rPr>
        <w:t>For differential application of plant protection products, systems operating in real time are of practical importance. All technological steps are carried out at the same time, that is, data colle</w:t>
      </w:r>
      <w:r w:rsidRPr="009F2937">
        <w:rPr>
          <w:lang w:val="en-US"/>
        </w:rPr>
        <w:t>c</w:t>
      </w:r>
      <w:r w:rsidRPr="009F2937">
        <w:rPr>
          <w:lang w:val="en-US"/>
        </w:rPr>
        <w:lastRenderedPageBreak/>
        <w:t>tion, processing and control of the sprayer are carried out in one working pass. To implement this technological approach, various sensor systems and electronically controlled sprayers with direct and multicamera power are available on the market [8].</w:t>
      </w:r>
    </w:p>
    <w:p w:rsidR="003A535F" w:rsidRPr="009F2937" w:rsidRDefault="003A535F" w:rsidP="00DB2BD7">
      <w:pPr>
        <w:spacing w:line="360" w:lineRule="auto"/>
        <w:ind w:firstLine="709"/>
        <w:jc w:val="both"/>
        <w:rPr>
          <w:lang w:val="en-US"/>
        </w:rPr>
      </w:pPr>
      <w:r w:rsidRPr="009F2937">
        <w:rPr>
          <w:lang w:val="en-US"/>
        </w:rPr>
        <w:t>One of the problems of setting and monitoring field experiments is the operational monito</w:t>
      </w:r>
      <w:r w:rsidRPr="009F2937">
        <w:rPr>
          <w:lang w:val="en-US"/>
        </w:rPr>
        <w:t>r</w:t>
      </w:r>
      <w:r w:rsidRPr="009F2937">
        <w:rPr>
          <w:lang w:val="en-US"/>
        </w:rPr>
        <w:t>ing of plant vegetation during the experiment. The most promising method for remote control of industrial field experience is the use of aerospace remote sensing (ARS) [9].</w:t>
      </w:r>
    </w:p>
    <w:p w:rsidR="003A535F" w:rsidRPr="009F2937" w:rsidRDefault="003A535F" w:rsidP="00DB2BD7">
      <w:pPr>
        <w:spacing w:line="360" w:lineRule="auto"/>
        <w:ind w:firstLine="709"/>
        <w:jc w:val="both"/>
        <w:rPr>
          <w:lang w:val="en-US"/>
        </w:rPr>
      </w:pPr>
      <w:r w:rsidRPr="009F2937">
        <w:rPr>
          <w:lang w:val="en-US"/>
        </w:rPr>
        <w:t>In recent years, satellite imagery has been widely used to solve problems associated with predicting the spatial distribution of environmental data. However, this source of information has a number of disadvantages, the main of which are the following: high cost of images; limiting the possibility of obtaining images in a short time and with the necessary frequency; the need for d</w:t>
      </w:r>
      <w:r w:rsidRPr="009F2937">
        <w:rPr>
          <w:lang w:val="en-US"/>
        </w:rPr>
        <w:t>e</w:t>
      </w:r>
      <w:r w:rsidRPr="009F2937">
        <w:rPr>
          <w:lang w:val="en-US"/>
        </w:rPr>
        <w:t>cryption of pictures; errors caused by weather, clouds and haze [10].</w:t>
      </w:r>
    </w:p>
    <w:p w:rsidR="003A535F" w:rsidRPr="009F2937" w:rsidRDefault="003A535F" w:rsidP="00DB2BD7">
      <w:pPr>
        <w:spacing w:line="360" w:lineRule="auto"/>
        <w:ind w:firstLine="709"/>
        <w:jc w:val="both"/>
        <w:rPr>
          <w:lang w:val="en-US"/>
        </w:rPr>
      </w:pPr>
      <w:r w:rsidRPr="009F2937">
        <w:rPr>
          <w:lang w:val="en-US"/>
        </w:rPr>
        <w:t>In this regard, a promising alternative to this method is the use of radio-controlled unmanned aerial vehicles (UAVs). The use of UAVs for monitoring and collecting remote sensing data can significantly reduce the cost of research and speed up the process of obtaining relevant data with high temporal and spatial resolution [11, 12].</w:t>
      </w:r>
    </w:p>
    <w:p w:rsidR="003A535F" w:rsidRPr="009F2937" w:rsidRDefault="003A535F" w:rsidP="00DB2BD7">
      <w:pPr>
        <w:spacing w:line="360" w:lineRule="auto"/>
        <w:ind w:firstLine="709"/>
        <w:jc w:val="both"/>
        <w:rPr>
          <w:lang w:val="en-US"/>
        </w:rPr>
      </w:pPr>
      <w:r w:rsidRPr="009F2937">
        <w:rPr>
          <w:lang w:val="en-US"/>
        </w:rPr>
        <w:t>In European countries, they widely use the achievements of space technologies in agricu</w:t>
      </w:r>
      <w:r w:rsidRPr="009F2937">
        <w:rPr>
          <w:lang w:val="en-US"/>
        </w:rPr>
        <w:t>l</w:t>
      </w:r>
      <w:r w:rsidRPr="009F2937">
        <w:rPr>
          <w:lang w:val="en-US"/>
        </w:rPr>
        <w:t>ture, starting from GPS, which allow to determine the location of equipment, organize parallel dri</w:t>
      </w:r>
      <w:r w:rsidRPr="009F2937">
        <w:rPr>
          <w:lang w:val="en-US"/>
        </w:rPr>
        <w:t>v</w:t>
      </w:r>
      <w:r w:rsidRPr="009F2937">
        <w:rPr>
          <w:lang w:val="en-US"/>
        </w:rPr>
        <w:t>ing, control the operation of actuators, to use images in the near infrared range to determine the h</w:t>
      </w:r>
      <w:r w:rsidRPr="009F2937">
        <w:rPr>
          <w:lang w:val="en-US"/>
        </w:rPr>
        <w:t>e</w:t>
      </w:r>
      <w:r w:rsidRPr="009F2937">
        <w:rPr>
          <w:lang w:val="en-US"/>
        </w:rPr>
        <w:t>terogeneity of crop growth, their further alignment using systems and precision fertilizer units. Most agricultural enterprises in Germany are equipped with computers and modern equipment. Soil maps, aerial photographs are available to any entrepreneur [13].</w:t>
      </w:r>
    </w:p>
    <w:p w:rsidR="003A535F" w:rsidRPr="009F2937" w:rsidRDefault="003A535F" w:rsidP="00DB2BD7">
      <w:pPr>
        <w:spacing w:line="360" w:lineRule="auto"/>
        <w:ind w:firstLine="709"/>
        <w:jc w:val="both"/>
        <w:rPr>
          <w:lang w:val="en-US"/>
        </w:rPr>
      </w:pPr>
      <w:r w:rsidRPr="009F2937">
        <w:rPr>
          <w:lang w:val="en-US"/>
        </w:rPr>
        <w:t>Inspection of agricultural fields using aerial photography allows you to optimize agricultural operations (for example, determine the timing and dose of applying agrochemicals) and identify various plant stresses, which helps to reduce the economic costs of producing crop products [10].</w:t>
      </w:r>
    </w:p>
    <w:p w:rsidR="003A535F" w:rsidRPr="009F2937" w:rsidRDefault="003A535F" w:rsidP="00DB2BD7">
      <w:pPr>
        <w:spacing w:line="360" w:lineRule="auto"/>
        <w:ind w:firstLine="709"/>
        <w:jc w:val="both"/>
        <w:rPr>
          <w:lang w:val="en-US"/>
        </w:rPr>
      </w:pPr>
      <w:r w:rsidRPr="009F2937">
        <w:rPr>
          <w:lang w:val="en-US"/>
        </w:rPr>
        <w:t>Aerial photography has been widely used in the framework of precision farming technol</w:t>
      </w:r>
      <w:r w:rsidRPr="009F2937">
        <w:rPr>
          <w:lang w:val="en-US"/>
        </w:rPr>
        <w:t>o</w:t>
      </w:r>
      <w:r w:rsidRPr="009F2937">
        <w:rPr>
          <w:lang w:val="en-US"/>
        </w:rPr>
        <w:t xml:space="preserve">gies, which are based on a small-scale differentiated approach to the </w:t>
      </w:r>
      <w:r w:rsidR="00D62A8C" w:rsidRPr="009F2937">
        <w:rPr>
          <w:lang w:val="en-US"/>
        </w:rPr>
        <w:t>«</w:t>
      </w:r>
      <w:r w:rsidRPr="009F2937">
        <w:rPr>
          <w:lang w:val="en-US"/>
        </w:rPr>
        <w:t>field-sowing</w:t>
      </w:r>
      <w:r w:rsidR="00D62A8C" w:rsidRPr="009F2937">
        <w:rPr>
          <w:lang w:val="en-US"/>
        </w:rPr>
        <w:t>»</w:t>
      </w:r>
      <w:r w:rsidRPr="009F2937">
        <w:rPr>
          <w:lang w:val="en-US"/>
        </w:rPr>
        <w:t xml:space="preserve"> system as an object of control [14].</w:t>
      </w:r>
    </w:p>
    <w:p w:rsidR="003A535F" w:rsidRPr="009F2937" w:rsidRDefault="003A535F" w:rsidP="00DB2BD7">
      <w:pPr>
        <w:spacing w:line="360" w:lineRule="auto"/>
        <w:ind w:firstLine="709"/>
        <w:jc w:val="both"/>
        <w:rPr>
          <w:lang w:val="en-US"/>
        </w:rPr>
      </w:pPr>
      <w:r w:rsidRPr="009F2937">
        <w:rPr>
          <w:lang w:val="en-US"/>
        </w:rPr>
        <w:t>New methods based on the analysis of aerial photographs are promising alternative methods for assessing the supply of plants with useful substances and the need to use agrochemicals [10].</w:t>
      </w:r>
    </w:p>
    <w:p w:rsidR="003A535F" w:rsidRPr="009F2937" w:rsidRDefault="003A535F" w:rsidP="00DB2BD7">
      <w:pPr>
        <w:spacing w:line="360" w:lineRule="auto"/>
        <w:ind w:firstLine="709"/>
        <w:jc w:val="both"/>
        <w:rPr>
          <w:lang w:val="en-US"/>
        </w:rPr>
      </w:pPr>
      <w:r w:rsidRPr="009F2937">
        <w:rPr>
          <w:lang w:val="en-US"/>
        </w:rPr>
        <w:t>According to some scientists, when comparing NDVI indicators obtained by means of r</w:t>
      </w:r>
      <w:r w:rsidRPr="009F2937">
        <w:rPr>
          <w:lang w:val="en-US"/>
        </w:rPr>
        <w:t>e</w:t>
      </w:r>
      <w:r w:rsidRPr="009F2937">
        <w:rPr>
          <w:lang w:val="en-US"/>
        </w:rPr>
        <w:t>mote and ground surveys for three years of observations, it was found that for cereals, the largest discrepancies between the results of ground and remote assessment were noted in the initial phases of development (25-33%), and the smallest</w:t>
      </w:r>
      <w:r w:rsidR="003933E0" w:rsidRPr="009F2937">
        <w:rPr>
          <w:lang w:val="en-US"/>
        </w:rPr>
        <w:t xml:space="preserve"> – </w:t>
      </w:r>
      <w:r w:rsidRPr="009F2937">
        <w:rPr>
          <w:lang w:val="en-US"/>
        </w:rPr>
        <w:t xml:space="preserve">at the time of reaching the peak of NDVI in the earing phase. In addition to the necessary atmospheric correction procedure, the results of satellite imagery should be calibrated for ground reference objects: a pond, asphalt, plowed soil without vegetation, </w:t>
      </w:r>
      <w:r w:rsidRPr="009F2937">
        <w:rPr>
          <w:lang w:val="en-US"/>
        </w:rPr>
        <w:lastRenderedPageBreak/>
        <w:t>crops with different backgrounds of fertilizers. For calibration, a sensor with an active radiation source in the red and infrared spectral regions, for example, GreenSeeker [15, 16], should be used.</w:t>
      </w:r>
    </w:p>
    <w:p w:rsidR="003A535F" w:rsidRPr="009F2937" w:rsidRDefault="003A535F" w:rsidP="00DB2BD7">
      <w:pPr>
        <w:spacing w:line="360" w:lineRule="auto"/>
        <w:ind w:firstLine="709"/>
        <w:jc w:val="both"/>
        <w:rPr>
          <w:lang w:val="en-US"/>
        </w:rPr>
      </w:pPr>
      <w:r w:rsidRPr="009F2937">
        <w:rPr>
          <w:lang w:val="en-US"/>
        </w:rPr>
        <w:t>With the introduction of precision farming technologies in agricultural production, the use of parallel driving systems has become the most popular area. There are three options for the impl</w:t>
      </w:r>
      <w:r w:rsidRPr="009F2937">
        <w:rPr>
          <w:lang w:val="en-US"/>
        </w:rPr>
        <w:t>e</w:t>
      </w:r>
      <w:r w:rsidRPr="009F2937">
        <w:rPr>
          <w:lang w:val="en-US"/>
        </w:rPr>
        <w:t>mentation of parallel driving. In the first case, the tractor’s movement is corrected by the driver u</w:t>
      </w:r>
      <w:r w:rsidRPr="009F2937">
        <w:rPr>
          <w:lang w:val="en-US"/>
        </w:rPr>
        <w:t>s</w:t>
      </w:r>
      <w:r w:rsidRPr="009F2937">
        <w:rPr>
          <w:lang w:val="en-US"/>
        </w:rPr>
        <w:t>ing the steering wheel, which is guided by the readings of the LED or graphic track indicator l</w:t>
      </w:r>
      <w:r w:rsidRPr="009F2937">
        <w:rPr>
          <w:lang w:val="en-US"/>
        </w:rPr>
        <w:t>o</w:t>
      </w:r>
      <w:r w:rsidRPr="009F2937">
        <w:rPr>
          <w:lang w:val="en-US"/>
        </w:rPr>
        <w:t>cated in the cab; in the second case, the tractor’s direction of movement is supported by a thruster driven by an electric motor mounted on the steering column. In the third version, the tractor mov</w:t>
      </w:r>
      <w:r w:rsidRPr="009F2937">
        <w:rPr>
          <w:lang w:val="en-US"/>
        </w:rPr>
        <w:t>e</w:t>
      </w:r>
      <w:r w:rsidRPr="009F2937">
        <w:rPr>
          <w:lang w:val="en-US"/>
        </w:rPr>
        <w:t>ment is adjusted by an actuator connected to the steering hydraulic system [17].</w:t>
      </w:r>
    </w:p>
    <w:p w:rsidR="003A535F" w:rsidRPr="009F2937" w:rsidRDefault="003A535F" w:rsidP="00DB2BD7">
      <w:pPr>
        <w:spacing w:line="360" w:lineRule="auto"/>
        <w:ind w:firstLine="709"/>
        <w:jc w:val="both"/>
        <w:rPr>
          <w:lang w:val="en-US"/>
        </w:rPr>
      </w:pPr>
      <w:r w:rsidRPr="009F2937">
        <w:rPr>
          <w:lang w:val="en-US"/>
        </w:rPr>
        <w:t>Monitoring of crop yields allows us to identify its heterogeneity for each crop within the field and present it in digital map format. They document what yield indicators are provided for ce</w:t>
      </w:r>
      <w:r w:rsidRPr="009F2937">
        <w:rPr>
          <w:lang w:val="en-US"/>
        </w:rPr>
        <w:t>r</w:t>
      </w:r>
      <w:r w:rsidRPr="009F2937">
        <w:rPr>
          <w:lang w:val="en-US"/>
        </w:rPr>
        <w:t>tain sections of the field and what is the range of differences within one field. Mapping yield most received practical application in the cultivation of grain [18].</w:t>
      </w:r>
    </w:p>
    <w:p w:rsidR="003A535F" w:rsidRPr="009F2937" w:rsidRDefault="003A535F" w:rsidP="00DB2BD7">
      <w:pPr>
        <w:spacing w:line="360" w:lineRule="auto"/>
        <w:ind w:firstLine="709"/>
        <w:jc w:val="both"/>
        <w:rPr>
          <w:lang w:val="en-US"/>
        </w:rPr>
      </w:pPr>
      <w:r w:rsidRPr="009F2937">
        <w:rPr>
          <w:lang w:val="en-US"/>
        </w:rPr>
        <w:t>The creation of biological products based on associative nitrogen-fixing and growth-promoting bacteria to increase crop productivity and produce environmentally friendly products is of great scientific and practical importance. However, the use of such biological products is largely restrained due to the lack of necessary knowledge in the ecology of these microorganisms and the role of agroecological factors that determine the effective functioning of plant-bacterial associations [19].</w:t>
      </w:r>
    </w:p>
    <w:p w:rsidR="003A535F" w:rsidRPr="009F2937" w:rsidRDefault="003A535F" w:rsidP="00DB2BD7">
      <w:pPr>
        <w:spacing w:line="360" w:lineRule="auto"/>
        <w:ind w:firstLine="709"/>
        <w:jc w:val="both"/>
        <w:rPr>
          <w:lang w:val="en-US"/>
        </w:rPr>
      </w:pPr>
      <w:r w:rsidRPr="009F2937">
        <w:rPr>
          <w:lang w:val="en-US"/>
        </w:rPr>
        <w:t>Currently, one of the most important areas is the development of ways to provide legumi</w:t>
      </w:r>
      <w:r w:rsidRPr="009F2937">
        <w:rPr>
          <w:lang w:val="en-US"/>
        </w:rPr>
        <w:t>n</w:t>
      </w:r>
      <w:r w:rsidRPr="009F2937">
        <w:rPr>
          <w:lang w:val="en-US"/>
        </w:rPr>
        <w:t>ous plants with accessible nitrogen through the use of the potential of nitrogen-fixing bacteria, which will contribute to the transition to a sustainable agricultural development strategy [20].</w:t>
      </w:r>
    </w:p>
    <w:p w:rsidR="003A535F" w:rsidRPr="009F2937" w:rsidRDefault="003A535F" w:rsidP="00DB2BD7">
      <w:pPr>
        <w:spacing w:line="360" w:lineRule="auto"/>
        <w:ind w:firstLine="709"/>
        <w:jc w:val="both"/>
        <w:rPr>
          <w:lang w:val="en-US"/>
        </w:rPr>
      </w:pPr>
      <w:r w:rsidRPr="009F2937">
        <w:rPr>
          <w:lang w:val="en-US"/>
        </w:rPr>
        <w:t>To ensure maximum return when cultivating agricultural crops and the industry as a whole is only possible in the transition from costly agricultural technologies to resource and energy-saving technologies using digital technologies in crop production, in particular, precision farming systems [21]. With the advent of new technologies in agriculture, such as precision agriculture, there are great opportunities for achieving optimal results.</w:t>
      </w:r>
    </w:p>
    <w:p w:rsidR="003A535F" w:rsidRPr="009F2937" w:rsidRDefault="003A535F" w:rsidP="00DB2BD7">
      <w:pPr>
        <w:spacing w:line="360" w:lineRule="auto"/>
        <w:ind w:firstLine="709"/>
        <w:jc w:val="both"/>
        <w:rPr>
          <w:lang w:val="en-US"/>
        </w:rPr>
      </w:pPr>
      <w:r w:rsidRPr="009F2937">
        <w:rPr>
          <w:lang w:val="en-US"/>
        </w:rPr>
        <w:t>Currently, agricultural enterprises of the Kostanay region apply various technologies using domestic and foreign agricultural machinery. At the same time, the equipment purchased by agr</w:t>
      </w:r>
      <w:r w:rsidRPr="009F2937">
        <w:rPr>
          <w:lang w:val="en-US"/>
        </w:rPr>
        <w:t>i</w:t>
      </w:r>
      <w:r w:rsidRPr="009F2937">
        <w:rPr>
          <w:lang w:val="en-US"/>
        </w:rPr>
        <w:t>cultural producers has model lines with various technical and operational indicators [22, 23]. Often, engineering services of economic entities, intending to acquire equipment, are not aware of its tec</w:t>
      </w:r>
      <w:r w:rsidRPr="009F2937">
        <w:rPr>
          <w:lang w:val="en-US"/>
        </w:rPr>
        <w:t>h</w:t>
      </w:r>
      <w:r w:rsidRPr="009F2937">
        <w:rPr>
          <w:lang w:val="en-US"/>
        </w:rPr>
        <w:t xml:space="preserve">nical and technological capabilities (traction capabilities, performance as a part of different units, fuel consumption, etc.) and its options for equipping with instruments and equipment for working in the precision farming system from due to lack of scientific and technical information. At the same time, the use of agricultural machinery and expensive digital equipment for other purposes, only </w:t>
      </w:r>
      <w:r w:rsidRPr="009F2937">
        <w:rPr>
          <w:lang w:val="en-US"/>
        </w:rPr>
        <w:lastRenderedPageBreak/>
        <w:t>increases the cost of crop production, without solving the problem of increasing labor productivity. This problem can be solved through the rational use of modern tractors, combines and agricultural machines in the precision farming system based on scientific and technical information about their capabilities for specific natural-production conditions [24, 25, 26].</w:t>
      </w:r>
    </w:p>
    <w:p w:rsidR="003A535F" w:rsidRPr="009F2937" w:rsidRDefault="003A535F" w:rsidP="00DB2BD7">
      <w:pPr>
        <w:spacing w:line="360" w:lineRule="auto"/>
        <w:ind w:firstLine="709"/>
        <w:jc w:val="both"/>
        <w:rPr>
          <w:lang w:val="en-US"/>
        </w:rPr>
      </w:pPr>
      <w:r w:rsidRPr="009F2937">
        <w:rPr>
          <w:lang w:val="en-US"/>
        </w:rPr>
        <w:t>The scientific novelty of the proposed program is that, as a result of the research, the follo</w:t>
      </w:r>
      <w:r w:rsidRPr="009F2937">
        <w:rPr>
          <w:lang w:val="en-US"/>
        </w:rPr>
        <w:t>w</w:t>
      </w:r>
      <w:r w:rsidRPr="009F2937">
        <w:rPr>
          <w:lang w:val="en-US"/>
        </w:rPr>
        <w:t>ing elements will be transferred: the transfer and adaptation of the elements of exact farming tec</w:t>
      </w:r>
      <w:r w:rsidRPr="009F2937">
        <w:rPr>
          <w:lang w:val="en-US"/>
        </w:rPr>
        <w:t>h</w:t>
      </w:r>
      <w:r w:rsidRPr="009F2937">
        <w:rPr>
          <w:lang w:val="en-US"/>
        </w:rPr>
        <w:t>nology with the creation of a pilot demonstration site, a high-quality biopreparation for stimulating plant growth, a concept for the formation of complexes of machines and equipment for cultivating crops in a exact farming system; an optimal model for the application of exact farming systems by farms has been substantiated; new knowledge about the influence of natural and industrial cond</w:t>
      </w:r>
      <w:r w:rsidRPr="009F2937">
        <w:rPr>
          <w:lang w:val="en-US"/>
        </w:rPr>
        <w:t>i</w:t>
      </w:r>
      <w:r w:rsidRPr="009F2937">
        <w:rPr>
          <w:lang w:val="en-US"/>
        </w:rPr>
        <w:t>tions of management in the conditions of the Republic of Kazakhstan on technical and economic indicators of application of exact technologies was obtained.</w:t>
      </w:r>
    </w:p>
    <w:p w:rsidR="003A535F" w:rsidRPr="009F2937" w:rsidRDefault="003A535F" w:rsidP="00DB2BD7">
      <w:pPr>
        <w:spacing w:line="360" w:lineRule="auto"/>
        <w:ind w:firstLine="709"/>
        <w:jc w:val="both"/>
        <w:rPr>
          <w:lang w:val="en-US"/>
        </w:rPr>
      </w:pPr>
      <w:r w:rsidRPr="009F2937">
        <w:rPr>
          <w:lang w:val="en-US"/>
        </w:rPr>
        <w:t>The purpose of the program – Transfer and the adaptation of the elements of the technology of exact farming on the basis of a pilot demonstration site in Kostanay region with the use of a bi</w:t>
      </w:r>
      <w:r w:rsidRPr="009F2937">
        <w:rPr>
          <w:lang w:val="en-US"/>
        </w:rPr>
        <w:t>o</w:t>
      </w:r>
      <w:r w:rsidRPr="009F2937">
        <w:rPr>
          <w:lang w:val="en-US"/>
        </w:rPr>
        <w:t>logical product for increasing the yield of agricultural crops, an increase in labor productivity in plant growing by 2.0-2.5 times due to the use of modern technologies and means precise agriculture based on the development of economic models for the introduction of accurate technologies.</w:t>
      </w:r>
    </w:p>
    <w:p w:rsidR="003A535F" w:rsidRPr="009F2937" w:rsidRDefault="003A535F" w:rsidP="00DB2BD7">
      <w:pPr>
        <w:pStyle w:val="aff9"/>
        <w:spacing w:line="360" w:lineRule="auto"/>
        <w:ind w:firstLine="709"/>
        <w:jc w:val="both"/>
        <w:rPr>
          <w:rFonts w:ascii="Times New Roman" w:eastAsia="Times New Roman" w:hAnsi="Times New Roman"/>
          <w:sz w:val="24"/>
          <w:szCs w:val="24"/>
          <w:lang w:val="en-US" w:eastAsia="ar-SA"/>
        </w:rPr>
      </w:pPr>
      <w:r w:rsidRPr="009F2937">
        <w:rPr>
          <w:rFonts w:ascii="Times New Roman" w:eastAsia="Times New Roman" w:hAnsi="Times New Roman"/>
          <w:sz w:val="24"/>
          <w:szCs w:val="24"/>
          <w:lang w:val="en-US" w:eastAsia="ar-SA"/>
        </w:rPr>
        <w:t>Research tasks for 2018-2020:</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creation of a pilot demonstration site for exact farming in the Kostanay region;</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transfer and adaptation of modern technologies that make it possible to achieve yield: spring wheat – 20 c/ha, with an increase in labor productivity of 2.0-2.5 times on an area of at least 3,800 hectares;</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introduction of modern management systems of equipment and analysis of economic a</w:t>
      </w:r>
      <w:r w:rsidR="003A535F" w:rsidRPr="009F2937">
        <w:rPr>
          <w:lang w:val="en-US"/>
        </w:rPr>
        <w:t>c</w:t>
      </w:r>
      <w:r w:rsidR="003A535F" w:rsidRPr="009F2937">
        <w:rPr>
          <w:lang w:val="en-US"/>
        </w:rPr>
        <w:t>tivity of enterprises;</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development of economic models for the introduction of precise technologies for different types of farms in the Kostanay region, for assessing the effectiveness of introducing accurate far</w:t>
      </w:r>
      <w:r w:rsidR="003A535F" w:rsidRPr="009F2937">
        <w:rPr>
          <w:lang w:val="en-US"/>
        </w:rPr>
        <w:t>m</w:t>
      </w:r>
      <w:r w:rsidR="003A535F" w:rsidRPr="009F2937">
        <w:rPr>
          <w:lang w:val="en-US"/>
        </w:rPr>
        <w:t>ing systems and forecasting the economic development of farms;</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creation of a biological preparation for increasing the productivity of agricultural crops in the conditions of the Kostanay region;</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development of technological maps of cultivation of agricultural crops with allowance for elements of exact farming;</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development of methodological recommendations for large-scale replication and adapt</w:t>
      </w:r>
      <w:r w:rsidR="003A535F" w:rsidRPr="009F2937">
        <w:rPr>
          <w:lang w:val="en-US"/>
        </w:rPr>
        <w:t>a</w:t>
      </w:r>
      <w:r w:rsidR="003A535F" w:rsidRPr="009F2937">
        <w:rPr>
          <w:lang w:val="en-US"/>
        </w:rPr>
        <w:t>tion of exact farming technology, taking into account soil and climatic conditions of cultivation. Development of the scientifically approached elements of exact farming in the conditions of pr</w:t>
      </w:r>
      <w:r w:rsidR="003A535F" w:rsidRPr="009F2937">
        <w:rPr>
          <w:lang w:val="en-US"/>
        </w:rPr>
        <w:t>o</w:t>
      </w:r>
      <w:r w:rsidR="003A535F" w:rsidRPr="009F2937">
        <w:rPr>
          <w:lang w:val="en-US"/>
        </w:rPr>
        <w:lastRenderedPageBreak/>
        <w:t>duction. Development of methods of application of modern analytical and agronomic equipment for the conditions of exact farming;</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development of a production agricultural system aimed at optimizing the long-term pro</w:t>
      </w:r>
      <w:r w:rsidR="003A535F" w:rsidRPr="009F2937">
        <w:rPr>
          <w:lang w:val="en-US"/>
        </w:rPr>
        <w:t>d</w:t>
      </w:r>
      <w:r w:rsidR="003A535F" w:rsidRPr="009F2937">
        <w:rPr>
          <w:lang w:val="en-US"/>
        </w:rPr>
        <w:t>uctivity of the economy that changes throughout the economy, with minimal negative impact on the environment;</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development of technological methods for the purposeful differentiated processing of i</w:t>
      </w:r>
      <w:r w:rsidR="003A535F" w:rsidRPr="009F2937">
        <w:rPr>
          <w:lang w:val="en-US"/>
        </w:rPr>
        <w:t>n</w:t>
      </w:r>
      <w:r w:rsidR="003A535F" w:rsidRPr="009F2937">
        <w:rPr>
          <w:lang w:val="en-US"/>
        </w:rPr>
        <w:t>dividual parts of the field, taking into account the small-scale features of natural conditions. Deve</w:t>
      </w:r>
      <w:r w:rsidR="003A535F" w:rsidRPr="009F2937">
        <w:rPr>
          <w:lang w:val="en-US"/>
        </w:rPr>
        <w:t>l</w:t>
      </w:r>
      <w:r w:rsidR="003A535F" w:rsidRPr="009F2937">
        <w:rPr>
          <w:lang w:val="en-US"/>
        </w:rPr>
        <w:t>opment of agrotechnical parameters of crop management, including the implementation of techno</w:t>
      </w:r>
      <w:r w:rsidR="003A535F" w:rsidRPr="009F2937">
        <w:rPr>
          <w:lang w:val="en-US"/>
        </w:rPr>
        <w:t>l</w:t>
      </w:r>
      <w:r w:rsidR="003A535F" w:rsidRPr="009F2937">
        <w:rPr>
          <w:lang w:val="en-US"/>
        </w:rPr>
        <w:t>ogical operations in accordance with the electronic map of fields and the specification of the region;</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publication of at least 5 scientific articles, 3 of them in editions with non-zero-factor-factors included in the Scopus database. Development of 3 recommendations. Involvement of 11 undergraduates and 2 doctoral PhD students, at least 5 internships in CIS and non-CIS countries;</w:t>
      </w:r>
    </w:p>
    <w:p w:rsidR="003A535F" w:rsidRPr="009F2937" w:rsidRDefault="00CC5D32" w:rsidP="00DB2BD7">
      <w:pPr>
        <w:spacing w:line="360" w:lineRule="auto"/>
        <w:ind w:firstLine="709"/>
        <w:jc w:val="both"/>
        <w:rPr>
          <w:lang w:val="en-US"/>
        </w:rPr>
      </w:pPr>
      <w:r w:rsidRPr="009F2937">
        <w:rPr>
          <w:lang w:val="en-US"/>
        </w:rPr>
        <w:t xml:space="preserve">– </w:t>
      </w:r>
      <w:r w:rsidR="003A535F" w:rsidRPr="009F2937">
        <w:rPr>
          <w:lang w:val="en-US"/>
        </w:rPr>
        <w:t>the formation of optimal complexes of machines and equipment for the implementation of advanced technologies for maize, soybean, wheat and barley cultivation in the system of exact farming and their evaluation by functional, operational, technological, energy and economic indic</w:t>
      </w:r>
      <w:r w:rsidR="003A535F" w:rsidRPr="009F2937">
        <w:rPr>
          <w:lang w:val="en-US"/>
        </w:rPr>
        <w:t>a</w:t>
      </w:r>
      <w:r w:rsidR="003A535F" w:rsidRPr="009F2937">
        <w:rPr>
          <w:lang w:val="en-US"/>
        </w:rPr>
        <w:t>tors. Development of technical specifications for adapting machines to soil and climatic conditions and recommended technologies; works on adaptation of machines;</w:t>
      </w:r>
    </w:p>
    <w:p w:rsidR="003A535F" w:rsidRPr="009F2937" w:rsidRDefault="00CC5D32" w:rsidP="00DC4DD9">
      <w:pPr>
        <w:spacing w:line="360" w:lineRule="auto"/>
        <w:ind w:firstLine="709"/>
        <w:jc w:val="both"/>
        <w:rPr>
          <w:lang w:val="en-US"/>
        </w:rPr>
      </w:pPr>
      <w:r w:rsidRPr="009F2937">
        <w:rPr>
          <w:lang w:val="en-US"/>
        </w:rPr>
        <w:t xml:space="preserve">– </w:t>
      </w:r>
      <w:r w:rsidR="003A535F" w:rsidRPr="009F2937">
        <w:rPr>
          <w:lang w:val="en-US"/>
        </w:rPr>
        <w:t>in the implementation of the research and implementation program, the involvement of foreign scientists from Canada, Germany, Russia and Ukraine in various specialties;</w:t>
      </w:r>
    </w:p>
    <w:p w:rsidR="003A535F" w:rsidRPr="009F2937" w:rsidRDefault="00CC5D32" w:rsidP="00DC4DD9">
      <w:pPr>
        <w:spacing w:line="360" w:lineRule="auto"/>
        <w:ind w:firstLine="709"/>
        <w:jc w:val="both"/>
        <w:rPr>
          <w:lang w:val="en-US"/>
        </w:rPr>
      </w:pPr>
      <w:r w:rsidRPr="009F2937">
        <w:rPr>
          <w:lang w:val="en-US"/>
        </w:rPr>
        <w:t xml:space="preserve">– </w:t>
      </w:r>
      <w:r w:rsidR="003A535F" w:rsidRPr="009F2937">
        <w:rPr>
          <w:lang w:val="en-US"/>
        </w:rPr>
        <w:t>filing 3 patent applications.</w:t>
      </w:r>
    </w:p>
    <w:p w:rsidR="00DC4DD9" w:rsidRPr="009F2937" w:rsidRDefault="00DC4DD9" w:rsidP="00DC4DD9">
      <w:pPr>
        <w:spacing w:line="360" w:lineRule="auto"/>
        <w:ind w:firstLine="709"/>
        <w:jc w:val="both"/>
        <w:rPr>
          <w:lang w:val="en-US"/>
        </w:rPr>
      </w:pPr>
      <w:r w:rsidRPr="009F2937">
        <w:rPr>
          <w:lang w:val="en-US"/>
        </w:rPr>
        <w:t>Reports on research work under the scientific and technical program «Transfer and adapt</w:t>
      </w:r>
      <w:r w:rsidRPr="009F2937">
        <w:rPr>
          <w:lang w:val="en-US"/>
        </w:rPr>
        <w:t>a</w:t>
      </w:r>
      <w:r w:rsidRPr="009F2937">
        <w:rPr>
          <w:lang w:val="en-US"/>
        </w:rPr>
        <w:t>tion of technologies for precision agriculture when producing crop production according to the principle of “demonstration farms (testing areas)» in the Kostanay region» (state registration nu</w:t>
      </w:r>
      <w:r w:rsidRPr="009F2937">
        <w:rPr>
          <w:lang w:val="en-US"/>
        </w:rPr>
        <w:t>m</w:t>
      </w:r>
      <w:r w:rsidRPr="009F2937">
        <w:rPr>
          <w:lang w:val="en-US"/>
        </w:rPr>
        <w:t>ber 0118RK01394) for 2018 (inventory number 0218RK01423) and for 2019 (inventory number 0219RK01366) were registered by the National Center for State Scientific and Technical Expertise JSC.</w:t>
      </w:r>
    </w:p>
    <w:p w:rsidR="007E504F" w:rsidRPr="009F2937" w:rsidRDefault="007E504F" w:rsidP="00DC4DD9">
      <w:pPr>
        <w:spacing w:line="360" w:lineRule="auto"/>
        <w:ind w:firstLine="709"/>
        <w:jc w:val="both"/>
        <w:rPr>
          <w:lang w:val="en-US"/>
        </w:rPr>
      </w:pPr>
    </w:p>
    <w:p w:rsidR="002964E7" w:rsidRPr="009F2937" w:rsidRDefault="002964E7" w:rsidP="00DC4DD9">
      <w:pPr>
        <w:spacing w:line="360" w:lineRule="auto"/>
        <w:ind w:firstLine="709"/>
        <w:jc w:val="both"/>
        <w:rPr>
          <w:rFonts w:eastAsia="Calibri"/>
          <w:lang w:val="en-US" w:eastAsia="en-US"/>
        </w:rPr>
      </w:pPr>
      <w:r w:rsidRPr="009F2937">
        <w:rPr>
          <w:lang w:val="en-US"/>
        </w:rPr>
        <w:br w:type="page"/>
      </w:r>
    </w:p>
    <w:p w:rsidR="00FE19E4" w:rsidRPr="00AB7054" w:rsidRDefault="00AB7054" w:rsidP="00DB2BD7">
      <w:pPr>
        <w:spacing w:line="360" w:lineRule="auto"/>
        <w:ind w:firstLine="709"/>
        <w:jc w:val="center"/>
        <w:rPr>
          <w:b/>
          <w:lang w:val="en-US"/>
        </w:rPr>
      </w:pPr>
      <w:r w:rsidRPr="00AB7054">
        <w:rPr>
          <w:b/>
          <w:lang w:val="en-US"/>
        </w:rPr>
        <w:lastRenderedPageBreak/>
        <w:t>MAIN PART OF THE RESEARCH REPORT</w:t>
      </w:r>
    </w:p>
    <w:p w:rsidR="00FE19E4" w:rsidRPr="009F2937" w:rsidRDefault="00FE19E4" w:rsidP="00DB2BD7">
      <w:pPr>
        <w:spacing w:line="360" w:lineRule="auto"/>
        <w:ind w:firstLine="709"/>
        <w:jc w:val="both"/>
        <w:rPr>
          <w:lang w:val="en-US"/>
        </w:rPr>
      </w:pPr>
    </w:p>
    <w:p w:rsidR="00FE19E4" w:rsidRPr="009F2937" w:rsidRDefault="00FE19E4" w:rsidP="00DB2BD7">
      <w:pPr>
        <w:spacing w:line="360" w:lineRule="auto"/>
        <w:ind w:firstLine="709"/>
        <w:jc w:val="both"/>
        <w:rPr>
          <w:b/>
          <w:lang w:val="en-US"/>
        </w:rPr>
      </w:pPr>
      <w:r w:rsidRPr="009F2937">
        <w:rPr>
          <w:b/>
          <w:lang w:val="en-US"/>
        </w:rPr>
        <w:t>1 Justification of the chosen research area</w:t>
      </w:r>
    </w:p>
    <w:p w:rsidR="00FE19E4" w:rsidRPr="009F2937" w:rsidRDefault="00FE19E4" w:rsidP="00DB2BD7">
      <w:pPr>
        <w:spacing w:line="360" w:lineRule="auto"/>
        <w:ind w:firstLine="709"/>
        <w:jc w:val="both"/>
        <w:rPr>
          <w:lang w:val="en-US"/>
        </w:rPr>
      </w:pPr>
      <w:r w:rsidRPr="009F2937">
        <w:rPr>
          <w:lang w:val="en-US"/>
        </w:rPr>
        <w:t xml:space="preserve">LLP </w:t>
      </w:r>
      <w:r w:rsidR="00D62A8C" w:rsidRPr="009F2937">
        <w:rPr>
          <w:lang w:val="en-US"/>
        </w:rPr>
        <w:t>«</w:t>
      </w:r>
      <w:r w:rsidRPr="009F2937">
        <w:rPr>
          <w:lang w:val="en-US"/>
        </w:rPr>
        <w:t xml:space="preserve">AES </w:t>
      </w:r>
      <w:r w:rsidR="00D62A8C" w:rsidRPr="009F2937">
        <w:rPr>
          <w:lang w:val="en-US"/>
        </w:rPr>
        <w:t>«</w:t>
      </w:r>
      <w:r w:rsidRPr="009F2937">
        <w:rPr>
          <w:lang w:val="en-US"/>
        </w:rPr>
        <w:t>Zarechnoe</w:t>
      </w:r>
      <w:r w:rsidR="00D62A8C" w:rsidRPr="009F2937">
        <w:rPr>
          <w:lang w:val="en-US"/>
        </w:rPr>
        <w:t>»</w:t>
      </w:r>
      <w:r w:rsidRPr="009F2937">
        <w:rPr>
          <w:lang w:val="en-US"/>
        </w:rPr>
        <w:t xml:space="preserve"> has always been the initiator of the introduction and dissemination of advanced innovative technologies; in this regard, the economy has been identified as the basis for the introduction of elements of digitalization, precision farming.</w:t>
      </w:r>
    </w:p>
    <w:p w:rsidR="00FE19E4" w:rsidRPr="009F2937" w:rsidRDefault="00FE19E4" w:rsidP="00DB2BD7">
      <w:pPr>
        <w:spacing w:line="360" w:lineRule="auto"/>
        <w:ind w:firstLine="709"/>
        <w:jc w:val="both"/>
        <w:rPr>
          <w:lang w:val="en-US"/>
        </w:rPr>
      </w:pPr>
      <w:r w:rsidRPr="009F2937">
        <w:rPr>
          <w:lang w:val="en-US"/>
        </w:rPr>
        <w:t>The implementation of the proposed project will contribute to the achievement of the fo</w:t>
      </w:r>
      <w:r w:rsidRPr="009F2937">
        <w:rPr>
          <w:lang w:val="en-US"/>
        </w:rPr>
        <w:t>l</w:t>
      </w:r>
      <w:r w:rsidRPr="009F2937">
        <w:rPr>
          <w:lang w:val="en-US"/>
        </w:rPr>
        <w:t>lowing target indicators of the State program for the development of the agro-industrial complex of the Republic of Kazakhstan for 2017-2021:</w:t>
      </w:r>
    </w:p>
    <w:p w:rsidR="00FE19E4" w:rsidRPr="009F2937" w:rsidRDefault="00C20045" w:rsidP="00DB2BD7">
      <w:pPr>
        <w:spacing w:line="360" w:lineRule="auto"/>
        <w:ind w:firstLine="709"/>
        <w:jc w:val="both"/>
        <w:rPr>
          <w:lang w:val="en-US"/>
        </w:rPr>
      </w:pPr>
      <w:r w:rsidRPr="009F2937">
        <w:rPr>
          <w:lang w:val="en-US"/>
        </w:rPr>
        <w:t xml:space="preserve">– creation </w:t>
      </w:r>
      <w:r w:rsidR="00FE19E4" w:rsidRPr="009F2937">
        <w:rPr>
          <w:lang w:val="en-US"/>
        </w:rPr>
        <w:t>of soil maps in electronic form within the project on 3.8 thousand hectares;</w:t>
      </w:r>
    </w:p>
    <w:p w:rsidR="00FE19E4" w:rsidRPr="009F2937" w:rsidRDefault="00C20045" w:rsidP="00DB2BD7">
      <w:pPr>
        <w:spacing w:line="360" w:lineRule="auto"/>
        <w:ind w:firstLine="709"/>
        <w:jc w:val="both"/>
        <w:rPr>
          <w:lang w:val="en-US"/>
        </w:rPr>
      </w:pPr>
      <w:r w:rsidRPr="009F2937">
        <w:rPr>
          <w:lang w:val="en-US"/>
        </w:rPr>
        <w:t xml:space="preserve">– providing </w:t>
      </w:r>
      <w:r w:rsidR="00FE19E4" w:rsidRPr="009F2937">
        <w:rPr>
          <w:lang w:val="en-US"/>
        </w:rPr>
        <w:t>agrochemical inspection for precision farming within the framework of the project 3.8 thousand hectares;</w:t>
      </w:r>
    </w:p>
    <w:p w:rsidR="00FE19E4" w:rsidRPr="009F2937" w:rsidRDefault="00C20045" w:rsidP="00DB2BD7">
      <w:pPr>
        <w:spacing w:line="360" w:lineRule="auto"/>
        <w:ind w:firstLine="709"/>
        <w:jc w:val="both"/>
        <w:rPr>
          <w:lang w:val="en-US"/>
        </w:rPr>
      </w:pPr>
      <w:r w:rsidRPr="009F2937">
        <w:rPr>
          <w:lang w:val="en-US"/>
        </w:rPr>
        <w:t xml:space="preserve">– </w:t>
      </w:r>
      <w:r w:rsidR="00FE19E4" w:rsidRPr="009F2937">
        <w:rPr>
          <w:lang w:val="en-US"/>
        </w:rPr>
        <w:t>in modernizing and partially updating the used machine and tractor fleet for precision farming, along with the purchase of new agricultural equipment, a methodological basis for large-scale replication in Kazakhstan will be developed and developed.</w:t>
      </w:r>
    </w:p>
    <w:p w:rsidR="00FE19E4" w:rsidRPr="009F2937" w:rsidRDefault="00FE19E4" w:rsidP="00DB2BD7">
      <w:pPr>
        <w:spacing w:line="360" w:lineRule="auto"/>
        <w:ind w:firstLine="709"/>
        <w:jc w:val="both"/>
        <w:rPr>
          <w:lang w:val="en-US"/>
        </w:rPr>
      </w:pPr>
      <w:r w:rsidRPr="009F2937">
        <w:rPr>
          <w:lang w:val="en-US"/>
        </w:rPr>
        <w:t>The main task of modern adaptive technologies of crop cultivation is biologization and greening, which eliminates soil and plant pollution by substances harmful to them, preservation and reproduction of processes to increase soil fertility. The development of environmentally friendly resource-saving technologies for the cultivation of grain crops in the region is an urgent task [27, 28, 29].</w:t>
      </w:r>
    </w:p>
    <w:p w:rsidR="00FE19E4" w:rsidRPr="009F2937" w:rsidRDefault="00FE19E4" w:rsidP="00DB2BD7">
      <w:pPr>
        <w:spacing w:line="360" w:lineRule="auto"/>
        <w:ind w:firstLine="709"/>
        <w:jc w:val="both"/>
        <w:rPr>
          <w:lang w:val="en-US"/>
        </w:rPr>
      </w:pPr>
      <w:r w:rsidRPr="009F2937">
        <w:rPr>
          <w:lang w:val="en-US"/>
        </w:rPr>
        <w:t>For the justified formation of machine complexes in the precision farming system, it is n</w:t>
      </w:r>
      <w:r w:rsidRPr="009F2937">
        <w:rPr>
          <w:lang w:val="en-US"/>
        </w:rPr>
        <w:t>e</w:t>
      </w:r>
      <w:r w:rsidRPr="009F2937">
        <w:rPr>
          <w:lang w:val="en-US"/>
        </w:rPr>
        <w:t>cessary to conduct comparative tests of technical means to perform basic operations in the cultiv</w:t>
      </w:r>
      <w:r w:rsidRPr="009F2937">
        <w:rPr>
          <w:lang w:val="en-US"/>
        </w:rPr>
        <w:t>a</w:t>
      </w:r>
      <w:r w:rsidRPr="009F2937">
        <w:rPr>
          <w:lang w:val="en-US"/>
        </w:rPr>
        <w:t>tion of crops, adaptation of existing machines. Farms in their economic development and technical support are very heterogeneous. The purchase of expensive equipment for the application of prec</w:t>
      </w:r>
      <w:r w:rsidRPr="009F2937">
        <w:rPr>
          <w:lang w:val="en-US"/>
        </w:rPr>
        <w:t>i</w:t>
      </w:r>
      <w:r w:rsidRPr="009F2937">
        <w:rPr>
          <w:lang w:val="en-US"/>
        </w:rPr>
        <w:t>sion farming systems, mainly produced by the EU and the USA, is possible mainly by large ec</w:t>
      </w:r>
      <w:r w:rsidRPr="009F2937">
        <w:rPr>
          <w:lang w:val="en-US"/>
        </w:rPr>
        <w:t>o</w:t>
      </w:r>
      <w:r w:rsidRPr="009F2937">
        <w:rPr>
          <w:lang w:val="en-US"/>
        </w:rPr>
        <w:t>nomically strong enterprises, but for a number of farms it is possible to use only domestic machines or countries of the Customs Union. Therefore, it is necessary to find ways to effectively use el</w:t>
      </w:r>
      <w:r w:rsidRPr="009F2937">
        <w:rPr>
          <w:lang w:val="en-US"/>
        </w:rPr>
        <w:t>e</w:t>
      </w:r>
      <w:r w:rsidRPr="009F2937">
        <w:rPr>
          <w:lang w:val="en-US"/>
        </w:rPr>
        <w:t>ments of the precision farming system in farms with different levels of technical equipment.</w:t>
      </w:r>
    </w:p>
    <w:p w:rsidR="00FE19E4" w:rsidRPr="009F2937" w:rsidRDefault="00FE19E4" w:rsidP="00DB2BD7">
      <w:pPr>
        <w:spacing w:line="360" w:lineRule="auto"/>
        <w:ind w:firstLine="709"/>
        <w:jc w:val="both"/>
        <w:rPr>
          <w:lang w:val="en-US"/>
        </w:rPr>
      </w:pPr>
      <w:r w:rsidRPr="009F2937">
        <w:rPr>
          <w:lang w:val="en-US"/>
        </w:rPr>
        <w:t>An accurate farming system is not a strictly defined set of techniques and technical means, but rather a general concept based on the use of satellite positioning technologies (GPS), geographic information systems (GIS), accurate mapping of fields, etc.</w:t>
      </w:r>
    </w:p>
    <w:p w:rsidR="00FE19E4" w:rsidRPr="009F2937" w:rsidRDefault="00FE19E4" w:rsidP="00DB2BD7">
      <w:pPr>
        <w:spacing w:line="360" w:lineRule="auto"/>
        <w:ind w:firstLine="709"/>
        <w:jc w:val="both"/>
        <w:rPr>
          <w:lang w:val="en-US"/>
        </w:rPr>
      </w:pPr>
      <w:r w:rsidRPr="009F2937">
        <w:rPr>
          <w:lang w:val="en-US"/>
        </w:rPr>
        <w:t>The introduction of each of the stages of the precision farming system allows for the more economical use of resources involved in agricultural production: labor, equipment and materials. This is the basis for the economic efficiency of the introduced elements of precision farming.</w:t>
      </w:r>
    </w:p>
    <w:p w:rsidR="00144929" w:rsidRPr="009F2937" w:rsidRDefault="00144929" w:rsidP="00DB2BD7">
      <w:pPr>
        <w:spacing w:line="360" w:lineRule="auto"/>
        <w:ind w:firstLine="709"/>
        <w:jc w:val="both"/>
        <w:rPr>
          <w:lang w:val="en-US"/>
        </w:rPr>
      </w:pPr>
    </w:p>
    <w:p w:rsidR="00FE19E4" w:rsidRPr="009F2937" w:rsidRDefault="00FE19E4" w:rsidP="006806FB">
      <w:pPr>
        <w:spacing w:line="360" w:lineRule="auto"/>
        <w:ind w:firstLine="709"/>
        <w:jc w:val="both"/>
        <w:rPr>
          <w:b/>
          <w:lang w:val="en-US"/>
        </w:rPr>
      </w:pPr>
      <w:r w:rsidRPr="009F2937">
        <w:rPr>
          <w:b/>
          <w:lang w:val="en-US"/>
        </w:rPr>
        <w:lastRenderedPageBreak/>
        <w:t>1.1 Research Methodology</w:t>
      </w:r>
    </w:p>
    <w:p w:rsidR="006806FB" w:rsidRPr="009F2937" w:rsidRDefault="006806FB" w:rsidP="006806FB">
      <w:pPr>
        <w:spacing w:line="360" w:lineRule="auto"/>
        <w:ind w:firstLine="709"/>
        <w:jc w:val="both"/>
        <w:rPr>
          <w:lang w:val="en-US"/>
        </w:rPr>
      </w:pPr>
      <w:r w:rsidRPr="009F2937">
        <w:rPr>
          <w:lang w:val="en-US"/>
        </w:rPr>
        <w:t>In accordance with the purpose of the implementation of the scientific and technical pr</w:t>
      </w:r>
      <w:r w:rsidRPr="009F2937">
        <w:rPr>
          <w:lang w:val="en-US"/>
        </w:rPr>
        <w:t>o</w:t>
      </w:r>
      <w:r w:rsidRPr="009F2937">
        <w:rPr>
          <w:lang w:val="en-US"/>
        </w:rPr>
        <w:t xml:space="preserve">gram </w:t>
      </w:r>
      <w:r w:rsidR="00FD19AB" w:rsidRPr="009F2937">
        <w:rPr>
          <w:lang w:val="en-US"/>
        </w:rPr>
        <w:t>«</w:t>
      </w:r>
      <w:r w:rsidRPr="009F2937">
        <w:rPr>
          <w:lang w:val="en-US"/>
        </w:rPr>
        <w:t>Transfer and adaptation of technologies for precision agriculture when producing crop pr</w:t>
      </w:r>
      <w:r w:rsidRPr="009F2937">
        <w:rPr>
          <w:lang w:val="en-US"/>
        </w:rPr>
        <w:t>o</w:t>
      </w:r>
      <w:r w:rsidRPr="009F2937">
        <w:rPr>
          <w:lang w:val="en-US"/>
        </w:rPr>
        <w:t xml:space="preserve">duction according to the principle of </w:t>
      </w:r>
      <w:r w:rsidR="00FD19AB" w:rsidRPr="009F2937">
        <w:rPr>
          <w:lang w:val="en-US"/>
        </w:rPr>
        <w:t>«</w:t>
      </w:r>
      <w:r w:rsidRPr="009F2937">
        <w:rPr>
          <w:lang w:val="en-US"/>
        </w:rPr>
        <w:t>demonstration farms (testing areas)</w:t>
      </w:r>
      <w:r w:rsidR="00FD19AB" w:rsidRPr="009F2937">
        <w:rPr>
          <w:lang w:val="en-US"/>
        </w:rPr>
        <w:t>»</w:t>
      </w:r>
      <w:r w:rsidRPr="009F2937">
        <w:rPr>
          <w:lang w:val="en-US"/>
        </w:rPr>
        <w:t xml:space="preserve"> in the Kostanay region</w:t>
      </w:r>
      <w:r w:rsidR="00FD19AB" w:rsidRPr="009F2937">
        <w:rPr>
          <w:lang w:val="en-US"/>
        </w:rPr>
        <w:t>»</w:t>
      </w:r>
      <w:r w:rsidRPr="009F2937">
        <w:rPr>
          <w:lang w:val="en-US"/>
        </w:rPr>
        <w:t xml:space="preserve"> an experimental and technological platform for precision agriculture was created with an area of 2000 hectares, which in 2019 amounted to 2500 hectares and by 2020 reached 3800 hectares.</w:t>
      </w:r>
    </w:p>
    <w:p w:rsidR="006806FB" w:rsidRPr="009F2937" w:rsidRDefault="006806FB" w:rsidP="00D95920">
      <w:pPr>
        <w:spacing w:line="360" w:lineRule="auto"/>
        <w:ind w:firstLine="709"/>
        <w:jc w:val="both"/>
        <w:rPr>
          <w:lang w:val="en-US"/>
        </w:rPr>
      </w:pPr>
      <w:r w:rsidRPr="009F2937">
        <w:rPr>
          <w:lang w:val="en-US"/>
        </w:rPr>
        <w:t xml:space="preserve">Varieties used for the production of cereals, including those being tested in primary seed production are: soft wheat – Omskaya 18, Omskaya 30, </w:t>
      </w:r>
      <w:r w:rsidR="00FD19AB" w:rsidRPr="009F2937">
        <w:rPr>
          <w:lang w:val="en-US"/>
        </w:rPr>
        <w:t xml:space="preserve">Omskaya 31, </w:t>
      </w:r>
      <w:r w:rsidRPr="009F2937">
        <w:rPr>
          <w:lang w:val="en-US"/>
        </w:rPr>
        <w:t>Omskaya 36, Aina, Darkhan Den, Kazakhstani early-maturing; durum wheat – Bezenchukskaya 182, Altyn Dala, Asangali 20.</w:t>
      </w:r>
    </w:p>
    <w:p w:rsidR="00FE19E4" w:rsidRPr="009F2937" w:rsidRDefault="00FE19E4" w:rsidP="00D95920">
      <w:pPr>
        <w:spacing w:line="360" w:lineRule="auto"/>
        <w:ind w:firstLine="709"/>
        <w:jc w:val="both"/>
        <w:rPr>
          <w:lang w:val="en-US"/>
        </w:rPr>
      </w:pPr>
      <w:r w:rsidRPr="009F2937">
        <w:rPr>
          <w:lang w:val="en-US"/>
        </w:rPr>
        <w:t>Types of crop rotations: grain-steam, fruit-bearing.</w:t>
      </w:r>
    </w:p>
    <w:p w:rsidR="00FE19E4" w:rsidRPr="009F2937" w:rsidRDefault="00FE19E4" w:rsidP="00D95920">
      <w:pPr>
        <w:spacing w:line="360" w:lineRule="auto"/>
        <w:ind w:firstLine="709"/>
        <w:jc w:val="both"/>
        <w:rPr>
          <w:lang w:val="en-US"/>
        </w:rPr>
      </w:pPr>
      <w:r w:rsidRPr="009F2937">
        <w:rPr>
          <w:lang w:val="en-US"/>
        </w:rPr>
        <w:t>1. Fallow land. 2. Wheat. 3. Wheat. 4. Wheat.</w:t>
      </w:r>
    </w:p>
    <w:p w:rsidR="00FE19E4" w:rsidRPr="009F2937" w:rsidRDefault="00FE19E4" w:rsidP="00D95920">
      <w:pPr>
        <w:spacing w:line="360" w:lineRule="auto"/>
        <w:ind w:firstLine="709"/>
        <w:jc w:val="both"/>
        <w:rPr>
          <w:lang w:val="en-US"/>
        </w:rPr>
      </w:pPr>
      <w:r w:rsidRPr="009F2937">
        <w:rPr>
          <w:lang w:val="en-US"/>
        </w:rPr>
        <w:t>1. Fallow land. 2. Durum wheat. 3. Rape. 4. Wheat.</w:t>
      </w:r>
    </w:p>
    <w:p w:rsidR="00FE19E4" w:rsidRPr="009F2937" w:rsidRDefault="00FE19E4" w:rsidP="00D95920">
      <w:pPr>
        <w:spacing w:line="360" w:lineRule="auto"/>
        <w:ind w:firstLine="709"/>
        <w:jc w:val="both"/>
        <w:rPr>
          <w:lang w:val="en-US"/>
        </w:rPr>
      </w:pPr>
      <w:r w:rsidRPr="009F2937">
        <w:rPr>
          <w:lang w:val="en-US"/>
        </w:rPr>
        <w:t>1. Peas. 2. Wheat. 3.Rape. 4. Wheat.</w:t>
      </w:r>
    </w:p>
    <w:p w:rsidR="00D95920" w:rsidRPr="009F2937" w:rsidRDefault="00D95920" w:rsidP="00D95920">
      <w:pPr>
        <w:spacing w:line="360" w:lineRule="auto"/>
        <w:ind w:firstLine="709"/>
        <w:jc w:val="both"/>
        <w:rPr>
          <w:lang w:val="en-US"/>
        </w:rPr>
      </w:pPr>
      <w:r w:rsidRPr="009F2937">
        <w:rPr>
          <w:lang w:val="en-US"/>
        </w:rPr>
        <w:t>Spring field work was carried out to cover moisture. The initial data were entered into the information and analytical service from 3800 hectares. Technological methods of tillage and sowing provided by the program were carried out using elements of precision agriculture and positioning systems for 3800 hectares.</w:t>
      </w:r>
    </w:p>
    <w:p w:rsidR="00D95920" w:rsidRPr="009F2937" w:rsidRDefault="00D95920" w:rsidP="00D95920">
      <w:pPr>
        <w:spacing w:line="360" w:lineRule="auto"/>
        <w:ind w:firstLine="709"/>
        <w:jc w:val="both"/>
        <w:rPr>
          <w:lang w:val="en-US"/>
        </w:rPr>
      </w:pPr>
      <w:r w:rsidRPr="009F2937">
        <w:rPr>
          <w:lang w:val="en-US"/>
        </w:rPr>
        <w:t>NDVI images were used for decision making. The optimal rates and doses of pesticides were selected, taking into account the phytosanitary situation of the fields. Recommendations for the differentiated fertilization were given. Portable devices were used to quickly determine the n</w:t>
      </w:r>
      <w:r w:rsidRPr="009F2937">
        <w:rPr>
          <w:lang w:val="en-US"/>
        </w:rPr>
        <w:t>i</w:t>
      </w:r>
      <w:r w:rsidRPr="009F2937">
        <w:rPr>
          <w:lang w:val="en-US"/>
        </w:rPr>
        <w:t>trogen status of plants. Information and analytical service was used.</w:t>
      </w:r>
    </w:p>
    <w:p w:rsidR="00D95920" w:rsidRPr="009F2937" w:rsidRDefault="00D95920" w:rsidP="00D95920">
      <w:pPr>
        <w:spacing w:line="360" w:lineRule="auto"/>
        <w:ind w:firstLine="709"/>
        <w:jc w:val="both"/>
        <w:rPr>
          <w:lang w:val="en-US"/>
        </w:rPr>
      </w:pPr>
      <w:r w:rsidRPr="009F2937">
        <w:rPr>
          <w:lang w:val="en-US"/>
        </w:rPr>
        <w:t>An information and analytical resource was introduced and used for the effective manag</w:t>
      </w:r>
      <w:r w:rsidRPr="009F2937">
        <w:rPr>
          <w:lang w:val="en-US"/>
        </w:rPr>
        <w:t>e</w:t>
      </w:r>
      <w:r w:rsidRPr="009F2937">
        <w:rPr>
          <w:lang w:val="en-US"/>
        </w:rPr>
        <w:t>ment of crop production in the enterprise on an area of 3800 hectares. The data obtained from an automatic meteorological station, which makes it possible to predict agricultural models in crop production, were used.</w:t>
      </w:r>
    </w:p>
    <w:p w:rsidR="00D95920" w:rsidRPr="009F2937" w:rsidRDefault="00D95920" w:rsidP="00D95920">
      <w:pPr>
        <w:spacing w:line="360" w:lineRule="auto"/>
        <w:ind w:firstLine="709"/>
        <w:jc w:val="both"/>
        <w:rPr>
          <w:lang w:val="en-US"/>
        </w:rPr>
      </w:pPr>
      <w:r w:rsidRPr="009F2937">
        <w:rPr>
          <w:lang w:val="en-US"/>
        </w:rPr>
        <w:t>Technological maps of agricultural crops cultivation have been developed for Zarechnoye AES LLP using elements of precision agriculture. The possibility of using differentiated application of herbicides in fallow lands, depending on the prevailing conditions, has been substantiated.</w:t>
      </w:r>
    </w:p>
    <w:p w:rsidR="00D95920" w:rsidRPr="009F2937" w:rsidRDefault="00D95920" w:rsidP="00D95920">
      <w:pPr>
        <w:spacing w:line="360" w:lineRule="auto"/>
        <w:ind w:firstLine="709"/>
        <w:jc w:val="both"/>
        <w:rPr>
          <w:lang w:val="en-US"/>
        </w:rPr>
      </w:pPr>
      <w:r w:rsidRPr="009F2937">
        <w:rPr>
          <w:lang w:val="en-US"/>
        </w:rPr>
        <w:t>The analysis of the work done has been carried out. Modern analytical equipment was used in the production conditions of the Kostanay region. The data on the spatial variability of fertility parameters for the production of Zarechnoye AES LLP were processed.</w:t>
      </w:r>
    </w:p>
    <w:p w:rsidR="00D95920" w:rsidRPr="009F2937" w:rsidRDefault="00D95920" w:rsidP="00D95920">
      <w:pPr>
        <w:spacing w:line="360" w:lineRule="auto"/>
        <w:ind w:firstLine="709"/>
        <w:jc w:val="both"/>
        <w:rPr>
          <w:lang w:val="en-US"/>
        </w:rPr>
      </w:pPr>
      <w:r w:rsidRPr="009F2937">
        <w:rPr>
          <w:lang w:val="en-US"/>
        </w:rPr>
        <w:t>Recommendations have been developed for Zarechnoye AES LLP, taking into account the use of digital systems. Agrotechnical requirements were developed taking into account the data of the electronic map of fields and the specifics of the region.</w:t>
      </w:r>
    </w:p>
    <w:p w:rsidR="00D95920" w:rsidRPr="009F2937" w:rsidRDefault="00D95920" w:rsidP="00D95920">
      <w:pPr>
        <w:spacing w:line="360" w:lineRule="auto"/>
        <w:ind w:firstLine="709"/>
        <w:jc w:val="both"/>
        <w:rPr>
          <w:lang w:val="en-US"/>
        </w:rPr>
      </w:pPr>
      <w:r w:rsidRPr="009F2937">
        <w:rPr>
          <w:lang w:val="en-US"/>
        </w:rPr>
        <w:lastRenderedPageBreak/>
        <w:t>The effectiveness of different forms of biological products Azotobacter has been studied. The survival rate of Azotobacter bacteria cells in the selected preparative form is estimated. The effectiveness of the preparation has been tested in laboratory and vegetation conditions. Evaluation of the effectiveness of the tests of the biological product is given.</w:t>
      </w:r>
    </w:p>
    <w:p w:rsidR="00D95920" w:rsidRPr="009F2937" w:rsidRDefault="00D95920" w:rsidP="00D95920">
      <w:pPr>
        <w:spacing w:line="360" w:lineRule="auto"/>
        <w:ind w:firstLine="709"/>
        <w:jc w:val="both"/>
        <w:rPr>
          <w:lang w:val="en-US"/>
        </w:rPr>
      </w:pPr>
      <w:r w:rsidRPr="009F2937">
        <w:rPr>
          <w:lang w:val="en-US"/>
        </w:rPr>
        <w:t>Optimal complexes of machines and equipment have been formed for the complex mechan</w:t>
      </w:r>
      <w:r w:rsidRPr="009F2937">
        <w:rPr>
          <w:lang w:val="en-US"/>
        </w:rPr>
        <w:t>i</w:t>
      </w:r>
      <w:r w:rsidRPr="009F2937">
        <w:rPr>
          <w:lang w:val="en-US"/>
        </w:rPr>
        <w:t>zation of crop cultivation in the system of precision agriculture for different levels of equipment capability of farms of the Kostanay region.</w:t>
      </w:r>
    </w:p>
    <w:p w:rsidR="00D95920" w:rsidRPr="009F2937" w:rsidRDefault="00D95920" w:rsidP="00D95920">
      <w:pPr>
        <w:spacing w:line="360" w:lineRule="auto"/>
        <w:ind w:firstLine="709"/>
        <w:jc w:val="both"/>
        <w:rPr>
          <w:lang w:val="en-US"/>
        </w:rPr>
      </w:pPr>
      <w:r w:rsidRPr="009F2937">
        <w:rPr>
          <w:lang w:val="en-US"/>
        </w:rPr>
        <w:t>The main hypotheses that explain the relationship between the parameters of the model are highlighted. Data collection completed. Economic models have been developed for the introduction of precision technologies for different types of farms with high equipment capability in the Kost</w:t>
      </w:r>
      <w:r w:rsidRPr="009F2937">
        <w:rPr>
          <w:lang w:val="en-US"/>
        </w:rPr>
        <w:t>a</w:t>
      </w:r>
      <w:r w:rsidRPr="009F2937">
        <w:rPr>
          <w:lang w:val="en-US"/>
        </w:rPr>
        <w:t xml:space="preserve">nay region. </w:t>
      </w:r>
    </w:p>
    <w:p w:rsidR="00FE19E4" w:rsidRPr="009F2937" w:rsidRDefault="00FE19E4" w:rsidP="00D95920">
      <w:pPr>
        <w:spacing w:line="360" w:lineRule="auto"/>
        <w:ind w:firstLine="709"/>
        <w:jc w:val="both"/>
        <w:rPr>
          <w:lang w:val="en-US"/>
        </w:rPr>
      </w:pPr>
      <w:r w:rsidRPr="009F2937">
        <w:rPr>
          <w:lang w:val="en-US"/>
        </w:rPr>
        <w:t>Electronic field maps were created by ArcGIS in compliance with all topological standards (i.e., loops, shortcomings, intersection of contours, etc. were not allowed). Topology control is ca</w:t>
      </w:r>
      <w:r w:rsidRPr="009F2937">
        <w:rPr>
          <w:lang w:val="en-US"/>
        </w:rPr>
        <w:t>r</w:t>
      </w:r>
      <w:r w:rsidRPr="009F2937">
        <w:rPr>
          <w:lang w:val="en-US"/>
        </w:rPr>
        <w:t>ried out visually and with built-in GIS tools. Digitization of agricultural the contours were made with a screen zoom size of not more than 1 cm 20 m. The field boundaries were determined accor</w:t>
      </w:r>
      <w:r w:rsidRPr="009F2937">
        <w:rPr>
          <w:lang w:val="en-US"/>
        </w:rPr>
        <w:t>d</w:t>
      </w:r>
      <w:r w:rsidRPr="009F2937">
        <w:rPr>
          <w:lang w:val="en-US"/>
        </w:rPr>
        <w:t>ing to the spectral density of satellite images from the Landsat US Geological Survey database for 2019 [https://landsatlook.usgs.gov/viewer.html]</w:t>
      </w:r>
    </w:p>
    <w:p w:rsidR="00FE19E4" w:rsidRPr="009F2937" w:rsidRDefault="00FE19E4" w:rsidP="00D95920">
      <w:pPr>
        <w:spacing w:line="360" w:lineRule="auto"/>
        <w:ind w:firstLine="709"/>
        <w:jc w:val="both"/>
        <w:rPr>
          <w:lang w:val="en-US"/>
        </w:rPr>
      </w:pPr>
      <w:r w:rsidRPr="009F2937">
        <w:rPr>
          <w:lang w:val="en-US"/>
        </w:rPr>
        <w:t>The breakdown of fields into elementary sections was carried out in ArcGIS. using the util</w:t>
      </w:r>
      <w:r w:rsidRPr="009F2937">
        <w:rPr>
          <w:lang w:val="en-US"/>
        </w:rPr>
        <w:t>i</w:t>
      </w:r>
      <w:r w:rsidRPr="009F2937">
        <w:rPr>
          <w:lang w:val="en-US"/>
        </w:rPr>
        <w:t>ty Repeating Shapes [v. 1.5.152].</w:t>
      </w:r>
    </w:p>
    <w:p w:rsidR="00FE19E4" w:rsidRPr="009F2937" w:rsidRDefault="00FE19E4" w:rsidP="00D95920">
      <w:pPr>
        <w:spacing w:line="360" w:lineRule="auto"/>
        <w:ind w:firstLine="709"/>
        <w:jc w:val="both"/>
        <w:rPr>
          <w:lang w:val="en-US"/>
        </w:rPr>
      </w:pPr>
      <w:r w:rsidRPr="009F2937">
        <w:rPr>
          <w:lang w:val="en-US"/>
        </w:rPr>
        <w:t>Electronic maps of the content of batteries were created in QGIS, based on previously co</w:t>
      </w:r>
      <w:r w:rsidRPr="009F2937">
        <w:rPr>
          <w:lang w:val="en-US"/>
        </w:rPr>
        <w:t>n</w:t>
      </w:r>
      <w:r w:rsidRPr="009F2937">
        <w:rPr>
          <w:lang w:val="en-US"/>
        </w:rPr>
        <w:t>ducted agrochemical surveys.</w:t>
      </w:r>
    </w:p>
    <w:p w:rsidR="00FE19E4" w:rsidRPr="009F2937" w:rsidRDefault="00FE19E4" w:rsidP="00D95920">
      <w:pPr>
        <w:spacing w:line="360" w:lineRule="auto"/>
        <w:ind w:firstLine="709"/>
        <w:jc w:val="both"/>
        <w:rPr>
          <w:lang w:val="en-US"/>
        </w:rPr>
      </w:pPr>
      <w:r w:rsidRPr="009F2937">
        <w:rPr>
          <w:lang w:val="en-US"/>
        </w:rPr>
        <w:t>Fertilizing was carried out by the Bourgault (Canada) sowing complex, which was specially equipped with an electric actuator and the Agronavigator-doser navigation complex for this pu</w:t>
      </w:r>
      <w:r w:rsidRPr="009F2937">
        <w:rPr>
          <w:lang w:val="en-US"/>
        </w:rPr>
        <w:t>r</w:t>
      </w:r>
      <w:r w:rsidRPr="009F2937">
        <w:rPr>
          <w:lang w:val="en-US"/>
        </w:rPr>
        <w:t>pose. Development of task maps, calibration of the actuator flap of the complex for fertilizer appl</w:t>
      </w:r>
      <w:r w:rsidRPr="009F2937">
        <w:rPr>
          <w:lang w:val="en-US"/>
        </w:rPr>
        <w:t>i</w:t>
      </w:r>
      <w:r w:rsidRPr="009F2937">
        <w:rPr>
          <w:lang w:val="en-US"/>
        </w:rPr>
        <w:t xml:space="preserve">cation, as well as other types of work was carried out in accordance with the </w:t>
      </w:r>
      <w:r w:rsidR="00D62A8C" w:rsidRPr="009F2937">
        <w:rPr>
          <w:lang w:val="en-US"/>
        </w:rPr>
        <w:t>«</w:t>
      </w:r>
      <w:r w:rsidRPr="009F2937">
        <w:rPr>
          <w:lang w:val="en-US"/>
        </w:rPr>
        <w:t xml:space="preserve">Supplement to the user manual of the NC </w:t>
      </w:r>
      <w:r w:rsidR="00D62A8C" w:rsidRPr="009F2937">
        <w:rPr>
          <w:lang w:val="en-US"/>
        </w:rPr>
        <w:t>«</w:t>
      </w:r>
      <w:r w:rsidRPr="009F2937">
        <w:rPr>
          <w:lang w:val="en-US"/>
        </w:rPr>
        <w:t>Agronavigator plus</w:t>
      </w:r>
      <w:r w:rsidR="00D62A8C" w:rsidRPr="009F2937">
        <w:rPr>
          <w:lang w:val="en-US"/>
        </w:rPr>
        <w:t>»</w:t>
      </w:r>
      <w:r w:rsidRPr="009F2937">
        <w:rPr>
          <w:lang w:val="en-US"/>
        </w:rPr>
        <w:t>.</w:t>
      </w:r>
    </w:p>
    <w:p w:rsidR="00FE19E4" w:rsidRPr="009F2937" w:rsidRDefault="00FE19E4" w:rsidP="00D95920">
      <w:pPr>
        <w:spacing w:line="360" w:lineRule="auto"/>
        <w:ind w:firstLine="709"/>
        <w:jc w:val="both"/>
        <w:rPr>
          <w:lang w:val="en-US"/>
        </w:rPr>
      </w:pPr>
      <w:r w:rsidRPr="009F2937">
        <w:rPr>
          <w:lang w:val="en-US"/>
        </w:rPr>
        <w:t>Using a portable instrument N-Tester, the level of nitrogen absorption by the culture was measured to determine its exact need. Work with the N-Tester was carried out by measuring the chlorophyll content in the leaves, directly in the field, without the use of auxiliary means, which is associated with the nitrogen state of the plant. The measurement point should be in the middle of the plate of the first, fully developed sheet. Thirty random measurements in the field, performed u</w:t>
      </w:r>
      <w:r w:rsidRPr="009F2937">
        <w:rPr>
          <w:lang w:val="en-US"/>
        </w:rPr>
        <w:t>s</w:t>
      </w:r>
      <w:r w:rsidRPr="009F2937">
        <w:rPr>
          <w:lang w:val="en-US"/>
        </w:rPr>
        <w:t xml:space="preserve">ing the usual </w:t>
      </w:r>
      <w:r w:rsidR="00D62A8C" w:rsidRPr="009F2937">
        <w:rPr>
          <w:lang w:val="en-US"/>
        </w:rPr>
        <w:t>«</w:t>
      </w:r>
      <w:r w:rsidRPr="009F2937">
        <w:rPr>
          <w:lang w:val="en-US"/>
        </w:rPr>
        <w:t>W</w:t>
      </w:r>
      <w:r w:rsidR="00D62A8C" w:rsidRPr="009F2937">
        <w:rPr>
          <w:lang w:val="en-US"/>
        </w:rPr>
        <w:t>»</w:t>
      </w:r>
      <w:r w:rsidRPr="009F2937">
        <w:rPr>
          <w:lang w:val="en-US"/>
        </w:rPr>
        <w:t xml:space="preserve"> pattern, give the average value that is used to determine the amount of nitrogen a plant needs.</w:t>
      </w:r>
    </w:p>
    <w:p w:rsidR="00D62A8C" w:rsidRPr="009F2937" w:rsidRDefault="00D62A8C" w:rsidP="00D95920">
      <w:pPr>
        <w:spacing w:line="360" w:lineRule="auto"/>
        <w:ind w:firstLine="709"/>
        <w:jc w:val="both"/>
        <w:rPr>
          <w:lang w:val="en-US" w:eastAsia="ru-RU"/>
        </w:rPr>
      </w:pPr>
      <w:r w:rsidRPr="009F2937">
        <w:rPr>
          <w:shd w:val="clear" w:color="auto" w:fill="FFFFFF"/>
          <w:lang w:val="en-US" w:eastAsia="ru-RU"/>
        </w:rPr>
        <w:t xml:space="preserve">For the NDVI and GNDVI indices, Sentinel-2 satellite imagery was used. </w:t>
      </w:r>
      <w:r w:rsidRPr="009F2937">
        <w:rPr>
          <w:lang w:val="en-US" w:eastAsia="ru-RU"/>
        </w:rPr>
        <w:t>The range of i</w:t>
      </w:r>
      <w:r w:rsidRPr="009F2937">
        <w:rPr>
          <w:lang w:val="en-US" w:eastAsia="ru-RU"/>
        </w:rPr>
        <w:t>n</w:t>
      </w:r>
      <w:r w:rsidRPr="009F2937">
        <w:rPr>
          <w:lang w:val="en-US" w:eastAsia="ru-RU"/>
        </w:rPr>
        <w:t xml:space="preserve">dex values ​​is -1-1. Maps of a qualitative assessment of the nitrogen content in the leaves of GNDVI </w:t>
      </w:r>
      <w:r w:rsidRPr="009F2937">
        <w:rPr>
          <w:lang w:val="en-US" w:eastAsia="ru-RU"/>
        </w:rPr>
        <w:lastRenderedPageBreak/>
        <w:t>plants were obtained in the Geoanalysis service. A gros are generated according to Landsat data with a spatial resolution of 30 meters. Temporary resolution: 16 days. The normalized difference Red Edge Index (Normalized Difference Red Edge Index, NDRE) indicator of photosynthetic acti</w:t>
      </w:r>
      <w:r w:rsidRPr="009F2937">
        <w:rPr>
          <w:lang w:val="en-US" w:eastAsia="ru-RU"/>
        </w:rPr>
        <w:t>v</w:t>
      </w:r>
      <w:r w:rsidRPr="009F2937">
        <w:rPr>
          <w:lang w:val="en-US" w:eastAsia="ru-RU"/>
        </w:rPr>
        <w:t>ity of vegetation used to estimate the nitrogen concentration in the plant leaves using near infrared (750-1000 nm) and extreme red (690-730 nm) channels. The index is applicable in assessing d</w:t>
      </w:r>
      <w:r w:rsidRPr="009F2937">
        <w:rPr>
          <w:lang w:val="en-US" w:eastAsia="ru-RU"/>
        </w:rPr>
        <w:t>e</w:t>
      </w:r>
      <w:r w:rsidRPr="009F2937">
        <w:rPr>
          <w:lang w:val="en-US" w:eastAsia="ru-RU"/>
        </w:rPr>
        <w:t>pressed and aging vegetation. It is effective in assessing the nitrogen content in plant leaves accor</w:t>
      </w:r>
      <w:r w:rsidRPr="009F2937">
        <w:rPr>
          <w:lang w:val="en-US" w:eastAsia="ru-RU"/>
        </w:rPr>
        <w:t>d</w:t>
      </w:r>
      <w:r w:rsidRPr="009F2937">
        <w:rPr>
          <w:lang w:val="en-US" w:eastAsia="ru-RU"/>
        </w:rPr>
        <w:t>ing to multispectral data, which have extreme red and near infrared spectral channels.</w:t>
      </w:r>
    </w:p>
    <w:p w:rsidR="00D95920" w:rsidRPr="009F2937" w:rsidRDefault="00D95920" w:rsidP="00D95920">
      <w:pPr>
        <w:widowControl w:val="0"/>
        <w:autoSpaceDE w:val="0"/>
        <w:autoSpaceDN w:val="0"/>
        <w:adjustRightInd w:val="0"/>
        <w:spacing w:line="360" w:lineRule="auto"/>
        <w:ind w:firstLine="709"/>
        <w:jc w:val="both"/>
        <w:rPr>
          <w:lang w:val="en-US"/>
        </w:rPr>
      </w:pPr>
      <w:r w:rsidRPr="009F2937">
        <w:rPr>
          <w:lang w:val="en-US" w:eastAsia="ru-RU"/>
        </w:rPr>
        <w:t>To study the effect of liquid preparative forms of bacterial fertilizers on the growth of grain crops, a vegetation experiment was laid in the greenhouse of the Republican State Enterprise «N</w:t>
      </w:r>
      <w:r w:rsidRPr="009F2937">
        <w:rPr>
          <w:lang w:val="en-US" w:eastAsia="ru-RU"/>
        </w:rPr>
        <w:t>a</w:t>
      </w:r>
      <w:r w:rsidRPr="009F2937">
        <w:rPr>
          <w:lang w:val="en-US" w:eastAsia="ru-RU"/>
        </w:rPr>
        <w:t xml:space="preserve">tional Center for Biotechnology» of the Science Committee of the Ministry of Education and Science of the Republic of Kazakhstan. The effect of individual bacterial strains was also studied: </w:t>
      </w:r>
      <w:r w:rsidRPr="009F2937">
        <w:rPr>
          <w:i/>
          <w:lang w:val="en-US" w:eastAsia="ru-RU"/>
        </w:rPr>
        <w:t>Azotobacter sp. PC. 4/3, Arthrobacter aurensens pcs. 13, Azotobacter sp. pcs. 6, Azotobacter sp. pcs 2/1, Azotobacter sp. PC. 9/2, Azotobacter sp. Pcs. Az-34 and 3 strains of nodule bacteria Rh</w:t>
      </w:r>
      <w:r w:rsidRPr="009F2937">
        <w:rPr>
          <w:i/>
          <w:lang w:val="en-US" w:eastAsia="ru-RU"/>
        </w:rPr>
        <w:t>i</w:t>
      </w:r>
      <w:r w:rsidRPr="009F2937">
        <w:rPr>
          <w:i/>
          <w:lang w:val="en-US" w:eastAsia="ru-RU"/>
        </w:rPr>
        <w:t>zobium leguminosarum Rh-1, Rhizobium leguminosarum Rh-4, Rhizobium sp. Rh-5</w:t>
      </w:r>
      <w:r w:rsidRPr="009F2937">
        <w:rPr>
          <w:lang w:val="en-US" w:eastAsia="ru-RU"/>
        </w:rPr>
        <w:t xml:space="preserve"> for the growth and development of spring wheat varieties «Omskaya-36».</w:t>
      </w:r>
    </w:p>
    <w:p w:rsidR="00D95920" w:rsidRPr="009F2937" w:rsidRDefault="00D95920" w:rsidP="00D95920">
      <w:pPr>
        <w:widowControl w:val="0"/>
        <w:shd w:val="clear" w:color="auto" w:fill="FFFFFF"/>
        <w:spacing w:line="360" w:lineRule="auto"/>
        <w:ind w:firstLine="709"/>
        <w:jc w:val="both"/>
        <w:rPr>
          <w:lang w:val="en-US"/>
        </w:rPr>
      </w:pPr>
      <w:r w:rsidRPr="009F2937">
        <w:rPr>
          <w:lang w:val="en-US"/>
        </w:rPr>
        <w:t>Field experience was also laid in the fields of Zarechnoye AES LLP on a fallow land, 3.5 km south-west of the village Zarechnoye. Height – 185 m above sea level. Location coordinates for the variant 1 – N53°13'11,2487" E63°46'21,5719"; N53°13'11,8298" E63°46'20,1187"; N53°13'12,1506" E63°46'18,7041"; for the variant 2 – N53°13'11,3615" E63°46'21,1567"; N53°13'11,9743" E63°46'19,7131"; N53°13'12,3703" E63°46'18,3468"; for the variant 3 – N53°13'11,5262" E63°46'20,9298"; N53°13'12,0090" E63°46'19,4235"; N53°13'12,4657" E63°46'18,1151"; for the variant 4 – N53°13'11,7430" E63°46'20,3359"; N53°13'12,1824" E63°46'18,9648"; N53°13'12,6710" E63°46'17,5019".</w:t>
      </w:r>
    </w:p>
    <w:p w:rsidR="00D95920" w:rsidRPr="009F2937" w:rsidRDefault="00D95920" w:rsidP="00D95920">
      <w:pPr>
        <w:spacing w:line="360" w:lineRule="auto"/>
        <w:ind w:firstLine="709"/>
        <w:jc w:val="both"/>
        <w:rPr>
          <w:lang w:val="en-US"/>
        </w:rPr>
      </w:pPr>
      <w:r w:rsidRPr="009F2937">
        <w:rPr>
          <w:lang w:val="en-US"/>
        </w:rPr>
        <w:t>Sowing of spring wheat was carried out in 3 replicates according to the scheme: 1</w:t>
      </w:r>
      <w:r w:rsidRPr="009F2937">
        <w:rPr>
          <w:vertAlign w:val="superscript"/>
          <w:lang w:val="en-US"/>
        </w:rPr>
        <w:t>st</w:t>
      </w:r>
      <w:r w:rsidRPr="009F2937">
        <w:rPr>
          <w:lang w:val="en-US"/>
        </w:rPr>
        <w:t xml:space="preserve"> variant – control without a dressing agent; 2</w:t>
      </w:r>
      <w:r w:rsidRPr="009F2937">
        <w:rPr>
          <w:vertAlign w:val="superscript"/>
          <w:lang w:val="en-US"/>
        </w:rPr>
        <w:t>nd</w:t>
      </w:r>
      <w:r w:rsidRPr="009F2937">
        <w:rPr>
          <w:lang w:val="en-US"/>
        </w:rPr>
        <w:t xml:space="preserve"> variant – a biological product; 3</w:t>
      </w:r>
      <w:r w:rsidRPr="009F2937">
        <w:rPr>
          <w:vertAlign w:val="superscript"/>
          <w:lang w:val="en-US"/>
        </w:rPr>
        <w:t>rd</w:t>
      </w:r>
      <w:r w:rsidRPr="009F2937">
        <w:rPr>
          <w:lang w:val="en-US"/>
        </w:rPr>
        <w:t xml:space="preserve"> variant – Lamador; 4</w:t>
      </w:r>
      <w:r w:rsidRPr="009F2937">
        <w:rPr>
          <w:vertAlign w:val="superscript"/>
          <w:lang w:val="en-US"/>
        </w:rPr>
        <w:t>th</w:t>
      </w:r>
      <w:r w:rsidRPr="009F2937">
        <w:rPr>
          <w:lang w:val="en-US"/>
        </w:rPr>
        <w:t xml:space="preserve"> v</w:t>
      </w:r>
      <w:r w:rsidRPr="009F2937">
        <w:rPr>
          <w:lang w:val="en-US"/>
        </w:rPr>
        <w:t>a</w:t>
      </w:r>
      <w:r w:rsidRPr="009F2937">
        <w:rPr>
          <w:lang w:val="en-US"/>
        </w:rPr>
        <w:t>riant – lamador + biological product.</w:t>
      </w:r>
    </w:p>
    <w:p w:rsidR="00D95920" w:rsidRPr="009F2937" w:rsidRDefault="00D95920" w:rsidP="00D95920">
      <w:pPr>
        <w:widowControl w:val="0"/>
        <w:shd w:val="clear" w:color="auto" w:fill="FFFFFF"/>
        <w:spacing w:line="360" w:lineRule="auto"/>
        <w:ind w:firstLine="709"/>
        <w:jc w:val="both"/>
        <w:rPr>
          <w:shd w:val="clear" w:color="auto" w:fill="FFFFFF"/>
          <w:lang w:val="en-US"/>
        </w:rPr>
      </w:pPr>
      <w:r w:rsidRPr="009F2937">
        <w:rPr>
          <w:shd w:val="clear" w:color="auto" w:fill="FFFFFF"/>
          <w:lang w:val="en-US"/>
        </w:rPr>
        <w:t>The soil is represented by southern chernozem (rich black soil); the counting area of each plot is 5000 m</w:t>
      </w:r>
      <w:r w:rsidRPr="009F2937">
        <w:rPr>
          <w:shd w:val="clear" w:color="auto" w:fill="FFFFFF"/>
          <w:vertAlign w:val="superscript"/>
          <w:lang w:val="en-US"/>
        </w:rPr>
        <w:t>2</w:t>
      </w:r>
      <w:r w:rsidRPr="009F2937">
        <w:rPr>
          <w:shd w:val="clear" w:color="auto" w:fill="FFFFFF"/>
          <w:lang w:val="en-US"/>
        </w:rPr>
        <w:t>. In total there are 12 plots. As a pesticide, a broad-spectrum chemical preparation "Lamador" (made in the USA) was used. Wheat seeds were treated with a consortium of microo</w:t>
      </w:r>
      <w:r w:rsidRPr="009F2937">
        <w:rPr>
          <w:shd w:val="clear" w:color="auto" w:fill="FFFFFF"/>
          <w:lang w:val="en-US"/>
        </w:rPr>
        <w:t>r</w:t>
      </w:r>
      <w:r w:rsidRPr="009F2937">
        <w:rPr>
          <w:shd w:val="clear" w:color="auto" w:fill="FFFFFF"/>
          <w:lang w:val="en-US"/>
        </w:rPr>
        <w:t>ganisms in liquid form at the rate of 15 liters of bacterial suspension per 1 ha. Biometric studies were carried out according to the phases of wheat growth and development.</w:t>
      </w:r>
    </w:p>
    <w:p w:rsidR="00FE19E4" w:rsidRPr="009F2937" w:rsidRDefault="00FE19E4" w:rsidP="00DB2BD7">
      <w:pPr>
        <w:spacing w:line="360" w:lineRule="auto"/>
        <w:ind w:firstLine="709"/>
        <w:jc w:val="both"/>
        <w:rPr>
          <w:lang w:val="en-US"/>
        </w:rPr>
      </w:pPr>
      <w:r w:rsidRPr="009F2937">
        <w:rPr>
          <w:lang w:val="en-US"/>
        </w:rPr>
        <w:t>Biometric studies were carried out at the phase of growth and development of wheat. The results of the test for the percentage of protein, humidity, gluten and IDK on an IR analyzer, at an ambient temperature of 21°C (18-25 ±), relative humidity: 64% (30</w:t>
      </w:r>
      <w:r w:rsidR="00B2416B" w:rsidRPr="009F2937">
        <w:rPr>
          <w:lang w:val="en-US"/>
        </w:rPr>
        <w:t>.</w:t>
      </w:r>
      <w:r w:rsidRPr="009F2937">
        <w:rPr>
          <w:lang w:val="en-US"/>
        </w:rPr>
        <w:t>.. 80%) [30].</w:t>
      </w:r>
    </w:p>
    <w:p w:rsidR="00FE19E4" w:rsidRPr="009F2937" w:rsidRDefault="00FE19E4" w:rsidP="00DB2BD7">
      <w:pPr>
        <w:spacing w:line="360" w:lineRule="auto"/>
        <w:ind w:firstLine="709"/>
        <w:jc w:val="both"/>
        <w:rPr>
          <w:lang w:val="en-US"/>
        </w:rPr>
      </w:pPr>
      <w:r w:rsidRPr="009F2937">
        <w:rPr>
          <w:lang w:val="en-US"/>
        </w:rPr>
        <w:lastRenderedPageBreak/>
        <w:t>The quantitative content of protein was determined according to state standard [31]. For m</w:t>
      </w:r>
      <w:r w:rsidRPr="009F2937">
        <w:rPr>
          <w:lang w:val="en-US"/>
        </w:rPr>
        <w:t>a</w:t>
      </w:r>
      <w:r w:rsidRPr="009F2937">
        <w:rPr>
          <w:lang w:val="en-US"/>
        </w:rPr>
        <w:t>thematical processing of the results, standard methods for finding the mean values ​​and their average errors were used [32].</w:t>
      </w:r>
    </w:p>
    <w:p w:rsidR="00FE19E4" w:rsidRPr="009F2937" w:rsidRDefault="00FE19E4" w:rsidP="00DB2BD7">
      <w:pPr>
        <w:spacing w:line="360" w:lineRule="auto"/>
        <w:ind w:firstLine="709"/>
        <w:jc w:val="both"/>
        <w:rPr>
          <w:lang w:val="en-US"/>
        </w:rPr>
      </w:pPr>
      <w:r w:rsidRPr="009F2937">
        <w:rPr>
          <w:lang w:val="en-US"/>
        </w:rPr>
        <w:t>Assessment of the conditions for comparative testing of equipment for sowing, tillage units, plant protection products and harvesting of grain crops in selected field areas was carried out in a</w:t>
      </w:r>
      <w:r w:rsidRPr="009F2937">
        <w:rPr>
          <w:lang w:val="en-US"/>
        </w:rPr>
        <w:t>c</w:t>
      </w:r>
      <w:r w:rsidRPr="009F2937">
        <w:rPr>
          <w:lang w:val="en-US"/>
        </w:rPr>
        <w:t>cordance with state standard 20915 [33], state standard 31345 [34], state standard 33687 [35], state standard 33736 [36], state standard 53053 [37], state standard 28301 [38].</w:t>
      </w:r>
    </w:p>
    <w:p w:rsidR="00FE19E4" w:rsidRPr="009F2937" w:rsidRDefault="00FE19E4" w:rsidP="00DB2BD7">
      <w:pPr>
        <w:spacing w:line="360" w:lineRule="auto"/>
        <w:ind w:firstLine="709"/>
        <w:jc w:val="both"/>
        <w:rPr>
          <w:lang w:val="en-US"/>
        </w:rPr>
      </w:pPr>
      <w:r w:rsidRPr="009F2937">
        <w:rPr>
          <w:lang w:val="en-US"/>
        </w:rPr>
        <w:t>Evaluation of agricultural indicators was carried out in accordance with state standard 31345 [34] for sowing units, in accordance with state standard 33687 and state standard 33736 [35, 36] for tillage units, state standard R 53053 [37] for machines for plant protection and state standard 28301 [38]</w:t>
      </w:r>
      <w:r w:rsidR="003933E0" w:rsidRPr="009F2937">
        <w:rPr>
          <w:lang w:val="en-US"/>
        </w:rPr>
        <w:t xml:space="preserve"> – </w:t>
      </w:r>
      <w:r w:rsidRPr="009F2937">
        <w:rPr>
          <w:lang w:val="en-US"/>
        </w:rPr>
        <w:t>for cleaning machines.</w:t>
      </w:r>
    </w:p>
    <w:p w:rsidR="00FE19E4" w:rsidRPr="009F2937" w:rsidRDefault="00FE19E4" w:rsidP="00D95920">
      <w:pPr>
        <w:spacing w:line="360" w:lineRule="auto"/>
        <w:ind w:firstLine="709"/>
        <w:jc w:val="both"/>
        <w:rPr>
          <w:lang w:val="en-US"/>
        </w:rPr>
      </w:pPr>
      <w:r w:rsidRPr="009F2937">
        <w:rPr>
          <w:lang w:val="en-US"/>
        </w:rPr>
        <w:t>Energy assessment of agricultural machinery was carried out in accordance with state sta</w:t>
      </w:r>
      <w:r w:rsidRPr="009F2937">
        <w:rPr>
          <w:lang w:val="en-US"/>
        </w:rPr>
        <w:t>n</w:t>
      </w:r>
      <w:r w:rsidRPr="009F2937">
        <w:rPr>
          <w:lang w:val="en-US"/>
        </w:rPr>
        <w:t>dard R 52777 [39]. Energy assessment is carried out simultaneously with the agricultural. Accor</w:t>
      </w:r>
      <w:r w:rsidRPr="009F2937">
        <w:rPr>
          <w:lang w:val="en-US"/>
        </w:rPr>
        <w:t>d</w:t>
      </w:r>
      <w:r w:rsidRPr="009F2937">
        <w:rPr>
          <w:lang w:val="en-US"/>
        </w:rPr>
        <w:t>ing to the results of the assessment identified: traction resistance; fuel consumption; working speed; working width; traction power; specific energy consumption.</w:t>
      </w:r>
    </w:p>
    <w:p w:rsidR="00FE19E4" w:rsidRPr="009F2937" w:rsidRDefault="00FE19E4" w:rsidP="00D95920">
      <w:pPr>
        <w:spacing w:line="360" w:lineRule="auto"/>
        <w:ind w:firstLine="709"/>
        <w:jc w:val="both"/>
        <w:rPr>
          <w:lang w:val="en-US"/>
        </w:rPr>
      </w:pPr>
      <w:r w:rsidRPr="009F2937">
        <w:rPr>
          <w:lang w:val="en-US"/>
        </w:rPr>
        <w:t xml:space="preserve">Operational and technological evaluation of the operation of units in various technological operations was carried out according to state </w:t>
      </w:r>
      <w:r w:rsidR="00A92B37" w:rsidRPr="009F2937">
        <w:rPr>
          <w:lang w:val="en-US"/>
        </w:rPr>
        <w:t xml:space="preserve">standard </w:t>
      </w:r>
      <w:r w:rsidRPr="009F2937">
        <w:rPr>
          <w:lang w:val="en-US"/>
        </w:rPr>
        <w:t>24055, 24057 [30].</w:t>
      </w:r>
    </w:p>
    <w:p w:rsidR="00D95920" w:rsidRPr="009F2937" w:rsidRDefault="00D95920" w:rsidP="00D95920">
      <w:pPr>
        <w:pStyle w:val="3c"/>
        <w:suppressAutoHyphens/>
        <w:spacing w:before="0" w:after="0" w:line="360" w:lineRule="auto"/>
        <w:ind w:left="0"/>
        <w:rPr>
          <w:sz w:val="24"/>
          <w:szCs w:val="24"/>
          <w:lang w:val="en-US"/>
        </w:rPr>
      </w:pPr>
      <w:r w:rsidRPr="009F2937">
        <w:rPr>
          <w:sz w:val="24"/>
          <w:szCs w:val="24"/>
          <w:lang w:val="en-US"/>
        </w:rPr>
        <w:t>The efficiency of the use of machines and equipment in the precision agriculture system can be achieved by taking into account the interaction of various factors within the framework of a systematic approach. The use of a systematic approach will allow to study the functioning of complexes of machines and equipment in various conditions, to create a synthesis of solutions to a problem-containing system, to develop technological maps for the cultivation of agricultural crops, and also to substantiate the optimal composition of complexes of machines and equipment for the comprehensive mechanization of cultivation of crops in a precision agriculture system [40-42].</w:t>
      </w:r>
    </w:p>
    <w:p w:rsidR="00D95920" w:rsidRPr="009F2937" w:rsidRDefault="00D95920" w:rsidP="00D95920">
      <w:pPr>
        <w:pStyle w:val="3f4"/>
        <w:spacing w:line="360" w:lineRule="auto"/>
        <w:ind w:firstLine="709"/>
        <w:jc w:val="both"/>
        <w:rPr>
          <w:rFonts w:ascii="Times New Roman" w:hAnsi="Times New Roman"/>
          <w:sz w:val="24"/>
          <w:szCs w:val="24"/>
          <w:lang w:val="en-US"/>
        </w:rPr>
      </w:pPr>
      <w:r w:rsidRPr="009F2937">
        <w:rPr>
          <w:rFonts w:ascii="Times New Roman" w:hAnsi="Times New Roman"/>
          <w:sz w:val="24"/>
          <w:szCs w:val="24"/>
          <w:lang w:val="en-US"/>
        </w:rPr>
        <w:t>Building the database is based on the application of a systematic approach, which consists in the fact that the base is considered as a large system, consisting of a set of interrelated and interac</w:t>
      </w:r>
      <w:r w:rsidRPr="009F2937">
        <w:rPr>
          <w:rFonts w:ascii="Times New Roman" w:hAnsi="Times New Roman"/>
          <w:sz w:val="24"/>
          <w:szCs w:val="24"/>
          <w:lang w:val="en-US"/>
        </w:rPr>
        <w:t>t</w:t>
      </w:r>
      <w:r w:rsidRPr="009F2937">
        <w:rPr>
          <w:rFonts w:ascii="Times New Roman" w:hAnsi="Times New Roman"/>
          <w:sz w:val="24"/>
          <w:szCs w:val="24"/>
          <w:lang w:val="en-US"/>
        </w:rPr>
        <w:t>ing elements.</w:t>
      </w:r>
    </w:p>
    <w:p w:rsidR="00FE19E4" w:rsidRPr="009F2937" w:rsidRDefault="00FE19E4" w:rsidP="00DB2BD7">
      <w:pPr>
        <w:spacing w:line="360" w:lineRule="auto"/>
        <w:ind w:firstLine="709"/>
        <w:jc w:val="both"/>
        <w:rPr>
          <w:lang w:val="en-US"/>
        </w:rPr>
      </w:pPr>
      <w:r w:rsidRPr="009F2937">
        <w:rPr>
          <w:lang w:val="en-US"/>
        </w:rPr>
        <w:t>The obtained data of comparative tests were processed by the method of mathematical stati</w:t>
      </w:r>
      <w:r w:rsidRPr="009F2937">
        <w:rPr>
          <w:lang w:val="en-US"/>
        </w:rPr>
        <w:t>s</w:t>
      </w:r>
      <w:r w:rsidRPr="009F2937">
        <w:rPr>
          <w:lang w:val="en-US"/>
        </w:rPr>
        <w:t>tics [31, 32, 40]. During processing, the statistical characteristics of the sample were calculated with quantitative variability of the characteristic, and the mean value, variance, standard deviation, coe</w:t>
      </w:r>
      <w:r w:rsidRPr="009F2937">
        <w:rPr>
          <w:lang w:val="en-US"/>
        </w:rPr>
        <w:t>f</w:t>
      </w:r>
      <w:r w:rsidRPr="009F2937">
        <w:rPr>
          <w:lang w:val="en-US"/>
        </w:rPr>
        <w:t>ficient of variation, etc. were determined. The calculations were carried out using the computer pr</w:t>
      </w:r>
      <w:r w:rsidRPr="009F2937">
        <w:rPr>
          <w:lang w:val="en-US"/>
        </w:rPr>
        <w:t>o</w:t>
      </w:r>
      <w:r w:rsidRPr="009F2937">
        <w:rPr>
          <w:lang w:val="en-US"/>
        </w:rPr>
        <w:t>gram Excel.</w:t>
      </w:r>
    </w:p>
    <w:p w:rsidR="00FE19E4" w:rsidRPr="009F2937" w:rsidRDefault="00FE19E4" w:rsidP="00DB2BD7">
      <w:pPr>
        <w:spacing w:line="360" w:lineRule="auto"/>
        <w:ind w:firstLine="709"/>
        <w:jc w:val="both"/>
        <w:rPr>
          <w:lang w:val="en-US"/>
        </w:rPr>
      </w:pPr>
      <w:r w:rsidRPr="009F2937">
        <w:rPr>
          <w:lang w:val="en-US"/>
        </w:rPr>
        <w:t>Evaluation of the economic efficiency of technical equipment in the precision farming sy</w:t>
      </w:r>
      <w:r w:rsidRPr="009F2937">
        <w:rPr>
          <w:lang w:val="en-US"/>
        </w:rPr>
        <w:t>s</w:t>
      </w:r>
      <w:r w:rsidRPr="009F2937">
        <w:rPr>
          <w:lang w:val="en-US"/>
        </w:rPr>
        <w:t>tem was carried out in accordance with the requirements of RK state standard R 53056 [41].</w:t>
      </w:r>
    </w:p>
    <w:p w:rsidR="00FE19E4" w:rsidRPr="009F2937" w:rsidRDefault="00FE19E4" w:rsidP="00DB2BD7">
      <w:pPr>
        <w:spacing w:line="360" w:lineRule="auto"/>
        <w:ind w:firstLine="709"/>
        <w:jc w:val="both"/>
        <w:rPr>
          <w:lang w:val="en-US"/>
        </w:rPr>
      </w:pPr>
      <w:r w:rsidRPr="009F2937">
        <w:rPr>
          <w:lang w:val="en-US"/>
        </w:rPr>
        <w:lastRenderedPageBreak/>
        <w:t>When conducting research, the methods used in international practice were used: a review of sources, brainstorming, comparative analysis, a monographic method for determining economic e</w:t>
      </w:r>
      <w:r w:rsidRPr="009F2937">
        <w:rPr>
          <w:lang w:val="en-US"/>
        </w:rPr>
        <w:t>f</w:t>
      </w:r>
      <w:r w:rsidRPr="009F2937">
        <w:rPr>
          <w:lang w:val="en-US"/>
        </w:rPr>
        <w:t>ficiency, methods of mathematical modeling and other methods.</w:t>
      </w:r>
    </w:p>
    <w:p w:rsidR="00FE19E4" w:rsidRPr="009F2937" w:rsidRDefault="00FE19E4" w:rsidP="00DB2BD7">
      <w:pPr>
        <w:spacing w:line="360" w:lineRule="auto"/>
        <w:ind w:firstLine="709"/>
        <w:jc w:val="both"/>
        <w:rPr>
          <w:lang w:val="en-US"/>
        </w:rPr>
      </w:pPr>
      <w:r w:rsidRPr="009F2937">
        <w:rPr>
          <w:lang w:val="en-US"/>
        </w:rPr>
        <w:t>To analyze the economic efficiency of the simulated measures to increase the degree of technical equipment with elements of precision farming of the machine and tractor fleet of the e</w:t>
      </w:r>
      <w:r w:rsidRPr="009F2937">
        <w:rPr>
          <w:lang w:val="en-US"/>
        </w:rPr>
        <w:t>n</w:t>
      </w:r>
      <w:r w:rsidRPr="009F2937">
        <w:rPr>
          <w:lang w:val="en-US"/>
        </w:rPr>
        <w:t>terprise under study were:</w:t>
      </w:r>
    </w:p>
    <w:p w:rsidR="00FE19E4" w:rsidRPr="009F2937" w:rsidRDefault="00DF5895" w:rsidP="00D95920">
      <w:pPr>
        <w:spacing w:line="360" w:lineRule="auto"/>
        <w:ind w:firstLine="709"/>
        <w:jc w:val="both"/>
        <w:rPr>
          <w:lang w:val="en-US"/>
        </w:rPr>
      </w:pPr>
      <w:r w:rsidRPr="009F2937">
        <w:rPr>
          <w:lang w:val="en-US"/>
        </w:rPr>
        <w:t xml:space="preserve">– </w:t>
      </w:r>
      <w:r w:rsidR="00FE19E4" w:rsidRPr="009F2937">
        <w:rPr>
          <w:lang w:val="en-US"/>
        </w:rPr>
        <w:t>determined the saving of current production costs from the introduction of precision far</w:t>
      </w:r>
      <w:r w:rsidR="00FE19E4" w:rsidRPr="009F2937">
        <w:rPr>
          <w:lang w:val="en-US"/>
        </w:rPr>
        <w:t>m</w:t>
      </w:r>
      <w:r w:rsidR="00FE19E4" w:rsidRPr="009F2937">
        <w:rPr>
          <w:lang w:val="en-US"/>
        </w:rPr>
        <w:t>ing elements</w:t>
      </w:r>
      <w:r w:rsidRPr="009F2937">
        <w:rPr>
          <w:lang w:val="en-US"/>
        </w:rPr>
        <w:t>;</w:t>
      </w:r>
    </w:p>
    <w:p w:rsidR="00FE19E4" w:rsidRPr="009F2937" w:rsidRDefault="00DF5895" w:rsidP="00D95920">
      <w:pPr>
        <w:spacing w:line="360" w:lineRule="auto"/>
        <w:ind w:firstLine="709"/>
        <w:jc w:val="both"/>
        <w:rPr>
          <w:lang w:val="en-US"/>
        </w:rPr>
      </w:pPr>
      <w:r w:rsidRPr="009F2937">
        <w:rPr>
          <w:lang w:val="en-US"/>
        </w:rPr>
        <w:t xml:space="preserve">– calculation </w:t>
      </w:r>
      <w:r w:rsidR="00FE19E4" w:rsidRPr="009F2937">
        <w:rPr>
          <w:lang w:val="en-US"/>
        </w:rPr>
        <w:t>of the indicator of a simple payback period required for such an investment.</w:t>
      </w:r>
    </w:p>
    <w:p w:rsidR="00D95920" w:rsidRPr="009F2937" w:rsidRDefault="00D95920" w:rsidP="00D95920">
      <w:pPr>
        <w:spacing w:line="360" w:lineRule="auto"/>
        <w:ind w:firstLine="709"/>
        <w:jc w:val="both"/>
        <w:rPr>
          <w:lang w:val="en-US"/>
        </w:rPr>
      </w:pPr>
      <w:r w:rsidRPr="009F2937">
        <w:rPr>
          <w:lang w:val="en-US"/>
        </w:rPr>
        <w:t>The cost-benefit method was used to calculate the efficiency of information systems. Cost-benefit analysis uses monetary units to quantify costs and benefits. This type of analysis has a broader scope than other types of analysis, providing information on the distribution of resources between different sectors of the economy.</w:t>
      </w:r>
    </w:p>
    <w:p w:rsidR="00FE19E4" w:rsidRPr="009F2937" w:rsidRDefault="00FE19E4" w:rsidP="00D95920">
      <w:pPr>
        <w:spacing w:line="360" w:lineRule="auto"/>
        <w:ind w:firstLine="709"/>
        <w:jc w:val="both"/>
        <w:rPr>
          <w:lang w:val="en-US"/>
        </w:rPr>
      </w:pPr>
    </w:p>
    <w:p w:rsidR="00FE19E4" w:rsidRPr="009F2937" w:rsidRDefault="00FE19E4" w:rsidP="00D95920">
      <w:pPr>
        <w:spacing w:line="360" w:lineRule="auto"/>
        <w:ind w:firstLine="709"/>
        <w:jc w:val="both"/>
        <w:rPr>
          <w:b/>
          <w:lang w:val="en-US"/>
        </w:rPr>
      </w:pPr>
      <w:r w:rsidRPr="009F2937">
        <w:rPr>
          <w:b/>
          <w:lang w:val="en-US"/>
        </w:rPr>
        <w:t>1.2 Accounting and observation</w:t>
      </w:r>
    </w:p>
    <w:p w:rsidR="00FE19E4" w:rsidRPr="009F2937" w:rsidRDefault="00FE19E4" w:rsidP="00D95920">
      <w:pPr>
        <w:spacing w:line="360" w:lineRule="auto"/>
        <w:ind w:firstLine="709"/>
        <w:jc w:val="both"/>
        <w:rPr>
          <w:lang w:val="en-US"/>
        </w:rPr>
      </w:pPr>
      <w:r w:rsidRPr="009F2937">
        <w:rPr>
          <w:lang w:val="en-US"/>
        </w:rPr>
        <w:t>In the experiment, the following counts and observations were carried out (in duplicate) in the system of grain-steam and fruit-bearing crop rotations:</w:t>
      </w:r>
    </w:p>
    <w:p w:rsidR="00FE19E4" w:rsidRPr="009F2937" w:rsidRDefault="00FE19E4" w:rsidP="00D95920">
      <w:pPr>
        <w:spacing w:line="360" w:lineRule="auto"/>
        <w:ind w:firstLine="709"/>
        <w:jc w:val="both"/>
        <w:rPr>
          <w:lang w:val="en-US"/>
        </w:rPr>
      </w:pPr>
      <w:r w:rsidRPr="009F2937">
        <w:rPr>
          <w:lang w:val="en-US"/>
        </w:rPr>
        <w:t>1. Determination of reserves of productive moisture in the soil after thawing the soil, before sowing wheat with thermostat-weight method.</w:t>
      </w:r>
    </w:p>
    <w:p w:rsidR="00FE19E4" w:rsidRPr="009F2937" w:rsidRDefault="00FE19E4" w:rsidP="00D95920">
      <w:pPr>
        <w:spacing w:line="360" w:lineRule="auto"/>
        <w:ind w:firstLine="709"/>
        <w:jc w:val="both"/>
        <w:rPr>
          <w:lang w:val="en-US"/>
        </w:rPr>
      </w:pPr>
      <w:r w:rsidRPr="009F2937">
        <w:rPr>
          <w:lang w:val="en-US"/>
        </w:rPr>
        <w:t>2. The use of calculations of agronomic parameters by using tools of information-analytical systems (calculation of the growing season of agricultural crops, agronomical models of the appea</w:t>
      </w:r>
      <w:r w:rsidRPr="009F2937">
        <w:rPr>
          <w:lang w:val="en-US"/>
        </w:rPr>
        <w:t>r</w:t>
      </w:r>
      <w:r w:rsidRPr="009F2937">
        <w:rPr>
          <w:lang w:val="en-US"/>
        </w:rPr>
        <w:t>ance of diseases).</w:t>
      </w:r>
    </w:p>
    <w:p w:rsidR="00D95920" w:rsidRPr="009F2937" w:rsidRDefault="00D95920" w:rsidP="00D95920">
      <w:pPr>
        <w:shd w:val="clear" w:color="auto" w:fill="FFFFFF"/>
        <w:spacing w:line="360" w:lineRule="auto"/>
        <w:ind w:firstLine="709"/>
        <w:jc w:val="both"/>
        <w:rPr>
          <w:lang w:val="en-US"/>
        </w:rPr>
      </w:pPr>
      <w:r w:rsidRPr="009F2937">
        <w:rPr>
          <w:lang w:val="en-US"/>
        </w:rPr>
        <w:t>3. Determination of nitrogen status of plants (N-tester YARA) and analysis of green biomass (GreenSeeker) in the cultivation of crops.</w:t>
      </w:r>
    </w:p>
    <w:p w:rsidR="00FE19E4" w:rsidRPr="009F2937" w:rsidRDefault="00FE19E4" w:rsidP="00D95920">
      <w:pPr>
        <w:spacing w:line="360" w:lineRule="auto"/>
        <w:ind w:firstLine="709"/>
        <w:jc w:val="both"/>
        <w:rPr>
          <w:lang w:val="en-US"/>
        </w:rPr>
      </w:pPr>
      <w:r w:rsidRPr="009F2937">
        <w:rPr>
          <w:lang w:val="en-US"/>
        </w:rPr>
        <w:t>4. The use of an accurate positioning system for pre-sowing treatment and processing of steam fields.</w:t>
      </w:r>
    </w:p>
    <w:p w:rsidR="00FE19E4" w:rsidRPr="009F2937" w:rsidRDefault="00FE19E4" w:rsidP="00D95920">
      <w:pPr>
        <w:spacing w:line="360" w:lineRule="auto"/>
        <w:ind w:firstLine="709"/>
        <w:jc w:val="both"/>
        <w:rPr>
          <w:lang w:val="en-US"/>
        </w:rPr>
      </w:pPr>
      <w:r w:rsidRPr="009F2937">
        <w:rPr>
          <w:lang w:val="en-US"/>
        </w:rPr>
        <w:t>5. Accounting for field germination and plant density according to options using elements of precision farming.</w:t>
      </w:r>
    </w:p>
    <w:p w:rsidR="00FE19E4" w:rsidRPr="009F2937" w:rsidRDefault="00FE19E4" w:rsidP="00D95920">
      <w:pPr>
        <w:spacing w:line="360" w:lineRule="auto"/>
        <w:ind w:firstLine="709"/>
        <w:jc w:val="both"/>
        <w:rPr>
          <w:lang w:val="en-US"/>
        </w:rPr>
      </w:pPr>
      <w:r w:rsidRPr="009F2937">
        <w:rPr>
          <w:lang w:val="en-US"/>
        </w:rPr>
        <w:t>6. Phenological observations of crops of grain, legumes and oilseeds (the methodology for conducting experiments with oilseeds of VNIIMK edited by V. Lukomets, the method of state v</w:t>
      </w:r>
      <w:r w:rsidRPr="009F2937">
        <w:rPr>
          <w:lang w:val="en-US"/>
        </w:rPr>
        <w:t>a</w:t>
      </w:r>
      <w:r w:rsidRPr="009F2937">
        <w:rPr>
          <w:lang w:val="en-US"/>
        </w:rPr>
        <w:t>riety testing of agricultural crops, Issue 1. M. 1985).</w:t>
      </w:r>
    </w:p>
    <w:p w:rsidR="00FE19E4" w:rsidRPr="009F2937" w:rsidRDefault="00FE19E4" w:rsidP="00DB2BD7">
      <w:pPr>
        <w:spacing w:line="360" w:lineRule="auto"/>
        <w:ind w:firstLine="709"/>
        <w:jc w:val="both"/>
        <w:rPr>
          <w:lang w:val="en-US"/>
        </w:rPr>
      </w:pPr>
      <w:r w:rsidRPr="009F2937">
        <w:rPr>
          <w:lang w:val="en-US"/>
        </w:rPr>
        <w:t>7. Accounting for weediness of crops. The method of quantitative weight accounting with the determination of the species composition of weeds.</w:t>
      </w:r>
    </w:p>
    <w:p w:rsidR="00FE19E4" w:rsidRPr="009F2937" w:rsidRDefault="00FE19E4" w:rsidP="00DB2BD7">
      <w:pPr>
        <w:spacing w:line="360" w:lineRule="auto"/>
        <w:ind w:firstLine="709"/>
        <w:jc w:val="both"/>
        <w:rPr>
          <w:lang w:val="en-US"/>
        </w:rPr>
      </w:pPr>
      <w:r w:rsidRPr="009F2937">
        <w:rPr>
          <w:lang w:val="en-US"/>
        </w:rPr>
        <w:t>8. Crop accounting (structural analysis, direct harvesting).</w:t>
      </w:r>
    </w:p>
    <w:p w:rsidR="00FE19E4" w:rsidRPr="009F2937" w:rsidRDefault="00FE19E4" w:rsidP="00DB2BD7">
      <w:pPr>
        <w:spacing w:line="360" w:lineRule="auto"/>
        <w:ind w:firstLine="709"/>
        <w:jc w:val="both"/>
        <w:rPr>
          <w:lang w:val="en-US"/>
        </w:rPr>
      </w:pPr>
      <w:r w:rsidRPr="009F2937">
        <w:rPr>
          <w:lang w:val="en-US"/>
        </w:rPr>
        <w:lastRenderedPageBreak/>
        <w:t>9. Evaluation of the use of leaf diagnostics to establish the need for foliar top dressing (use guide N-tester).</w:t>
      </w:r>
    </w:p>
    <w:p w:rsidR="00FE19E4" w:rsidRPr="009F2937" w:rsidRDefault="00FE19E4" w:rsidP="00DB2BD7">
      <w:pPr>
        <w:spacing w:line="360" w:lineRule="auto"/>
        <w:ind w:firstLine="709"/>
        <w:jc w:val="both"/>
        <w:rPr>
          <w:lang w:val="en-US"/>
        </w:rPr>
      </w:pPr>
      <w:r w:rsidRPr="009F2937">
        <w:rPr>
          <w:lang w:val="en-US"/>
        </w:rPr>
        <w:t>10. The calculation of the economic efficiency of the application of precision farming el</w:t>
      </w:r>
      <w:r w:rsidRPr="009F2937">
        <w:rPr>
          <w:lang w:val="en-US"/>
        </w:rPr>
        <w:t>e</w:t>
      </w:r>
      <w:r w:rsidRPr="009F2937">
        <w:rPr>
          <w:lang w:val="en-US"/>
        </w:rPr>
        <w:t>ments (use of seed, yield size and quality) by using the tools of the information-analytical system.</w:t>
      </w:r>
    </w:p>
    <w:p w:rsidR="00FE19E4" w:rsidRPr="009F2937" w:rsidRDefault="00FE19E4" w:rsidP="00DB2BD7">
      <w:pPr>
        <w:spacing w:line="360" w:lineRule="auto"/>
        <w:ind w:firstLine="709"/>
        <w:jc w:val="both"/>
        <w:rPr>
          <w:lang w:val="en-US"/>
        </w:rPr>
      </w:pPr>
      <w:r w:rsidRPr="009F2937">
        <w:rPr>
          <w:lang w:val="en-US"/>
        </w:rPr>
        <w:t>During the implementation of the project, the following work was carried out:</w:t>
      </w:r>
    </w:p>
    <w:p w:rsidR="00FE19E4" w:rsidRPr="009F2937" w:rsidRDefault="00FE19E4" w:rsidP="00DB2BD7">
      <w:pPr>
        <w:spacing w:line="360" w:lineRule="auto"/>
        <w:ind w:firstLine="709"/>
        <w:jc w:val="both"/>
        <w:rPr>
          <w:lang w:val="en-US"/>
        </w:rPr>
      </w:pPr>
      <w:r w:rsidRPr="009F2937">
        <w:rPr>
          <w:lang w:val="en-US"/>
        </w:rPr>
        <w:t>1. Determining the efficiency of using modern technology in a production environment, ev</w:t>
      </w:r>
      <w:r w:rsidRPr="009F2937">
        <w:rPr>
          <w:lang w:val="en-US"/>
        </w:rPr>
        <w:t>a</w:t>
      </w:r>
      <w:r w:rsidRPr="009F2937">
        <w:rPr>
          <w:lang w:val="en-US"/>
        </w:rPr>
        <w:t>luating agronomic parameters.</w:t>
      </w:r>
    </w:p>
    <w:p w:rsidR="00FE19E4" w:rsidRPr="009F2937" w:rsidRDefault="00FE19E4" w:rsidP="00DB2BD7">
      <w:pPr>
        <w:spacing w:line="360" w:lineRule="auto"/>
        <w:ind w:firstLine="709"/>
        <w:jc w:val="both"/>
        <w:rPr>
          <w:lang w:val="en-US"/>
        </w:rPr>
      </w:pPr>
      <w:r w:rsidRPr="009F2937">
        <w:rPr>
          <w:lang w:val="en-US"/>
        </w:rPr>
        <w:t>2. Using calculations by using digital systems, aerial and satellite monitoring (calculation of the growing season of agricultural crops, etc.).</w:t>
      </w:r>
    </w:p>
    <w:p w:rsidR="00FE19E4" w:rsidRPr="009F2937" w:rsidRDefault="00FE19E4" w:rsidP="00DB2BD7">
      <w:pPr>
        <w:spacing w:line="360" w:lineRule="auto"/>
        <w:ind w:firstLine="709"/>
        <w:jc w:val="both"/>
        <w:rPr>
          <w:lang w:val="en-US"/>
        </w:rPr>
      </w:pPr>
      <w:r w:rsidRPr="009F2937">
        <w:rPr>
          <w:lang w:val="en-US"/>
        </w:rPr>
        <w:t>3. The selection of differentiated norms of pesticides in the treatment of steam fields and crops.</w:t>
      </w:r>
    </w:p>
    <w:p w:rsidR="00FE19E4" w:rsidRPr="009F2937" w:rsidRDefault="00FE19E4" w:rsidP="00D95920">
      <w:pPr>
        <w:spacing w:line="360" w:lineRule="auto"/>
        <w:ind w:firstLine="709"/>
        <w:jc w:val="both"/>
        <w:rPr>
          <w:lang w:val="en-US"/>
        </w:rPr>
      </w:pPr>
      <w:r w:rsidRPr="009F2937">
        <w:rPr>
          <w:lang w:val="en-US"/>
        </w:rPr>
        <w:t>4. Creation of digital agrochemical field survey maps, GPS reference of survey sites, use of satellite imagery, recommendations for introducing differentiated doses of fertilizers.</w:t>
      </w:r>
    </w:p>
    <w:p w:rsidR="00FE19E4" w:rsidRPr="009F2937" w:rsidRDefault="00FE19E4" w:rsidP="00D95920">
      <w:pPr>
        <w:spacing w:line="360" w:lineRule="auto"/>
        <w:ind w:firstLine="709"/>
        <w:jc w:val="both"/>
        <w:rPr>
          <w:lang w:val="en-US"/>
        </w:rPr>
      </w:pPr>
      <w:r w:rsidRPr="009F2937">
        <w:rPr>
          <w:lang w:val="en-US"/>
        </w:rPr>
        <w:t>5. Calculation of the economic efficiency of the application of precision farming elements (use of seed, crop size and quality) by using the tools of an information-analytical system.</w:t>
      </w:r>
    </w:p>
    <w:p w:rsidR="00FE19E4" w:rsidRPr="009F2937" w:rsidRDefault="00FE19E4" w:rsidP="00D95920">
      <w:pPr>
        <w:spacing w:line="360" w:lineRule="auto"/>
        <w:ind w:firstLine="709"/>
        <w:jc w:val="both"/>
        <w:rPr>
          <w:lang w:val="en-US"/>
        </w:rPr>
      </w:pPr>
      <w:r w:rsidRPr="009F2937">
        <w:rPr>
          <w:lang w:val="en-US"/>
        </w:rPr>
        <w:t>6. Dissemination of knowledge. Use of regional and republican information resources, tel</w:t>
      </w:r>
      <w:r w:rsidRPr="009F2937">
        <w:rPr>
          <w:lang w:val="en-US"/>
        </w:rPr>
        <w:t>e</w:t>
      </w:r>
      <w:r w:rsidRPr="009F2937">
        <w:rPr>
          <w:lang w:val="en-US"/>
        </w:rPr>
        <w:t>vision, print media, and media. Conducting field days, workshops with the participation of the Qo</w:t>
      </w:r>
      <w:r w:rsidRPr="009F2937">
        <w:rPr>
          <w:lang w:val="en-US"/>
        </w:rPr>
        <w:t>s</w:t>
      </w:r>
      <w:r w:rsidRPr="009F2937">
        <w:rPr>
          <w:lang w:val="en-US"/>
        </w:rPr>
        <w:t>tanai Center for the Development of Health.</w:t>
      </w:r>
    </w:p>
    <w:p w:rsidR="00D95920" w:rsidRPr="009F2937" w:rsidRDefault="00D95920" w:rsidP="00D95920">
      <w:pPr>
        <w:spacing w:line="360" w:lineRule="auto"/>
        <w:ind w:firstLine="709"/>
        <w:jc w:val="both"/>
        <w:rPr>
          <w:rFonts w:eastAsia="Calibri"/>
          <w:lang w:val="en-US"/>
        </w:rPr>
      </w:pPr>
      <w:r w:rsidRPr="009F2937">
        <w:rPr>
          <w:lang w:val="en-US"/>
        </w:rPr>
        <w:t>7. Creation of conditions for the growth of labor productivity by automating accounting sy</w:t>
      </w:r>
      <w:r w:rsidRPr="009F2937">
        <w:rPr>
          <w:lang w:val="en-US"/>
        </w:rPr>
        <w:t>s</w:t>
      </w:r>
      <w:r w:rsidRPr="009F2937">
        <w:rPr>
          <w:lang w:val="en-US"/>
        </w:rPr>
        <w:t>tems for grain flows, using parallel driving systems and autopilot systems for agricultural mach</w:t>
      </w:r>
      <w:r w:rsidRPr="009F2937">
        <w:rPr>
          <w:lang w:val="en-US"/>
        </w:rPr>
        <w:t>i</w:t>
      </w:r>
      <w:r w:rsidRPr="009F2937">
        <w:rPr>
          <w:lang w:val="en-US"/>
        </w:rPr>
        <w:t>nery, and a yield mapping system.</w:t>
      </w:r>
    </w:p>
    <w:p w:rsidR="00FE19E4" w:rsidRPr="009F2937" w:rsidRDefault="00FE19E4" w:rsidP="00D95920">
      <w:pPr>
        <w:spacing w:line="360" w:lineRule="auto"/>
        <w:ind w:firstLine="709"/>
        <w:jc w:val="both"/>
        <w:rPr>
          <w:lang w:val="en-US"/>
        </w:rPr>
      </w:pPr>
      <w:r w:rsidRPr="009F2937">
        <w:rPr>
          <w:lang w:val="en-US"/>
        </w:rPr>
        <w:t>In the work on the creation of a biological product, routine methods for isolating and stud</w:t>
      </w:r>
      <w:r w:rsidRPr="009F2937">
        <w:rPr>
          <w:lang w:val="en-US"/>
        </w:rPr>
        <w:t>y</w:t>
      </w:r>
      <w:r w:rsidRPr="009F2937">
        <w:rPr>
          <w:lang w:val="en-US"/>
        </w:rPr>
        <w:t>ing bacteria, adopted from classical microbiology, were used. The isolation and quantification of microorganisms was carried out according to generally accepted methods, based on the identific</w:t>
      </w:r>
      <w:r w:rsidRPr="009F2937">
        <w:rPr>
          <w:lang w:val="en-US"/>
        </w:rPr>
        <w:t>a</w:t>
      </w:r>
      <w:r w:rsidRPr="009F2937">
        <w:rPr>
          <w:lang w:val="en-US"/>
        </w:rPr>
        <w:t>tion of bacteria in nutrient solutions containing components of nutrition and energy necessary for the vital activity of bacteria of each species.</w:t>
      </w:r>
    </w:p>
    <w:p w:rsidR="00FE19E4" w:rsidRPr="009F2937" w:rsidRDefault="00FE19E4" w:rsidP="00DB2BD7">
      <w:pPr>
        <w:spacing w:line="360" w:lineRule="auto"/>
        <w:ind w:firstLine="709"/>
        <w:jc w:val="both"/>
        <w:rPr>
          <w:lang w:val="en-US"/>
        </w:rPr>
      </w:pPr>
      <w:r w:rsidRPr="009F2937">
        <w:rPr>
          <w:lang w:val="en-US"/>
        </w:rPr>
        <w:t>When conducting comparative tests of technical means for sowing, plant protection, tec</w:t>
      </w:r>
      <w:r w:rsidRPr="009F2937">
        <w:rPr>
          <w:lang w:val="en-US"/>
        </w:rPr>
        <w:t>h</w:t>
      </w:r>
      <w:r w:rsidRPr="009F2937">
        <w:rPr>
          <w:lang w:val="en-US"/>
        </w:rPr>
        <w:t>nical means for basic tillage, harvesting spring wheat in the precision farming system, agrotechni</w:t>
      </w:r>
      <w:r w:rsidRPr="009F2937">
        <w:rPr>
          <w:lang w:val="en-US"/>
        </w:rPr>
        <w:t>c</w:t>
      </w:r>
      <w:r w:rsidRPr="009F2937">
        <w:rPr>
          <w:lang w:val="en-US"/>
        </w:rPr>
        <w:t>al, energy, operational-technological and economic indicators were determined, and the equipment is compared with installed digital systems and equipment without them. Based on the obtained va</w:t>
      </w:r>
      <w:r w:rsidRPr="009F2937">
        <w:rPr>
          <w:lang w:val="en-US"/>
        </w:rPr>
        <w:t>l</w:t>
      </w:r>
      <w:r w:rsidRPr="009F2937">
        <w:rPr>
          <w:lang w:val="en-US"/>
        </w:rPr>
        <w:t>ues ​​of the indicators, an economic calculation was carried out and the economic efficiency of using the precision farming system and its elements was determined.</w:t>
      </w:r>
    </w:p>
    <w:p w:rsidR="00FE19E4" w:rsidRPr="009F2937" w:rsidRDefault="00FE19E4" w:rsidP="00DB2BD7">
      <w:pPr>
        <w:spacing w:line="360" w:lineRule="auto"/>
        <w:ind w:firstLine="709"/>
        <w:jc w:val="both"/>
        <w:rPr>
          <w:lang w:val="en-US"/>
        </w:rPr>
      </w:pPr>
      <w:r w:rsidRPr="009F2937">
        <w:rPr>
          <w:lang w:val="en-US"/>
        </w:rPr>
        <w:t>In carrying out work on the development of economic models for the implementation of precise technologies, methods used in international practice were used: a review of sources, brain</w:t>
      </w:r>
      <w:r w:rsidRPr="009F2937">
        <w:rPr>
          <w:lang w:val="en-US"/>
        </w:rPr>
        <w:t>s</w:t>
      </w:r>
      <w:r w:rsidRPr="009F2937">
        <w:rPr>
          <w:lang w:val="en-US"/>
        </w:rPr>
        <w:lastRenderedPageBreak/>
        <w:t>torming, comparative analysis, SWOT analysis, a monographic method, economic analysis and ot</w:t>
      </w:r>
      <w:r w:rsidRPr="009F2937">
        <w:rPr>
          <w:lang w:val="en-US"/>
        </w:rPr>
        <w:t>h</w:t>
      </w:r>
      <w:r w:rsidRPr="009F2937">
        <w:rPr>
          <w:lang w:val="en-US"/>
        </w:rPr>
        <w:t>er methods.</w:t>
      </w:r>
    </w:p>
    <w:p w:rsidR="00FE19E4" w:rsidRPr="009F2937" w:rsidRDefault="00FE19E4" w:rsidP="00DB2BD7">
      <w:pPr>
        <w:spacing w:line="360" w:lineRule="auto"/>
        <w:ind w:firstLine="709"/>
        <w:jc w:val="both"/>
        <w:rPr>
          <w:lang w:val="en-US"/>
        </w:rPr>
      </w:pPr>
    </w:p>
    <w:p w:rsidR="00FE19E4" w:rsidRPr="009F2937" w:rsidRDefault="00FE19E4" w:rsidP="00DB2BD7">
      <w:pPr>
        <w:spacing w:line="360" w:lineRule="auto"/>
        <w:ind w:firstLine="709"/>
        <w:jc w:val="both"/>
        <w:rPr>
          <w:b/>
          <w:lang w:val="en-US"/>
        </w:rPr>
      </w:pPr>
      <w:r w:rsidRPr="009F2937">
        <w:rPr>
          <w:b/>
          <w:lang w:val="en-US"/>
        </w:rPr>
        <w:t>1.3 Agricultural technology and layouts</w:t>
      </w:r>
    </w:p>
    <w:p w:rsidR="00FE19E4" w:rsidRPr="009F2937" w:rsidRDefault="00FE19E4" w:rsidP="00DB2BD7">
      <w:pPr>
        <w:spacing w:line="360" w:lineRule="auto"/>
        <w:ind w:firstLine="709"/>
        <w:jc w:val="both"/>
        <w:rPr>
          <w:lang w:val="en-US"/>
        </w:rPr>
      </w:pPr>
      <w:r w:rsidRPr="009F2937">
        <w:rPr>
          <w:lang w:val="en-US"/>
        </w:rPr>
        <w:t>Minimum tillage technology.</w:t>
      </w:r>
      <w:r w:rsidR="003B6617" w:rsidRPr="009F2937">
        <w:rPr>
          <w:lang w:val="en-US"/>
        </w:rPr>
        <w:t xml:space="preserve"> </w:t>
      </w:r>
      <w:r w:rsidRPr="009F2937">
        <w:rPr>
          <w:lang w:val="en-US"/>
        </w:rPr>
        <w:t>The preference is given to the use of modern equipment and implements, which make it possible to fully implement the technology and elements of precision farming provided by the program, which help to reduce the energy consumption for cultivating crops in the crop rotation system and have a positive effect on the water-physical properties of the soil and fertility in general.</w:t>
      </w:r>
    </w:p>
    <w:p w:rsidR="00FE19E4" w:rsidRPr="009F2937" w:rsidRDefault="00FE19E4" w:rsidP="00DB2BD7">
      <w:pPr>
        <w:spacing w:line="360" w:lineRule="auto"/>
        <w:ind w:firstLine="709"/>
        <w:jc w:val="both"/>
        <w:rPr>
          <w:lang w:val="en-US"/>
        </w:rPr>
      </w:pPr>
      <w:r w:rsidRPr="009F2937">
        <w:rPr>
          <w:lang w:val="en-US"/>
        </w:rPr>
        <w:t xml:space="preserve">For the sowing of wheat in the experiment, cool seeds of higher reproductions (superelite, elite) of varieties being in production of </w:t>
      </w:r>
      <w:r w:rsidR="00D62A8C" w:rsidRPr="009F2937">
        <w:rPr>
          <w:lang w:val="en-US"/>
        </w:rPr>
        <w:t>«</w:t>
      </w:r>
      <w:r w:rsidRPr="009F2937">
        <w:rPr>
          <w:lang w:val="en-US"/>
        </w:rPr>
        <w:t xml:space="preserve">AES </w:t>
      </w:r>
      <w:r w:rsidR="00D62A8C" w:rsidRPr="009F2937">
        <w:rPr>
          <w:lang w:val="en-US"/>
        </w:rPr>
        <w:t>«</w:t>
      </w:r>
      <w:r w:rsidRPr="009F2937">
        <w:rPr>
          <w:lang w:val="en-US"/>
        </w:rPr>
        <w:t>Zarechnoe</w:t>
      </w:r>
      <w:r w:rsidR="00D62A8C" w:rsidRPr="009F2937">
        <w:rPr>
          <w:lang w:val="en-US"/>
        </w:rPr>
        <w:t>»</w:t>
      </w:r>
      <w:r w:rsidRPr="009F2937">
        <w:rPr>
          <w:lang w:val="en-US"/>
        </w:rPr>
        <w:t xml:space="preserve"> LLP were used.</w:t>
      </w:r>
      <w:r w:rsidR="003B6617" w:rsidRPr="009F2937">
        <w:rPr>
          <w:lang w:val="en-US"/>
        </w:rPr>
        <w:t xml:space="preserve"> </w:t>
      </w:r>
      <w:r w:rsidRPr="009F2937">
        <w:rPr>
          <w:lang w:val="en-US"/>
        </w:rPr>
        <w:t>Care for grain crops was carried out in accordance with the research program. Agricultural background: stubble + chopped straw.</w:t>
      </w:r>
    </w:p>
    <w:p w:rsidR="00FE19E4" w:rsidRPr="009F2937" w:rsidRDefault="00FE19E4" w:rsidP="00DB2BD7">
      <w:pPr>
        <w:spacing w:line="360" w:lineRule="auto"/>
        <w:ind w:firstLine="709"/>
        <w:jc w:val="both"/>
        <w:rPr>
          <w:lang w:val="en-US"/>
        </w:rPr>
      </w:pPr>
      <w:r w:rsidRPr="009F2937">
        <w:rPr>
          <w:lang w:val="en-US"/>
        </w:rPr>
        <w:t>Sowing of crops is carried out by anchor openers against the background of pre-sowing chemical treatment. Fertility is maintained by leaving all crop residues on the field. Weed, disease and pest control</w:t>
      </w:r>
      <w:r w:rsidR="003933E0" w:rsidRPr="009F2937">
        <w:rPr>
          <w:lang w:val="en-US"/>
        </w:rPr>
        <w:t xml:space="preserve"> – </w:t>
      </w:r>
      <w:r w:rsidRPr="009F2937">
        <w:rPr>
          <w:lang w:val="en-US"/>
        </w:rPr>
        <w:t>the use of modern pesticides both before sowing (seed dressing) and during the growing season of crops.</w:t>
      </w:r>
    </w:p>
    <w:p w:rsidR="00FE19E4" w:rsidRPr="009F2937" w:rsidRDefault="00FE19E4" w:rsidP="00DB2BD7">
      <w:pPr>
        <w:spacing w:line="360" w:lineRule="auto"/>
        <w:ind w:firstLine="709"/>
        <w:jc w:val="both"/>
        <w:rPr>
          <w:lang w:val="en-US"/>
        </w:rPr>
      </w:pPr>
      <w:r w:rsidRPr="009F2937">
        <w:rPr>
          <w:lang w:val="en-US"/>
        </w:rPr>
        <w:t>In a fallow field, the use of continuous glyphosate-based herbicides using parallel driving systems. Combined vapor processing technology (herbicides and small mechanical treatments since the second half of summer).</w:t>
      </w:r>
    </w:p>
    <w:p w:rsidR="00FE19E4" w:rsidRPr="009F2937" w:rsidRDefault="00FE19E4" w:rsidP="00DB2BD7">
      <w:pPr>
        <w:spacing w:line="360" w:lineRule="auto"/>
        <w:ind w:firstLine="709"/>
        <w:jc w:val="both"/>
        <w:rPr>
          <w:lang w:val="en-US"/>
        </w:rPr>
      </w:pPr>
      <w:r w:rsidRPr="009F2937">
        <w:rPr>
          <w:lang w:val="en-US"/>
        </w:rPr>
        <w:t>Fallow field.</w:t>
      </w:r>
    </w:p>
    <w:p w:rsidR="00FE19E4" w:rsidRPr="009F2937" w:rsidRDefault="00FE19E4" w:rsidP="00DB2BD7">
      <w:pPr>
        <w:spacing w:line="360" w:lineRule="auto"/>
        <w:ind w:firstLine="709"/>
        <w:jc w:val="both"/>
        <w:rPr>
          <w:lang w:val="en-US"/>
        </w:rPr>
      </w:pPr>
      <w:r w:rsidRPr="009F2937">
        <w:rPr>
          <w:lang w:val="en-US"/>
        </w:rPr>
        <w:t>1. Herbicidal treatment of steam</w:t>
      </w:r>
      <w:r w:rsidR="003933E0" w:rsidRPr="009F2937">
        <w:rPr>
          <w:lang w:val="en-US"/>
        </w:rPr>
        <w:t xml:space="preserve"> – </w:t>
      </w:r>
      <w:r w:rsidRPr="009F2937">
        <w:rPr>
          <w:lang w:val="en-US"/>
        </w:rPr>
        <w:t>2 times 450-900 g ai</w:t>
      </w:r>
      <w:r w:rsidR="00D11FB4" w:rsidRPr="009F2937">
        <w:rPr>
          <w:lang w:val="en-US"/>
        </w:rPr>
        <w:t>/</w:t>
      </w:r>
      <w:r w:rsidRPr="009F2937">
        <w:rPr>
          <w:lang w:val="en-US"/>
        </w:rPr>
        <w:t>ha, depending on the type of weed.</w:t>
      </w:r>
    </w:p>
    <w:p w:rsidR="00FE19E4" w:rsidRPr="009F2937" w:rsidRDefault="00FE19E4" w:rsidP="00DB2BD7">
      <w:pPr>
        <w:spacing w:line="360" w:lineRule="auto"/>
        <w:ind w:firstLine="709"/>
        <w:jc w:val="both"/>
        <w:rPr>
          <w:lang w:val="en-US"/>
        </w:rPr>
      </w:pPr>
      <w:r w:rsidRPr="009F2937">
        <w:rPr>
          <w:lang w:val="en-US"/>
        </w:rPr>
        <w:t>2. 2-3 small mechanical cultivations.</w:t>
      </w:r>
    </w:p>
    <w:p w:rsidR="00FE19E4" w:rsidRPr="009F2937" w:rsidRDefault="00FE19E4" w:rsidP="00DB2BD7">
      <w:pPr>
        <w:spacing w:line="360" w:lineRule="auto"/>
        <w:ind w:firstLine="709"/>
        <w:jc w:val="both"/>
        <w:rPr>
          <w:lang w:val="en-US"/>
        </w:rPr>
      </w:pPr>
      <w:r w:rsidRPr="009F2937">
        <w:rPr>
          <w:lang w:val="en-US"/>
        </w:rPr>
        <w:t>Cereal crop rotation fields.</w:t>
      </w:r>
    </w:p>
    <w:p w:rsidR="00FE19E4" w:rsidRPr="009F2937" w:rsidRDefault="00FE19E4" w:rsidP="00DB2BD7">
      <w:pPr>
        <w:spacing w:line="360" w:lineRule="auto"/>
        <w:ind w:firstLine="709"/>
        <w:jc w:val="both"/>
        <w:rPr>
          <w:lang w:val="en-US"/>
        </w:rPr>
      </w:pPr>
      <w:r w:rsidRPr="009F2937">
        <w:rPr>
          <w:lang w:val="en-US"/>
        </w:rPr>
        <w:t>1. Moisture closure with BTsD-12 harrow.</w:t>
      </w:r>
    </w:p>
    <w:p w:rsidR="00FE19E4" w:rsidRPr="009F2937" w:rsidRDefault="00FE19E4" w:rsidP="00DB2BD7">
      <w:pPr>
        <w:spacing w:line="360" w:lineRule="auto"/>
        <w:ind w:firstLine="709"/>
        <w:jc w:val="both"/>
        <w:rPr>
          <w:lang w:val="en-US"/>
        </w:rPr>
      </w:pPr>
      <w:r w:rsidRPr="009F2937">
        <w:rPr>
          <w:lang w:val="en-US"/>
        </w:rPr>
        <w:t>2. Field treatment with herbicides 2nd decade of May (optional) using parallel driving sy</w:t>
      </w:r>
      <w:r w:rsidRPr="009F2937">
        <w:rPr>
          <w:lang w:val="en-US"/>
        </w:rPr>
        <w:t>s</w:t>
      </w:r>
      <w:r w:rsidRPr="009F2937">
        <w:rPr>
          <w:lang w:val="en-US"/>
        </w:rPr>
        <w:t>tems.</w:t>
      </w:r>
    </w:p>
    <w:p w:rsidR="00FE19E4" w:rsidRPr="009F2937" w:rsidRDefault="00FE19E4" w:rsidP="00DB2BD7">
      <w:pPr>
        <w:spacing w:line="360" w:lineRule="auto"/>
        <w:ind w:firstLine="709"/>
        <w:jc w:val="both"/>
        <w:rPr>
          <w:lang w:val="en-US"/>
        </w:rPr>
      </w:pPr>
      <w:r w:rsidRPr="009F2937">
        <w:rPr>
          <w:lang w:val="en-US"/>
        </w:rPr>
        <w:t>3. Direct sowing (in accordance with the scheme of experiments).</w:t>
      </w:r>
    </w:p>
    <w:p w:rsidR="00FE19E4" w:rsidRPr="009F2937" w:rsidRDefault="00FE19E4" w:rsidP="00D95920">
      <w:pPr>
        <w:spacing w:line="360" w:lineRule="auto"/>
        <w:ind w:firstLine="709"/>
        <w:jc w:val="both"/>
        <w:rPr>
          <w:lang w:val="en-US"/>
        </w:rPr>
      </w:pPr>
      <w:r w:rsidRPr="009F2937">
        <w:rPr>
          <w:lang w:val="en-US"/>
        </w:rPr>
        <w:t>4. Herbicidal, fungicidal, insecticidal (tank mixtures) treatments against weeds diseases and pests.</w:t>
      </w:r>
    </w:p>
    <w:p w:rsidR="00FE19E4" w:rsidRPr="009F2937" w:rsidRDefault="00FE19E4" w:rsidP="00D95920">
      <w:pPr>
        <w:spacing w:line="360" w:lineRule="auto"/>
        <w:ind w:firstLine="709"/>
        <w:jc w:val="both"/>
        <w:rPr>
          <w:lang w:val="en-US"/>
        </w:rPr>
      </w:pPr>
      <w:r w:rsidRPr="009F2937">
        <w:rPr>
          <w:lang w:val="en-US"/>
        </w:rPr>
        <w:t>5. Harvesting by direct or separate combine harvesting at a high cut of 25-30 cm (spring wheat) with chopping and spreading straw across the field.</w:t>
      </w:r>
    </w:p>
    <w:p w:rsidR="00D95920" w:rsidRPr="009F2937" w:rsidRDefault="00D95920" w:rsidP="00D95920">
      <w:pPr>
        <w:spacing w:line="360" w:lineRule="auto"/>
        <w:ind w:firstLine="709"/>
        <w:jc w:val="both"/>
        <w:rPr>
          <w:lang w:val="en-US"/>
        </w:rPr>
      </w:pPr>
      <w:r w:rsidRPr="009F2937">
        <w:rPr>
          <w:lang w:val="en-US"/>
        </w:rPr>
        <w:t>In 2018-2020, for the implementation of the experiment, all foreseen crops were sown using minimum technology using high-precision technologies.</w:t>
      </w:r>
    </w:p>
    <w:p w:rsidR="00FE19E4" w:rsidRPr="009F2937" w:rsidRDefault="00FE19E4" w:rsidP="00D95920">
      <w:pPr>
        <w:spacing w:line="360" w:lineRule="auto"/>
        <w:ind w:firstLine="709"/>
        <w:jc w:val="both"/>
        <w:rPr>
          <w:lang w:val="en-US"/>
        </w:rPr>
      </w:pPr>
    </w:p>
    <w:p w:rsidR="00FE19E4" w:rsidRPr="009F2937" w:rsidRDefault="00FE19E4" w:rsidP="00D95920">
      <w:pPr>
        <w:spacing w:line="360" w:lineRule="auto"/>
        <w:ind w:firstLine="709"/>
        <w:jc w:val="both"/>
        <w:rPr>
          <w:b/>
          <w:lang w:val="en-US"/>
        </w:rPr>
      </w:pPr>
      <w:r w:rsidRPr="009F2937">
        <w:rPr>
          <w:b/>
          <w:lang w:val="en-US"/>
        </w:rPr>
        <w:lastRenderedPageBreak/>
        <w:t>2 Meteorological conditions</w:t>
      </w:r>
    </w:p>
    <w:p w:rsidR="00FE19E4" w:rsidRPr="009F2937" w:rsidRDefault="00FE19E4" w:rsidP="00DB2BD7">
      <w:pPr>
        <w:spacing w:line="360" w:lineRule="auto"/>
        <w:ind w:firstLine="709"/>
        <w:jc w:val="both"/>
        <w:rPr>
          <w:lang w:val="en-US"/>
        </w:rPr>
      </w:pPr>
      <w:r w:rsidRPr="009F2937">
        <w:rPr>
          <w:lang w:val="en-US"/>
        </w:rPr>
        <w:t>Currently, modern production management systems include modern weather alert systems.</w:t>
      </w:r>
      <w:r w:rsidR="003B6617" w:rsidRPr="009F2937">
        <w:rPr>
          <w:lang w:val="en-US"/>
        </w:rPr>
        <w:t xml:space="preserve"> </w:t>
      </w:r>
      <w:r w:rsidRPr="009F2937">
        <w:rPr>
          <w:lang w:val="en-US"/>
        </w:rPr>
        <w:t>Weather station Caipos, acquired and installed in the test area. This weather station is a universal autonomous system of instrumental monitoring, which provides: local agronomic weather forecast; models of the appearance of pests and infection of diseases on agricultural cultures; warning of a</w:t>
      </w:r>
      <w:r w:rsidRPr="009F2937">
        <w:rPr>
          <w:lang w:val="en-US"/>
        </w:rPr>
        <w:t>d</w:t>
      </w:r>
      <w:r w:rsidRPr="009F2937">
        <w:rPr>
          <w:lang w:val="en-US"/>
        </w:rPr>
        <w:t>verse environmental factors; calculation of the growing season of crops; selection of the optimal time for chemical and biological treatments against pests and diseases; calculation of the protective action period pesticides; integration with any control and monitoring systems</w:t>
      </w:r>
      <w:r w:rsidR="0079752E" w:rsidRPr="009F2937">
        <w:rPr>
          <w:lang w:val="en-US"/>
        </w:rPr>
        <w:t xml:space="preserve"> (</w:t>
      </w:r>
      <w:r w:rsidR="002B6045" w:rsidRPr="009F2937">
        <w:rPr>
          <w:lang w:val="en-US"/>
        </w:rPr>
        <w:t xml:space="preserve">appendix </w:t>
      </w:r>
      <w:r w:rsidR="009B25E3" w:rsidRPr="009F2937">
        <w:rPr>
          <w:lang w:val="en-US"/>
        </w:rPr>
        <w:t>U</w:t>
      </w:r>
      <w:r w:rsidR="001E22F4" w:rsidRPr="009F2937">
        <w:rPr>
          <w:lang w:val="en-US"/>
        </w:rPr>
        <w:t xml:space="preserve">, </w:t>
      </w:r>
      <w:r w:rsidR="00672FF4" w:rsidRPr="009F2937">
        <w:rPr>
          <w:lang w:val="en-US"/>
        </w:rPr>
        <w:t xml:space="preserve">figure </w:t>
      </w:r>
      <w:r w:rsidR="001E22F4" w:rsidRPr="009F2937">
        <w:rPr>
          <w:lang w:val="en-US"/>
        </w:rPr>
        <w:t>U</w:t>
      </w:r>
      <w:r w:rsidR="005B3988" w:rsidRPr="009F2937">
        <w:rPr>
          <w:lang w:val="en-US"/>
        </w:rPr>
        <w:t>.</w:t>
      </w:r>
      <w:r w:rsidR="009B25E3" w:rsidRPr="009F2937">
        <w:rPr>
          <w:lang w:val="en-US"/>
        </w:rPr>
        <w:t>1</w:t>
      </w:r>
      <w:r w:rsidR="0079752E" w:rsidRPr="009F2937">
        <w:rPr>
          <w:lang w:val="en-US"/>
        </w:rPr>
        <w:t>)</w:t>
      </w:r>
      <w:r w:rsidRPr="009F2937">
        <w:rPr>
          <w:lang w:val="en-US"/>
        </w:rPr>
        <w:t>.</w:t>
      </w:r>
    </w:p>
    <w:p w:rsidR="00FE19E4" w:rsidRPr="009F2937" w:rsidRDefault="00FE19E4" w:rsidP="00B3008A">
      <w:pPr>
        <w:spacing w:line="360" w:lineRule="auto"/>
        <w:ind w:firstLine="709"/>
        <w:jc w:val="both"/>
        <w:rPr>
          <w:lang w:val="en-US"/>
        </w:rPr>
      </w:pPr>
      <w:r w:rsidRPr="009F2937">
        <w:rPr>
          <w:lang w:val="en-US"/>
        </w:rPr>
        <w:t>The climate in the research area is sharply continental with cold, little snowy winters and hot, dry summers. Lingering colds in spring, earlier cooling in autumn and late summer rainfall are typical of the region’s climate and distinguish it from other arid regions (for example, the Volga region). Large insolation, a sharp temperature difference day and night, low humidity, cloud cover and frequent winds cause intense evaporation of moisture, 2-5 times the amount of precipitation. Especially arid is the end of May, and most of June, when spring cereals are at the tillering stage</w:t>
      </w:r>
      <w:r w:rsidR="003933E0" w:rsidRPr="009F2937">
        <w:rPr>
          <w:lang w:val="en-US"/>
        </w:rPr>
        <w:t xml:space="preserve"> – </w:t>
      </w:r>
      <w:r w:rsidRPr="009F2937">
        <w:rPr>
          <w:lang w:val="en-US"/>
        </w:rPr>
        <w:t>going into the tube. Before rainfall, plants have to spend rapidly disappearing moisture reserves a</w:t>
      </w:r>
      <w:r w:rsidRPr="009F2937">
        <w:rPr>
          <w:lang w:val="en-US"/>
        </w:rPr>
        <w:t>c</w:t>
      </w:r>
      <w:r w:rsidRPr="009F2937">
        <w:rPr>
          <w:lang w:val="en-US"/>
        </w:rPr>
        <w:t>cumulated in the soil as a result of winter rainfall. All climatic factors vary greatly in different years, both in tension and in time of manifestation.</w:t>
      </w:r>
    </w:p>
    <w:p w:rsidR="00FE19E4" w:rsidRPr="009F2937" w:rsidRDefault="00FE19E4" w:rsidP="00B3008A">
      <w:pPr>
        <w:spacing w:line="360" w:lineRule="auto"/>
        <w:ind w:firstLine="709"/>
        <w:jc w:val="both"/>
        <w:rPr>
          <w:lang w:val="en-US"/>
        </w:rPr>
      </w:pPr>
      <w:r w:rsidRPr="009F2937">
        <w:rPr>
          <w:lang w:val="en-US"/>
        </w:rPr>
        <w:t>According to long-term data, the annual rainfall in the experimental area is 340 mm. Precip</w:t>
      </w:r>
      <w:r w:rsidRPr="009F2937">
        <w:rPr>
          <w:lang w:val="en-US"/>
        </w:rPr>
        <w:t>i</w:t>
      </w:r>
      <w:r w:rsidRPr="009F2937">
        <w:rPr>
          <w:lang w:val="en-US"/>
        </w:rPr>
        <w:t>tation of the warm period (April-October) is 71.2% of the annual amount.</w:t>
      </w:r>
      <w:r w:rsidR="003B6617" w:rsidRPr="009F2937">
        <w:rPr>
          <w:lang w:val="en-US"/>
        </w:rPr>
        <w:t xml:space="preserve"> </w:t>
      </w:r>
      <w:r w:rsidRPr="009F2937">
        <w:rPr>
          <w:lang w:val="en-US"/>
        </w:rPr>
        <w:t>Most of them fall in the second half of summer.</w:t>
      </w:r>
    </w:p>
    <w:p w:rsidR="00D95920" w:rsidRPr="009F2937" w:rsidRDefault="00D95920" w:rsidP="00B3008A">
      <w:pPr>
        <w:spacing w:line="360" w:lineRule="auto"/>
        <w:ind w:firstLine="709"/>
        <w:jc w:val="both"/>
        <w:rPr>
          <w:lang w:val="en-US"/>
        </w:rPr>
      </w:pPr>
      <w:r w:rsidRPr="009F2937">
        <w:rPr>
          <w:lang w:val="en-US"/>
        </w:rPr>
        <w:t xml:space="preserve">The amount of precipitation for the period October-September in 2018 amounted to 328.8 mm or 96.7% of the annual norm, in 2019 – 285.1 mm (83.9% of the norm) and in 2020 – 449.2 mm (152.7% of the norm) (table </w:t>
      </w:r>
      <w:r w:rsidR="00ED6068" w:rsidRPr="009F2937">
        <w:rPr>
          <w:lang w:val="en-US"/>
        </w:rPr>
        <w:t>1</w:t>
      </w:r>
      <w:r w:rsidRPr="009F2937">
        <w:rPr>
          <w:lang w:val="en-US"/>
        </w:rPr>
        <w:t>).</w:t>
      </w:r>
    </w:p>
    <w:p w:rsidR="00D95920" w:rsidRPr="009F2937" w:rsidRDefault="00D95920" w:rsidP="00B3008A">
      <w:pPr>
        <w:spacing w:line="360" w:lineRule="auto"/>
        <w:ind w:firstLine="709"/>
        <w:jc w:val="both"/>
        <w:rPr>
          <w:lang w:val="en-US"/>
        </w:rPr>
      </w:pPr>
    </w:p>
    <w:p w:rsidR="00D95920" w:rsidRPr="009F2937" w:rsidRDefault="00D95920" w:rsidP="00B3008A">
      <w:pPr>
        <w:spacing w:line="360" w:lineRule="auto"/>
        <w:jc w:val="both"/>
        <w:rPr>
          <w:lang w:val="en-US"/>
        </w:rPr>
      </w:pPr>
      <w:r w:rsidRPr="009F2937">
        <w:rPr>
          <w:lang w:val="en-US"/>
        </w:rPr>
        <w:t xml:space="preserve">Table </w:t>
      </w:r>
      <w:r w:rsidR="00ED6068" w:rsidRPr="009F2937">
        <w:rPr>
          <w:lang w:val="en-US"/>
        </w:rPr>
        <w:t>1</w:t>
      </w:r>
      <w:r w:rsidRPr="009F2937">
        <w:rPr>
          <w:lang w:val="en-US"/>
        </w:rPr>
        <w:t xml:space="preserve"> – Distribution of precipitation by periods of the year in comparison with long-term norm</w:t>
      </w:r>
    </w:p>
    <w:tbl>
      <w:tblPr>
        <w:tblW w:w="94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22"/>
        <w:gridCol w:w="1638"/>
        <w:gridCol w:w="1680"/>
        <w:gridCol w:w="2157"/>
        <w:gridCol w:w="1680"/>
      </w:tblGrid>
      <w:tr w:rsidR="00D95920" w:rsidRPr="009F2937" w:rsidTr="00F638AC">
        <w:trPr>
          <w:trHeight w:val="170"/>
        </w:trPr>
        <w:tc>
          <w:tcPr>
            <w:tcW w:w="2322" w:type="dxa"/>
            <w:vMerge w:val="restart"/>
          </w:tcPr>
          <w:p w:rsidR="00D95920" w:rsidRPr="009F2937" w:rsidRDefault="00D95920" w:rsidP="00B3008A">
            <w:pPr>
              <w:spacing w:line="360" w:lineRule="auto"/>
              <w:jc w:val="center"/>
              <w:rPr>
                <w:sz w:val="22"/>
                <w:szCs w:val="22"/>
                <w:lang w:val="en-US"/>
              </w:rPr>
            </w:pPr>
            <w:r w:rsidRPr="009F2937">
              <w:rPr>
                <w:sz w:val="22"/>
                <w:szCs w:val="22"/>
                <w:lang w:val="en-US"/>
              </w:rPr>
              <w:t xml:space="preserve">Year </w:t>
            </w:r>
          </w:p>
        </w:tc>
        <w:tc>
          <w:tcPr>
            <w:tcW w:w="7155" w:type="dxa"/>
            <w:gridSpan w:val="4"/>
          </w:tcPr>
          <w:p w:rsidR="00D95920" w:rsidRPr="009F2937" w:rsidRDefault="00D95920" w:rsidP="00B3008A">
            <w:pPr>
              <w:spacing w:line="360" w:lineRule="auto"/>
              <w:jc w:val="center"/>
              <w:rPr>
                <w:sz w:val="22"/>
                <w:szCs w:val="22"/>
                <w:lang w:val="en-US"/>
              </w:rPr>
            </w:pPr>
            <w:r w:rsidRPr="009F2937">
              <w:rPr>
                <w:sz w:val="22"/>
                <w:szCs w:val="22"/>
                <w:lang w:val="en-US"/>
              </w:rPr>
              <w:t>Amount of precipitation, mm</w:t>
            </w:r>
          </w:p>
        </w:tc>
      </w:tr>
      <w:tr w:rsidR="00D95920" w:rsidRPr="00242909" w:rsidTr="00F638AC">
        <w:trPr>
          <w:trHeight w:val="170"/>
        </w:trPr>
        <w:tc>
          <w:tcPr>
            <w:tcW w:w="2322" w:type="dxa"/>
            <w:vMerge/>
          </w:tcPr>
          <w:p w:rsidR="00D95920" w:rsidRPr="009F2937" w:rsidRDefault="00D95920" w:rsidP="00B3008A">
            <w:pPr>
              <w:spacing w:line="360" w:lineRule="auto"/>
              <w:jc w:val="center"/>
              <w:rPr>
                <w:sz w:val="22"/>
                <w:szCs w:val="22"/>
                <w:lang w:val="en-US"/>
              </w:rPr>
            </w:pPr>
          </w:p>
        </w:tc>
        <w:tc>
          <w:tcPr>
            <w:tcW w:w="1638" w:type="dxa"/>
          </w:tcPr>
          <w:p w:rsidR="00D95920" w:rsidRPr="009F2937" w:rsidRDefault="00D95920" w:rsidP="00B3008A">
            <w:pPr>
              <w:spacing w:line="360" w:lineRule="auto"/>
              <w:jc w:val="center"/>
              <w:rPr>
                <w:sz w:val="22"/>
                <w:szCs w:val="22"/>
                <w:lang w:val="en-US"/>
              </w:rPr>
            </w:pPr>
            <w:r w:rsidRPr="009F2937">
              <w:rPr>
                <w:sz w:val="22"/>
                <w:szCs w:val="22"/>
                <w:lang w:val="en-US"/>
              </w:rPr>
              <w:t>Total for a year</w:t>
            </w:r>
          </w:p>
          <w:p w:rsidR="00D95920" w:rsidRPr="009F2937" w:rsidRDefault="00D95920" w:rsidP="00B3008A">
            <w:pPr>
              <w:spacing w:line="360" w:lineRule="auto"/>
              <w:jc w:val="center"/>
              <w:rPr>
                <w:sz w:val="22"/>
                <w:szCs w:val="22"/>
                <w:lang w:val="en-US"/>
              </w:rPr>
            </w:pPr>
            <w:r w:rsidRPr="009F2937">
              <w:rPr>
                <w:sz w:val="22"/>
                <w:szCs w:val="22"/>
                <w:lang w:val="en-US"/>
              </w:rPr>
              <w:t>(October-September)</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cold period (November-March)</w:t>
            </w:r>
          </w:p>
        </w:tc>
        <w:tc>
          <w:tcPr>
            <w:tcW w:w="2157" w:type="dxa"/>
          </w:tcPr>
          <w:p w:rsidR="00D95920" w:rsidRPr="009F2937" w:rsidRDefault="00D95920" w:rsidP="00B3008A">
            <w:pPr>
              <w:spacing w:line="360" w:lineRule="auto"/>
              <w:jc w:val="center"/>
              <w:rPr>
                <w:sz w:val="22"/>
                <w:szCs w:val="22"/>
                <w:lang w:val="en-US"/>
              </w:rPr>
            </w:pPr>
            <w:r w:rsidRPr="009F2937">
              <w:rPr>
                <w:sz w:val="22"/>
                <w:szCs w:val="22"/>
                <w:lang w:val="en-US"/>
              </w:rPr>
              <w:t>warm period (April-October)</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for the growing season (May-August)</w:t>
            </w:r>
          </w:p>
        </w:tc>
      </w:tr>
      <w:tr w:rsidR="00D95920" w:rsidRPr="009F2937" w:rsidTr="00F638AC">
        <w:trPr>
          <w:trHeight w:val="170"/>
        </w:trPr>
        <w:tc>
          <w:tcPr>
            <w:tcW w:w="2322" w:type="dxa"/>
          </w:tcPr>
          <w:p w:rsidR="00D95920" w:rsidRPr="009F2937" w:rsidRDefault="00D95920" w:rsidP="00B3008A">
            <w:pPr>
              <w:spacing w:line="360" w:lineRule="auto"/>
              <w:rPr>
                <w:sz w:val="22"/>
                <w:szCs w:val="22"/>
                <w:lang w:val="en-US"/>
              </w:rPr>
            </w:pPr>
            <w:r w:rsidRPr="009F2937">
              <w:rPr>
                <w:sz w:val="22"/>
                <w:szCs w:val="22"/>
                <w:lang w:val="en-US"/>
              </w:rPr>
              <w:t>Long-term norm</w:t>
            </w:r>
          </w:p>
        </w:tc>
        <w:tc>
          <w:tcPr>
            <w:tcW w:w="1638" w:type="dxa"/>
          </w:tcPr>
          <w:p w:rsidR="00D95920" w:rsidRPr="009F2937" w:rsidRDefault="00D95920" w:rsidP="00B3008A">
            <w:pPr>
              <w:spacing w:line="360" w:lineRule="auto"/>
              <w:jc w:val="center"/>
              <w:rPr>
                <w:sz w:val="22"/>
                <w:szCs w:val="22"/>
                <w:lang w:val="en-US"/>
              </w:rPr>
            </w:pPr>
            <w:r w:rsidRPr="009F2937">
              <w:rPr>
                <w:sz w:val="22"/>
                <w:szCs w:val="22"/>
                <w:lang w:val="en-US"/>
              </w:rPr>
              <w:t>340.0</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98.0</w:t>
            </w:r>
          </w:p>
        </w:tc>
        <w:tc>
          <w:tcPr>
            <w:tcW w:w="2157" w:type="dxa"/>
          </w:tcPr>
          <w:p w:rsidR="00D95920" w:rsidRPr="009F2937" w:rsidRDefault="00D95920" w:rsidP="00B3008A">
            <w:pPr>
              <w:spacing w:line="360" w:lineRule="auto"/>
              <w:jc w:val="center"/>
              <w:rPr>
                <w:sz w:val="22"/>
                <w:szCs w:val="22"/>
                <w:lang w:val="en-US"/>
              </w:rPr>
            </w:pPr>
            <w:r w:rsidRPr="009F2937">
              <w:rPr>
                <w:sz w:val="22"/>
                <w:szCs w:val="22"/>
                <w:lang w:val="en-US"/>
              </w:rPr>
              <w:t>242.0</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162.0</w:t>
            </w:r>
          </w:p>
        </w:tc>
      </w:tr>
      <w:tr w:rsidR="00D95920" w:rsidRPr="009F2937" w:rsidTr="00F638AC">
        <w:trPr>
          <w:trHeight w:val="170"/>
        </w:trPr>
        <w:tc>
          <w:tcPr>
            <w:tcW w:w="2322" w:type="dxa"/>
          </w:tcPr>
          <w:p w:rsidR="00D95920" w:rsidRPr="009F2937" w:rsidRDefault="00D95920" w:rsidP="00B3008A">
            <w:pPr>
              <w:spacing w:line="360" w:lineRule="auto"/>
              <w:rPr>
                <w:sz w:val="22"/>
                <w:szCs w:val="22"/>
                <w:lang w:val="en-US"/>
              </w:rPr>
            </w:pPr>
            <w:r w:rsidRPr="009F2937">
              <w:rPr>
                <w:sz w:val="22"/>
                <w:szCs w:val="22"/>
                <w:lang w:val="en-US"/>
              </w:rPr>
              <w:t>2018</w:t>
            </w:r>
          </w:p>
        </w:tc>
        <w:tc>
          <w:tcPr>
            <w:tcW w:w="1638" w:type="dxa"/>
          </w:tcPr>
          <w:p w:rsidR="00D95920" w:rsidRPr="009F2937" w:rsidRDefault="00D95920" w:rsidP="00B3008A">
            <w:pPr>
              <w:spacing w:line="360" w:lineRule="auto"/>
              <w:jc w:val="center"/>
              <w:rPr>
                <w:sz w:val="22"/>
                <w:szCs w:val="22"/>
                <w:lang w:val="en-US"/>
              </w:rPr>
            </w:pPr>
            <w:r w:rsidRPr="009F2937">
              <w:rPr>
                <w:sz w:val="22"/>
                <w:szCs w:val="22"/>
                <w:lang w:val="en-US"/>
              </w:rPr>
              <w:t>411.2</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70.8</w:t>
            </w:r>
          </w:p>
        </w:tc>
        <w:tc>
          <w:tcPr>
            <w:tcW w:w="2157" w:type="dxa"/>
          </w:tcPr>
          <w:p w:rsidR="00D95920" w:rsidRPr="009F2937" w:rsidRDefault="00D95920" w:rsidP="00B3008A">
            <w:pPr>
              <w:spacing w:line="360" w:lineRule="auto"/>
              <w:jc w:val="center"/>
              <w:rPr>
                <w:sz w:val="22"/>
                <w:szCs w:val="22"/>
                <w:lang w:val="en-US"/>
              </w:rPr>
            </w:pPr>
            <w:r w:rsidRPr="009F2937">
              <w:rPr>
                <w:sz w:val="22"/>
                <w:szCs w:val="22"/>
                <w:lang w:val="en-US"/>
              </w:rPr>
              <w:t>313.9</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239.2</w:t>
            </w:r>
          </w:p>
        </w:tc>
      </w:tr>
      <w:tr w:rsidR="00D95920" w:rsidRPr="009F2937" w:rsidTr="00F638AC">
        <w:trPr>
          <w:trHeight w:val="170"/>
        </w:trPr>
        <w:tc>
          <w:tcPr>
            <w:tcW w:w="2322" w:type="dxa"/>
          </w:tcPr>
          <w:p w:rsidR="00D95920" w:rsidRPr="009F2937" w:rsidRDefault="00D95920" w:rsidP="00B3008A">
            <w:pPr>
              <w:spacing w:line="360" w:lineRule="auto"/>
              <w:rPr>
                <w:sz w:val="22"/>
                <w:szCs w:val="22"/>
                <w:lang w:val="en-US"/>
              </w:rPr>
            </w:pPr>
            <w:r w:rsidRPr="009F2937">
              <w:rPr>
                <w:sz w:val="22"/>
                <w:szCs w:val="22"/>
                <w:lang w:val="en-US"/>
              </w:rPr>
              <w:t>2019</w:t>
            </w:r>
          </w:p>
        </w:tc>
        <w:tc>
          <w:tcPr>
            <w:tcW w:w="1638" w:type="dxa"/>
          </w:tcPr>
          <w:p w:rsidR="00D95920" w:rsidRPr="009F2937" w:rsidRDefault="00D95920" w:rsidP="00B3008A">
            <w:pPr>
              <w:spacing w:line="360" w:lineRule="auto"/>
              <w:jc w:val="center"/>
              <w:rPr>
                <w:sz w:val="22"/>
                <w:szCs w:val="22"/>
                <w:lang w:val="en-US"/>
              </w:rPr>
            </w:pPr>
            <w:r w:rsidRPr="009F2937">
              <w:rPr>
                <w:sz w:val="22"/>
                <w:szCs w:val="22"/>
                <w:lang w:val="en-US"/>
              </w:rPr>
              <w:t>285.1</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74.7</w:t>
            </w:r>
          </w:p>
        </w:tc>
        <w:tc>
          <w:tcPr>
            <w:tcW w:w="2157" w:type="dxa"/>
          </w:tcPr>
          <w:p w:rsidR="00D95920" w:rsidRPr="009F2937" w:rsidRDefault="00D95920" w:rsidP="00B3008A">
            <w:pPr>
              <w:spacing w:line="360" w:lineRule="auto"/>
              <w:jc w:val="center"/>
              <w:rPr>
                <w:sz w:val="22"/>
                <w:szCs w:val="22"/>
                <w:lang w:val="en-US"/>
              </w:rPr>
            </w:pPr>
            <w:r w:rsidRPr="009F2937">
              <w:rPr>
                <w:sz w:val="22"/>
                <w:szCs w:val="22"/>
                <w:lang w:val="en-US"/>
              </w:rPr>
              <w:t>217.1</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106.9</w:t>
            </w:r>
          </w:p>
        </w:tc>
      </w:tr>
      <w:tr w:rsidR="00D95920" w:rsidRPr="009F2937" w:rsidTr="00F638AC">
        <w:trPr>
          <w:trHeight w:val="170"/>
        </w:trPr>
        <w:tc>
          <w:tcPr>
            <w:tcW w:w="2322" w:type="dxa"/>
          </w:tcPr>
          <w:p w:rsidR="00D95920" w:rsidRPr="009F2937" w:rsidRDefault="00D95920" w:rsidP="00B3008A">
            <w:pPr>
              <w:spacing w:line="360" w:lineRule="auto"/>
              <w:rPr>
                <w:sz w:val="22"/>
                <w:szCs w:val="22"/>
                <w:lang w:val="en-US"/>
              </w:rPr>
            </w:pPr>
            <w:r w:rsidRPr="009F2937">
              <w:rPr>
                <w:sz w:val="22"/>
                <w:szCs w:val="22"/>
                <w:lang w:val="en-US"/>
              </w:rPr>
              <w:t>2020</w:t>
            </w:r>
          </w:p>
        </w:tc>
        <w:tc>
          <w:tcPr>
            <w:tcW w:w="1638" w:type="dxa"/>
          </w:tcPr>
          <w:p w:rsidR="00D95920" w:rsidRPr="009F2937" w:rsidRDefault="00D95920" w:rsidP="00B3008A">
            <w:pPr>
              <w:spacing w:line="360" w:lineRule="auto"/>
              <w:jc w:val="center"/>
              <w:rPr>
                <w:sz w:val="22"/>
                <w:szCs w:val="22"/>
                <w:lang w:val="en-US"/>
              </w:rPr>
            </w:pPr>
            <w:r w:rsidRPr="009F2937">
              <w:rPr>
                <w:sz w:val="22"/>
                <w:szCs w:val="22"/>
                <w:lang w:val="en-US"/>
              </w:rPr>
              <w:t>449.2</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134.3</w:t>
            </w:r>
          </w:p>
        </w:tc>
        <w:tc>
          <w:tcPr>
            <w:tcW w:w="2157" w:type="dxa"/>
          </w:tcPr>
          <w:p w:rsidR="00D95920" w:rsidRPr="009F2937" w:rsidRDefault="00D95920" w:rsidP="00B3008A">
            <w:pPr>
              <w:spacing w:line="360" w:lineRule="auto"/>
              <w:jc w:val="center"/>
              <w:rPr>
                <w:sz w:val="22"/>
                <w:szCs w:val="22"/>
                <w:lang w:val="en-US"/>
              </w:rPr>
            </w:pPr>
            <w:r w:rsidRPr="009F2937">
              <w:rPr>
                <w:sz w:val="22"/>
                <w:szCs w:val="22"/>
                <w:lang w:val="en-US"/>
              </w:rPr>
              <w:t>268.6 (to September)</w:t>
            </w:r>
          </w:p>
        </w:tc>
        <w:tc>
          <w:tcPr>
            <w:tcW w:w="1680" w:type="dxa"/>
          </w:tcPr>
          <w:p w:rsidR="00D95920" w:rsidRPr="009F2937" w:rsidRDefault="00D95920" w:rsidP="00B3008A">
            <w:pPr>
              <w:spacing w:line="360" w:lineRule="auto"/>
              <w:jc w:val="center"/>
              <w:rPr>
                <w:sz w:val="22"/>
                <w:szCs w:val="22"/>
                <w:lang w:val="en-US"/>
              </w:rPr>
            </w:pPr>
            <w:r w:rsidRPr="009F2937">
              <w:rPr>
                <w:sz w:val="22"/>
                <w:szCs w:val="22"/>
                <w:lang w:val="en-US"/>
              </w:rPr>
              <w:t>190.6</w:t>
            </w:r>
          </w:p>
        </w:tc>
      </w:tr>
    </w:tbl>
    <w:p w:rsidR="00F638AC" w:rsidRPr="009F2937" w:rsidRDefault="00F638AC" w:rsidP="00B3008A">
      <w:pPr>
        <w:spacing w:line="360" w:lineRule="auto"/>
        <w:ind w:firstLine="709"/>
        <w:jc w:val="both"/>
        <w:rPr>
          <w:rFonts w:eastAsia="Batang"/>
        </w:rPr>
      </w:pPr>
    </w:p>
    <w:p w:rsidR="00D95920" w:rsidRPr="009F2937" w:rsidRDefault="00D95920" w:rsidP="00B3008A">
      <w:pPr>
        <w:spacing w:line="360" w:lineRule="auto"/>
        <w:ind w:firstLine="709"/>
        <w:jc w:val="both"/>
        <w:rPr>
          <w:rFonts w:eastAsia="Batang"/>
          <w:lang w:val="en-US"/>
        </w:rPr>
      </w:pPr>
      <w:r w:rsidRPr="009F2937">
        <w:rPr>
          <w:rFonts w:eastAsia="Batang"/>
          <w:lang w:val="en-US"/>
        </w:rPr>
        <w:lastRenderedPageBreak/>
        <w:t>Considering the precipitation for the growing season of 2018, it is worth noting that precip</w:t>
      </w:r>
      <w:r w:rsidRPr="009F2937">
        <w:rPr>
          <w:rFonts w:eastAsia="Batang"/>
          <w:lang w:val="en-US"/>
        </w:rPr>
        <w:t>i</w:t>
      </w:r>
      <w:r w:rsidRPr="009F2937">
        <w:rPr>
          <w:rFonts w:eastAsia="Batang"/>
          <w:lang w:val="en-US"/>
        </w:rPr>
        <w:t>tation in May, June and August exceeded the multi-year norm, while in August precipitation was 235.4% of the norm, which led to an extension of the growing season and created significant diff</w:t>
      </w:r>
      <w:r w:rsidRPr="009F2937">
        <w:rPr>
          <w:rFonts w:eastAsia="Batang"/>
          <w:lang w:val="en-US"/>
        </w:rPr>
        <w:t>i</w:t>
      </w:r>
      <w:r w:rsidRPr="009F2937">
        <w:rPr>
          <w:rFonts w:eastAsia="Batang"/>
          <w:lang w:val="en-US"/>
        </w:rPr>
        <w:t>culties during the harvesting campaign. Precipitation for the entire growing season of 2019 was several times less than the multi-year norm, with the exception of August, which led to stress on cultivated crops and, accordingly, to a decrease in yield. The precipitation that fell in August fell on the last days of the month, which did not in any way affect the quantity and quality of agricultural crops, since the harvesting campaign was already underway. Precipitation in May and August 2020 was many times higher than the mult-iyear average. In May, most of the precipitation fell in the second decade of the month, which made it a little difficult to sow grain crops, but, nevertheless, contributed to friendly and good seedlings in the future. Precipitation in June and July was insign</w:t>
      </w:r>
      <w:r w:rsidRPr="009F2937">
        <w:rPr>
          <w:rFonts w:eastAsia="Batang"/>
          <w:lang w:val="en-US"/>
        </w:rPr>
        <w:t>i</w:t>
      </w:r>
      <w:r w:rsidRPr="009F2937">
        <w:rPr>
          <w:rFonts w:eastAsia="Batang"/>
          <w:lang w:val="en-US"/>
        </w:rPr>
        <w:t xml:space="preserve">ficant, and this led to acceleration in the phases of development of grain crops and subsequently to a decrease in grain yield (table </w:t>
      </w:r>
      <w:r w:rsidR="00ED6068" w:rsidRPr="009F2937">
        <w:rPr>
          <w:rFonts w:eastAsia="Batang"/>
          <w:lang w:val="en-US"/>
        </w:rPr>
        <w:t>2</w:t>
      </w:r>
      <w:r w:rsidRPr="009F2937">
        <w:rPr>
          <w:rFonts w:eastAsia="Batang"/>
          <w:lang w:val="en-US"/>
        </w:rPr>
        <w:t>).</w:t>
      </w:r>
    </w:p>
    <w:p w:rsidR="00D95920" w:rsidRPr="009F2937" w:rsidRDefault="00D95920" w:rsidP="00B3008A">
      <w:pPr>
        <w:spacing w:line="360" w:lineRule="auto"/>
        <w:ind w:firstLine="709"/>
        <w:jc w:val="both"/>
        <w:rPr>
          <w:lang w:val="en-US"/>
        </w:rPr>
      </w:pPr>
    </w:p>
    <w:p w:rsidR="00D95920" w:rsidRPr="009F2937" w:rsidRDefault="00D95920" w:rsidP="00B3008A">
      <w:pPr>
        <w:spacing w:line="360" w:lineRule="auto"/>
        <w:jc w:val="both"/>
        <w:rPr>
          <w:lang w:val="en-US"/>
        </w:rPr>
      </w:pPr>
      <w:r w:rsidRPr="009F2937">
        <w:rPr>
          <w:lang w:val="en-US"/>
        </w:rPr>
        <w:t xml:space="preserve">Table </w:t>
      </w:r>
      <w:r w:rsidR="00ED6068" w:rsidRPr="009F2937">
        <w:rPr>
          <w:lang w:val="en-US"/>
        </w:rPr>
        <w:t>2</w:t>
      </w:r>
      <w:r w:rsidRPr="009F2937">
        <w:rPr>
          <w:lang w:val="en-US"/>
        </w:rPr>
        <w:t xml:space="preserve"> – Distribution of precipitation by months of the growing season, mm</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02"/>
        <w:gridCol w:w="1559"/>
        <w:gridCol w:w="1701"/>
        <w:gridCol w:w="1525"/>
        <w:gridCol w:w="1773"/>
      </w:tblGrid>
      <w:tr w:rsidR="00D95920" w:rsidRPr="009F2937" w:rsidTr="00653730">
        <w:trPr>
          <w:trHeight w:val="170"/>
        </w:trPr>
        <w:tc>
          <w:tcPr>
            <w:tcW w:w="2802" w:type="dxa"/>
          </w:tcPr>
          <w:p w:rsidR="00D95920" w:rsidRPr="009F2937" w:rsidRDefault="00D95920" w:rsidP="00B3008A">
            <w:pPr>
              <w:spacing w:line="360" w:lineRule="auto"/>
              <w:jc w:val="center"/>
              <w:rPr>
                <w:sz w:val="22"/>
                <w:szCs w:val="22"/>
                <w:lang w:val="en-US"/>
              </w:rPr>
            </w:pPr>
            <w:r w:rsidRPr="009F2937">
              <w:rPr>
                <w:sz w:val="22"/>
                <w:szCs w:val="22"/>
                <w:lang w:val="en-US"/>
              </w:rPr>
              <w:t xml:space="preserve">Year </w:t>
            </w:r>
          </w:p>
        </w:tc>
        <w:tc>
          <w:tcPr>
            <w:tcW w:w="1559" w:type="dxa"/>
          </w:tcPr>
          <w:p w:rsidR="00D95920" w:rsidRPr="009F2937" w:rsidRDefault="00D95920" w:rsidP="00B3008A">
            <w:pPr>
              <w:spacing w:line="360" w:lineRule="auto"/>
              <w:jc w:val="center"/>
              <w:rPr>
                <w:sz w:val="22"/>
                <w:szCs w:val="22"/>
                <w:lang w:val="en-US"/>
              </w:rPr>
            </w:pPr>
            <w:r w:rsidRPr="009F2937">
              <w:rPr>
                <w:sz w:val="22"/>
                <w:szCs w:val="22"/>
                <w:lang w:val="en-US"/>
              </w:rPr>
              <w:t xml:space="preserve">May </w:t>
            </w:r>
          </w:p>
        </w:tc>
        <w:tc>
          <w:tcPr>
            <w:tcW w:w="1701" w:type="dxa"/>
          </w:tcPr>
          <w:p w:rsidR="00D95920" w:rsidRPr="009F2937" w:rsidRDefault="00D95920" w:rsidP="00B3008A">
            <w:pPr>
              <w:spacing w:line="360" w:lineRule="auto"/>
              <w:jc w:val="center"/>
              <w:rPr>
                <w:sz w:val="22"/>
                <w:szCs w:val="22"/>
                <w:lang w:val="en-US"/>
              </w:rPr>
            </w:pPr>
            <w:r w:rsidRPr="009F2937">
              <w:rPr>
                <w:sz w:val="22"/>
                <w:szCs w:val="22"/>
                <w:lang w:val="en-US"/>
              </w:rPr>
              <w:t xml:space="preserve">June </w:t>
            </w:r>
          </w:p>
        </w:tc>
        <w:tc>
          <w:tcPr>
            <w:tcW w:w="1525" w:type="dxa"/>
          </w:tcPr>
          <w:p w:rsidR="00D95920" w:rsidRPr="009F2937" w:rsidRDefault="00D95920" w:rsidP="00B3008A">
            <w:pPr>
              <w:spacing w:line="360" w:lineRule="auto"/>
              <w:jc w:val="center"/>
              <w:rPr>
                <w:sz w:val="22"/>
                <w:szCs w:val="22"/>
                <w:lang w:val="en-US"/>
              </w:rPr>
            </w:pPr>
            <w:r w:rsidRPr="009F2937">
              <w:rPr>
                <w:sz w:val="22"/>
                <w:szCs w:val="22"/>
                <w:lang w:val="en-US"/>
              </w:rPr>
              <w:t xml:space="preserve">July </w:t>
            </w:r>
          </w:p>
        </w:tc>
        <w:tc>
          <w:tcPr>
            <w:tcW w:w="1773" w:type="dxa"/>
          </w:tcPr>
          <w:p w:rsidR="00D95920" w:rsidRPr="009F2937" w:rsidRDefault="00D95920" w:rsidP="00B3008A">
            <w:pPr>
              <w:spacing w:line="360" w:lineRule="auto"/>
              <w:jc w:val="center"/>
              <w:rPr>
                <w:sz w:val="22"/>
                <w:szCs w:val="22"/>
                <w:lang w:val="en-US"/>
              </w:rPr>
            </w:pPr>
            <w:r w:rsidRPr="009F2937">
              <w:rPr>
                <w:sz w:val="22"/>
                <w:szCs w:val="22"/>
                <w:lang w:val="en-US"/>
              </w:rPr>
              <w:t>August</w:t>
            </w:r>
          </w:p>
        </w:tc>
      </w:tr>
      <w:tr w:rsidR="00D95920" w:rsidRPr="009F2937" w:rsidTr="00653730">
        <w:trPr>
          <w:trHeight w:val="170"/>
        </w:trPr>
        <w:tc>
          <w:tcPr>
            <w:tcW w:w="2802" w:type="dxa"/>
          </w:tcPr>
          <w:p w:rsidR="00D95920" w:rsidRPr="009F2937" w:rsidRDefault="00D95920" w:rsidP="00B3008A">
            <w:pPr>
              <w:spacing w:line="360" w:lineRule="auto"/>
              <w:rPr>
                <w:sz w:val="22"/>
                <w:szCs w:val="22"/>
                <w:lang w:val="en-US"/>
              </w:rPr>
            </w:pPr>
            <w:r w:rsidRPr="009F2937">
              <w:rPr>
                <w:sz w:val="22"/>
                <w:szCs w:val="22"/>
                <w:lang w:val="en-US"/>
              </w:rPr>
              <w:t>Long-term norm</w:t>
            </w:r>
          </w:p>
        </w:tc>
        <w:tc>
          <w:tcPr>
            <w:tcW w:w="1559" w:type="dxa"/>
          </w:tcPr>
          <w:p w:rsidR="00D95920" w:rsidRPr="009F2937" w:rsidRDefault="00D95920" w:rsidP="00B3008A">
            <w:pPr>
              <w:spacing w:line="360" w:lineRule="auto"/>
              <w:jc w:val="center"/>
              <w:rPr>
                <w:sz w:val="22"/>
                <w:szCs w:val="22"/>
                <w:lang w:val="en-US"/>
              </w:rPr>
            </w:pPr>
            <w:r w:rsidRPr="009F2937">
              <w:rPr>
                <w:sz w:val="22"/>
                <w:szCs w:val="22"/>
                <w:lang w:val="en-US"/>
              </w:rPr>
              <w:t>36.0</w:t>
            </w:r>
          </w:p>
        </w:tc>
        <w:tc>
          <w:tcPr>
            <w:tcW w:w="1701" w:type="dxa"/>
          </w:tcPr>
          <w:p w:rsidR="00D95920" w:rsidRPr="009F2937" w:rsidRDefault="00D95920" w:rsidP="00B3008A">
            <w:pPr>
              <w:spacing w:line="360" w:lineRule="auto"/>
              <w:jc w:val="center"/>
              <w:rPr>
                <w:sz w:val="22"/>
                <w:szCs w:val="22"/>
                <w:lang w:val="en-US"/>
              </w:rPr>
            </w:pPr>
            <w:r w:rsidRPr="009F2937">
              <w:rPr>
                <w:sz w:val="22"/>
                <w:szCs w:val="22"/>
                <w:lang w:val="en-US"/>
              </w:rPr>
              <w:t>35.0</w:t>
            </w:r>
          </w:p>
        </w:tc>
        <w:tc>
          <w:tcPr>
            <w:tcW w:w="1525" w:type="dxa"/>
          </w:tcPr>
          <w:p w:rsidR="00D95920" w:rsidRPr="009F2937" w:rsidRDefault="00D95920" w:rsidP="00B3008A">
            <w:pPr>
              <w:spacing w:line="360" w:lineRule="auto"/>
              <w:jc w:val="center"/>
              <w:rPr>
                <w:sz w:val="22"/>
                <w:szCs w:val="22"/>
                <w:lang w:val="en-US"/>
              </w:rPr>
            </w:pPr>
            <w:r w:rsidRPr="009F2937">
              <w:rPr>
                <w:sz w:val="22"/>
                <w:szCs w:val="22"/>
                <w:lang w:val="en-US"/>
              </w:rPr>
              <w:t>56.0</w:t>
            </w:r>
          </w:p>
        </w:tc>
        <w:tc>
          <w:tcPr>
            <w:tcW w:w="1773" w:type="dxa"/>
          </w:tcPr>
          <w:p w:rsidR="00D95920" w:rsidRPr="009F2937" w:rsidRDefault="00D95920" w:rsidP="00B3008A">
            <w:pPr>
              <w:spacing w:line="360" w:lineRule="auto"/>
              <w:jc w:val="center"/>
              <w:rPr>
                <w:sz w:val="22"/>
                <w:szCs w:val="22"/>
                <w:lang w:val="en-US"/>
              </w:rPr>
            </w:pPr>
            <w:r w:rsidRPr="009F2937">
              <w:rPr>
                <w:sz w:val="22"/>
                <w:szCs w:val="22"/>
                <w:lang w:val="en-US"/>
              </w:rPr>
              <w:t>35.0</w:t>
            </w:r>
          </w:p>
        </w:tc>
      </w:tr>
      <w:tr w:rsidR="00D95920" w:rsidRPr="009F2937" w:rsidTr="00653730">
        <w:trPr>
          <w:trHeight w:val="170"/>
        </w:trPr>
        <w:tc>
          <w:tcPr>
            <w:tcW w:w="2802" w:type="dxa"/>
          </w:tcPr>
          <w:p w:rsidR="00D95920" w:rsidRPr="009F2937" w:rsidRDefault="00D95920" w:rsidP="00B3008A">
            <w:pPr>
              <w:spacing w:line="360" w:lineRule="auto"/>
              <w:rPr>
                <w:sz w:val="22"/>
                <w:szCs w:val="22"/>
                <w:lang w:val="en-US"/>
              </w:rPr>
            </w:pPr>
            <w:r w:rsidRPr="009F2937">
              <w:rPr>
                <w:sz w:val="22"/>
                <w:szCs w:val="22"/>
                <w:lang w:val="en-US"/>
              </w:rPr>
              <w:t>2018</w:t>
            </w:r>
          </w:p>
        </w:tc>
        <w:tc>
          <w:tcPr>
            <w:tcW w:w="1559" w:type="dxa"/>
          </w:tcPr>
          <w:p w:rsidR="00D95920" w:rsidRPr="009F2937" w:rsidRDefault="00D95920" w:rsidP="00B3008A">
            <w:pPr>
              <w:spacing w:line="360" w:lineRule="auto"/>
              <w:jc w:val="center"/>
              <w:rPr>
                <w:bCs/>
                <w:sz w:val="22"/>
                <w:szCs w:val="22"/>
                <w:lang w:val="en-US"/>
              </w:rPr>
            </w:pPr>
            <w:r w:rsidRPr="009F2937">
              <w:rPr>
                <w:bCs/>
                <w:sz w:val="22"/>
                <w:szCs w:val="22"/>
                <w:lang w:val="en-US"/>
              </w:rPr>
              <w:t>44.7</w:t>
            </w:r>
          </w:p>
        </w:tc>
        <w:tc>
          <w:tcPr>
            <w:tcW w:w="1701" w:type="dxa"/>
          </w:tcPr>
          <w:p w:rsidR="00D95920" w:rsidRPr="009F2937" w:rsidRDefault="00D95920" w:rsidP="00B3008A">
            <w:pPr>
              <w:spacing w:line="360" w:lineRule="auto"/>
              <w:jc w:val="center"/>
              <w:rPr>
                <w:bCs/>
                <w:sz w:val="22"/>
                <w:szCs w:val="22"/>
                <w:lang w:val="en-US"/>
              </w:rPr>
            </w:pPr>
            <w:r w:rsidRPr="009F2937">
              <w:rPr>
                <w:bCs/>
                <w:sz w:val="22"/>
                <w:szCs w:val="22"/>
                <w:lang w:val="en-US"/>
              </w:rPr>
              <w:t>76.4</w:t>
            </w:r>
          </w:p>
        </w:tc>
        <w:tc>
          <w:tcPr>
            <w:tcW w:w="1525" w:type="dxa"/>
          </w:tcPr>
          <w:p w:rsidR="00D95920" w:rsidRPr="009F2937" w:rsidRDefault="00D95920" w:rsidP="00B3008A">
            <w:pPr>
              <w:spacing w:line="360" w:lineRule="auto"/>
              <w:jc w:val="center"/>
              <w:rPr>
                <w:bCs/>
                <w:sz w:val="22"/>
                <w:szCs w:val="22"/>
                <w:lang w:val="en-US"/>
              </w:rPr>
            </w:pPr>
            <w:r w:rsidRPr="009F2937">
              <w:rPr>
                <w:bCs/>
                <w:sz w:val="22"/>
                <w:szCs w:val="22"/>
                <w:lang w:val="en-US"/>
              </w:rPr>
              <w:t>35.7</w:t>
            </w:r>
          </w:p>
        </w:tc>
        <w:tc>
          <w:tcPr>
            <w:tcW w:w="1773" w:type="dxa"/>
          </w:tcPr>
          <w:p w:rsidR="00D95920" w:rsidRPr="009F2937" w:rsidRDefault="00D95920" w:rsidP="00B3008A">
            <w:pPr>
              <w:spacing w:line="360" w:lineRule="auto"/>
              <w:jc w:val="center"/>
              <w:rPr>
                <w:bCs/>
                <w:sz w:val="22"/>
                <w:szCs w:val="22"/>
                <w:lang w:val="en-US"/>
              </w:rPr>
            </w:pPr>
            <w:r w:rsidRPr="009F2937">
              <w:rPr>
                <w:bCs/>
                <w:sz w:val="22"/>
                <w:szCs w:val="22"/>
                <w:lang w:val="en-US"/>
              </w:rPr>
              <w:t>82.4</w:t>
            </w:r>
          </w:p>
        </w:tc>
      </w:tr>
      <w:tr w:rsidR="00D95920" w:rsidRPr="009F2937" w:rsidTr="00653730">
        <w:trPr>
          <w:trHeight w:val="170"/>
        </w:trPr>
        <w:tc>
          <w:tcPr>
            <w:tcW w:w="2802" w:type="dxa"/>
          </w:tcPr>
          <w:p w:rsidR="00D95920" w:rsidRPr="009F2937" w:rsidRDefault="00D95920" w:rsidP="00B3008A">
            <w:pPr>
              <w:spacing w:line="360" w:lineRule="auto"/>
              <w:rPr>
                <w:sz w:val="22"/>
                <w:szCs w:val="22"/>
                <w:lang w:val="en-US"/>
              </w:rPr>
            </w:pPr>
            <w:r w:rsidRPr="009F2937">
              <w:rPr>
                <w:sz w:val="22"/>
                <w:szCs w:val="22"/>
                <w:lang w:val="en-US"/>
              </w:rPr>
              <w:t>2019</w:t>
            </w:r>
          </w:p>
        </w:tc>
        <w:tc>
          <w:tcPr>
            <w:tcW w:w="1559" w:type="dxa"/>
          </w:tcPr>
          <w:p w:rsidR="00D95920" w:rsidRPr="009F2937" w:rsidRDefault="00D95920" w:rsidP="00B3008A">
            <w:pPr>
              <w:spacing w:line="360" w:lineRule="auto"/>
              <w:jc w:val="center"/>
              <w:rPr>
                <w:bCs/>
                <w:sz w:val="22"/>
                <w:szCs w:val="22"/>
                <w:lang w:val="en-US"/>
              </w:rPr>
            </w:pPr>
            <w:r w:rsidRPr="009F2937">
              <w:rPr>
                <w:bCs/>
                <w:sz w:val="22"/>
                <w:szCs w:val="22"/>
                <w:lang w:val="en-US"/>
              </w:rPr>
              <w:t>18.1</w:t>
            </w:r>
          </w:p>
        </w:tc>
        <w:tc>
          <w:tcPr>
            <w:tcW w:w="1701" w:type="dxa"/>
          </w:tcPr>
          <w:p w:rsidR="00D95920" w:rsidRPr="009F2937" w:rsidRDefault="00D95920" w:rsidP="00B3008A">
            <w:pPr>
              <w:spacing w:line="360" w:lineRule="auto"/>
              <w:jc w:val="center"/>
              <w:rPr>
                <w:bCs/>
                <w:sz w:val="22"/>
                <w:szCs w:val="22"/>
                <w:lang w:val="en-US"/>
              </w:rPr>
            </w:pPr>
            <w:r w:rsidRPr="009F2937">
              <w:rPr>
                <w:bCs/>
                <w:sz w:val="22"/>
                <w:szCs w:val="22"/>
                <w:lang w:val="en-US"/>
              </w:rPr>
              <w:t>12.8</w:t>
            </w:r>
          </w:p>
        </w:tc>
        <w:tc>
          <w:tcPr>
            <w:tcW w:w="1525" w:type="dxa"/>
          </w:tcPr>
          <w:p w:rsidR="00D95920" w:rsidRPr="009F2937" w:rsidRDefault="00D95920" w:rsidP="00B3008A">
            <w:pPr>
              <w:spacing w:line="360" w:lineRule="auto"/>
              <w:jc w:val="center"/>
              <w:rPr>
                <w:bCs/>
                <w:sz w:val="22"/>
                <w:szCs w:val="22"/>
                <w:lang w:val="en-US"/>
              </w:rPr>
            </w:pPr>
            <w:r w:rsidRPr="009F2937">
              <w:rPr>
                <w:bCs/>
                <w:sz w:val="22"/>
                <w:szCs w:val="22"/>
                <w:lang w:val="en-US"/>
              </w:rPr>
              <w:t>23.0</w:t>
            </w:r>
          </w:p>
        </w:tc>
        <w:tc>
          <w:tcPr>
            <w:tcW w:w="1773" w:type="dxa"/>
          </w:tcPr>
          <w:p w:rsidR="00D95920" w:rsidRPr="009F2937" w:rsidRDefault="00D95920" w:rsidP="00B3008A">
            <w:pPr>
              <w:spacing w:line="360" w:lineRule="auto"/>
              <w:jc w:val="center"/>
              <w:rPr>
                <w:bCs/>
                <w:sz w:val="22"/>
                <w:szCs w:val="22"/>
                <w:lang w:val="en-US"/>
              </w:rPr>
            </w:pPr>
            <w:r w:rsidRPr="009F2937">
              <w:rPr>
                <w:bCs/>
                <w:sz w:val="22"/>
                <w:szCs w:val="22"/>
                <w:lang w:val="en-US"/>
              </w:rPr>
              <w:t>53.0</w:t>
            </w:r>
          </w:p>
        </w:tc>
      </w:tr>
      <w:tr w:rsidR="00D95920" w:rsidRPr="009F2937" w:rsidTr="00653730">
        <w:trPr>
          <w:trHeight w:val="170"/>
        </w:trPr>
        <w:tc>
          <w:tcPr>
            <w:tcW w:w="2802" w:type="dxa"/>
          </w:tcPr>
          <w:p w:rsidR="00D95920" w:rsidRPr="009F2937" w:rsidRDefault="00D95920" w:rsidP="00B3008A">
            <w:pPr>
              <w:spacing w:line="360" w:lineRule="auto"/>
              <w:rPr>
                <w:sz w:val="22"/>
                <w:szCs w:val="22"/>
                <w:lang w:val="en-US"/>
              </w:rPr>
            </w:pPr>
            <w:r w:rsidRPr="009F2937">
              <w:rPr>
                <w:sz w:val="22"/>
                <w:szCs w:val="22"/>
                <w:lang w:val="en-US"/>
              </w:rPr>
              <w:t>2020</w:t>
            </w:r>
          </w:p>
        </w:tc>
        <w:tc>
          <w:tcPr>
            <w:tcW w:w="1559" w:type="dxa"/>
          </w:tcPr>
          <w:p w:rsidR="00D95920" w:rsidRPr="009F2937" w:rsidRDefault="00D95920" w:rsidP="00B3008A">
            <w:pPr>
              <w:spacing w:line="360" w:lineRule="auto"/>
              <w:jc w:val="center"/>
              <w:rPr>
                <w:bCs/>
                <w:sz w:val="22"/>
                <w:szCs w:val="22"/>
                <w:lang w:val="en-US"/>
              </w:rPr>
            </w:pPr>
            <w:r w:rsidRPr="009F2937">
              <w:rPr>
                <w:bCs/>
                <w:sz w:val="22"/>
                <w:szCs w:val="22"/>
                <w:lang w:val="en-US"/>
              </w:rPr>
              <w:t>80.6</w:t>
            </w:r>
          </w:p>
        </w:tc>
        <w:tc>
          <w:tcPr>
            <w:tcW w:w="1701" w:type="dxa"/>
          </w:tcPr>
          <w:p w:rsidR="00D95920" w:rsidRPr="009F2937" w:rsidRDefault="00D95920" w:rsidP="00B3008A">
            <w:pPr>
              <w:spacing w:line="360" w:lineRule="auto"/>
              <w:jc w:val="center"/>
              <w:rPr>
                <w:bCs/>
                <w:sz w:val="22"/>
                <w:szCs w:val="22"/>
                <w:lang w:val="en-US"/>
              </w:rPr>
            </w:pPr>
            <w:r w:rsidRPr="009F2937">
              <w:rPr>
                <w:bCs/>
                <w:sz w:val="22"/>
                <w:szCs w:val="22"/>
                <w:lang w:val="en-US"/>
              </w:rPr>
              <w:t>23.1</w:t>
            </w:r>
          </w:p>
        </w:tc>
        <w:tc>
          <w:tcPr>
            <w:tcW w:w="1525" w:type="dxa"/>
          </w:tcPr>
          <w:p w:rsidR="00D95920" w:rsidRPr="009F2937" w:rsidRDefault="00D95920" w:rsidP="00B3008A">
            <w:pPr>
              <w:spacing w:line="360" w:lineRule="auto"/>
              <w:jc w:val="center"/>
              <w:rPr>
                <w:bCs/>
                <w:sz w:val="22"/>
                <w:szCs w:val="22"/>
                <w:lang w:val="en-US"/>
              </w:rPr>
            </w:pPr>
            <w:r w:rsidRPr="009F2937">
              <w:rPr>
                <w:bCs/>
                <w:sz w:val="22"/>
                <w:szCs w:val="22"/>
                <w:lang w:val="en-US"/>
              </w:rPr>
              <w:t>17.4</w:t>
            </w:r>
          </w:p>
        </w:tc>
        <w:tc>
          <w:tcPr>
            <w:tcW w:w="1773" w:type="dxa"/>
          </w:tcPr>
          <w:p w:rsidR="00D95920" w:rsidRPr="009F2937" w:rsidRDefault="00D95920" w:rsidP="00B3008A">
            <w:pPr>
              <w:spacing w:line="360" w:lineRule="auto"/>
              <w:jc w:val="center"/>
              <w:rPr>
                <w:bCs/>
                <w:sz w:val="22"/>
                <w:szCs w:val="22"/>
                <w:lang w:val="en-US"/>
              </w:rPr>
            </w:pPr>
            <w:r w:rsidRPr="009F2937">
              <w:rPr>
                <w:bCs/>
                <w:sz w:val="22"/>
                <w:szCs w:val="22"/>
                <w:lang w:val="en-US"/>
              </w:rPr>
              <w:t>69.5</w:t>
            </w:r>
          </w:p>
        </w:tc>
      </w:tr>
    </w:tbl>
    <w:p w:rsidR="00D95920" w:rsidRPr="009F2937" w:rsidRDefault="00D95920" w:rsidP="00B3008A">
      <w:pPr>
        <w:spacing w:line="360" w:lineRule="auto"/>
        <w:ind w:firstLine="709"/>
        <w:jc w:val="both"/>
        <w:rPr>
          <w:rFonts w:eastAsia="Batang"/>
          <w:lang w:val="en-US"/>
        </w:rPr>
      </w:pPr>
    </w:p>
    <w:p w:rsidR="00D95920" w:rsidRPr="009F2937" w:rsidRDefault="00D95920" w:rsidP="00B3008A">
      <w:pPr>
        <w:spacing w:line="360" w:lineRule="auto"/>
        <w:ind w:firstLine="709"/>
        <w:jc w:val="both"/>
        <w:rPr>
          <w:rFonts w:eastAsia="Batang"/>
          <w:lang w:val="en-US"/>
        </w:rPr>
      </w:pPr>
      <w:r w:rsidRPr="009F2937">
        <w:rPr>
          <w:rFonts w:eastAsia="Batang"/>
          <w:lang w:val="en-US"/>
        </w:rPr>
        <w:t>It is also worth noting that our analysis of the relationship between the grain yield and the amount and time of precipitation showed that in northern Kazakhstan, its height is determined (among other factors) by precipitation in June-July, and the quality of grain by precipitation in A</w:t>
      </w:r>
      <w:r w:rsidRPr="009F2937">
        <w:rPr>
          <w:rFonts w:eastAsia="Batang"/>
          <w:lang w:val="en-US"/>
        </w:rPr>
        <w:t>u</w:t>
      </w:r>
      <w:r w:rsidR="00F0043F" w:rsidRPr="009F2937">
        <w:rPr>
          <w:rFonts w:eastAsia="Batang"/>
          <w:lang w:val="en-US"/>
        </w:rPr>
        <w:t>gust-September (</w:t>
      </w:r>
      <w:r w:rsidR="00672FF4" w:rsidRPr="009F2937">
        <w:rPr>
          <w:rFonts w:eastAsia="Batang"/>
          <w:lang w:val="en-US"/>
        </w:rPr>
        <w:t xml:space="preserve">figure </w:t>
      </w:r>
      <w:r w:rsidR="00F0043F" w:rsidRPr="009F2937">
        <w:rPr>
          <w:rFonts w:eastAsia="Batang"/>
          <w:lang w:val="en-US"/>
        </w:rPr>
        <w:t>1</w:t>
      </w:r>
      <w:r w:rsidRPr="009F2937">
        <w:rPr>
          <w:rFonts w:eastAsia="Batang"/>
          <w:lang w:val="en-US"/>
        </w:rPr>
        <w:t>). In the first case, the more precipitation in June-July, the higher the yield; in the second, the less precipitation and the higher the temperature at the end of ripening and ha</w:t>
      </w:r>
      <w:r w:rsidRPr="009F2937">
        <w:rPr>
          <w:rFonts w:eastAsia="Batang"/>
          <w:lang w:val="en-US"/>
        </w:rPr>
        <w:t>r</w:t>
      </w:r>
      <w:r w:rsidRPr="009F2937">
        <w:rPr>
          <w:rFonts w:eastAsia="Batang"/>
          <w:lang w:val="en-US"/>
        </w:rPr>
        <w:t>vesting, the better the technological qualities of the grain [10].</w:t>
      </w:r>
    </w:p>
    <w:p w:rsidR="00D95920" w:rsidRPr="009F2937" w:rsidRDefault="00ED6068" w:rsidP="00B3008A">
      <w:pPr>
        <w:spacing w:line="360" w:lineRule="auto"/>
        <w:jc w:val="center"/>
        <w:rPr>
          <w:rFonts w:eastAsia="Batang"/>
          <w:lang w:val="en-US"/>
        </w:rPr>
      </w:pPr>
      <w:r w:rsidRPr="009F2937">
        <w:rPr>
          <w:rFonts w:eastAsia="Batang"/>
          <w:noProof/>
          <w:lang w:eastAsia="ru-RU"/>
        </w:rPr>
        <w:drawing>
          <wp:inline distT="0" distB="0" distL="0" distR="0">
            <wp:extent cx="5930486" cy="1769423"/>
            <wp:effectExtent l="19050" t="0" r="0" b="0"/>
            <wp:docPr id="1" name="Рисунок 4" descr="C:\Users\acer\Downloads\IMG-202009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IMG-20200924-WA0002.jpg"/>
                    <pic:cNvPicPr>
                      <a:picLocks noChangeAspect="1" noChangeArrowheads="1"/>
                    </pic:cNvPicPr>
                  </pic:nvPicPr>
                  <pic:blipFill>
                    <a:blip r:embed="rId1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0486" cy="1769423"/>
                    </a:xfrm>
                    <a:prstGeom prst="rect">
                      <a:avLst/>
                    </a:prstGeom>
                    <a:noFill/>
                    <a:ln w="9525">
                      <a:noFill/>
                      <a:miter lim="800000"/>
                      <a:headEnd/>
                      <a:tailEnd/>
                    </a:ln>
                  </pic:spPr>
                </pic:pic>
              </a:graphicData>
            </a:graphic>
          </wp:inline>
        </w:drawing>
      </w:r>
      <w:r w:rsidR="00D95920" w:rsidRPr="009F2937">
        <w:rPr>
          <w:rFonts w:eastAsia="Batang"/>
          <w:lang w:val="en-US"/>
        </w:rPr>
        <w:t xml:space="preserve">Figure </w:t>
      </w:r>
      <w:r w:rsidRPr="009F2937">
        <w:rPr>
          <w:rFonts w:eastAsia="Batang"/>
          <w:lang w:val="en-US"/>
        </w:rPr>
        <w:t>1</w:t>
      </w:r>
      <w:r w:rsidR="00D95920" w:rsidRPr="009F2937">
        <w:rPr>
          <w:rFonts w:eastAsia="Batang"/>
          <w:lang w:val="en-US"/>
        </w:rPr>
        <w:t xml:space="preserve"> – Distribution of precipitation in the study area according to the Caipos automatic weather station, 2020</w:t>
      </w:r>
    </w:p>
    <w:p w:rsidR="00D95920" w:rsidRPr="009F2937" w:rsidRDefault="00D95920" w:rsidP="00B3008A">
      <w:pPr>
        <w:spacing w:line="360" w:lineRule="auto"/>
        <w:ind w:firstLine="709"/>
        <w:jc w:val="both"/>
        <w:rPr>
          <w:lang w:val="en-US"/>
        </w:rPr>
      </w:pPr>
      <w:r w:rsidRPr="009F2937">
        <w:rPr>
          <w:lang w:val="en-US"/>
        </w:rPr>
        <w:lastRenderedPageBreak/>
        <w:t>Regarding the average daily air temperature, it should be noted that in the warm period of 2018 it was close to the average long-term values. There is a significant increase in the average da</w:t>
      </w:r>
      <w:r w:rsidRPr="009F2937">
        <w:rPr>
          <w:lang w:val="en-US"/>
        </w:rPr>
        <w:t>i</w:t>
      </w:r>
      <w:r w:rsidRPr="009F2937">
        <w:rPr>
          <w:lang w:val="en-US"/>
        </w:rPr>
        <w:t>ly temperature in July in comparison with long-term values. During the warm period of 2019 and 2020 the average daily air temperature was higher than the average long-term values, with the e</w:t>
      </w:r>
      <w:r w:rsidRPr="009F2937">
        <w:rPr>
          <w:lang w:val="en-US"/>
        </w:rPr>
        <w:t>x</w:t>
      </w:r>
      <w:r w:rsidRPr="009F2937">
        <w:rPr>
          <w:lang w:val="en-US"/>
        </w:rPr>
        <w:t xml:space="preserve">ception of June 2020. There is also an increase in the average daily temperature in July compared to long-term values. High air temperatures during the flowering period lead to a decrease in the grain content in the ear and negatively affect the quality of wheat grain (table </w:t>
      </w:r>
      <w:r w:rsidR="00F0043F" w:rsidRPr="009F2937">
        <w:rPr>
          <w:lang w:val="en-US"/>
        </w:rPr>
        <w:t>3</w:t>
      </w:r>
      <w:r w:rsidR="00440179" w:rsidRPr="009F2937">
        <w:rPr>
          <w:lang w:val="en-US"/>
        </w:rPr>
        <w:t>,</w:t>
      </w:r>
      <w:r w:rsidR="00440179" w:rsidRPr="009F2937">
        <w:rPr>
          <w:rFonts w:eastAsia="Batang"/>
          <w:lang w:val="en-US"/>
        </w:rPr>
        <w:t xml:space="preserve"> </w:t>
      </w:r>
      <w:r w:rsidR="00672FF4" w:rsidRPr="009F2937">
        <w:rPr>
          <w:rFonts w:eastAsia="Batang"/>
          <w:lang w:val="en-US"/>
        </w:rPr>
        <w:t xml:space="preserve">figure </w:t>
      </w:r>
      <w:r w:rsidR="00440179" w:rsidRPr="009F2937">
        <w:rPr>
          <w:rFonts w:eastAsia="Batang"/>
          <w:lang w:val="en-US"/>
        </w:rPr>
        <w:t>2</w:t>
      </w:r>
      <w:r w:rsidRPr="009F2937">
        <w:rPr>
          <w:lang w:val="en-US"/>
        </w:rPr>
        <w:t>).</w:t>
      </w:r>
    </w:p>
    <w:p w:rsidR="00D95920" w:rsidRPr="009F2937" w:rsidRDefault="00D95920" w:rsidP="00B3008A">
      <w:pPr>
        <w:spacing w:line="360" w:lineRule="auto"/>
        <w:ind w:firstLine="709"/>
        <w:jc w:val="both"/>
        <w:rPr>
          <w:rFonts w:eastAsia="Batang"/>
          <w:lang w:val="en-US"/>
        </w:rPr>
      </w:pPr>
    </w:p>
    <w:p w:rsidR="00D95920" w:rsidRPr="009F2937" w:rsidRDefault="00D95920" w:rsidP="00B3008A">
      <w:pPr>
        <w:spacing w:line="360" w:lineRule="auto"/>
        <w:jc w:val="both"/>
        <w:rPr>
          <w:lang w:val="en-US"/>
        </w:rPr>
      </w:pPr>
      <w:r w:rsidRPr="009F2937">
        <w:rPr>
          <w:lang w:val="en-US"/>
        </w:rPr>
        <w:t xml:space="preserve">Table </w:t>
      </w:r>
      <w:r w:rsidR="00F0043F" w:rsidRPr="009F2937">
        <w:rPr>
          <w:lang w:val="en-US"/>
        </w:rPr>
        <w:t>3</w:t>
      </w:r>
      <w:r w:rsidRPr="009F2937">
        <w:rPr>
          <w:lang w:val="en-US"/>
        </w:rPr>
        <w:t xml:space="preserve"> – Average daily air temperature, </w:t>
      </w:r>
      <w:r w:rsidRPr="009F2937">
        <w:rPr>
          <w:vertAlign w:val="superscript"/>
          <w:lang w:val="en-US"/>
        </w:rPr>
        <w:t>0</w:t>
      </w:r>
      <w:r w:rsidRPr="009F2937">
        <w:rPr>
          <w:lang w:val="en-US"/>
        </w:rPr>
        <w:t>С</w:t>
      </w:r>
    </w:p>
    <w:tbl>
      <w:tblPr>
        <w:tblW w:w="93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1073"/>
        <w:gridCol w:w="770"/>
        <w:gridCol w:w="850"/>
        <w:gridCol w:w="911"/>
        <w:gridCol w:w="1073"/>
        <w:gridCol w:w="1316"/>
        <w:gridCol w:w="1074"/>
      </w:tblGrid>
      <w:tr w:rsidR="00D95920" w:rsidRPr="009F2937" w:rsidTr="00653730">
        <w:trPr>
          <w:trHeight w:val="170"/>
        </w:trPr>
        <w:tc>
          <w:tcPr>
            <w:tcW w:w="2268" w:type="dxa"/>
          </w:tcPr>
          <w:p w:rsidR="00D95920" w:rsidRPr="009F2937" w:rsidRDefault="00D95920" w:rsidP="00B3008A">
            <w:pPr>
              <w:spacing w:line="360" w:lineRule="auto"/>
              <w:jc w:val="center"/>
              <w:rPr>
                <w:lang w:val="en-US"/>
              </w:rPr>
            </w:pPr>
            <w:r w:rsidRPr="009F2937">
              <w:rPr>
                <w:lang w:val="en-US"/>
              </w:rPr>
              <w:t xml:space="preserve">Year </w:t>
            </w:r>
          </w:p>
        </w:tc>
        <w:tc>
          <w:tcPr>
            <w:tcW w:w="1073" w:type="dxa"/>
          </w:tcPr>
          <w:p w:rsidR="00D95920" w:rsidRPr="009F2937" w:rsidRDefault="00D95920" w:rsidP="00B3008A">
            <w:pPr>
              <w:spacing w:line="360" w:lineRule="auto"/>
              <w:jc w:val="center"/>
              <w:rPr>
                <w:lang w:val="en-US"/>
              </w:rPr>
            </w:pPr>
            <w:r w:rsidRPr="009F2937">
              <w:rPr>
                <w:lang w:val="en-US"/>
              </w:rPr>
              <w:t xml:space="preserve">May </w:t>
            </w:r>
          </w:p>
        </w:tc>
        <w:tc>
          <w:tcPr>
            <w:tcW w:w="770" w:type="dxa"/>
          </w:tcPr>
          <w:p w:rsidR="00D95920" w:rsidRPr="009F2937" w:rsidRDefault="00D95920" w:rsidP="00B3008A">
            <w:pPr>
              <w:spacing w:line="360" w:lineRule="auto"/>
              <w:jc w:val="center"/>
              <w:rPr>
                <w:lang w:val="en-US"/>
              </w:rPr>
            </w:pPr>
            <w:r w:rsidRPr="009F2937">
              <w:rPr>
                <w:lang w:val="en-US"/>
              </w:rPr>
              <w:t xml:space="preserve">June </w:t>
            </w:r>
          </w:p>
        </w:tc>
        <w:tc>
          <w:tcPr>
            <w:tcW w:w="850" w:type="dxa"/>
          </w:tcPr>
          <w:p w:rsidR="00D95920" w:rsidRPr="009F2937" w:rsidRDefault="00D95920" w:rsidP="00B3008A">
            <w:pPr>
              <w:spacing w:line="360" w:lineRule="auto"/>
              <w:jc w:val="center"/>
              <w:rPr>
                <w:lang w:val="en-US"/>
              </w:rPr>
            </w:pPr>
            <w:r w:rsidRPr="009F2937">
              <w:rPr>
                <w:lang w:val="en-US"/>
              </w:rPr>
              <w:t xml:space="preserve">July </w:t>
            </w:r>
          </w:p>
        </w:tc>
        <w:tc>
          <w:tcPr>
            <w:tcW w:w="911" w:type="dxa"/>
          </w:tcPr>
          <w:p w:rsidR="00D95920" w:rsidRPr="009F2937" w:rsidRDefault="00D95920" w:rsidP="00B3008A">
            <w:pPr>
              <w:spacing w:line="360" w:lineRule="auto"/>
              <w:jc w:val="center"/>
              <w:rPr>
                <w:lang w:val="en-US"/>
              </w:rPr>
            </w:pPr>
            <w:r w:rsidRPr="009F2937">
              <w:rPr>
                <w:lang w:val="en-US"/>
              </w:rPr>
              <w:t>August</w:t>
            </w:r>
          </w:p>
        </w:tc>
        <w:tc>
          <w:tcPr>
            <w:tcW w:w="1073" w:type="dxa"/>
          </w:tcPr>
          <w:p w:rsidR="00D95920" w:rsidRPr="009F2937" w:rsidRDefault="00D95920" w:rsidP="00B3008A">
            <w:pPr>
              <w:spacing w:line="360" w:lineRule="auto"/>
              <w:jc w:val="center"/>
              <w:rPr>
                <w:lang w:val="en-US"/>
              </w:rPr>
            </w:pPr>
            <w:r w:rsidRPr="009F2937">
              <w:rPr>
                <w:lang w:val="en-US"/>
              </w:rPr>
              <w:t xml:space="preserve">Year </w:t>
            </w:r>
          </w:p>
        </w:tc>
        <w:tc>
          <w:tcPr>
            <w:tcW w:w="1316" w:type="dxa"/>
          </w:tcPr>
          <w:p w:rsidR="00D95920" w:rsidRPr="009F2937" w:rsidRDefault="00D95920" w:rsidP="00B3008A">
            <w:pPr>
              <w:spacing w:line="360" w:lineRule="auto"/>
              <w:jc w:val="center"/>
              <w:rPr>
                <w:lang w:val="en-US"/>
              </w:rPr>
            </w:pPr>
            <w:r w:rsidRPr="009F2937">
              <w:rPr>
                <w:lang w:val="en-US"/>
              </w:rPr>
              <w:t xml:space="preserve">May </w:t>
            </w:r>
          </w:p>
        </w:tc>
        <w:tc>
          <w:tcPr>
            <w:tcW w:w="1074" w:type="dxa"/>
          </w:tcPr>
          <w:p w:rsidR="00D95920" w:rsidRPr="009F2937" w:rsidRDefault="00D95920" w:rsidP="00B3008A">
            <w:pPr>
              <w:spacing w:line="360" w:lineRule="auto"/>
              <w:jc w:val="center"/>
              <w:rPr>
                <w:lang w:val="en-US"/>
              </w:rPr>
            </w:pPr>
            <w:r w:rsidRPr="009F2937">
              <w:rPr>
                <w:lang w:val="en-US"/>
              </w:rPr>
              <w:t xml:space="preserve">June </w:t>
            </w:r>
          </w:p>
        </w:tc>
      </w:tr>
      <w:tr w:rsidR="00D95920" w:rsidRPr="009F2937" w:rsidTr="00653730">
        <w:trPr>
          <w:trHeight w:val="170"/>
        </w:trPr>
        <w:tc>
          <w:tcPr>
            <w:tcW w:w="2268" w:type="dxa"/>
          </w:tcPr>
          <w:p w:rsidR="00D95920" w:rsidRPr="009F2937" w:rsidRDefault="00D95920" w:rsidP="00B3008A">
            <w:pPr>
              <w:spacing w:line="360" w:lineRule="auto"/>
              <w:rPr>
                <w:lang w:val="en-US"/>
              </w:rPr>
            </w:pPr>
            <w:r w:rsidRPr="009F2937">
              <w:rPr>
                <w:lang w:val="en-US"/>
              </w:rPr>
              <w:t>Long-term norm</w:t>
            </w:r>
          </w:p>
        </w:tc>
        <w:tc>
          <w:tcPr>
            <w:tcW w:w="1073" w:type="dxa"/>
          </w:tcPr>
          <w:p w:rsidR="00D95920" w:rsidRPr="009F2937" w:rsidRDefault="00D95920" w:rsidP="00B3008A">
            <w:pPr>
              <w:spacing w:line="360" w:lineRule="auto"/>
              <w:jc w:val="center"/>
              <w:rPr>
                <w:lang w:val="en-US"/>
              </w:rPr>
            </w:pPr>
            <w:r w:rsidRPr="009F2937">
              <w:rPr>
                <w:lang w:val="en-US"/>
              </w:rPr>
              <w:t>5.3</w:t>
            </w:r>
          </w:p>
        </w:tc>
        <w:tc>
          <w:tcPr>
            <w:tcW w:w="770" w:type="dxa"/>
          </w:tcPr>
          <w:p w:rsidR="00D95920" w:rsidRPr="009F2937" w:rsidRDefault="00D95920" w:rsidP="00B3008A">
            <w:pPr>
              <w:spacing w:line="360" w:lineRule="auto"/>
              <w:jc w:val="center"/>
              <w:rPr>
                <w:lang w:val="en-US"/>
              </w:rPr>
            </w:pPr>
            <w:r w:rsidRPr="009F2937">
              <w:rPr>
                <w:bCs/>
                <w:lang w:val="en-US"/>
              </w:rPr>
              <w:t>13.7</w:t>
            </w:r>
          </w:p>
        </w:tc>
        <w:tc>
          <w:tcPr>
            <w:tcW w:w="850" w:type="dxa"/>
          </w:tcPr>
          <w:p w:rsidR="00D95920" w:rsidRPr="009F2937" w:rsidRDefault="00D95920" w:rsidP="00B3008A">
            <w:pPr>
              <w:spacing w:line="360" w:lineRule="auto"/>
              <w:jc w:val="center"/>
              <w:rPr>
                <w:lang w:val="en-US"/>
              </w:rPr>
            </w:pPr>
            <w:r w:rsidRPr="009F2937">
              <w:rPr>
                <w:bCs/>
                <w:lang w:val="en-US"/>
              </w:rPr>
              <w:t>20.0</w:t>
            </w:r>
          </w:p>
        </w:tc>
        <w:tc>
          <w:tcPr>
            <w:tcW w:w="911" w:type="dxa"/>
          </w:tcPr>
          <w:p w:rsidR="00D95920" w:rsidRPr="009F2937" w:rsidRDefault="00D95920" w:rsidP="00B3008A">
            <w:pPr>
              <w:spacing w:line="360" w:lineRule="auto"/>
              <w:jc w:val="center"/>
              <w:rPr>
                <w:lang w:val="en-US"/>
              </w:rPr>
            </w:pPr>
            <w:r w:rsidRPr="009F2937">
              <w:rPr>
                <w:bCs/>
                <w:lang w:val="en-US"/>
              </w:rPr>
              <w:t>20.9</w:t>
            </w:r>
          </w:p>
        </w:tc>
        <w:tc>
          <w:tcPr>
            <w:tcW w:w="1073" w:type="dxa"/>
          </w:tcPr>
          <w:p w:rsidR="00D95920" w:rsidRPr="009F2937" w:rsidRDefault="00D95920" w:rsidP="00B3008A">
            <w:pPr>
              <w:spacing w:line="360" w:lineRule="auto"/>
              <w:jc w:val="center"/>
              <w:rPr>
                <w:lang w:val="en-US"/>
              </w:rPr>
            </w:pPr>
            <w:r w:rsidRPr="009F2937">
              <w:rPr>
                <w:bCs/>
                <w:lang w:val="en-US"/>
              </w:rPr>
              <w:t>18.9</w:t>
            </w:r>
          </w:p>
        </w:tc>
        <w:tc>
          <w:tcPr>
            <w:tcW w:w="1316" w:type="dxa"/>
          </w:tcPr>
          <w:p w:rsidR="00D95920" w:rsidRPr="009F2937" w:rsidRDefault="00D95920" w:rsidP="00B3008A">
            <w:pPr>
              <w:spacing w:line="360" w:lineRule="auto"/>
              <w:jc w:val="center"/>
              <w:rPr>
                <w:lang w:val="en-US"/>
              </w:rPr>
            </w:pPr>
            <w:r w:rsidRPr="009F2937">
              <w:rPr>
                <w:bCs/>
                <w:lang w:val="en-US"/>
              </w:rPr>
              <w:t>12.5</w:t>
            </w:r>
          </w:p>
        </w:tc>
        <w:tc>
          <w:tcPr>
            <w:tcW w:w="1074" w:type="dxa"/>
          </w:tcPr>
          <w:p w:rsidR="00D95920" w:rsidRPr="009F2937" w:rsidRDefault="00D95920" w:rsidP="00B3008A">
            <w:pPr>
              <w:spacing w:line="360" w:lineRule="auto"/>
              <w:jc w:val="center"/>
              <w:rPr>
                <w:lang w:val="en-US"/>
              </w:rPr>
            </w:pPr>
            <w:r w:rsidRPr="009F2937">
              <w:rPr>
                <w:bCs/>
                <w:lang w:val="en-US"/>
              </w:rPr>
              <w:t>4.9</w:t>
            </w:r>
          </w:p>
        </w:tc>
      </w:tr>
      <w:tr w:rsidR="00D95920" w:rsidRPr="009F2937" w:rsidTr="00653730">
        <w:trPr>
          <w:trHeight w:val="170"/>
        </w:trPr>
        <w:tc>
          <w:tcPr>
            <w:tcW w:w="2268" w:type="dxa"/>
          </w:tcPr>
          <w:p w:rsidR="00D95920" w:rsidRPr="009F2937" w:rsidRDefault="00D95920" w:rsidP="00B3008A">
            <w:pPr>
              <w:spacing w:line="360" w:lineRule="auto"/>
              <w:rPr>
                <w:lang w:val="en-US"/>
              </w:rPr>
            </w:pPr>
            <w:r w:rsidRPr="009F2937">
              <w:rPr>
                <w:lang w:val="en-US"/>
              </w:rPr>
              <w:t>2018</w:t>
            </w:r>
          </w:p>
        </w:tc>
        <w:tc>
          <w:tcPr>
            <w:tcW w:w="1073" w:type="dxa"/>
          </w:tcPr>
          <w:p w:rsidR="00D95920" w:rsidRPr="009F2937" w:rsidRDefault="00D95920" w:rsidP="00B3008A">
            <w:pPr>
              <w:spacing w:line="360" w:lineRule="auto"/>
              <w:jc w:val="center"/>
              <w:rPr>
                <w:bCs/>
                <w:lang w:val="en-US"/>
              </w:rPr>
            </w:pPr>
            <w:r w:rsidRPr="009F2937">
              <w:rPr>
                <w:bCs/>
                <w:lang w:val="en-US"/>
              </w:rPr>
              <w:t>4.5</w:t>
            </w:r>
          </w:p>
        </w:tc>
        <w:tc>
          <w:tcPr>
            <w:tcW w:w="770" w:type="dxa"/>
          </w:tcPr>
          <w:p w:rsidR="00D95920" w:rsidRPr="009F2937" w:rsidRDefault="00D95920" w:rsidP="00B3008A">
            <w:pPr>
              <w:spacing w:line="360" w:lineRule="auto"/>
              <w:jc w:val="center"/>
              <w:rPr>
                <w:lang w:val="en-US"/>
              </w:rPr>
            </w:pPr>
            <w:r w:rsidRPr="009F2937">
              <w:rPr>
                <w:lang w:val="en-US"/>
              </w:rPr>
              <w:t>11.9</w:t>
            </w:r>
          </w:p>
        </w:tc>
        <w:tc>
          <w:tcPr>
            <w:tcW w:w="850" w:type="dxa"/>
          </w:tcPr>
          <w:p w:rsidR="00D95920" w:rsidRPr="009F2937" w:rsidRDefault="00D95920" w:rsidP="00B3008A">
            <w:pPr>
              <w:spacing w:line="360" w:lineRule="auto"/>
              <w:jc w:val="center"/>
              <w:rPr>
                <w:lang w:val="en-US"/>
              </w:rPr>
            </w:pPr>
            <w:r w:rsidRPr="009F2937">
              <w:rPr>
                <w:lang w:val="en-US"/>
              </w:rPr>
              <w:t>16.6</w:t>
            </w:r>
          </w:p>
        </w:tc>
        <w:tc>
          <w:tcPr>
            <w:tcW w:w="911" w:type="dxa"/>
          </w:tcPr>
          <w:p w:rsidR="00D95920" w:rsidRPr="009F2937" w:rsidRDefault="00D95920" w:rsidP="00B3008A">
            <w:pPr>
              <w:spacing w:line="360" w:lineRule="auto"/>
              <w:jc w:val="center"/>
              <w:rPr>
                <w:bCs/>
                <w:lang w:val="en-US"/>
              </w:rPr>
            </w:pPr>
            <w:r w:rsidRPr="009F2937">
              <w:rPr>
                <w:bCs/>
                <w:lang w:val="en-US"/>
              </w:rPr>
              <w:t>22.1</w:t>
            </w:r>
          </w:p>
        </w:tc>
        <w:tc>
          <w:tcPr>
            <w:tcW w:w="1073" w:type="dxa"/>
          </w:tcPr>
          <w:p w:rsidR="00D95920" w:rsidRPr="009F2937" w:rsidRDefault="00D95920" w:rsidP="00B3008A">
            <w:pPr>
              <w:spacing w:line="360" w:lineRule="auto"/>
              <w:jc w:val="center"/>
              <w:rPr>
                <w:bCs/>
                <w:lang w:val="en-US"/>
              </w:rPr>
            </w:pPr>
            <w:r w:rsidRPr="009F2937">
              <w:rPr>
                <w:bCs/>
                <w:lang w:val="en-US"/>
              </w:rPr>
              <w:t>18.1</w:t>
            </w:r>
          </w:p>
        </w:tc>
        <w:tc>
          <w:tcPr>
            <w:tcW w:w="1316" w:type="dxa"/>
          </w:tcPr>
          <w:p w:rsidR="00D95920" w:rsidRPr="009F2937" w:rsidRDefault="00D95920" w:rsidP="00B3008A">
            <w:pPr>
              <w:spacing w:line="360" w:lineRule="auto"/>
              <w:jc w:val="center"/>
              <w:rPr>
                <w:lang w:val="en-US"/>
              </w:rPr>
            </w:pPr>
            <w:r w:rsidRPr="009F2937">
              <w:rPr>
                <w:lang w:val="en-US"/>
              </w:rPr>
              <w:t>13.2</w:t>
            </w:r>
          </w:p>
        </w:tc>
        <w:tc>
          <w:tcPr>
            <w:tcW w:w="1074" w:type="dxa"/>
          </w:tcPr>
          <w:p w:rsidR="00D95920" w:rsidRPr="009F2937" w:rsidRDefault="00D95920" w:rsidP="00B3008A">
            <w:pPr>
              <w:spacing w:line="360" w:lineRule="auto"/>
              <w:jc w:val="center"/>
              <w:rPr>
                <w:lang w:val="en-US"/>
              </w:rPr>
            </w:pPr>
            <w:r w:rsidRPr="009F2937">
              <w:rPr>
                <w:lang w:val="en-US"/>
              </w:rPr>
              <w:t>6.2</w:t>
            </w:r>
          </w:p>
        </w:tc>
      </w:tr>
      <w:tr w:rsidR="00D95920" w:rsidRPr="009F2937" w:rsidTr="00653730">
        <w:trPr>
          <w:trHeight w:val="170"/>
        </w:trPr>
        <w:tc>
          <w:tcPr>
            <w:tcW w:w="2268" w:type="dxa"/>
          </w:tcPr>
          <w:p w:rsidR="00D95920" w:rsidRPr="009F2937" w:rsidRDefault="00D95920" w:rsidP="00B3008A">
            <w:pPr>
              <w:spacing w:line="360" w:lineRule="auto"/>
              <w:rPr>
                <w:lang w:val="en-US"/>
              </w:rPr>
            </w:pPr>
            <w:r w:rsidRPr="009F2937">
              <w:rPr>
                <w:lang w:val="en-US"/>
              </w:rPr>
              <w:t>2019</w:t>
            </w:r>
          </w:p>
        </w:tc>
        <w:tc>
          <w:tcPr>
            <w:tcW w:w="1073" w:type="dxa"/>
          </w:tcPr>
          <w:p w:rsidR="00D95920" w:rsidRPr="009F2937" w:rsidRDefault="00D95920" w:rsidP="00B3008A">
            <w:pPr>
              <w:spacing w:line="360" w:lineRule="auto"/>
              <w:jc w:val="center"/>
              <w:rPr>
                <w:bCs/>
                <w:lang w:val="en-US"/>
              </w:rPr>
            </w:pPr>
            <w:r w:rsidRPr="009F2937">
              <w:rPr>
                <w:bCs/>
                <w:lang w:val="en-US"/>
              </w:rPr>
              <w:t>5.4</w:t>
            </w:r>
          </w:p>
        </w:tc>
        <w:tc>
          <w:tcPr>
            <w:tcW w:w="770" w:type="dxa"/>
          </w:tcPr>
          <w:p w:rsidR="00D95920" w:rsidRPr="009F2937" w:rsidRDefault="00D95920" w:rsidP="00B3008A">
            <w:pPr>
              <w:spacing w:line="360" w:lineRule="auto"/>
              <w:jc w:val="center"/>
              <w:rPr>
                <w:lang w:val="en-US"/>
              </w:rPr>
            </w:pPr>
            <w:r w:rsidRPr="009F2937">
              <w:rPr>
                <w:lang w:val="en-US"/>
              </w:rPr>
              <w:t>15.4</w:t>
            </w:r>
          </w:p>
        </w:tc>
        <w:tc>
          <w:tcPr>
            <w:tcW w:w="850" w:type="dxa"/>
          </w:tcPr>
          <w:p w:rsidR="00D95920" w:rsidRPr="009F2937" w:rsidRDefault="00D95920" w:rsidP="00B3008A">
            <w:pPr>
              <w:spacing w:line="360" w:lineRule="auto"/>
              <w:jc w:val="center"/>
              <w:rPr>
                <w:lang w:val="en-US"/>
              </w:rPr>
            </w:pPr>
            <w:r w:rsidRPr="009F2937">
              <w:rPr>
                <w:lang w:val="en-US"/>
              </w:rPr>
              <w:t>18.5</w:t>
            </w:r>
          </w:p>
        </w:tc>
        <w:tc>
          <w:tcPr>
            <w:tcW w:w="911" w:type="dxa"/>
          </w:tcPr>
          <w:p w:rsidR="00D95920" w:rsidRPr="009F2937" w:rsidRDefault="00D95920" w:rsidP="00B3008A">
            <w:pPr>
              <w:spacing w:line="360" w:lineRule="auto"/>
              <w:jc w:val="center"/>
              <w:rPr>
                <w:bCs/>
                <w:lang w:val="en-US"/>
              </w:rPr>
            </w:pPr>
            <w:r w:rsidRPr="009F2937">
              <w:rPr>
                <w:bCs/>
                <w:lang w:val="en-US"/>
              </w:rPr>
              <w:t>23.1</w:t>
            </w:r>
          </w:p>
        </w:tc>
        <w:tc>
          <w:tcPr>
            <w:tcW w:w="1073" w:type="dxa"/>
          </w:tcPr>
          <w:p w:rsidR="00D95920" w:rsidRPr="009F2937" w:rsidRDefault="00D95920" w:rsidP="00B3008A">
            <w:pPr>
              <w:spacing w:line="360" w:lineRule="auto"/>
              <w:jc w:val="center"/>
              <w:rPr>
                <w:bCs/>
                <w:lang w:val="en-US"/>
              </w:rPr>
            </w:pPr>
            <w:r w:rsidRPr="009F2937">
              <w:rPr>
                <w:bCs/>
                <w:lang w:val="en-US"/>
              </w:rPr>
              <w:t>19.4</w:t>
            </w:r>
          </w:p>
        </w:tc>
        <w:tc>
          <w:tcPr>
            <w:tcW w:w="1316" w:type="dxa"/>
          </w:tcPr>
          <w:p w:rsidR="00D95920" w:rsidRPr="009F2937" w:rsidRDefault="00D95920" w:rsidP="00B3008A">
            <w:pPr>
              <w:spacing w:line="360" w:lineRule="auto"/>
              <w:jc w:val="center"/>
              <w:rPr>
                <w:lang w:val="en-US"/>
              </w:rPr>
            </w:pPr>
            <w:r w:rsidRPr="009F2937">
              <w:rPr>
                <w:lang w:val="en-US"/>
              </w:rPr>
              <w:t>10.9</w:t>
            </w:r>
          </w:p>
        </w:tc>
        <w:tc>
          <w:tcPr>
            <w:tcW w:w="1074" w:type="dxa"/>
          </w:tcPr>
          <w:p w:rsidR="00D95920" w:rsidRPr="009F2937" w:rsidRDefault="00D95920" w:rsidP="00B3008A">
            <w:pPr>
              <w:spacing w:line="360" w:lineRule="auto"/>
              <w:jc w:val="center"/>
              <w:rPr>
                <w:lang w:val="en-US"/>
              </w:rPr>
            </w:pPr>
            <w:r w:rsidRPr="009F2937">
              <w:rPr>
                <w:lang w:val="en-US"/>
              </w:rPr>
              <w:t>7.3</w:t>
            </w:r>
          </w:p>
        </w:tc>
      </w:tr>
      <w:tr w:rsidR="00D95920" w:rsidRPr="009F2937" w:rsidTr="00653730">
        <w:trPr>
          <w:trHeight w:val="170"/>
        </w:trPr>
        <w:tc>
          <w:tcPr>
            <w:tcW w:w="2268" w:type="dxa"/>
          </w:tcPr>
          <w:p w:rsidR="00D95920" w:rsidRPr="009F2937" w:rsidRDefault="00D95920" w:rsidP="00B3008A">
            <w:pPr>
              <w:spacing w:line="360" w:lineRule="auto"/>
              <w:rPr>
                <w:lang w:val="en-US"/>
              </w:rPr>
            </w:pPr>
            <w:r w:rsidRPr="009F2937">
              <w:rPr>
                <w:lang w:val="en-US"/>
              </w:rPr>
              <w:t>2020</w:t>
            </w:r>
          </w:p>
        </w:tc>
        <w:tc>
          <w:tcPr>
            <w:tcW w:w="1073" w:type="dxa"/>
          </w:tcPr>
          <w:p w:rsidR="00D95920" w:rsidRPr="009F2937" w:rsidRDefault="00D95920" w:rsidP="00B3008A">
            <w:pPr>
              <w:spacing w:line="360" w:lineRule="auto"/>
              <w:jc w:val="center"/>
              <w:rPr>
                <w:bCs/>
                <w:lang w:val="en-US"/>
              </w:rPr>
            </w:pPr>
            <w:r w:rsidRPr="009F2937">
              <w:rPr>
                <w:bCs/>
                <w:lang w:val="en-US"/>
              </w:rPr>
              <w:t>7.7</w:t>
            </w:r>
          </w:p>
        </w:tc>
        <w:tc>
          <w:tcPr>
            <w:tcW w:w="770" w:type="dxa"/>
          </w:tcPr>
          <w:p w:rsidR="00D95920" w:rsidRPr="009F2937" w:rsidRDefault="00D95920" w:rsidP="00B3008A">
            <w:pPr>
              <w:spacing w:line="360" w:lineRule="auto"/>
              <w:jc w:val="center"/>
              <w:rPr>
                <w:lang w:val="en-US"/>
              </w:rPr>
            </w:pPr>
            <w:r w:rsidRPr="009F2937">
              <w:rPr>
                <w:lang w:val="en-US"/>
              </w:rPr>
              <w:t>17.2</w:t>
            </w:r>
          </w:p>
        </w:tc>
        <w:tc>
          <w:tcPr>
            <w:tcW w:w="850" w:type="dxa"/>
          </w:tcPr>
          <w:p w:rsidR="00D95920" w:rsidRPr="009F2937" w:rsidRDefault="00D95920" w:rsidP="00B3008A">
            <w:pPr>
              <w:spacing w:line="360" w:lineRule="auto"/>
              <w:jc w:val="center"/>
              <w:rPr>
                <w:lang w:val="en-US"/>
              </w:rPr>
            </w:pPr>
            <w:r w:rsidRPr="009F2937">
              <w:rPr>
                <w:lang w:val="en-US"/>
              </w:rPr>
              <w:t>17.8</w:t>
            </w:r>
          </w:p>
        </w:tc>
        <w:tc>
          <w:tcPr>
            <w:tcW w:w="911" w:type="dxa"/>
          </w:tcPr>
          <w:p w:rsidR="00D95920" w:rsidRPr="009F2937" w:rsidRDefault="00D95920" w:rsidP="00B3008A">
            <w:pPr>
              <w:spacing w:line="360" w:lineRule="auto"/>
              <w:jc w:val="center"/>
              <w:rPr>
                <w:bCs/>
                <w:lang w:val="en-US"/>
              </w:rPr>
            </w:pPr>
            <w:r w:rsidRPr="009F2937">
              <w:rPr>
                <w:bCs/>
                <w:lang w:val="en-US"/>
              </w:rPr>
              <w:t>23.3</w:t>
            </w:r>
          </w:p>
        </w:tc>
        <w:tc>
          <w:tcPr>
            <w:tcW w:w="1073" w:type="dxa"/>
          </w:tcPr>
          <w:p w:rsidR="00D95920" w:rsidRPr="009F2937" w:rsidRDefault="00D95920" w:rsidP="00B3008A">
            <w:pPr>
              <w:spacing w:line="360" w:lineRule="auto"/>
              <w:jc w:val="center"/>
              <w:rPr>
                <w:bCs/>
                <w:lang w:val="en-US"/>
              </w:rPr>
            </w:pPr>
            <w:r w:rsidRPr="009F2937">
              <w:rPr>
                <w:bCs/>
                <w:lang w:val="en-US"/>
              </w:rPr>
              <w:t>19.8</w:t>
            </w:r>
          </w:p>
        </w:tc>
        <w:tc>
          <w:tcPr>
            <w:tcW w:w="1316" w:type="dxa"/>
          </w:tcPr>
          <w:p w:rsidR="00D95920" w:rsidRPr="009F2937" w:rsidRDefault="00D95920" w:rsidP="00B3008A">
            <w:pPr>
              <w:spacing w:line="360" w:lineRule="auto"/>
              <w:jc w:val="center"/>
              <w:rPr>
                <w:lang w:val="en-US"/>
              </w:rPr>
            </w:pPr>
            <w:r w:rsidRPr="009F2937">
              <w:rPr>
                <w:lang w:val="en-US"/>
              </w:rPr>
              <w:t>11.9</w:t>
            </w:r>
          </w:p>
        </w:tc>
        <w:tc>
          <w:tcPr>
            <w:tcW w:w="1074" w:type="dxa"/>
          </w:tcPr>
          <w:p w:rsidR="00D95920" w:rsidRPr="009F2937" w:rsidRDefault="00D95920" w:rsidP="00B3008A">
            <w:pPr>
              <w:spacing w:line="360" w:lineRule="auto"/>
              <w:jc w:val="center"/>
              <w:rPr>
                <w:lang w:val="en-US"/>
              </w:rPr>
            </w:pPr>
            <w:r w:rsidRPr="009F2937">
              <w:rPr>
                <w:rFonts w:eastAsia="Batang"/>
                <w:lang w:val="en-US"/>
              </w:rPr>
              <w:t>–</w:t>
            </w:r>
          </w:p>
        </w:tc>
      </w:tr>
    </w:tbl>
    <w:p w:rsidR="00F638AC" w:rsidRPr="009F2937" w:rsidRDefault="00F638AC" w:rsidP="00B3008A">
      <w:pPr>
        <w:spacing w:line="360" w:lineRule="auto"/>
        <w:jc w:val="center"/>
      </w:pPr>
    </w:p>
    <w:p w:rsidR="00D95920" w:rsidRPr="009F2937" w:rsidRDefault="00F638AC" w:rsidP="00B3008A">
      <w:pPr>
        <w:spacing w:line="360" w:lineRule="auto"/>
        <w:jc w:val="center"/>
        <w:rPr>
          <w:lang w:val="en-US"/>
        </w:rPr>
      </w:pPr>
      <w:r w:rsidRPr="009F2937">
        <w:rPr>
          <w:noProof/>
          <w:lang w:eastAsia="ru-RU"/>
        </w:rPr>
        <w:drawing>
          <wp:inline distT="0" distB="0" distL="0" distR="0">
            <wp:extent cx="6061108" cy="1674421"/>
            <wp:effectExtent l="19050" t="0" r="0" b="0"/>
            <wp:docPr id="4" name="Рисунок 5" descr="C:\Users\acer\Downloads\IMG-202009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IMG-20200924-WA0002.jpg"/>
                    <pic:cNvPicPr>
                      <a:picLocks noChangeAspect="1" noChangeArrowheads="1"/>
                    </pic:cNvPicPr>
                  </pic:nvPicPr>
                  <pic:blipFill>
                    <a:blip r:embed="rId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1108" cy="1674421"/>
                    </a:xfrm>
                    <a:prstGeom prst="rect">
                      <a:avLst/>
                    </a:prstGeom>
                    <a:noFill/>
                    <a:ln w="9525">
                      <a:noFill/>
                      <a:miter lim="800000"/>
                      <a:headEnd/>
                      <a:tailEnd/>
                    </a:ln>
                  </pic:spPr>
                </pic:pic>
              </a:graphicData>
            </a:graphic>
          </wp:inline>
        </w:drawing>
      </w:r>
    </w:p>
    <w:p w:rsidR="00D95920" w:rsidRPr="009F2937" w:rsidRDefault="00D95920" w:rsidP="00B3008A">
      <w:pPr>
        <w:spacing w:line="360" w:lineRule="auto"/>
        <w:jc w:val="center"/>
        <w:rPr>
          <w:lang w:val="en-US"/>
        </w:rPr>
      </w:pPr>
      <w:r w:rsidRPr="009F2937">
        <w:rPr>
          <w:rFonts w:eastAsia="Batang"/>
          <w:lang w:val="en-US"/>
        </w:rPr>
        <w:t xml:space="preserve">Figure </w:t>
      </w:r>
      <w:r w:rsidR="00ED6068" w:rsidRPr="009F2937">
        <w:rPr>
          <w:rFonts w:eastAsia="Batang"/>
          <w:lang w:val="en-US"/>
        </w:rPr>
        <w:t>2</w:t>
      </w:r>
      <w:r w:rsidRPr="009F2937">
        <w:rPr>
          <w:rFonts w:eastAsia="Batang"/>
          <w:lang w:val="en-US"/>
        </w:rPr>
        <w:t xml:space="preserve"> – The graph of the temperature regime in the research area according to the Agrosmart sy</w:t>
      </w:r>
      <w:r w:rsidRPr="009F2937">
        <w:rPr>
          <w:rFonts w:eastAsia="Batang"/>
          <w:lang w:val="en-US"/>
        </w:rPr>
        <w:t>s</w:t>
      </w:r>
      <w:r w:rsidRPr="009F2937">
        <w:rPr>
          <w:rFonts w:eastAsia="Batang"/>
          <w:lang w:val="en-US"/>
        </w:rPr>
        <w:t>tem, 2020</w:t>
      </w:r>
    </w:p>
    <w:p w:rsidR="00C41D01" w:rsidRPr="009F2937" w:rsidRDefault="00C41D01" w:rsidP="00B3008A">
      <w:pPr>
        <w:spacing w:line="360" w:lineRule="auto"/>
        <w:jc w:val="center"/>
        <w:rPr>
          <w:rFonts w:eastAsia="Batang"/>
          <w:lang w:val="en-US"/>
        </w:rPr>
      </w:pPr>
      <w:r w:rsidRPr="009F2937">
        <w:rPr>
          <w:rFonts w:eastAsia="Batang"/>
          <w:lang w:val="en-US"/>
        </w:rPr>
        <w:br w:type="page"/>
      </w:r>
    </w:p>
    <w:p w:rsidR="0030587F" w:rsidRPr="00551BCE" w:rsidRDefault="0030587F" w:rsidP="005B3988">
      <w:pPr>
        <w:spacing w:line="360" w:lineRule="auto"/>
        <w:ind w:firstLine="709"/>
        <w:jc w:val="both"/>
        <w:rPr>
          <w:b/>
          <w:lang w:val="en-US"/>
        </w:rPr>
      </w:pPr>
      <w:r w:rsidRPr="00551BCE">
        <w:rPr>
          <w:b/>
          <w:lang w:val="en-US"/>
        </w:rPr>
        <w:lastRenderedPageBreak/>
        <w:t xml:space="preserve">3 </w:t>
      </w:r>
      <w:r w:rsidRPr="009F2937">
        <w:rPr>
          <w:b/>
          <w:lang w:val="en-US"/>
        </w:rPr>
        <w:t>Research</w:t>
      </w:r>
      <w:r w:rsidRPr="00551BCE">
        <w:rPr>
          <w:b/>
          <w:lang w:val="en-US"/>
        </w:rPr>
        <w:t xml:space="preserve"> </w:t>
      </w:r>
      <w:r w:rsidRPr="009F2937">
        <w:rPr>
          <w:b/>
          <w:lang w:val="en-US"/>
        </w:rPr>
        <w:t>results</w:t>
      </w:r>
    </w:p>
    <w:p w:rsidR="00A03112" w:rsidRPr="009F2937" w:rsidRDefault="00A03112" w:rsidP="005B3988">
      <w:pPr>
        <w:spacing w:line="360" w:lineRule="auto"/>
        <w:ind w:firstLine="709"/>
        <w:jc w:val="both"/>
        <w:rPr>
          <w:b/>
          <w:lang w:val="en-US"/>
        </w:rPr>
      </w:pPr>
      <w:r w:rsidRPr="009F2937">
        <w:rPr>
          <w:b/>
          <w:lang w:val="en-US"/>
        </w:rPr>
        <w:t xml:space="preserve">3.1 </w:t>
      </w:r>
      <w:r w:rsidR="005B3988" w:rsidRPr="009F2937">
        <w:rPr>
          <w:b/>
          <w:lang w:val="en-US"/>
        </w:rPr>
        <w:t>Introduction of precision farming elements at the demonstration site</w:t>
      </w:r>
    </w:p>
    <w:p w:rsidR="005B3988" w:rsidRPr="009F2937" w:rsidRDefault="005B3988" w:rsidP="005B3988">
      <w:pPr>
        <w:spacing w:line="360" w:lineRule="auto"/>
        <w:ind w:firstLine="709"/>
        <w:jc w:val="both"/>
        <w:rPr>
          <w:lang w:val="en-US"/>
        </w:rPr>
      </w:pPr>
      <w:r w:rsidRPr="009F2937">
        <w:rPr>
          <w:lang w:val="en-US"/>
        </w:rPr>
        <w:t xml:space="preserve">In 2018, a demonstration site for precision </w:t>
      </w:r>
      <w:r w:rsidRPr="009F2937">
        <w:rPr>
          <w:bCs/>
          <w:lang w:val="en-US"/>
        </w:rPr>
        <w:t xml:space="preserve">agriculture </w:t>
      </w:r>
      <w:r w:rsidRPr="009F2937">
        <w:rPr>
          <w:lang w:val="en-US"/>
        </w:rPr>
        <w:t xml:space="preserve">with an area of 2,000 hectares was created on the basis of the production and demonstration testing area of </w:t>
      </w:r>
      <w:r w:rsidRPr="009F2937">
        <w:rPr>
          <w:bCs/>
          <w:lang w:val="en-US"/>
        </w:rPr>
        <w:t>Zarechnoye AES LLP</w:t>
      </w:r>
      <w:r w:rsidRPr="009F2937">
        <w:rPr>
          <w:lang w:val="en-US"/>
        </w:rPr>
        <w:t>, which in 2019 amounted to 2,500 hectares and in 2020 reached 3,800 hectares.</w:t>
      </w:r>
    </w:p>
    <w:p w:rsidR="005B3988" w:rsidRPr="009F2937" w:rsidRDefault="005B3988" w:rsidP="005B3988">
      <w:pPr>
        <w:pStyle w:val="aff7"/>
        <w:shd w:val="clear" w:color="auto" w:fill="FFFFFF"/>
        <w:spacing w:before="0" w:beforeAutospacing="0" w:after="0" w:line="360" w:lineRule="auto"/>
        <w:ind w:firstLine="709"/>
        <w:jc w:val="both"/>
        <w:rPr>
          <w:rStyle w:val="affb"/>
          <w:i w:val="0"/>
          <w:lang w:val="en-US"/>
        </w:rPr>
      </w:pPr>
      <w:r w:rsidRPr="009F2937">
        <w:rPr>
          <w:lang w:val="en-US"/>
        </w:rPr>
        <w:t>Zarechnoye AES LLP digitized agricultural elementary plots using the Qoldau digital pla</w:t>
      </w:r>
      <w:r w:rsidRPr="009F2937">
        <w:rPr>
          <w:lang w:val="en-US"/>
        </w:rPr>
        <w:t>t</w:t>
      </w:r>
      <w:r w:rsidRPr="009F2937">
        <w:rPr>
          <w:lang w:val="en-US"/>
        </w:rPr>
        <w:t>form on a total area of 22984.3 hectares, including hayfields and pastures (4231.4 hectares).</w:t>
      </w:r>
    </w:p>
    <w:p w:rsidR="005B3988" w:rsidRPr="009F2937" w:rsidRDefault="005B3988" w:rsidP="005B3988">
      <w:pPr>
        <w:spacing w:line="360" w:lineRule="auto"/>
        <w:ind w:firstLine="709"/>
        <w:jc w:val="both"/>
        <w:rPr>
          <w:lang w:val="en-US"/>
        </w:rPr>
      </w:pPr>
      <w:r w:rsidRPr="009F2937">
        <w:rPr>
          <w:lang w:val="en-US"/>
        </w:rPr>
        <w:t>The use of glyphosate-containing products during pre-sowing treatments is an important component of conservation agriculture. So during the period of its implementation, a qualitative a</w:t>
      </w:r>
      <w:r w:rsidRPr="009F2937">
        <w:rPr>
          <w:lang w:val="en-US"/>
        </w:rPr>
        <w:t>s</w:t>
      </w:r>
      <w:r w:rsidRPr="009F2937">
        <w:rPr>
          <w:lang w:val="en-US"/>
        </w:rPr>
        <w:t>sessment of the contamination of fields gives tangible savings in protection means and money.</w:t>
      </w:r>
    </w:p>
    <w:p w:rsidR="005B3988" w:rsidRPr="009F2937" w:rsidRDefault="005B3988" w:rsidP="005B3988">
      <w:pPr>
        <w:spacing w:line="360" w:lineRule="auto"/>
        <w:ind w:firstLine="709"/>
        <w:jc w:val="both"/>
        <w:rPr>
          <w:lang w:val="en-US"/>
        </w:rPr>
      </w:pPr>
      <w:r w:rsidRPr="009F2937">
        <w:rPr>
          <w:lang w:val="en-US"/>
        </w:rPr>
        <w:t>The data obtained under the conditions of 2020 before sowing indicate that all fields at the time of the chemical pre-sowing treatment had a low degree of weediness</w:t>
      </w:r>
      <w:r w:rsidR="0092478F" w:rsidRPr="009F2937">
        <w:rPr>
          <w:lang w:val="en-US"/>
        </w:rPr>
        <w:t xml:space="preserve"> – </w:t>
      </w:r>
      <w:r w:rsidRPr="009F2937">
        <w:rPr>
          <w:lang w:val="en-US"/>
        </w:rPr>
        <w:t>for stubble predece</w:t>
      </w:r>
      <w:r w:rsidRPr="009F2937">
        <w:rPr>
          <w:lang w:val="en-US"/>
        </w:rPr>
        <w:t>s</w:t>
      </w:r>
      <w:r w:rsidRPr="009F2937">
        <w:rPr>
          <w:lang w:val="en-US"/>
        </w:rPr>
        <w:t>sors, the second crop after fallow, and to medium</w:t>
      </w:r>
      <w:r w:rsidR="0092478F" w:rsidRPr="009F2937">
        <w:rPr>
          <w:lang w:val="en-US"/>
        </w:rPr>
        <w:t xml:space="preserve"> – </w:t>
      </w:r>
      <w:r w:rsidRPr="009F2937">
        <w:rPr>
          <w:lang w:val="en-US"/>
        </w:rPr>
        <w:t>in all other fields. Thus, using the example of field No. 104.106, it can be seen that in the conditions of the year it was not possible to use sele</w:t>
      </w:r>
      <w:r w:rsidRPr="009F2937">
        <w:rPr>
          <w:lang w:val="en-US"/>
        </w:rPr>
        <w:t>c</w:t>
      </w:r>
      <w:r w:rsidRPr="009F2937">
        <w:rPr>
          <w:lang w:val="en-US"/>
        </w:rPr>
        <w:t>tive spraying, while remote monitoring of satellite images made it possible to timely carry out high-quality pre-sowing treatment, which in early spring 2020 was carried out earlier than usual (</w:t>
      </w:r>
      <w:r w:rsidR="00672FF4" w:rsidRPr="009F2937">
        <w:rPr>
          <w:lang w:val="en-US"/>
        </w:rPr>
        <w:t xml:space="preserve">figure </w:t>
      </w:r>
      <w:r w:rsidRPr="009F2937">
        <w:rPr>
          <w:lang w:val="en-US"/>
        </w:rPr>
        <w:t>3).</w:t>
      </w:r>
    </w:p>
    <w:p w:rsidR="00A03112" w:rsidRPr="009F2937" w:rsidRDefault="00A03112" w:rsidP="00A03112">
      <w:pPr>
        <w:spacing w:line="360" w:lineRule="auto"/>
        <w:jc w:val="center"/>
      </w:pPr>
      <w:r w:rsidRPr="009F2937">
        <w:rPr>
          <w:noProof/>
          <w:lang w:eastAsia="ru-RU"/>
        </w:rPr>
        <w:drawing>
          <wp:inline distT="0" distB="0" distL="0" distR="0">
            <wp:extent cx="762000" cy="1693545"/>
            <wp:effectExtent l="0" t="0" r="0" b="1905"/>
            <wp:docPr id="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43914" t="8947" r="43251" b="40343"/>
                    <a:stretch/>
                  </pic:blipFill>
                  <pic:spPr bwMode="auto">
                    <a:xfrm>
                      <a:off x="0" y="0"/>
                      <a:ext cx="762389" cy="169441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9F2937">
        <w:rPr>
          <w:noProof/>
          <w:lang w:eastAsia="ru-RU"/>
        </w:rPr>
        <w:drawing>
          <wp:inline distT="0" distB="0" distL="0" distR="0">
            <wp:extent cx="749300" cy="1710565"/>
            <wp:effectExtent l="0" t="0" r="0" b="4445"/>
            <wp:docPr id="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44210" t="9304" r="43155" b="40651"/>
                    <a:stretch/>
                  </pic:blipFill>
                  <pic:spPr bwMode="auto">
                    <a:xfrm>
                      <a:off x="0" y="0"/>
                      <a:ext cx="751130" cy="171474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9F2937">
        <w:rPr>
          <w:noProof/>
          <w:lang w:eastAsia="ru-RU"/>
        </w:rPr>
        <w:drawing>
          <wp:inline distT="0" distB="0" distL="0" distR="0">
            <wp:extent cx="796639" cy="1715233"/>
            <wp:effectExtent l="0" t="0" r="3810" b="0"/>
            <wp:docPr id="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43730" t="8947" r="42840" b="40353"/>
                    <a:stretch/>
                  </pic:blipFill>
                  <pic:spPr bwMode="auto">
                    <a:xfrm>
                      <a:off x="0" y="0"/>
                      <a:ext cx="798776" cy="171983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03112" w:rsidRPr="009F2937" w:rsidRDefault="005B3988" w:rsidP="005B3988">
      <w:pPr>
        <w:jc w:val="center"/>
        <w:rPr>
          <w:lang w:val="en-US"/>
        </w:rPr>
      </w:pPr>
      <w:r w:rsidRPr="009F2937">
        <w:rPr>
          <w:lang w:val="en-US"/>
        </w:rPr>
        <w:t>Figure 3 – Monitoring of the vegetation index of weediness in order to timely combat weeds during the pre-sowing treatment</w:t>
      </w:r>
    </w:p>
    <w:p w:rsidR="00A03112" w:rsidRPr="009F2937" w:rsidRDefault="00A03112" w:rsidP="005B3988">
      <w:pPr>
        <w:spacing w:line="360" w:lineRule="auto"/>
        <w:ind w:firstLine="709"/>
        <w:jc w:val="both"/>
        <w:rPr>
          <w:lang w:val="en-US"/>
        </w:rPr>
      </w:pPr>
    </w:p>
    <w:p w:rsidR="005B3988" w:rsidRPr="009F2937" w:rsidRDefault="005B3988" w:rsidP="005B3988">
      <w:pPr>
        <w:spacing w:line="360" w:lineRule="auto"/>
        <w:ind w:firstLine="709"/>
        <w:jc w:val="both"/>
        <w:rPr>
          <w:lang w:val="en-US"/>
        </w:rPr>
      </w:pPr>
      <w:r w:rsidRPr="009F2937">
        <w:rPr>
          <w:lang w:val="en-US"/>
        </w:rPr>
        <w:t>The simplest stage of introducing elements of digital technologies into crop production is the use of parallel driving and autopilot systems. Well-known world brands install this equipment on their machinery, but there are other solutions on the market that allow equipping most of the used machinery with parallel driving and autopilot systems.</w:t>
      </w:r>
    </w:p>
    <w:p w:rsidR="005B3988" w:rsidRPr="009F2937" w:rsidRDefault="005B3988" w:rsidP="005B3988">
      <w:pPr>
        <w:spacing w:line="360" w:lineRule="auto"/>
        <w:ind w:firstLine="709"/>
        <w:jc w:val="both"/>
        <w:rPr>
          <w:lang w:val="en-US"/>
        </w:rPr>
      </w:pPr>
      <w:r w:rsidRPr="009F2937">
        <w:rPr>
          <w:lang w:val="en-US"/>
        </w:rPr>
        <w:t>A John Deere 4730 sprayer equipped with an autopilot system and a WeedSeeker system was used at the testing area of Zarechnoye AES LLP for the introduction of precision agriculture elements. Pre-sowing chemical treatment was carried out on the testing area. The use of the aut</w:t>
      </w:r>
      <w:r w:rsidRPr="009F2937">
        <w:rPr>
          <w:lang w:val="en-US"/>
        </w:rPr>
        <w:t>o</w:t>
      </w:r>
      <w:r w:rsidRPr="009F2937">
        <w:rPr>
          <w:lang w:val="en-US"/>
        </w:rPr>
        <w:t>matic driving system made it possible to reduce the number of overlaps, thereby increasing the a</w:t>
      </w:r>
      <w:r w:rsidRPr="009F2937">
        <w:rPr>
          <w:lang w:val="en-US"/>
        </w:rPr>
        <w:t>c</w:t>
      </w:r>
      <w:r w:rsidRPr="009F2937">
        <w:rPr>
          <w:lang w:val="en-US"/>
        </w:rPr>
        <w:lastRenderedPageBreak/>
        <w:t>curacy of the unit’s movement along the lines and improving its performance (</w:t>
      </w:r>
      <w:r w:rsidR="00672FF4" w:rsidRPr="009F2937">
        <w:rPr>
          <w:lang w:val="en-US"/>
        </w:rPr>
        <w:t xml:space="preserve">figure </w:t>
      </w:r>
      <w:r w:rsidRPr="009F2937">
        <w:rPr>
          <w:lang w:val="en-US"/>
        </w:rPr>
        <w:t>4). Thus, sa</w:t>
      </w:r>
      <w:r w:rsidRPr="009F2937">
        <w:rPr>
          <w:lang w:val="en-US"/>
        </w:rPr>
        <w:t>v</w:t>
      </w:r>
      <w:r w:rsidRPr="009F2937">
        <w:rPr>
          <w:lang w:val="en-US"/>
        </w:rPr>
        <w:t>ings of up to 7% of glyphosate were achieved.</w:t>
      </w:r>
    </w:p>
    <w:p w:rsidR="00A03112" w:rsidRPr="009F2937" w:rsidRDefault="00A03112" w:rsidP="00A03112">
      <w:pPr>
        <w:spacing w:line="360" w:lineRule="auto"/>
        <w:jc w:val="center"/>
      </w:pPr>
      <w:r w:rsidRPr="009F2937">
        <w:rPr>
          <w:noProof/>
          <w:lang w:eastAsia="ru-RU"/>
        </w:rPr>
        <w:drawing>
          <wp:inline distT="0" distB="0" distL="0" distR="0">
            <wp:extent cx="4173462" cy="2268187"/>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0227" cy="2266429"/>
                    </a:xfrm>
                    <a:prstGeom prst="rect">
                      <a:avLst/>
                    </a:prstGeom>
                    <a:noFill/>
                    <a:ln>
                      <a:noFill/>
                    </a:ln>
                  </pic:spPr>
                </pic:pic>
              </a:graphicData>
            </a:graphic>
          </wp:inline>
        </w:drawing>
      </w:r>
    </w:p>
    <w:p w:rsidR="00D11FB4" w:rsidRPr="009F2937" w:rsidRDefault="00D11FB4" w:rsidP="00DB2BD7">
      <w:pPr>
        <w:spacing w:line="360" w:lineRule="auto"/>
        <w:jc w:val="center"/>
        <w:rPr>
          <w:lang w:val="en-US"/>
        </w:rPr>
      </w:pPr>
      <w:r w:rsidRPr="009F2937">
        <w:rPr>
          <w:lang w:val="en-US"/>
        </w:rPr>
        <w:t xml:space="preserve">Figure </w:t>
      </w:r>
      <w:r w:rsidR="00672FF4" w:rsidRPr="009F2937">
        <w:rPr>
          <w:lang w:val="en-US"/>
        </w:rPr>
        <w:t>4</w:t>
      </w:r>
      <w:r w:rsidRPr="009F2937">
        <w:rPr>
          <w:lang w:val="en-US"/>
        </w:rPr>
        <w:t xml:space="preserve"> – Using a parallel driving system, </w:t>
      </w:r>
      <w:r w:rsidR="003872DE" w:rsidRPr="009F2937">
        <w:rPr>
          <w:lang w:val="en-US"/>
        </w:rPr>
        <w:t>LLP «AES «Zarechnoe»</w:t>
      </w:r>
    </w:p>
    <w:p w:rsidR="003371FE" w:rsidRPr="009F2937" w:rsidRDefault="003371FE" w:rsidP="00DB2BD7">
      <w:pPr>
        <w:spacing w:line="360" w:lineRule="auto"/>
        <w:jc w:val="center"/>
        <w:rPr>
          <w:lang w:val="en-US"/>
        </w:rPr>
      </w:pPr>
    </w:p>
    <w:p w:rsidR="00B82DBC" w:rsidRPr="009F2937" w:rsidRDefault="00B82DBC" w:rsidP="00DB2BD7">
      <w:pPr>
        <w:spacing w:line="360" w:lineRule="auto"/>
        <w:ind w:firstLine="709"/>
        <w:jc w:val="both"/>
        <w:rPr>
          <w:lang w:val="en-US"/>
        </w:rPr>
      </w:pPr>
      <w:r w:rsidRPr="009F2937">
        <w:rPr>
          <w:lang w:val="en-US"/>
        </w:rPr>
        <w:t>On the contrary, the use of only a direction indicator led to a significant increase in lines of intersection. Thus, the use of manual control of the machine leads to an over consumption of the drug, as well as an increase in the consumption of fuel and lubricants and has a direct relationship with the experience of the operator.</w:t>
      </w:r>
    </w:p>
    <w:p w:rsidR="00B82DBC" w:rsidRPr="009F2937" w:rsidRDefault="00B82DBC" w:rsidP="00DB2BD7">
      <w:pPr>
        <w:spacing w:line="360" w:lineRule="auto"/>
        <w:ind w:firstLine="709"/>
        <w:jc w:val="both"/>
        <w:rPr>
          <w:lang w:val="en-US"/>
        </w:rPr>
      </w:pPr>
      <w:r w:rsidRPr="009F2937">
        <w:rPr>
          <w:lang w:val="en-US"/>
        </w:rPr>
        <w:t>In addition, one of the main factors restraining the growth of crop yields is the low supply of soil with nutrients. It is possible to compensate for their deficiency by applying fertilizers. Howe</w:t>
      </w:r>
      <w:r w:rsidRPr="009F2937">
        <w:rPr>
          <w:lang w:val="en-US"/>
        </w:rPr>
        <w:t>v</w:t>
      </w:r>
      <w:r w:rsidRPr="009F2937">
        <w:rPr>
          <w:lang w:val="en-US"/>
        </w:rPr>
        <w:t>er, the effectiveness of this agricultural admission significantly depends on the compliance of the accepted doses with the actual content of nutrients in the soil. Existing technique, in which agricu</w:t>
      </w:r>
      <w:r w:rsidRPr="009F2937">
        <w:rPr>
          <w:lang w:val="en-US"/>
        </w:rPr>
        <w:t>l</w:t>
      </w:r>
      <w:r w:rsidRPr="009F2937">
        <w:rPr>
          <w:lang w:val="en-US"/>
        </w:rPr>
        <w:t>tural commodity producers assess the condition of the entire field with an elementary survey area of ​​75 hectares, outdated and ineffective. It is being replaced by technologies of differential fertilizer application, which allow you to change the dose of application during the movement of the unit across the field.</w:t>
      </w:r>
    </w:p>
    <w:p w:rsidR="00B82DBC" w:rsidRPr="009F2937" w:rsidRDefault="00B82DBC" w:rsidP="00DB2BD7">
      <w:pPr>
        <w:spacing w:line="360" w:lineRule="auto"/>
        <w:ind w:firstLine="709"/>
        <w:jc w:val="both"/>
        <w:rPr>
          <w:lang w:val="en-US"/>
        </w:rPr>
      </w:pPr>
      <w:r w:rsidRPr="009F2937">
        <w:rPr>
          <w:lang w:val="en-US"/>
        </w:rPr>
        <w:t>The smaller the area of ​​elementary soil areas into which the field will be divided, the more accurate the information about the presence of nutrients in the soil will be. In this case, the area of ​​elementary sites is recommended to be determined – 0.5-1.0 ha. The relief, the hydrological system, the amount of precipitation, the variegation of the soil cover can affect the area of ​​the elementary site. Under more leveled conditions, the area of ​​the elementary site can be increased to 5-10 ha. This is very relevant for the conditions of Northern Kazakhstan. Since, among other factors, i</w:t>
      </w:r>
      <w:r w:rsidRPr="009F2937">
        <w:rPr>
          <w:lang w:val="en-US"/>
        </w:rPr>
        <w:t>n</w:t>
      </w:r>
      <w:r w:rsidRPr="009F2937">
        <w:rPr>
          <w:lang w:val="en-US"/>
        </w:rPr>
        <w:t>creased areas of elementary plots here are more preferable from an economic point of view at the initial stages of the introduction of precision farming systems in farms.</w:t>
      </w:r>
    </w:p>
    <w:p w:rsidR="00B82DBC" w:rsidRPr="009F2937" w:rsidRDefault="00B82DBC" w:rsidP="00DB2BD7">
      <w:pPr>
        <w:spacing w:line="360" w:lineRule="auto"/>
        <w:ind w:firstLine="709"/>
        <w:jc w:val="both"/>
        <w:rPr>
          <w:lang w:val="en-US"/>
        </w:rPr>
      </w:pPr>
      <w:r w:rsidRPr="009F2937">
        <w:rPr>
          <w:lang w:val="en-US"/>
        </w:rPr>
        <w:t xml:space="preserve">As part of this research on high-resolution satellite imagery, ArcGIS has created electronic field maps of SCAR </w:t>
      </w:r>
      <w:r w:rsidR="00D62A8C" w:rsidRPr="009F2937">
        <w:rPr>
          <w:lang w:val="en-US"/>
        </w:rPr>
        <w:t>«</w:t>
      </w:r>
      <w:r w:rsidRPr="009F2937">
        <w:rPr>
          <w:lang w:val="en-US"/>
        </w:rPr>
        <w:t xml:space="preserve">AES </w:t>
      </w:r>
      <w:r w:rsidR="00D62A8C" w:rsidRPr="009F2937">
        <w:rPr>
          <w:lang w:val="en-US"/>
        </w:rPr>
        <w:t>«</w:t>
      </w:r>
      <w:r w:rsidRPr="009F2937">
        <w:rPr>
          <w:lang w:val="en-US"/>
        </w:rPr>
        <w:t>Zarechnoe</w:t>
      </w:r>
      <w:r w:rsidR="00D62A8C" w:rsidRPr="009F2937">
        <w:rPr>
          <w:lang w:val="en-US"/>
        </w:rPr>
        <w:t>»</w:t>
      </w:r>
      <w:r w:rsidRPr="009F2937">
        <w:rPr>
          <w:lang w:val="en-US"/>
        </w:rPr>
        <w:t xml:space="preserve"> (</w:t>
      </w:r>
      <w:r w:rsidR="00B125AC" w:rsidRPr="009F2937">
        <w:rPr>
          <w:lang w:val="en-US"/>
        </w:rPr>
        <w:t xml:space="preserve">figure </w:t>
      </w:r>
      <w:r w:rsidR="00672FF4" w:rsidRPr="009F2937">
        <w:rPr>
          <w:lang w:val="en-US"/>
        </w:rPr>
        <w:t>5</w:t>
      </w:r>
      <w:r w:rsidRPr="009F2937">
        <w:rPr>
          <w:lang w:val="en-US"/>
        </w:rPr>
        <w:t>).</w:t>
      </w:r>
    </w:p>
    <w:p w:rsidR="003371FE" w:rsidRPr="009F2937" w:rsidRDefault="003371FE" w:rsidP="00DB2BD7">
      <w:pPr>
        <w:spacing w:line="360" w:lineRule="auto"/>
        <w:jc w:val="center"/>
        <w:rPr>
          <w:lang w:val="en-US"/>
        </w:rPr>
      </w:pPr>
      <w:r w:rsidRPr="009F2937">
        <w:rPr>
          <w:noProof/>
          <w:lang w:eastAsia="ru-RU"/>
        </w:rPr>
        <w:lastRenderedPageBreak/>
        <w:drawing>
          <wp:inline distT="0" distB="0" distL="0" distR="0">
            <wp:extent cx="4907510" cy="2951569"/>
            <wp:effectExtent l="0" t="0" r="0"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email">
                      <a:lum bright="-20000" contrast="40000"/>
                    </a:blip>
                    <a:srcRect/>
                    <a:stretch>
                      <a:fillRect/>
                    </a:stretch>
                  </pic:blipFill>
                  <pic:spPr bwMode="auto">
                    <a:xfrm>
                      <a:off x="0" y="0"/>
                      <a:ext cx="4916733" cy="2957116"/>
                    </a:xfrm>
                    <a:prstGeom prst="rect">
                      <a:avLst/>
                    </a:prstGeom>
                    <a:noFill/>
                    <a:ln w="9525">
                      <a:noFill/>
                      <a:miter lim="800000"/>
                      <a:headEnd/>
                      <a:tailEnd/>
                    </a:ln>
                  </pic:spPr>
                </pic:pic>
              </a:graphicData>
            </a:graphic>
          </wp:inline>
        </w:drawing>
      </w:r>
    </w:p>
    <w:p w:rsidR="00B82DBC" w:rsidRPr="009F2937" w:rsidRDefault="00B82DBC" w:rsidP="00DB2BD7">
      <w:pPr>
        <w:spacing w:line="360" w:lineRule="auto"/>
        <w:jc w:val="center"/>
        <w:rPr>
          <w:lang w:val="en-US"/>
        </w:rPr>
      </w:pPr>
      <w:r w:rsidRPr="009F2937">
        <w:rPr>
          <w:lang w:val="en-US"/>
        </w:rPr>
        <w:t xml:space="preserve">Figure </w:t>
      </w:r>
      <w:r w:rsidR="00672FF4" w:rsidRPr="009F2937">
        <w:rPr>
          <w:lang w:val="en-US"/>
        </w:rPr>
        <w:t>5</w:t>
      </w:r>
      <w:r w:rsidRPr="009F2937">
        <w:rPr>
          <w:lang w:val="en-US"/>
        </w:rPr>
        <w:t xml:space="preserve"> – Electronic field maps of </w:t>
      </w:r>
      <w:r w:rsidR="00D62A8C" w:rsidRPr="009F2937">
        <w:rPr>
          <w:lang w:val="en-US"/>
        </w:rPr>
        <w:t>«</w:t>
      </w:r>
      <w:r w:rsidRPr="009F2937">
        <w:rPr>
          <w:lang w:val="en-US"/>
        </w:rPr>
        <w:t xml:space="preserve">AES </w:t>
      </w:r>
      <w:r w:rsidR="00D62A8C" w:rsidRPr="009F2937">
        <w:rPr>
          <w:lang w:val="en-US"/>
        </w:rPr>
        <w:t>«</w:t>
      </w:r>
      <w:r w:rsidRPr="009F2937">
        <w:rPr>
          <w:lang w:val="en-US"/>
        </w:rPr>
        <w:t>Zarechnoe</w:t>
      </w:r>
      <w:r w:rsidR="00D62A8C" w:rsidRPr="009F2937">
        <w:rPr>
          <w:lang w:val="en-US"/>
        </w:rPr>
        <w:t>»</w:t>
      </w:r>
    </w:p>
    <w:p w:rsidR="003371FE" w:rsidRPr="009F2937" w:rsidRDefault="003371FE" w:rsidP="00DB2BD7">
      <w:pPr>
        <w:spacing w:line="360" w:lineRule="auto"/>
        <w:ind w:firstLine="709"/>
        <w:jc w:val="both"/>
        <w:rPr>
          <w:lang w:val="en-US"/>
        </w:rPr>
      </w:pPr>
    </w:p>
    <w:p w:rsidR="003371FE" w:rsidRPr="009F2937" w:rsidRDefault="00B82DBC" w:rsidP="00DB2BD7">
      <w:pPr>
        <w:spacing w:line="360" w:lineRule="auto"/>
        <w:ind w:firstLine="709"/>
        <w:jc w:val="both"/>
        <w:rPr>
          <w:lang w:val="en-US"/>
        </w:rPr>
      </w:pPr>
      <w:r w:rsidRPr="009F2937">
        <w:rPr>
          <w:lang w:val="en-US"/>
        </w:rPr>
        <w:t>The division of fields into elementary sections was carried out using the utility Repeating Shapes [v. 1.5.152] (</w:t>
      </w:r>
      <w:r w:rsidR="00B125AC" w:rsidRPr="009F2937">
        <w:rPr>
          <w:lang w:val="en-US"/>
        </w:rPr>
        <w:t xml:space="preserve">figure </w:t>
      </w:r>
      <w:r w:rsidR="00672FF4" w:rsidRPr="009F2937">
        <w:rPr>
          <w:lang w:val="en-US"/>
        </w:rPr>
        <w:t>6</w:t>
      </w:r>
      <w:r w:rsidRPr="009F2937">
        <w:rPr>
          <w:lang w:val="en-US"/>
        </w:rPr>
        <w:t>).</w:t>
      </w:r>
    </w:p>
    <w:p w:rsidR="003371FE" w:rsidRPr="009F2937" w:rsidRDefault="003371FE" w:rsidP="00DB2BD7">
      <w:pPr>
        <w:spacing w:line="360" w:lineRule="auto"/>
        <w:jc w:val="center"/>
        <w:rPr>
          <w:lang w:val="en-US" w:eastAsia="ru-RU"/>
        </w:rPr>
      </w:pPr>
      <w:r w:rsidRPr="009F2937">
        <w:rPr>
          <w:noProof/>
          <w:lang w:eastAsia="ru-RU"/>
        </w:rPr>
        <w:drawing>
          <wp:inline distT="0" distB="0" distL="0" distR="0">
            <wp:extent cx="3679386" cy="2988859"/>
            <wp:effectExtent l="0" t="0" r="0" b="0"/>
            <wp:docPr id="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email"/>
                    <a:srcRect/>
                    <a:stretch>
                      <a:fillRect/>
                    </a:stretch>
                  </pic:blipFill>
                  <pic:spPr bwMode="auto">
                    <a:xfrm>
                      <a:off x="0" y="0"/>
                      <a:ext cx="3679386" cy="2988859"/>
                    </a:xfrm>
                    <a:prstGeom prst="rect">
                      <a:avLst/>
                    </a:prstGeom>
                    <a:noFill/>
                    <a:ln w="9525">
                      <a:noFill/>
                      <a:miter lim="800000"/>
                      <a:headEnd/>
                      <a:tailEnd/>
                    </a:ln>
                  </pic:spPr>
                </pic:pic>
              </a:graphicData>
            </a:graphic>
          </wp:inline>
        </w:drawing>
      </w:r>
      <w:r w:rsidR="0005677C" w:rsidRPr="009F2937">
        <w:rPr>
          <w:lang w:val="en-US" w:eastAsia="ru-RU"/>
        </w:rPr>
        <w:t xml:space="preserve"> </w:t>
      </w:r>
      <w:r w:rsidR="0005677C" w:rsidRPr="009F2937">
        <w:rPr>
          <w:noProof/>
          <w:lang w:eastAsia="ru-RU"/>
        </w:rPr>
        <w:drawing>
          <wp:inline distT="0" distB="0" distL="0" distR="0">
            <wp:extent cx="2316768" cy="2333767"/>
            <wp:effectExtent l="19050" t="0" r="7332" b="0"/>
            <wp:docPr id="10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email"/>
                    <a:srcRect/>
                    <a:stretch>
                      <a:fillRect/>
                    </a:stretch>
                  </pic:blipFill>
                  <pic:spPr bwMode="auto">
                    <a:xfrm>
                      <a:off x="0" y="0"/>
                      <a:ext cx="2316768" cy="2333767"/>
                    </a:xfrm>
                    <a:prstGeom prst="rect">
                      <a:avLst/>
                    </a:prstGeom>
                    <a:noFill/>
                    <a:ln w="9525">
                      <a:noFill/>
                      <a:miter lim="800000"/>
                      <a:headEnd/>
                      <a:tailEnd/>
                    </a:ln>
                  </pic:spPr>
                </pic:pic>
              </a:graphicData>
            </a:graphic>
          </wp:inline>
        </w:drawing>
      </w:r>
    </w:p>
    <w:p w:rsidR="003371FE" w:rsidRPr="009F2937" w:rsidRDefault="00883443" w:rsidP="00DB2BD7">
      <w:pPr>
        <w:spacing w:line="360" w:lineRule="auto"/>
        <w:jc w:val="center"/>
        <w:rPr>
          <w:lang w:val="en-US" w:eastAsia="ru-RU"/>
        </w:rPr>
      </w:pPr>
      <w:r w:rsidRPr="009F2937">
        <w:rPr>
          <w:lang w:val="en-US"/>
        </w:rPr>
        <w:t>a</w:t>
      </w:r>
      <w:r w:rsidR="00CB6AE9" w:rsidRPr="009F2937">
        <w:rPr>
          <w:lang w:val="en-US" w:eastAsia="ru-RU"/>
        </w:rPr>
        <w:tab/>
      </w:r>
      <w:r w:rsidR="00CB6AE9" w:rsidRPr="009F2937">
        <w:rPr>
          <w:lang w:val="en-US" w:eastAsia="ru-RU"/>
        </w:rPr>
        <w:tab/>
      </w:r>
      <w:r w:rsidR="0005677C" w:rsidRPr="009F2937">
        <w:rPr>
          <w:lang w:val="en-US" w:eastAsia="ru-RU"/>
        </w:rPr>
        <w:tab/>
      </w:r>
      <w:r w:rsidR="0005677C" w:rsidRPr="009F2937">
        <w:rPr>
          <w:lang w:val="en-US" w:eastAsia="ru-RU"/>
        </w:rPr>
        <w:tab/>
      </w:r>
      <w:r w:rsidR="00CB6AE9" w:rsidRPr="009F2937">
        <w:rPr>
          <w:lang w:val="en-US" w:eastAsia="ru-RU"/>
        </w:rPr>
        <w:tab/>
      </w:r>
      <w:r w:rsidRPr="009F2937">
        <w:rPr>
          <w:lang w:val="en-US"/>
        </w:rPr>
        <w:t>b</w:t>
      </w:r>
      <w:r w:rsidR="0005677C" w:rsidRPr="009F2937">
        <w:rPr>
          <w:lang w:val="en-US" w:eastAsia="ru-RU"/>
        </w:rPr>
        <w:tab/>
      </w:r>
      <w:r w:rsidR="0005677C" w:rsidRPr="009F2937">
        <w:rPr>
          <w:lang w:val="en-US" w:eastAsia="ru-RU"/>
        </w:rPr>
        <w:tab/>
      </w:r>
      <w:r w:rsidR="0005677C" w:rsidRPr="009F2937">
        <w:rPr>
          <w:lang w:val="en-US" w:eastAsia="ru-RU"/>
        </w:rPr>
        <w:tab/>
      </w:r>
      <w:r w:rsidR="0005677C" w:rsidRPr="009F2937">
        <w:rPr>
          <w:lang w:val="en-US" w:eastAsia="ru-RU"/>
        </w:rPr>
        <w:tab/>
      </w:r>
      <w:r w:rsidR="0005677C" w:rsidRPr="009F2937">
        <w:rPr>
          <w:lang w:val="en-US" w:eastAsia="ru-RU"/>
        </w:rPr>
        <w:tab/>
      </w:r>
      <w:r w:rsidRPr="009F2937">
        <w:rPr>
          <w:lang w:val="en-US"/>
        </w:rPr>
        <w:t>c</w:t>
      </w:r>
    </w:p>
    <w:p w:rsidR="001806BC" w:rsidRPr="009F2937" w:rsidRDefault="00725BE4" w:rsidP="00F0043F">
      <w:pPr>
        <w:jc w:val="center"/>
        <w:rPr>
          <w:lang w:val="en-US"/>
        </w:rPr>
      </w:pPr>
      <w:r w:rsidRPr="009F2937">
        <w:rPr>
          <w:lang w:val="en-US"/>
        </w:rPr>
        <w:t>Figure 6</w:t>
      </w:r>
      <w:r w:rsidR="00B82DBC" w:rsidRPr="009F2937">
        <w:rPr>
          <w:lang w:val="en-US"/>
        </w:rPr>
        <w:t xml:space="preserve"> – Separate stages of the process of breaking into elementary plots with an area of ​​10 he</w:t>
      </w:r>
      <w:r w:rsidR="00B82DBC" w:rsidRPr="009F2937">
        <w:rPr>
          <w:lang w:val="en-US"/>
        </w:rPr>
        <w:t>c</w:t>
      </w:r>
      <w:r w:rsidR="00B82DBC" w:rsidRPr="009F2937">
        <w:rPr>
          <w:lang w:val="en-US"/>
        </w:rPr>
        <w:t xml:space="preserve">tares of an electronic field map, </w:t>
      </w:r>
      <w:r w:rsidR="00D62A8C" w:rsidRPr="009F2937">
        <w:rPr>
          <w:lang w:val="en-US"/>
        </w:rPr>
        <w:t>«</w:t>
      </w:r>
      <w:r w:rsidR="00B82DBC" w:rsidRPr="009F2937">
        <w:rPr>
          <w:lang w:val="en-US"/>
        </w:rPr>
        <w:t xml:space="preserve">AES </w:t>
      </w:r>
      <w:r w:rsidR="00D62A8C" w:rsidRPr="009F2937">
        <w:rPr>
          <w:lang w:val="en-US"/>
        </w:rPr>
        <w:t>«</w:t>
      </w:r>
      <w:r w:rsidR="00B82DBC" w:rsidRPr="009F2937">
        <w:rPr>
          <w:lang w:val="en-US"/>
        </w:rPr>
        <w:t>Zarechnoe</w:t>
      </w:r>
      <w:r w:rsidR="00D62A8C" w:rsidRPr="009F2937">
        <w:rPr>
          <w:lang w:val="en-US"/>
        </w:rPr>
        <w:t>»</w:t>
      </w:r>
      <w:r w:rsidR="00B82DBC" w:rsidRPr="009F2937">
        <w:rPr>
          <w:lang w:val="en-US"/>
        </w:rPr>
        <w:t>, sheet 1</w:t>
      </w:r>
    </w:p>
    <w:p w:rsidR="003371FE" w:rsidRPr="009F2937" w:rsidRDefault="003371FE" w:rsidP="00DB2BD7">
      <w:pPr>
        <w:spacing w:line="360" w:lineRule="auto"/>
        <w:jc w:val="center"/>
        <w:rPr>
          <w:lang w:val="en-US" w:eastAsia="ru-RU"/>
        </w:rPr>
      </w:pPr>
      <w:r w:rsidRPr="009F2937">
        <w:rPr>
          <w:noProof/>
          <w:lang w:eastAsia="ru-RU"/>
        </w:rPr>
        <w:lastRenderedPageBreak/>
        <w:drawing>
          <wp:inline distT="0" distB="0" distL="0" distR="0">
            <wp:extent cx="2106618" cy="1661370"/>
            <wp:effectExtent l="19050" t="0" r="7932" b="0"/>
            <wp:docPr id="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email"/>
                    <a:srcRect/>
                    <a:stretch>
                      <a:fillRect/>
                    </a:stretch>
                  </pic:blipFill>
                  <pic:spPr bwMode="auto">
                    <a:xfrm>
                      <a:off x="0" y="0"/>
                      <a:ext cx="2108081" cy="1662524"/>
                    </a:xfrm>
                    <a:prstGeom prst="rect">
                      <a:avLst/>
                    </a:prstGeom>
                    <a:noFill/>
                    <a:ln w="9525">
                      <a:noFill/>
                      <a:miter lim="800000"/>
                      <a:headEnd/>
                      <a:tailEnd/>
                    </a:ln>
                  </pic:spPr>
                </pic:pic>
              </a:graphicData>
            </a:graphic>
          </wp:inline>
        </w:drawing>
      </w:r>
      <w:r w:rsidR="0005677C" w:rsidRPr="009F2937">
        <w:rPr>
          <w:noProof/>
          <w:lang w:eastAsia="ru-RU"/>
        </w:rPr>
        <w:drawing>
          <wp:inline distT="0" distB="0" distL="0" distR="0">
            <wp:extent cx="3794078" cy="2113737"/>
            <wp:effectExtent l="19050" t="0" r="0" b="0"/>
            <wp:docPr id="10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email">
                      <a:lum bright="10000" contrast="-10000"/>
                    </a:blip>
                    <a:srcRect/>
                    <a:stretch>
                      <a:fillRect/>
                    </a:stretch>
                  </pic:blipFill>
                  <pic:spPr bwMode="auto">
                    <a:xfrm>
                      <a:off x="0" y="0"/>
                      <a:ext cx="3797413" cy="2115595"/>
                    </a:xfrm>
                    <a:prstGeom prst="rect">
                      <a:avLst/>
                    </a:prstGeom>
                    <a:noFill/>
                    <a:ln w="9525">
                      <a:noFill/>
                      <a:miter lim="800000"/>
                      <a:headEnd/>
                      <a:tailEnd/>
                    </a:ln>
                  </pic:spPr>
                </pic:pic>
              </a:graphicData>
            </a:graphic>
          </wp:inline>
        </w:drawing>
      </w:r>
    </w:p>
    <w:p w:rsidR="003371FE" w:rsidRPr="009F2937" w:rsidRDefault="00883443" w:rsidP="00DB2BD7">
      <w:pPr>
        <w:spacing w:line="360" w:lineRule="auto"/>
        <w:jc w:val="center"/>
        <w:rPr>
          <w:lang w:val="en-US" w:eastAsia="ru-RU"/>
        </w:rPr>
      </w:pPr>
      <w:r w:rsidRPr="009F2937">
        <w:rPr>
          <w:lang w:val="en-US"/>
        </w:rPr>
        <w:t>d</w:t>
      </w:r>
      <w:r w:rsidR="0005677C" w:rsidRPr="009F2937">
        <w:rPr>
          <w:lang w:val="en-US" w:eastAsia="ru-RU"/>
        </w:rPr>
        <w:tab/>
      </w:r>
      <w:r w:rsidR="0005677C" w:rsidRPr="009F2937">
        <w:rPr>
          <w:lang w:val="en-US" w:eastAsia="ru-RU"/>
        </w:rPr>
        <w:tab/>
      </w:r>
      <w:r w:rsidR="0005677C" w:rsidRPr="009F2937">
        <w:rPr>
          <w:lang w:val="en-US" w:eastAsia="ru-RU"/>
        </w:rPr>
        <w:tab/>
      </w:r>
      <w:r w:rsidR="0005677C" w:rsidRPr="009F2937">
        <w:rPr>
          <w:lang w:val="en-US" w:eastAsia="ru-RU"/>
        </w:rPr>
        <w:tab/>
      </w:r>
      <w:r w:rsidR="0005677C" w:rsidRPr="009F2937">
        <w:rPr>
          <w:lang w:val="en-US" w:eastAsia="ru-RU"/>
        </w:rPr>
        <w:tab/>
      </w:r>
      <w:r w:rsidR="0005677C" w:rsidRPr="009F2937">
        <w:rPr>
          <w:lang w:val="en-US" w:eastAsia="ru-RU"/>
        </w:rPr>
        <w:tab/>
      </w:r>
      <w:r w:rsidR="0005677C" w:rsidRPr="009F2937">
        <w:rPr>
          <w:lang w:val="en-US" w:eastAsia="ru-RU"/>
        </w:rPr>
        <w:tab/>
      </w:r>
      <w:r w:rsidRPr="009F2937">
        <w:rPr>
          <w:lang w:val="en-US"/>
        </w:rPr>
        <w:t>e</w:t>
      </w:r>
    </w:p>
    <w:p w:rsidR="00144082" w:rsidRPr="009F2937" w:rsidRDefault="00144082" w:rsidP="00F0043F">
      <w:pPr>
        <w:jc w:val="center"/>
        <w:rPr>
          <w:lang w:val="en-US"/>
        </w:rPr>
      </w:pPr>
      <w:r w:rsidRPr="009F2937">
        <w:rPr>
          <w:lang w:val="en-US"/>
        </w:rPr>
        <w:t xml:space="preserve">a – polygon of field </w:t>
      </w:r>
      <w:r w:rsidR="00BC37BF" w:rsidRPr="009F2937">
        <w:rPr>
          <w:lang w:val="en-US"/>
        </w:rPr>
        <w:t>№</w:t>
      </w:r>
      <w:r w:rsidRPr="009F2937">
        <w:rPr>
          <w:lang w:val="en-US"/>
        </w:rPr>
        <w:t xml:space="preserve">121; b – setting grid parameters in repeating shapes [v.1.5.152]; c – created grid; </w:t>
      </w:r>
      <w:r w:rsidR="00AD49F9" w:rsidRPr="009F2937">
        <w:rPr>
          <w:lang w:val="en-US"/>
        </w:rPr>
        <w:t xml:space="preserve">d – </w:t>
      </w:r>
      <w:r w:rsidRPr="009F2937">
        <w:rPr>
          <w:lang w:val="en-US"/>
        </w:rPr>
        <w:t>is the type of elementary sections cut off along the field contour;</w:t>
      </w:r>
      <w:r w:rsidR="00AD49F9" w:rsidRPr="009F2937">
        <w:rPr>
          <w:lang w:val="en-US"/>
        </w:rPr>
        <w:t xml:space="preserve"> </w:t>
      </w:r>
      <w:r w:rsidR="00883443" w:rsidRPr="009F2937">
        <w:rPr>
          <w:lang w:val="en-US"/>
        </w:rPr>
        <w:t xml:space="preserve">e </w:t>
      </w:r>
      <w:r w:rsidRPr="009F2937">
        <w:rPr>
          <w:lang w:val="en-US"/>
        </w:rPr>
        <w:t>– a general view of the fields of the economy with elementary plots</w:t>
      </w:r>
    </w:p>
    <w:p w:rsidR="003371FE" w:rsidRPr="009F2937" w:rsidRDefault="00144082" w:rsidP="00F0043F">
      <w:pPr>
        <w:jc w:val="center"/>
        <w:rPr>
          <w:lang w:val="en-US"/>
        </w:rPr>
      </w:pPr>
      <w:r w:rsidRPr="009F2937">
        <w:rPr>
          <w:lang w:val="en-US"/>
        </w:rPr>
        <w:t xml:space="preserve">Figure </w:t>
      </w:r>
      <w:r w:rsidR="00725BE4" w:rsidRPr="009F2937">
        <w:rPr>
          <w:lang w:val="en-US"/>
        </w:rPr>
        <w:t>6</w:t>
      </w:r>
      <w:r w:rsidRPr="009F2937">
        <w:rPr>
          <w:lang w:val="en-US"/>
        </w:rPr>
        <w:t>, sheet 2</w:t>
      </w:r>
    </w:p>
    <w:p w:rsidR="003371FE" w:rsidRPr="009F2937" w:rsidRDefault="003371FE" w:rsidP="00DB2BD7">
      <w:pPr>
        <w:spacing w:line="360" w:lineRule="auto"/>
        <w:ind w:firstLine="709"/>
        <w:jc w:val="both"/>
        <w:rPr>
          <w:lang w:val="en-US"/>
        </w:rPr>
      </w:pPr>
    </w:p>
    <w:p w:rsidR="007550A7" w:rsidRPr="009F2937" w:rsidRDefault="00D62A8C" w:rsidP="00F0043F">
      <w:pPr>
        <w:spacing w:line="360" w:lineRule="auto"/>
        <w:ind w:firstLine="709"/>
        <w:jc w:val="both"/>
        <w:rPr>
          <w:lang w:val="en-US"/>
        </w:rPr>
      </w:pPr>
      <w:r w:rsidRPr="009F2937">
        <w:rPr>
          <w:lang w:val="en-US" w:eastAsia="ru-RU"/>
        </w:rPr>
        <w:t>Based on the data of the agrochemical survey of fields of «AES «Zarechnoe» LLP for 2018, QGIS 3.6 created maps of the availability of fields with humus, mobile phosphorus, exchange p</w:t>
      </w:r>
      <w:r w:rsidRPr="009F2937">
        <w:rPr>
          <w:lang w:val="en-US" w:eastAsia="ru-RU"/>
        </w:rPr>
        <w:t>o</w:t>
      </w:r>
      <w:r w:rsidRPr="009F2937">
        <w:rPr>
          <w:lang w:val="en-US" w:eastAsia="ru-RU"/>
        </w:rPr>
        <w:t xml:space="preserve">tassium, sulfur and nitrate nitrogen. </w:t>
      </w:r>
      <w:r w:rsidR="007550A7" w:rsidRPr="009F2937">
        <w:rPr>
          <w:lang w:val="en-US"/>
        </w:rPr>
        <w:t>To do this, in the properties of each vector layer with element</w:t>
      </w:r>
      <w:r w:rsidR="007550A7" w:rsidRPr="009F2937">
        <w:rPr>
          <w:lang w:val="en-US"/>
        </w:rPr>
        <w:t>a</w:t>
      </w:r>
      <w:r w:rsidR="007550A7" w:rsidRPr="009F2937">
        <w:rPr>
          <w:lang w:val="en-US"/>
        </w:rPr>
        <w:t>ry sections of farm fields, differentiated staining styles were applied based on logical rules, accor</w:t>
      </w:r>
      <w:r w:rsidR="007550A7" w:rsidRPr="009F2937">
        <w:rPr>
          <w:lang w:val="en-US"/>
        </w:rPr>
        <w:t>d</w:t>
      </w:r>
      <w:r w:rsidR="007550A7" w:rsidRPr="009F2937">
        <w:rPr>
          <w:lang w:val="en-US"/>
        </w:rPr>
        <w:t>ing to the degree of soil supply with the corresponding nutrition elements (</w:t>
      </w:r>
      <w:r w:rsidR="00026550" w:rsidRPr="009F2937">
        <w:rPr>
          <w:lang w:val="en-US"/>
        </w:rPr>
        <w:t xml:space="preserve">appendix </w:t>
      </w:r>
      <w:r w:rsidR="007550A7" w:rsidRPr="009F2937">
        <w:rPr>
          <w:lang w:val="en-US"/>
        </w:rPr>
        <w:t xml:space="preserve">A, </w:t>
      </w:r>
      <w:r w:rsidR="00026550" w:rsidRPr="009F2937">
        <w:rPr>
          <w:lang w:val="en-US"/>
        </w:rPr>
        <w:t>figures A.</w:t>
      </w:r>
      <w:r w:rsidR="007550A7" w:rsidRPr="009F2937">
        <w:rPr>
          <w:lang w:val="en-US"/>
        </w:rPr>
        <w:t>1</w:t>
      </w:r>
      <w:r w:rsidR="00432136" w:rsidRPr="009F2937">
        <w:rPr>
          <w:lang w:val="en-US"/>
        </w:rPr>
        <w:t xml:space="preserve">– </w:t>
      </w:r>
      <w:r w:rsidR="00026550" w:rsidRPr="009F2937">
        <w:rPr>
          <w:lang w:val="en-US"/>
        </w:rPr>
        <w:t>A.</w:t>
      </w:r>
      <w:r w:rsidR="007550A7" w:rsidRPr="009F2937">
        <w:rPr>
          <w:lang w:val="en-US"/>
        </w:rPr>
        <w:t>5).</w:t>
      </w:r>
    </w:p>
    <w:p w:rsidR="00F0043F" w:rsidRPr="009F2937" w:rsidRDefault="00F0043F" w:rsidP="00F0043F">
      <w:pPr>
        <w:spacing w:line="360" w:lineRule="auto"/>
        <w:ind w:firstLine="709"/>
        <w:jc w:val="both"/>
        <w:rPr>
          <w:lang w:val="en-US"/>
        </w:rPr>
      </w:pPr>
      <w:r w:rsidRPr="009F2937">
        <w:rPr>
          <w:lang w:val="en-US"/>
        </w:rPr>
        <w:t>According to the survey data, 30% of the area of the studied fields belongs to soils with very low (less than 5 mg/kg), 38% – with low (5-10 mg/kg), 18% – with medium (10-15 mg/kg), and also 14% (more than 15 mg/kg) – with a high content of nitrate nitrogen. The maximum indicator was 26.3 mg/kg; the minimum was 1.5 mg/kg.</w:t>
      </w:r>
    </w:p>
    <w:p w:rsidR="00F0043F" w:rsidRPr="009F2937" w:rsidRDefault="00F0043F" w:rsidP="00F0043F">
      <w:pPr>
        <w:spacing w:line="360" w:lineRule="auto"/>
        <w:ind w:firstLine="709"/>
        <w:jc w:val="both"/>
        <w:rPr>
          <w:lang w:val="en-US"/>
        </w:rPr>
      </w:pPr>
      <w:r w:rsidRPr="009F2937">
        <w:rPr>
          <w:lang w:val="en-US"/>
        </w:rPr>
        <w:t>The provision of soils with mobile phosphorus at a low level (20.01-50.00 mg/kg) is noted on 2% of the area, at a high level (more than 125.00 mg/kg) – on 37% of the area, and 36% of the area (50.01-100 mg/kg) is with an average content. An increased content of mobile phosphorus (100.01-125.00 mg/kg) was noted in 25% of the elementary plots. The maximum phosphorus co</w:t>
      </w:r>
      <w:r w:rsidRPr="009F2937">
        <w:rPr>
          <w:lang w:val="en-US"/>
        </w:rPr>
        <w:t>n</w:t>
      </w:r>
      <w:r w:rsidRPr="009F2937">
        <w:rPr>
          <w:lang w:val="en-US"/>
        </w:rPr>
        <w:t>tent was 404; the minimum was 31 mg/kg of soil.</w:t>
      </w:r>
    </w:p>
    <w:p w:rsidR="00F0043F" w:rsidRPr="009F2937" w:rsidRDefault="00F0043F" w:rsidP="00F0043F">
      <w:pPr>
        <w:spacing w:line="360" w:lineRule="auto"/>
        <w:ind w:firstLine="709"/>
        <w:jc w:val="both"/>
        <w:rPr>
          <w:lang w:val="en-US"/>
        </w:rPr>
      </w:pPr>
      <w:r w:rsidRPr="009F2937">
        <w:rPr>
          <w:lang w:val="en-US"/>
        </w:rPr>
        <w:t>The sulfur content in the soil of the studied fields in 41% of the elementary plots was less than 5.0 mg/kg, in 27% it was in the range from 5.01-10.00 mg/kg, in 11% – from 10.01 to 15.00 mg/kg, in 19% – from 15.01 to 20, and in 2% it exceeded 20 mg/kg.</w:t>
      </w:r>
    </w:p>
    <w:p w:rsidR="00DF518E" w:rsidRPr="009F2937" w:rsidRDefault="00DF518E" w:rsidP="00F0043F">
      <w:pPr>
        <w:spacing w:line="360" w:lineRule="auto"/>
        <w:ind w:firstLine="709"/>
        <w:jc w:val="both"/>
        <w:rPr>
          <w:lang w:val="en-US"/>
        </w:rPr>
      </w:pPr>
      <w:r w:rsidRPr="009F2937">
        <w:rPr>
          <w:lang w:val="en-US"/>
        </w:rPr>
        <w:t>At the next stage of research, we began to develop task maps for the differential application of fertilizers.</w:t>
      </w:r>
    </w:p>
    <w:p w:rsidR="00DF518E" w:rsidRPr="009F2937" w:rsidRDefault="00DF518E" w:rsidP="00DB2BD7">
      <w:pPr>
        <w:spacing w:line="360" w:lineRule="auto"/>
        <w:ind w:firstLine="709"/>
        <w:jc w:val="both"/>
        <w:rPr>
          <w:lang w:val="en-US"/>
        </w:rPr>
      </w:pPr>
      <w:r w:rsidRPr="009F2937">
        <w:rPr>
          <w:lang w:val="en-US"/>
        </w:rPr>
        <w:lastRenderedPageBreak/>
        <w:t>According to Rychagova A.F. (1980) on southern chernozems in the steppe zone of Kost</w:t>
      </w:r>
      <w:r w:rsidRPr="009F2937">
        <w:rPr>
          <w:lang w:val="en-US"/>
        </w:rPr>
        <w:t>a</w:t>
      </w:r>
      <w:r w:rsidRPr="009F2937">
        <w:rPr>
          <w:lang w:val="en-US"/>
        </w:rPr>
        <w:t>nay oblast with an average level of soil availability of P2O5, sowing of phosphorus fertilizers in a dose of 20 kg of active substance is equivalent to the main application of 60 kg of active substance.</w:t>
      </w:r>
    </w:p>
    <w:p w:rsidR="00DF518E" w:rsidRPr="009F2937" w:rsidRDefault="00DF518E" w:rsidP="00DB2BD7">
      <w:pPr>
        <w:spacing w:line="360" w:lineRule="auto"/>
        <w:ind w:firstLine="709"/>
        <w:jc w:val="both"/>
        <w:rPr>
          <w:lang w:val="en-US"/>
        </w:rPr>
      </w:pPr>
      <w:r w:rsidRPr="009F2937">
        <w:rPr>
          <w:lang w:val="en-US"/>
        </w:rPr>
        <w:t>In this regard, the development of task maps for differential application was carried out for nitrogen-phosphorus fertilizer of ammophos under spring wheat when sowing in accordance with the following scale of soil supply with mobile phosphorus (table 4).</w:t>
      </w:r>
    </w:p>
    <w:p w:rsidR="00DF518E" w:rsidRPr="009F2937" w:rsidRDefault="00DF518E" w:rsidP="00DB2BD7">
      <w:pPr>
        <w:spacing w:line="360" w:lineRule="auto"/>
        <w:ind w:firstLine="709"/>
        <w:jc w:val="both"/>
        <w:rPr>
          <w:lang w:val="en-US"/>
        </w:rPr>
      </w:pPr>
    </w:p>
    <w:p w:rsidR="00DF518E" w:rsidRPr="009F2937" w:rsidRDefault="00DF518E" w:rsidP="00DC7DF5">
      <w:pPr>
        <w:jc w:val="both"/>
        <w:rPr>
          <w:lang w:val="en-US"/>
        </w:rPr>
      </w:pPr>
      <w:r w:rsidRPr="009F2937">
        <w:rPr>
          <w:lang w:val="en-US"/>
        </w:rPr>
        <w:t xml:space="preserve">Table 4 – Doses of ammophos for differential application on the experimental fields of </w:t>
      </w:r>
      <w:r w:rsidR="00D62A8C" w:rsidRPr="009F2937">
        <w:rPr>
          <w:lang w:val="en-US"/>
        </w:rPr>
        <w:t>«</w:t>
      </w:r>
      <w:r w:rsidRPr="009F2937">
        <w:rPr>
          <w:lang w:val="en-US"/>
        </w:rPr>
        <w:t xml:space="preserve">AES </w:t>
      </w:r>
      <w:r w:rsidR="00D62A8C" w:rsidRPr="009F2937">
        <w:rPr>
          <w:lang w:val="en-US"/>
        </w:rPr>
        <w:t>«</w:t>
      </w:r>
      <w:r w:rsidRPr="009F2937">
        <w:rPr>
          <w:lang w:val="en-US"/>
        </w:rPr>
        <w:t>Z</w:t>
      </w:r>
      <w:r w:rsidRPr="009F2937">
        <w:rPr>
          <w:lang w:val="en-US"/>
        </w:rPr>
        <w:t>a</w:t>
      </w:r>
      <w:r w:rsidRPr="009F2937">
        <w:rPr>
          <w:lang w:val="en-US"/>
        </w:rPr>
        <w:t>rechnoe</w:t>
      </w:r>
      <w:r w:rsidR="00D62A8C" w:rsidRPr="009F2937">
        <w:rPr>
          <w:lang w:val="en-US"/>
        </w:rPr>
        <w:t>»</w:t>
      </w:r>
      <w:r w:rsidRPr="009F2937">
        <w:rPr>
          <w:lang w:val="en-US"/>
        </w:rPr>
        <w:t xml:space="preserve"> in accordance with their availability of mobile phosphorus</w:t>
      </w:r>
    </w:p>
    <w:tbl>
      <w:tblPr>
        <w:tblW w:w="95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04"/>
        <w:gridCol w:w="3325"/>
      </w:tblGrid>
      <w:tr w:rsidR="00DF518E" w:rsidRPr="00242909" w:rsidTr="002D680A">
        <w:trPr>
          <w:trHeight w:val="170"/>
        </w:trPr>
        <w:tc>
          <w:tcPr>
            <w:tcW w:w="6204" w:type="dxa"/>
            <w:shd w:val="clear" w:color="auto" w:fill="auto"/>
          </w:tcPr>
          <w:p w:rsidR="00DF518E" w:rsidRPr="009F2937" w:rsidRDefault="00DF518E" w:rsidP="00DB2BD7">
            <w:pPr>
              <w:spacing w:line="360" w:lineRule="auto"/>
              <w:jc w:val="center"/>
              <w:rPr>
                <w:sz w:val="22"/>
                <w:szCs w:val="22"/>
                <w:lang w:val="en-US" w:eastAsia="ru-RU"/>
              </w:rPr>
            </w:pPr>
            <w:r w:rsidRPr="009F2937">
              <w:rPr>
                <w:sz w:val="22"/>
                <w:szCs w:val="22"/>
                <w:lang w:val="en-US" w:eastAsia="ru-RU"/>
              </w:rPr>
              <w:t>The degree of provision of soils with mobile phosphorus according to Chirikov, mg/kg</w:t>
            </w:r>
          </w:p>
        </w:tc>
        <w:tc>
          <w:tcPr>
            <w:tcW w:w="3325" w:type="dxa"/>
            <w:shd w:val="clear" w:color="auto" w:fill="auto"/>
          </w:tcPr>
          <w:p w:rsidR="00DF518E" w:rsidRPr="009F2937" w:rsidRDefault="00DF518E" w:rsidP="00DB2BD7">
            <w:pPr>
              <w:spacing w:line="360" w:lineRule="auto"/>
              <w:jc w:val="center"/>
              <w:rPr>
                <w:sz w:val="22"/>
                <w:szCs w:val="22"/>
                <w:lang w:val="en-US" w:eastAsia="ru-RU"/>
              </w:rPr>
            </w:pPr>
            <w:r w:rsidRPr="009F2937">
              <w:rPr>
                <w:sz w:val="22"/>
                <w:szCs w:val="22"/>
                <w:lang w:val="en-US" w:eastAsia="ru-RU"/>
              </w:rPr>
              <w:t>Ammophos dose in physical weight, kg/ha</w:t>
            </w:r>
          </w:p>
        </w:tc>
      </w:tr>
      <w:tr w:rsidR="00DC7DF5" w:rsidRPr="009F2937" w:rsidTr="002D680A">
        <w:trPr>
          <w:trHeight w:val="170"/>
        </w:trPr>
        <w:tc>
          <w:tcPr>
            <w:tcW w:w="6204" w:type="dxa"/>
            <w:shd w:val="clear" w:color="auto" w:fill="auto"/>
          </w:tcPr>
          <w:p w:rsidR="00DC7DF5" w:rsidRPr="009F2937" w:rsidRDefault="00DC7DF5" w:rsidP="00DB2BD7">
            <w:pPr>
              <w:spacing w:line="360" w:lineRule="auto"/>
              <w:jc w:val="both"/>
              <w:rPr>
                <w:sz w:val="22"/>
                <w:szCs w:val="22"/>
                <w:lang w:val="en-US" w:eastAsia="ru-RU"/>
              </w:rPr>
            </w:pPr>
            <w:r w:rsidRPr="009F2937">
              <w:rPr>
                <w:sz w:val="22"/>
                <w:szCs w:val="22"/>
                <w:lang w:val="en-US" w:eastAsia="ru-RU"/>
              </w:rPr>
              <w:t>Very low and low (&lt;50.00)</w:t>
            </w:r>
          </w:p>
        </w:tc>
        <w:tc>
          <w:tcPr>
            <w:tcW w:w="3325" w:type="dxa"/>
            <w:shd w:val="clear" w:color="auto" w:fill="auto"/>
          </w:tcPr>
          <w:p w:rsidR="00DC7DF5" w:rsidRPr="009F2937" w:rsidRDefault="00DC7DF5" w:rsidP="00AA7D22">
            <w:pPr>
              <w:spacing w:line="360" w:lineRule="auto"/>
              <w:jc w:val="center"/>
              <w:rPr>
                <w:sz w:val="22"/>
                <w:szCs w:val="22"/>
              </w:rPr>
            </w:pPr>
            <w:r w:rsidRPr="009F2937">
              <w:rPr>
                <w:sz w:val="22"/>
                <w:szCs w:val="22"/>
              </w:rPr>
              <w:t>38</w:t>
            </w:r>
          </w:p>
        </w:tc>
      </w:tr>
      <w:tr w:rsidR="00DC7DF5" w:rsidRPr="009F2937" w:rsidTr="002D680A">
        <w:trPr>
          <w:trHeight w:val="170"/>
        </w:trPr>
        <w:tc>
          <w:tcPr>
            <w:tcW w:w="6204" w:type="dxa"/>
            <w:shd w:val="clear" w:color="auto" w:fill="auto"/>
          </w:tcPr>
          <w:p w:rsidR="00DC7DF5" w:rsidRPr="009F2937" w:rsidRDefault="00DC7DF5" w:rsidP="00DB2BD7">
            <w:pPr>
              <w:spacing w:line="360" w:lineRule="auto"/>
              <w:jc w:val="both"/>
              <w:rPr>
                <w:sz w:val="22"/>
                <w:szCs w:val="22"/>
                <w:lang w:val="en-US" w:eastAsia="ru-RU"/>
              </w:rPr>
            </w:pPr>
            <w:r w:rsidRPr="009F2937">
              <w:rPr>
                <w:sz w:val="22"/>
                <w:szCs w:val="22"/>
                <w:lang w:val="en-US" w:eastAsia="ru-RU"/>
              </w:rPr>
              <w:t>Medium (50.01-100.00)</w:t>
            </w:r>
          </w:p>
        </w:tc>
        <w:tc>
          <w:tcPr>
            <w:tcW w:w="3325" w:type="dxa"/>
            <w:shd w:val="clear" w:color="auto" w:fill="auto"/>
          </w:tcPr>
          <w:p w:rsidR="00DC7DF5" w:rsidRPr="009F2937" w:rsidRDefault="00DC7DF5" w:rsidP="00AA7D22">
            <w:pPr>
              <w:spacing w:line="360" w:lineRule="auto"/>
              <w:jc w:val="center"/>
              <w:rPr>
                <w:sz w:val="22"/>
                <w:szCs w:val="22"/>
              </w:rPr>
            </w:pPr>
            <w:r w:rsidRPr="009F2937">
              <w:rPr>
                <w:sz w:val="22"/>
                <w:szCs w:val="22"/>
              </w:rPr>
              <w:t>29</w:t>
            </w:r>
          </w:p>
        </w:tc>
      </w:tr>
      <w:tr w:rsidR="00DC7DF5" w:rsidRPr="009F2937" w:rsidTr="002D680A">
        <w:trPr>
          <w:trHeight w:val="170"/>
        </w:trPr>
        <w:tc>
          <w:tcPr>
            <w:tcW w:w="6204" w:type="dxa"/>
            <w:shd w:val="clear" w:color="auto" w:fill="auto"/>
          </w:tcPr>
          <w:p w:rsidR="00DC7DF5" w:rsidRPr="009F2937" w:rsidRDefault="00DC7DF5" w:rsidP="00DB2BD7">
            <w:pPr>
              <w:spacing w:line="360" w:lineRule="auto"/>
              <w:jc w:val="both"/>
              <w:rPr>
                <w:sz w:val="22"/>
                <w:szCs w:val="22"/>
                <w:lang w:val="en-US" w:eastAsia="ru-RU"/>
              </w:rPr>
            </w:pPr>
            <w:r w:rsidRPr="009F2937">
              <w:rPr>
                <w:sz w:val="22"/>
                <w:szCs w:val="22"/>
                <w:lang w:val="en-US" w:eastAsia="ru-RU"/>
              </w:rPr>
              <w:t>Elevated, high or very high (&gt; 100,00)</w:t>
            </w:r>
          </w:p>
        </w:tc>
        <w:tc>
          <w:tcPr>
            <w:tcW w:w="3325" w:type="dxa"/>
            <w:shd w:val="clear" w:color="auto" w:fill="auto"/>
          </w:tcPr>
          <w:p w:rsidR="00DC7DF5" w:rsidRPr="009F2937" w:rsidRDefault="00DC7DF5" w:rsidP="00AA7D22">
            <w:pPr>
              <w:spacing w:line="360" w:lineRule="auto"/>
              <w:jc w:val="center"/>
              <w:rPr>
                <w:sz w:val="22"/>
                <w:szCs w:val="22"/>
              </w:rPr>
            </w:pPr>
            <w:r w:rsidRPr="009F2937">
              <w:rPr>
                <w:sz w:val="22"/>
                <w:szCs w:val="22"/>
              </w:rPr>
              <w:t>19</w:t>
            </w:r>
          </w:p>
        </w:tc>
      </w:tr>
    </w:tbl>
    <w:p w:rsidR="003371FE" w:rsidRPr="009F2937" w:rsidRDefault="003371FE" w:rsidP="00DB2BD7">
      <w:pPr>
        <w:spacing w:line="360" w:lineRule="auto"/>
        <w:ind w:firstLine="709"/>
        <w:jc w:val="both"/>
        <w:rPr>
          <w:lang w:val="en-US"/>
        </w:rPr>
      </w:pPr>
    </w:p>
    <w:p w:rsidR="006A39B6" w:rsidRPr="009F2937" w:rsidRDefault="006A39B6" w:rsidP="00DB2BD7">
      <w:pPr>
        <w:spacing w:line="360" w:lineRule="auto"/>
        <w:ind w:firstLine="709"/>
        <w:jc w:val="both"/>
        <w:rPr>
          <w:lang w:val="en-US"/>
        </w:rPr>
      </w:pPr>
      <w:r w:rsidRPr="009F2937">
        <w:rPr>
          <w:lang w:val="en-US"/>
        </w:rPr>
        <w:t>According to the created task map, the following standards for the introduction of amm</w:t>
      </w:r>
      <w:r w:rsidRPr="009F2937">
        <w:rPr>
          <w:lang w:val="en-US"/>
        </w:rPr>
        <w:t>o</w:t>
      </w:r>
      <w:r w:rsidRPr="009F2937">
        <w:rPr>
          <w:lang w:val="en-US"/>
        </w:rPr>
        <w:t>phos were adopted: on an area of ​​1240 ha – 22 kg/ha; 954 ha – 33 kg/ha; 61 ha – 43 kg/ha and 50 ha to control plots – without application (appendix A, figure A.6).</w:t>
      </w:r>
    </w:p>
    <w:p w:rsidR="006A39B6" w:rsidRPr="009F2937" w:rsidRDefault="006A39B6" w:rsidP="00DB2BD7">
      <w:pPr>
        <w:spacing w:line="360" w:lineRule="auto"/>
        <w:ind w:firstLine="709"/>
        <w:jc w:val="both"/>
        <w:rPr>
          <w:lang w:val="en-US"/>
        </w:rPr>
      </w:pPr>
      <w:r w:rsidRPr="009F2937">
        <w:rPr>
          <w:lang w:val="en-US"/>
        </w:rPr>
        <w:t>Fertilizing was carried out by the Bourgault (Canada) sowing complex, which was specially equipped with an electric actuator and NK Agronavigator-doser specially for this purpose</w:t>
      </w:r>
      <w:r w:rsidR="008F2A30" w:rsidRPr="009F2937">
        <w:rPr>
          <w:lang w:val="en-US"/>
        </w:rPr>
        <w:t xml:space="preserve"> (</w:t>
      </w:r>
      <w:r w:rsidR="00F83F06" w:rsidRPr="009F2937">
        <w:rPr>
          <w:lang w:val="en-US"/>
        </w:rPr>
        <w:t xml:space="preserve">appendix </w:t>
      </w:r>
      <w:r w:rsidR="003C7337" w:rsidRPr="009F2937">
        <w:rPr>
          <w:lang w:val="en-US"/>
        </w:rPr>
        <w:t>U, figure U</w:t>
      </w:r>
      <w:r w:rsidR="00F83F06" w:rsidRPr="009F2937">
        <w:rPr>
          <w:lang w:val="en-US"/>
        </w:rPr>
        <w:t>.2</w:t>
      </w:r>
      <w:r w:rsidR="008F2A30" w:rsidRPr="009F2937">
        <w:rPr>
          <w:lang w:val="en-US"/>
        </w:rPr>
        <w:t>).</w:t>
      </w:r>
      <w:r w:rsidRPr="009F2937">
        <w:rPr>
          <w:lang w:val="en-US"/>
        </w:rPr>
        <w:t xml:space="preserve"> To this navigation complex, according to the instructions, task maps can be created either directly in the navigator itself or in the Google Earth program. However, the capabilities of this program are inferior in functionality to special geographic information software products such as ArcGIS and QGIS. So, in order to set the fertilizer application rate, it must be manually entered into the polygon properties of each elementary site. To simplify this task, when transferring ann</w:t>
      </w:r>
      <w:r w:rsidRPr="009F2937">
        <w:rPr>
          <w:lang w:val="en-US"/>
        </w:rPr>
        <w:t>o</w:t>
      </w:r>
      <w:r w:rsidRPr="009F2937">
        <w:rPr>
          <w:lang w:val="en-US"/>
        </w:rPr>
        <w:t>tated shape-files with elementary field sections to Google Earth, a special polygon style template was applied in accordance with the required dose of fertilizers.</w:t>
      </w:r>
    </w:p>
    <w:p w:rsidR="006A39B6" w:rsidRPr="009F2937" w:rsidRDefault="006A39B6" w:rsidP="00DB2BD7">
      <w:pPr>
        <w:spacing w:line="360" w:lineRule="auto"/>
        <w:ind w:firstLine="709"/>
        <w:jc w:val="both"/>
        <w:rPr>
          <w:lang w:val="en-US"/>
        </w:rPr>
      </w:pPr>
      <w:r w:rsidRPr="009F2937">
        <w:rPr>
          <w:lang w:val="en-US"/>
        </w:rPr>
        <w:t>Next, each elementary site was prepared in accordance with the following sequence of a</w:t>
      </w:r>
      <w:r w:rsidRPr="009F2937">
        <w:rPr>
          <w:lang w:val="en-US"/>
        </w:rPr>
        <w:t>c</w:t>
      </w:r>
      <w:r w:rsidRPr="009F2937">
        <w:rPr>
          <w:lang w:val="en-US"/>
        </w:rPr>
        <w:t>tions:</w:t>
      </w:r>
    </w:p>
    <w:p w:rsidR="006A39B6" w:rsidRPr="009F2937" w:rsidRDefault="006A39B6" w:rsidP="00DB2BD7">
      <w:pPr>
        <w:spacing w:line="360" w:lineRule="auto"/>
        <w:ind w:firstLine="709"/>
        <w:jc w:val="both"/>
        <w:rPr>
          <w:lang w:val="en-US"/>
        </w:rPr>
      </w:pPr>
      <w:r w:rsidRPr="009F2937">
        <w:rPr>
          <w:lang w:val="en-US"/>
        </w:rPr>
        <w:t>1) found in the Google Earth program an image of the field on which will be performed the cultivation;</w:t>
      </w:r>
    </w:p>
    <w:p w:rsidR="006A39B6" w:rsidRPr="009F2937" w:rsidRDefault="006A39B6" w:rsidP="00DB2BD7">
      <w:pPr>
        <w:spacing w:line="360" w:lineRule="auto"/>
        <w:ind w:firstLine="709"/>
        <w:jc w:val="both"/>
        <w:rPr>
          <w:lang w:val="en-US"/>
        </w:rPr>
      </w:pPr>
      <w:r w:rsidRPr="009F2937">
        <w:rPr>
          <w:lang w:val="en-US"/>
        </w:rPr>
        <w:t xml:space="preserve">2) in the </w:t>
      </w:r>
      <w:r w:rsidR="00D62A8C" w:rsidRPr="009F2937">
        <w:rPr>
          <w:lang w:val="en-US"/>
        </w:rPr>
        <w:t>«</w:t>
      </w:r>
      <w:r w:rsidRPr="009F2937">
        <w:rPr>
          <w:lang w:val="en-US"/>
        </w:rPr>
        <w:t>My Tags</w:t>
      </w:r>
      <w:r w:rsidR="00D62A8C" w:rsidRPr="009F2937">
        <w:rPr>
          <w:lang w:val="en-US"/>
        </w:rPr>
        <w:t>»</w:t>
      </w:r>
      <w:r w:rsidRPr="009F2937">
        <w:rPr>
          <w:lang w:val="en-US"/>
        </w:rPr>
        <w:t xml:space="preserve"> section of the </w:t>
      </w:r>
      <w:r w:rsidR="00D62A8C" w:rsidRPr="009F2937">
        <w:rPr>
          <w:lang w:val="en-US"/>
        </w:rPr>
        <w:t>«</w:t>
      </w:r>
      <w:r w:rsidRPr="009F2937">
        <w:rPr>
          <w:lang w:val="en-US"/>
        </w:rPr>
        <w:t>Google Earth</w:t>
      </w:r>
      <w:r w:rsidR="00D62A8C" w:rsidRPr="009F2937">
        <w:rPr>
          <w:lang w:val="en-US"/>
        </w:rPr>
        <w:t>»</w:t>
      </w:r>
      <w:r w:rsidRPr="009F2937">
        <w:rPr>
          <w:lang w:val="en-US"/>
        </w:rPr>
        <w:t xml:space="preserve"> program they called folders with a task map according to the template: </w:t>
      </w:r>
      <w:r w:rsidR="00D62A8C" w:rsidRPr="009F2937">
        <w:rPr>
          <w:lang w:val="en-US"/>
        </w:rPr>
        <w:t>«</w:t>
      </w:r>
      <w:r w:rsidRPr="009F2937">
        <w:rPr>
          <w:lang w:val="en-US"/>
        </w:rPr>
        <w:t>pk_field name</w:t>
      </w:r>
      <w:r w:rsidR="00D62A8C" w:rsidRPr="009F2937">
        <w:rPr>
          <w:lang w:val="en-US"/>
        </w:rPr>
        <w:t>»</w:t>
      </w:r>
      <w:r w:rsidRPr="009F2937">
        <w:rPr>
          <w:lang w:val="en-US"/>
        </w:rPr>
        <w:t>;</w:t>
      </w:r>
    </w:p>
    <w:p w:rsidR="006A39B6" w:rsidRPr="009F2937" w:rsidRDefault="006A39B6" w:rsidP="00DB2BD7">
      <w:pPr>
        <w:spacing w:line="360" w:lineRule="auto"/>
        <w:ind w:firstLine="709"/>
        <w:jc w:val="both"/>
        <w:rPr>
          <w:lang w:val="en-US"/>
        </w:rPr>
      </w:pPr>
      <w:r w:rsidRPr="009F2937">
        <w:rPr>
          <w:lang w:val="en-US"/>
        </w:rPr>
        <w:t xml:space="preserve">3) for each cell in the </w:t>
      </w:r>
      <w:r w:rsidR="00D62A8C" w:rsidRPr="009F2937">
        <w:rPr>
          <w:lang w:val="en-US"/>
        </w:rPr>
        <w:t>«</w:t>
      </w:r>
      <w:r w:rsidRPr="009F2937">
        <w:rPr>
          <w:lang w:val="en-US"/>
        </w:rPr>
        <w:t>Properties</w:t>
      </w:r>
      <w:r w:rsidR="00D62A8C" w:rsidRPr="009F2937">
        <w:rPr>
          <w:lang w:val="en-US"/>
        </w:rPr>
        <w:t>»</w:t>
      </w:r>
      <w:r w:rsidRPr="009F2937">
        <w:rPr>
          <w:lang w:val="en-US"/>
        </w:rPr>
        <w:t xml:space="preserve"> menu entered data on the cell number (N_UCH =) and the required norms (NORMA =);</w:t>
      </w:r>
    </w:p>
    <w:p w:rsidR="006A39B6" w:rsidRPr="009F2937" w:rsidRDefault="006A39B6" w:rsidP="00DB2BD7">
      <w:pPr>
        <w:spacing w:line="360" w:lineRule="auto"/>
        <w:ind w:firstLine="709"/>
        <w:jc w:val="both"/>
        <w:rPr>
          <w:lang w:val="en-US"/>
        </w:rPr>
      </w:pPr>
      <w:r w:rsidRPr="009F2937">
        <w:rPr>
          <w:lang w:val="en-US"/>
        </w:rPr>
        <w:t xml:space="preserve">4) Saved the location as: </w:t>
      </w:r>
      <w:r w:rsidR="00D62A8C" w:rsidRPr="009F2937">
        <w:rPr>
          <w:lang w:val="en-US"/>
        </w:rPr>
        <w:t>«</w:t>
      </w:r>
      <w:r w:rsidRPr="009F2937">
        <w:rPr>
          <w:lang w:val="en-US"/>
        </w:rPr>
        <w:t>pk_field name</w:t>
      </w:r>
      <w:r w:rsidR="00D62A8C" w:rsidRPr="009F2937">
        <w:rPr>
          <w:lang w:val="en-US"/>
        </w:rPr>
        <w:t>»</w:t>
      </w:r>
      <w:r w:rsidRPr="009F2937">
        <w:rPr>
          <w:lang w:val="en-US"/>
        </w:rPr>
        <w:t>, KML format.</w:t>
      </w:r>
    </w:p>
    <w:p w:rsidR="006A39B6" w:rsidRPr="009F2937" w:rsidRDefault="006A39B6" w:rsidP="00DB2BD7">
      <w:pPr>
        <w:spacing w:line="360" w:lineRule="auto"/>
        <w:ind w:firstLine="709"/>
        <w:jc w:val="both"/>
        <w:rPr>
          <w:lang w:val="en-US"/>
        </w:rPr>
      </w:pPr>
      <w:r w:rsidRPr="009F2937">
        <w:rPr>
          <w:lang w:val="en-US"/>
        </w:rPr>
        <w:lastRenderedPageBreak/>
        <w:t xml:space="preserve">Calibration of the damper of the actuator of the amofos complex for fertilizer application was carried out on the basis of the flowability of the fertilizer, according to the </w:t>
      </w:r>
      <w:r w:rsidR="00D62A8C" w:rsidRPr="009F2937">
        <w:rPr>
          <w:lang w:val="en-US"/>
        </w:rPr>
        <w:t>«</w:t>
      </w:r>
      <w:r w:rsidRPr="009F2937">
        <w:rPr>
          <w:lang w:val="en-US"/>
        </w:rPr>
        <w:t xml:space="preserve">Supplement to the user manual of NC </w:t>
      </w:r>
      <w:r w:rsidR="00D62A8C" w:rsidRPr="009F2937">
        <w:rPr>
          <w:lang w:val="en-US"/>
        </w:rPr>
        <w:t>«</w:t>
      </w:r>
      <w:r w:rsidRPr="009F2937">
        <w:rPr>
          <w:lang w:val="en-US"/>
        </w:rPr>
        <w:t>Agronavigator plus</w:t>
      </w:r>
      <w:r w:rsidR="00D62A8C" w:rsidRPr="009F2937">
        <w:rPr>
          <w:lang w:val="en-US"/>
        </w:rPr>
        <w:t>»</w:t>
      </w:r>
      <w:r w:rsidRPr="009F2937">
        <w:rPr>
          <w:lang w:val="en-US"/>
        </w:rPr>
        <w:t>. The resulting calibration values ​​are shown in table 5.</w:t>
      </w:r>
    </w:p>
    <w:p w:rsidR="00BA0354" w:rsidRPr="009F2937" w:rsidRDefault="00BA0354" w:rsidP="00DB2BD7">
      <w:pPr>
        <w:spacing w:line="360" w:lineRule="auto"/>
        <w:ind w:firstLine="709"/>
        <w:jc w:val="both"/>
        <w:rPr>
          <w:lang w:val="en-US"/>
        </w:rPr>
      </w:pPr>
    </w:p>
    <w:p w:rsidR="007874EA" w:rsidRPr="009F2937" w:rsidRDefault="007874EA" w:rsidP="00DC7DF5">
      <w:pPr>
        <w:jc w:val="both"/>
        <w:rPr>
          <w:lang w:val="en-US"/>
        </w:rPr>
      </w:pPr>
      <w:r w:rsidRPr="009F2937">
        <w:rPr>
          <w:lang w:val="en-US"/>
        </w:rPr>
        <w:t>Table 5 – Calibration scale for differentiated application of ammophos N – 12%, P</w:t>
      </w:r>
      <w:r w:rsidRPr="009F2937">
        <w:rPr>
          <w:vertAlign w:val="subscript"/>
          <w:lang w:val="en-US"/>
        </w:rPr>
        <w:t>2</w:t>
      </w:r>
      <w:r w:rsidRPr="009F2937">
        <w:rPr>
          <w:lang w:val="en-US"/>
        </w:rPr>
        <w:t>O</w:t>
      </w:r>
      <w:r w:rsidRPr="009F2937">
        <w:rPr>
          <w:vertAlign w:val="subscript"/>
          <w:lang w:val="en-US"/>
        </w:rPr>
        <w:t>5</w:t>
      </w:r>
      <w:r w:rsidRPr="009F2937">
        <w:rPr>
          <w:lang w:val="en-US"/>
        </w:rPr>
        <w:t xml:space="preserve"> – 52% using the navigation complex "Agronavigator-batcher" in the "position" mode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2"/>
        <w:gridCol w:w="4709"/>
      </w:tblGrid>
      <w:tr w:rsidR="006A39B6" w:rsidRPr="00242909" w:rsidTr="001E69EC">
        <w:trPr>
          <w:trHeight w:val="170"/>
        </w:trPr>
        <w:tc>
          <w:tcPr>
            <w:tcW w:w="4602" w:type="dxa"/>
            <w:shd w:val="clear" w:color="auto" w:fill="auto"/>
          </w:tcPr>
          <w:p w:rsidR="006A39B6" w:rsidRPr="009F2937" w:rsidRDefault="006A39B6" w:rsidP="00DB2BD7">
            <w:pPr>
              <w:tabs>
                <w:tab w:val="right" w:pos="4963"/>
              </w:tabs>
              <w:spacing w:line="360" w:lineRule="auto"/>
              <w:jc w:val="center"/>
              <w:rPr>
                <w:sz w:val="22"/>
                <w:szCs w:val="22"/>
                <w:lang w:val="en-US" w:eastAsia="ru-RU"/>
              </w:rPr>
            </w:pPr>
            <w:r w:rsidRPr="009F2937">
              <w:rPr>
                <w:sz w:val="22"/>
                <w:szCs w:val="22"/>
                <w:lang w:val="en-US" w:eastAsia="ru-RU"/>
              </w:rPr>
              <w:t>Degree of opening of the valve, %</w:t>
            </w:r>
          </w:p>
        </w:tc>
        <w:tc>
          <w:tcPr>
            <w:tcW w:w="4709" w:type="dxa"/>
            <w:shd w:val="clear" w:color="auto" w:fill="auto"/>
          </w:tcPr>
          <w:p w:rsidR="006A39B6" w:rsidRPr="009F2937" w:rsidRDefault="006A39B6" w:rsidP="00DB2BD7">
            <w:pPr>
              <w:spacing w:line="360" w:lineRule="auto"/>
              <w:jc w:val="center"/>
              <w:rPr>
                <w:sz w:val="22"/>
                <w:szCs w:val="22"/>
                <w:lang w:val="en-US" w:eastAsia="ru-RU"/>
              </w:rPr>
            </w:pPr>
            <w:r w:rsidRPr="009F2937">
              <w:rPr>
                <w:sz w:val="22"/>
                <w:szCs w:val="22"/>
                <w:lang w:val="en-US" w:eastAsia="ru-RU"/>
              </w:rPr>
              <w:t>Fertilizer flow rate, kg/sec</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0,00</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10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0,01</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20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0,06</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30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0,13</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40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0,18</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50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0,25</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60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0,33</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70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0,37</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80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0,43</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90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0,47</w:t>
            </w:r>
          </w:p>
        </w:tc>
      </w:tr>
      <w:tr w:rsidR="00DC7DF5" w:rsidRPr="009F2937" w:rsidTr="001E69EC">
        <w:trPr>
          <w:trHeight w:val="170"/>
        </w:trPr>
        <w:tc>
          <w:tcPr>
            <w:tcW w:w="4602" w:type="dxa"/>
            <w:shd w:val="clear" w:color="auto" w:fill="auto"/>
          </w:tcPr>
          <w:p w:rsidR="00DC7DF5" w:rsidRPr="009F2937" w:rsidRDefault="00DC7DF5" w:rsidP="00AA7D22">
            <w:pPr>
              <w:spacing w:line="360" w:lineRule="auto"/>
              <w:jc w:val="center"/>
              <w:rPr>
                <w:sz w:val="22"/>
                <w:szCs w:val="22"/>
              </w:rPr>
            </w:pPr>
            <w:r w:rsidRPr="009F2937">
              <w:rPr>
                <w:sz w:val="22"/>
                <w:szCs w:val="22"/>
              </w:rPr>
              <w:t>100</w:t>
            </w:r>
          </w:p>
        </w:tc>
        <w:tc>
          <w:tcPr>
            <w:tcW w:w="4709" w:type="dxa"/>
            <w:shd w:val="clear" w:color="auto" w:fill="auto"/>
          </w:tcPr>
          <w:p w:rsidR="00DC7DF5" w:rsidRPr="009F2937" w:rsidRDefault="00DC7DF5" w:rsidP="00AA7D22">
            <w:pPr>
              <w:spacing w:line="360" w:lineRule="auto"/>
              <w:jc w:val="center"/>
              <w:rPr>
                <w:sz w:val="22"/>
                <w:szCs w:val="22"/>
              </w:rPr>
            </w:pPr>
            <w:r w:rsidRPr="009F2937">
              <w:rPr>
                <w:sz w:val="22"/>
                <w:szCs w:val="22"/>
              </w:rPr>
              <w:t>0,50</w:t>
            </w:r>
          </w:p>
        </w:tc>
      </w:tr>
    </w:tbl>
    <w:p w:rsidR="006A39B6" w:rsidRPr="009F2937" w:rsidRDefault="006A39B6" w:rsidP="00DB2BD7">
      <w:pPr>
        <w:spacing w:line="360" w:lineRule="auto"/>
        <w:ind w:firstLine="709"/>
        <w:jc w:val="both"/>
        <w:rPr>
          <w:lang w:val="en-US"/>
        </w:rPr>
      </w:pPr>
    </w:p>
    <w:p w:rsidR="00317407" w:rsidRPr="009F2937" w:rsidRDefault="00BC37BF" w:rsidP="007874EA">
      <w:pPr>
        <w:spacing w:line="360" w:lineRule="auto"/>
        <w:ind w:firstLine="709"/>
        <w:jc w:val="both"/>
        <w:rPr>
          <w:lang w:val="en-US"/>
        </w:rPr>
      </w:pPr>
      <w:r w:rsidRPr="009F2937">
        <w:rPr>
          <w:lang w:val="en-US"/>
        </w:rPr>
        <w:t>To carry out further work within the framework of the project, working maps for the sele</w:t>
      </w:r>
      <w:r w:rsidRPr="009F2937">
        <w:rPr>
          <w:lang w:val="en-US"/>
        </w:rPr>
        <w:t>c</w:t>
      </w:r>
      <w:r w:rsidRPr="009F2937">
        <w:rPr>
          <w:lang w:val="en-US"/>
        </w:rPr>
        <w:t xml:space="preserve">tion of soil samples for agrochemical analysis were prepared. Each sampling point has geographical coordinates, which provides the opportunity for many years of objective monitoring of the state of the soil cover and monitoring of negative and positive processes. </w:t>
      </w:r>
    </w:p>
    <w:p w:rsidR="007874EA" w:rsidRPr="009F2937" w:rsidRDefault="007874EA" w:rsidP="007874EA">
      <w:pPr>
        <w:spacing w:line="360" w:lineRule="auto"/>
        <w:ind w:firstLine="709"/>
        <w:rPr>
          <w:lang w:val="en-US"/>
        </w:rPr>
      </w:pPr>
      <w:r w:rsidRPr="009F2937">
        <w:rPr>
          <w:lang w:val="en-US"/>
        </w:rPr>
        <w:t>To assess the initial state of the soil according to the content of the main elements of mineral food, an agrochemical survey was carried out at the testing area on a total area of 4000 hectares: in 2018 – on 2200 hectares, in 2019 – on 1800 hectares, according to the results of which fertilizers were applied during sowing</w:t>
      </w:r>
      <w:r w:rsidR="001F09DA" w:rsidRPr="009F2937">
        <w:rPr>
          <w:lang w:val="en-US"/>
        </w:rPr>
        <w:t xml:space="preserve"> (appendix U, figure U.3)</w:t>
      </w:r>
      <w:r w:rsidRPr="009F2937">
        <w:rPr>
          <w:lang w:val="en-US"/>
        </w:rPr>
        <w:t xml:space="preserve">. </w:t>
      </w:r>
    </w:p>
    <w:p w:rsidR="007874EA" w:rsidRPr="009F2937" w:rsidRDefault="007874EA" w:rsidP="007874EA">
      <w:pPr>
        <w:spacing w:line="360" w:lineRule="auto"/>
        <w:ind w:firstLine="709"/>
        <w:rPr>
          <w:lang w:val="en-US"/>
        </w:rPr>
      </w:pPr>
      <w:r w:rsidRPr="009F2937">
        <w:rPr>
          <w:lang w:val="en-US"/>
        </w:rPr>
        <w:t>A modern agrochemical survey to determine the exact content of nutrients is structured as follows. Schematic maps of soil sampling are formed with the division of the entire study area into elementary plots of the same size.</w:t>
      </w:r>
    </w:p>
    <w:p w:rsidR="00317407" w:rsidRPr="009F2937" w:rsidRDefault="007874EA" w:rsidP="007874EA">
      <w:pPr>
        <w:spacing w:line="360" w:lineRule="auto"/>
        <w:ind w:firstLine="709"/>
        <w:jc w:val="both"/>
        <w:rPr>
          <w:lang w:val="en-US"/>
        </w:rPr>
      </w:pPr>
      <w:r w:rsidRPr="009F2937">
        <w:rPr>
          <w:lang w:val="en-US"/>
        </w:rPr>
        <w:t>Option 1. With the help of special programs, such as TrimbleAg, RepeatingShapes, where it is possible to apply a grid with a division in the coordinate system of the field contour for carrying out an agrochemical survey by elementary plots (</w:t>
      </w:r>
      <w:r w:rsidR="003C7337" w:rsidRPr="009F2937">
        <w:rPr>
          <w:lang w:val="en-US"/>
        </w:rPr>
        <w:t xml:space="preserve">figure </w:t>
      </w:r>
      <w:r w:rsidRPr="009F2937">
        <w:rPr>
          <w:lang w:val="en-US"/>
        </w:rPr>
        <w:t>7).</w:t>
      </w:r>
    </w:p>
    <w:p w:rsidR="00317407" w:rsidRPr="009F2937" w:rsidRDefault="00317407" w:rsidP="00317407">
      <w:pPr>
        <w:spacing w:line="360" w:lineRule="auto"/>
        <w:jc w:val="center"/>
        <w:rPr>
          <w:lang w:eastAsia="ru-RU"/>
        </w:rPr>
      </w:pPr>
      <w:r w:rsidRPr="009F2937">
        <w:rPr>
          <w:noProof/>
          <w:lang w:eastAsia="ru-RU"/>
        </w:rPr>
        <w:lastRenderedPageBreak/>
        <w:drawing>
          <wp:inline distT="0" distB="0" distL="0" distR="0">
            <wp:extent cx="2128425" cy="1815152"/>
            <wp:effectExtent l="0" t="0" r="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8792" cy="1815465"/>
                    </a:xfrm>
                    <a:prstGeom prst="rect">
                      <a:avLst/>
                    </a:prstGeom>
                    <a:noFill/>
                    <a:ln>
                      <a:noFill/>
                    </a:ln>
                  </pic:spPr>
                </pic:pic>
              </a:graphicData>
            </a:graphic>
          </wp:inline>
        </w:drawing>
      </w:r>
      <w:r w:rsidRPr="009F2937">
        <w:rPr>
          <w:noProof/>
          <w:lang w:eastAsia="ru-RU"/>
        </w:rPr>
        <w:drawing>
          <wp:inline distT="0" distB="0" distL="0" distR="0">
            <wp:extent cx="2442949" cy="1815152"/>
            <wp:effectExtent l="0" t="0" r="0" b="0"/>
            <wp:docPr id="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43311" cy="1815421"/>
                    </a:xfrm>
                    <a:prstGeom prst="rect">
                      <a:avLst/>
                    </a:prstGeom>
                    <a:noFill/>
                    <a:ln>
                      <a:noFill/>
                    </a:ln>
                  </pic:spPr>
                </pic:pic>
              </a:graphicData>
            </a:graphic>
          </wp:inline>
        </w:drawing>
      </w:r>
    </w:p>
    <w:p w:rsidR="001F09DA" w:rsidRPr="009F2937" w:rsidRDefault="001F09DA" w:rsidP="001F09DA">
      <w:pPr>
        <w:spacing w:line="360" w:lineRule="auto"/>
        <w:jc w:val="center"/>
        <w:rPr>
          <w:lang w:val="en-US" w:eastAsia="ru-RU"/>
        </w:rPr>
      </w:pPr>
      <w:r w:rsidRPr="009F2937">
        <w:rPr>
          <w:lang w:val="en-US" w:eastAsia="ru-RU"/>
        </w:rPr>
        <w:t>Figure 7 – Creation of a field contour in a coordinate system for agrochemical examination</w:t>
      </w:r>
    </w:p>
    <w:p w:rsidR="00317407" w:rsidRPr="009F2937" w:rsidRDefault="00317407" w:rsidP="001F09DA">
      <w:pPr>
        <w:spacing w:line="360" w:lineRule="auto"/>
        <w:ind w:firstLine="709"/>
        <w:jc w:val="both"/>
        <w:rPr>
          <w:lang w:val="en-US" w:eastAsia="ru-RU"/>
        </w:rPr>
      </w:pPr>
    </w:p>
    <w:p w:rsidR="00B42652" w:rsidRPr="009F2937" w:rsidRDefault="00B42652" w:rsidP="00B42652">
      <w:pPr>
        <w:spacing w:line="360" w:lineRule="auto"/>
        <w:ind w:firstLine="709"/>
        <w:jc w:val="both"/>
        <w:rPr>
          <w:lang w:val="en-US"/>
        </w:rPr>
      </w:pPr>
      <w:r w:rsidRPr="009F2937">
        <w:rPr>
          <w:lang w:val="en-US" w:eastAsia="ru-RU"/>
        </w:rPr>
        <w:t>Option 2. Qoldau.kz service. On its basis, a grid is created along the contours of the fields with a division into elementary plots at the moment; this is the free and easiest way (figure 8).</w:t>
      </w:r>
    </w:p>
    <w:p w:rsidR="00317407" w:rsidRPr="009F2937" w:rsidRDefault="00317407" w:rsidP="00317407">
      <w:pPr>
        <w:spacing w:line="360" w:lineRule="auto"/>
        <w:jc w:val="center"/>
      </w:pPr>
      <w:r w:rsidRPr="009F2937">
        <w:rPr>
          <w:noProof/>
          <w:lang w:eastAsia="ru-RU"/>
        </w:rPr>
        <w:drawing>
          <wp:inline distT="0" distB="0" distL="0" distR="0">
            <wp:extent cx="4074762" cy="2620371"/>
            <wp:effectExtent l="0" t="0" r="0" b="0"/>
            <wp:docPr id="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87931" cy="2628840"/>
                    </a:xfrm>
                    <a:prstGeom prst="rect">
                      <a:avLst/>
                    </a:prstGeom>
                    <a:noFill/>
                    <a:ln>
                      <a:noFill/>
                    </a:ln>
                  </pic:spPr>
                </pic:pic>
              </a:graphicData>
            </a:graphic>
          </wp:inline>
        </w:drawing>
      </w:r>
    </w:p>
    <w:p w:rsidR="00B42652" w:rsidRPr="009F2937" w:rsidRDefault="00B42652" w:rsidP="00B42652">
      <w:pPr>
        <w:spacing w:line="360" w:lineRule="auto"/>
        <w:jc w:val="center"/>
        <w:rPr>
          <w:lang w:val="en-US"/>
        </w:rPr>
      </w:pPr>
      <w:r w:rsidRPr="009F2937">
        <w:rPr>
          <w:lang w:val="en-US" w:eastAsia="ru-RU"/>
        </w:rPr>
        <w:t>Figure 8 – Creation of a task for agrochemical examination</w:t>
      </w:r>
    </w:p>
    <w:p w:rsidR="00317407" w:rsidRPr="009F2937" w:rsidRDefault="00317407" w:rsidP="00697BB7">
      <w:pPr>
        <w:spacing w:line="360" w:lineRule="auto"/>
        <w:ind w:firstLine="709"/>
        <w:jc w:val="both"/>
        <w:rPr>
          <w:lang w:val="en-US"/>
        </w:rPr>
      </w:pPr>
    </w:p>
    <w:p w:rsidR="00697BB7" w:rsidRPr="009F2937" w:rsidRDefault="00697BB7" w:rsidP="00697BB7">
      <w:pPr>
        <w:spacing w:line="360" w:lineRule="auto"/>
        <w:ind w:firstLine="709"/>
        <w:jc w:val="both"/>
        <w:rPr>
          <w:lang w:val="en-US"/>
        </w:rPr>
      </w:pPr>
      <w:r w:rsidRPr="009F2937">
        <w:rPr>
          <w:lang w:val="en-US"/>
        </w:rPr>
        <w:t>The next step is to download the file in KML format after concluding an agreement with the laboratory, which opens on the tablet in a special application or using the AgroConsultant applic</w:t>
      </w:r>
      <w:r w:rsidRPr="009F2937">
        <w:rPr>
          <w:lang w:val="en-US"/>
        </w:rPr>
        <w:t>a</w:t>
      </w:r>
      <w:r w:rsidRPr="009F2937">
        <w:rPr>
          <w:lang w:val="en-US"/>
        </w:rPr>
        <w:t>tion that is available in GooglePlayMarket for Android and is activated through your personal a</w:t>
      </w:r>
      <w:r w:rsidRPr="009F2937">
        <w:rPr>
          <w:lang w:val="en-US"/>
        </w:rPr>
        <w:t>c</w:t>
      </w:r>
      <w:r w:rsidRPr="009F2937">
        <w:rPr>
          <w:lang w:val="en-US"/>
        </w:rPr>
        <w:t>count on Qoldau and opens with your specific task. It should be noted that when concluding an agreement for Qoldau, the farmer has access to independent soil selection, which he can carry out, guided by the AgroConsultant application (</w:t>
      </w:r>
      <w:r w:rsidR="00671A1A" w:rsidRPr="009F2937">
        <w:rPr>
          <w:lang w:val="en-US"/>
        </w:rPr>
        <w:t xml:space="preserve">figure </w:t>
      </w:r>
      <w:r w:rsidRPr="009F2937">
        <w:rPr>
          <w:lang w:val="en-US"/>
        </w:rPr>
        <w:t>9).</w:t>
      </w:r>
    </w:p>
    <w:p w:rsidR="00317407" w:rsidRPr="009F2937" w:rsidRDefault="00317407" w:rsidP="00317407">
      <w:pPr>
        <w:spacing w:line="360" w:lineRule="auto"/>
        <w:jc w:val="center"/>
      </w:pPr>
      <w:r w:rsidRPr="009F2937">
        <w:rPr>
          <w:noProof/>
          <w:lang w:eastAsia="ru-RU"/>
        </w:rPr>
        <w:lastRenderedPageBreak/>
        <w:drawing>
          <wp:inline distT="0" distB="0" distL="0" distR="0">
            <wp:extent cx="3242999" cy="2088107"/>
            <wp:effectExtent l="0" t="0" r="0" b="0"/>
            <wp:docPr id="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3323" cy="2088315"/>
                    </a:xfrm>
                    <a:prstGeom prst="rect">
                      <a:avLst/>
                    </a:prstGeom>
                    <a:noFill/>
                    <a:ln>
                      <a:noFill/>
                    </a:ln>
                  </pic:spPr>
                </pic:pic>
              </a:graphicData>
            </a:graphic>
          </wp:inline>
        </w:drawing>
      </w:r>
    </w:p>
    <w:p w:rsidR="00697BB7" w:rsidRPr="009F2937" w:rsidRDefault="00697BB7" w:rsidP="00697BB7">
      <w:pPr>
        <w:jc w:val="center"/>
        <w:rPr>
          <w:lang w:val="en-US"/>
        </w:rPr>
      </w:pPr>
      <w:r w:rsidRPr="009F2937">
        <w:rPr>
          <w:lang w:val="en-US"/>
        </w:rPr>
        <w:t>Figure 9 – Soil sampling with an automatic sampler</w:t>
      </w:r>
    </w:p>
    <w:p w:rsidR="00317407" w:rsidRPr="009F2937" w:rsidRDefault="00317407" w:rsidP="00697BB7">
      <w:pPr>
        <w:spacing w:line="360" w:lineRule="auto"/>
        <w:ind w:firstLine="709"/>
        <w:jc w:val="both"/>
        <w:rPr>
          <w:lang w:val="en-US"/>
        </w:rPr>
      </w:pPr>
    </w:p>
    <w:p w:rsidR="00697BB7" w:rsidRPr="009F2937" w:rsidRDefault="00697BB7" w:rsidP="00697BB7">
      <w:pPr>
        <w:spacing w:line="360" w:lineRule="auto"/>
        <w:ind w:firstLine="709"/>
        <w:jc w:val="both"/>
        <w:rPr>
          <w:lang w:val="en-US"/>
        </w:rPr>
      </w:pPr>
      <w:r w:rsidRPr="009F2937">
        <w:rPr>
          <w:lang w:val="en-US"/>
        </w:rPr>
        <w:t>Soil sampling is carried out using a mobile sampler, guided by the terms of the technical task in the coordinate system, using a tablet or a special GPS receiver.</w:t>
      </w:r>
    </w:p>
    <w:p w:rsidR="00697BB7" w:rsidRPr="009F2937" w:rsidRDefault="00697BB7" w:rsidP="00697BB7">
      <w:pPr>
        <w:spacing w:line="360" w:lineRule="auto"/>
        <w:ind w:firstLine="709"/>
        <w:jc w:val="both"/>
        <w:rPr>
          <w:lang w:val="en-US"/>
        </w:rPr>
      </w:pPr>
      <w:r w:rsidRPr="009F2937">
        <w:rPr>
          <w:lang w:val="en-US"/>
        </w:rPr>
        <w:t>After the selection of composite samples from each elementary plot, packages with soil were handed over to their own accredited laboratory for appropriate analyzes (appendix B).</w:t>
      </w:r>
    </w:p>
    <w:p w:rsidR="00697BB7" w:rsidRPr="009F2937" w:rsidRDefault="00697BB7" w:rsidP="00697BB7">
      <w:pPr>
        <w:spacing w:line="360" w:lineRule="auto"/>
        <w:ind w:firstLine="709"/>
        <w:jc w:val="both"/>
        <w:rPr>
          <w:lang w:val="en-US"/>
        </w:rPr>
      </w:pPr>
      <w:r w:rsidRPr="009F2937">
        <w:rPr>
          <w:lang w:val="en-US"/>
        </w:rPr>
        <w:t>On the basis of the data, cartograms of supply of humus, mobile phosphorus, exchangeable potassium, sulfur, as well as supply of nitrate nitrogen in the fields of the farm were created (figure 10).</w:t>
      </w:r>
    </w:p>
    <w:p w:rsidR="00317407" w:rsidRPr="009F2937" w:rsidRDefault="00317407" w:rsidP="00317407">
      <w:pPr>
        <w:spacing w:line="360" w:lineRule="auto"/>
        <w:jc w:val="center"/>
        <w:rPr>
          <w:lang w:eastAsia="ru-RU"/>
        </w:rPr>
      </w:pPr>
      <w:r w:rsidRPr="009F2937">
        <w:rPr>
          <w:noProof/>
          <w:lang w:eastAsia="ru-RU"/>
        </w:rPr>
        <w:drawing>
          <wp:inline distT="0" distB="0" distL="0" distR="0">
            <wp:extent cx="2497540" cy="2019868"/>
            <wp:effectExtent l="0" t="0" r="0"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97402" cy="2019756"/>
                    </a:xfrm>
                    <a:prstGeom prst="rect">
                      <a:avLst/>
                    </a:prstGeom>
                    <a:noFill/>
                    <a:ln>
                      <a:noFill/>
                    </a:ln>
                  </pic:spPr>
                </pic:pic>
              </a:graphicData>
            </a:graphic>
          </wp:inline>
        </w:drawing>
      </w:r>
      <w:r w:rsidRPr="009F2937">
        <w:rPr>
          <w:noProof/>
          <w:lang w:eastAsia="ru-RU"/>
        </w:rPr>
        <w:drawing>
          <wp:inline distT="0" distB="0" distL="0" distR="0">
            <wp:extent cx="3070746" cy="2033516"/>
            <wp:effectExtent l="0" t="0" r="0"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1010" cy="2033691"/>
                    </a:xfrm>
                    <a:prstGeom prst="rect">
                      <a:avLst/>
                    </a:prstGeom>
                    <a:noFill/>
                    <a:ln>
                      <a:noFill/>
                    </a:ln>
                  </pic:spPr>
                </pic:pic>
              </a:graphicData>
            </a:graphic>
          </wp:inline>
        </w:drawing>
      </w:r>
    </w:p>
    <w:p w:rsidR="00317407" w:rsidRPr="009F2937" w:rsidRDefault="00697BB7" w:rsidP="00697BB7">
      <w:pPr>
        <w:spacing w:line="360" w:lineRule="auto"/>
        <w:jc w:val="both"/>
        <w:rPr>
          <w:lang w:val="en-US"/>
        </w:rPr>
      </w:pPr>
      <w:r w:rsidRPr="009F2937">
        <w:rPr>
          <w:lang w:val="en-US"/>
        </w:rPr>
        <w:t>Figure 10 – Map of the content of mobile phosphorus in the field No. 94, Zarechnoye AES LLP</w:t>
      </w:r>
    </w:p>
    <w:p w:rsidR="00697BB7" w:rsidRPr="009F2937" w:rsidRDefault="00697BB7" w:rsidP="00697BB7">
      <w:pPr>
        <w:spacing w:line="360" w:lineRule="auto"/>
        <w:ind w:firstLine="709"/>
        <w:jc w:val="both"/>
        <w:rPr>
          <w:lang w:val="en-US"/>
        </w:rPr>
      </w:pPr>
    </w:p>
    <w:p w:rsidR="00697BB7" w:rsidRPr="009F2937" w:rsidRDefault="00697BB7" w:rsidP="00697BB7">
      <w:pPr>
        <w:spacing w:line="360" w:lineRule="auto"/>
        <w:ind w:firstLine="709"/>
        <w:jc w:val="both"/>
        <w:rPr>
          <w:lang w:val="en-US"/>
        </w:rPr>
      </w:pPr>
      <w:r w:rsidRPr="009F2937">
        <w:rPr>
          <w:lang w:val="en-US"/>
        </w:rPr>
        <w:t>In order to establish the effectiveness of fertilization in individual areas with varying degrees of provision, control plots were provided where fertilizers were either not applied at all, or an ave</w:t>
      </w:r>
      <w:r w:rsidRPr="009F2937">
        <w:rPr>
          <w:lang w:val="en-US"/>
        </w:rPr>
        <w:t>r</w:t>
      </w:r>
      <w:r w:rsidRPr="009F2937">
        <w:rPr>
          <w:lang w:val="en-US"/>
        </w:rPr>
        <w:t>age dose of 29 kg in physical weight was applied. Task maps are shown in figures 11-13.</w:t>
      </w:r>
    </w:p>
    <w:p w:rsidR="00317407" w:rsidRPr="009F2937" w:rsidRDefault="00317407" w:rsidP="00697BB7">
      <w:pPr>
        <w:spacing w:line="360" w:lineRule="auto"/>
        <w:ind w:firstLine="709"/>
        <w:jc w:val="center"/>
      </w:pPr>
      <w:r w:rsidRPr="009F2937">
        <w:rPr>
          <w:noProof/>
          <w:lang w:eastAsia="ru-RU"/>
        </w:rPr>
        <w:lastRenderedPageBreak/>
        <w:drawing>
          <wp:inline distT="0" distB="0" distL="0" distR="0">
            <wp:extent cx="3997079" cy="2751918"/>
            <wp:effectExtent l="0" t="0" r="0" b="0"/>
            <wp:docPr id="40" name="Рисунок 9" descr="ДИФ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ДИФ_133"/>
                    <pic:cNvPicPr>
                      <a:picLocks noChangeAspect="1" noChangeArrowheads="1"/>
                    </pic:cNvPicPr>
                  </pic:nvPicPr>
                  <pic:blipFill>
                    <a:blip r:embed="rId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96641" cy="2751617"/>
                    </a:xfrm>
                    <a:prstGeom prst="rect">
                      <a:avLst/>
                    </a:prstGeom>
                    <a:noFill/>
                    <a:ln>
                      <a:noFill/>
                    </a:ln>
                  </pic:spPr>
                </pic:pic>
              </a:graphicData>
            </a:graphic>
          </wp:inline>
        </w:drawing>
      </w:r>
    </w:p>
    <w:p w:rsidR="00697BB7" w:rsidRPr="009F2937" w:rsidRDefault="00697BB7" w:rsidP="00697BB7">
      <w:pPr>
        <w:spacing w:line="360" w:lineRule="auto"/>
        <w:jc w:val="center"/>
        <w:rPr>
          <w:lang w:val="en-US"/>
        </w:rPr>
      </w:pPr>
      <w:r w:rsidRPr="009F2937">
        <w:rPr>
          <w:lang w:val="en-US"/>
        </w:rPr>
        <w:t>Figure 11 – Field No. 133, Zarechnoye AES LLP, 2020</w:t>
      </w:r>
    </w:p>
    <w:p w:rsidR="00317407" w:rsidRPr="009F2937" w:rsidRDefault="00317407" w:rsidP="00697BB7">
      <w:pPr>
        <w:spacing w:line="360" w:lineRule="auto"/>
        <w:ind w:firstLine="709"/>
        <w:jc w:val="both"/>
        <w:rPr>
          <w:lang w:val="en-US"/>
        </w:rPr>
      </w:pPr>
    </w:p>
    <w:p w:rsidR="00697BB7" w:rsidRPr="009F2937" w:rsidRDefault="00697BB7" w:rsidP="00697BB7">
      <w:pPr>
        <w:spacing w:line="360" w:lineRule="auto"/>
        <w:ind w:firstLine="709"/>
        <w:jc w:val="both"/>
        <w:rPr>
          <w:lang w:val="en-US"/>
        </w:rPr>
      </w:pPr>
      <w:r w:rsidRPr="009F2937">
        <w:rPr>
          <w:lang w:val="en-US"/>
        </w:rPr>
        <w:t>On the field No. 133, a total of 8.65 tons of fertilizers were applied on a total area of 350 hectares, of which with a rate of 38 kg</w:t>
      </w:r>
      <w:r w:rsidR="0072474E" w:rsidRPr="009F2937">
        <w:rPr>
          <w:lang w:val="en-US"/>
        </w:rPr>
        <w:t>/</w:t>
      </w:r>
      <w:r w:rsidRPr="009F2937">
        <w:rPr>
          <w:lang w:val="en-US"/>
        </w:rPr>
        <w:t>ha per 3.35 hectares, 29 kg</w:t>
      </w:r>
      <w:r w:rsidR="0072474E" w:rsidRPr="009F2937">
        <w:rPr>
          <w:lang w:val="en-US"/>
        </w:rPr>
        <w:t>/</w:t>
      </w:r>
      <w:r w:rsidRPr="009F2937">
        <w:rPr>
          <w:lang w:val="en-US"/>
        </w:rPr>
        <w:t>ha on an area of 219.88 hectares, 19 kg</w:t>
      </w:r>
      <w:r w:rsidR="0072474E" w:rsidRPr="009F2937">
        <w:rPr>
          <w:lang w:val="en-US"/>
        </w:rPr>
        <w:t>/</w:t>
      </w:r>
      <w:r w:rsidRPr="009F2937">
        <w:rPr>
          <w:lang w:val="en-US"/>
        </w:rPr>
        <w:t>ha per area of 112.71 hectares, and 14.06 hectares were without fertilization.</w:t>
      </w:r>
    </w:p>
    <w:p w:rsidR="00317407" w:rsidRPr="009F2937" w:rsidRDefault="00317407" w:rsidP="00697BB7">
      <w:pPr>
        <w:spacing w:line="360" w:lineRule="auto"/>
        <w:ind w:firstLine="709"/>
        <w:jc w:val="both"/>
        <w:rPr>
          <w:lang w:val="en-US"/>
        </w:rPr>
      </w:pPr>
    </w:p>
    <w:p w:rsidR="00317407" w:rsidRPr="009F2937" w:rsidRDefault="00317407" w:rsidP="00317407">
      <w:pPr>
        <w:spacing w:line="360" w:lineRule="auto"/>
        <w:jc w:val="center"/>
      </w:pPr>
      <w:r w:rsidRPr="009F2937">
        <w:rPr>
          <w:noProof/>
          <w:lang w:eastAsia="ru-RU"/>
        </w:rPr>
        <w:drawing>
          <wp:inline distT="0" distB="0" distL="0" distR="0">
            <wp:extent cx="4186759" cy="2879678"/>
            <wp:effectExtent l="0" t="0" r="0" b="0"/>
            <wp:docPr id="41" name="Рисунок 8" descr="ДИФ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ДИФ_94"/>
                    <pic:cNvPicPr>
                      <a:picLocks noChangeAspect="1" noChangeArrowheads="1"/>
                    </pic:cNvPicPr>
                  </pic:nvPicPr>
                  <pic:blipFill>
                    <a:blip r:embed="rId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86972" cy="2879824"/>
                    </a:xfrm>
                    <a:prstGeom prst="rect">
                      <a:avLst/>
                    </a:prstGeom>
                    <a:noFill/>
                    <a:ln>
                      <a:noFill/>
                    </a:ln>
                  </pic:spPr>
                </pic:pic>
              </a:graphicData>
            </a:graphic>
          </wp:inline>
        </w:drawing>
      </w:r>
    </w:p>
    <w:p w:rsidR="00317407" w:rsidRPr="009F2937" w:rsidRDefault="00697BB7" w:rsidP="00317407">
      <w:pPr>
        <w:spacing w:line="360" w:lineRule="auto"/>
        <w:jc w:val="center"/>
        <w:rPr>
          <w:lang w:val="en-US"/>
        </w:rPr>
      </w:pPr>
      <w:r w:rsidRPr="009F2937">
        <w:rPr>
          <w:lang w:val="en-US"/>
        </w:rPr>
        <w:t>Figure 12 – Field No. 94, Zarechnoye AES LLP, 2020</w:t>
      </w:r>
    </w:p>
    <w:p w:rsidR="00317407" w:rsidRPr="009F2937" w:rsidRDefault="00317407" w:rsidP="00317407">
      <w:pPr>
        <w:spacing w:line="360" w:lineRule="auto"/>
        <w:jc w:val="center"/>
        <w:rPr>
          <w:lang w:val="en-US"/>
        </w:rPr>
      </w:pPr>
    </w:p>
    <w:p w:rsidR="00317407" w:rsidRPr="009F2937" w:rsidRDefault="00697BB7" w:rsidP="00317407">
      <w:pPr>
        <w:spacing w:line="360" w:lineRule="auto"/>
        <w:ind w:firstLine="709"/>
        <w:jc w:val="both"/>
        <w:rPr>
          <w:lang w:val="en-US"/>
        </w:rPr>
      </w:pPr>
      <w:r w:rsidRPr="009F2937">
        <w:rPr>
          <w:lang w:val="en-US"/>
        </w:rPr>
        <w:t>On the field No. 94, a total of 8.73 tons of fertilizers were applied on a total area of 417.74 hectares, of which with a rate of 38 kg</w:t>
      </w:r>
      <w:r w:rsidR="0072474E" w:rsidRPr="009F2937">
        <w:rPr>
          <w:lang w:val="en-US"/>
        </w:rPr>
        <w:t>/</w:t>
      </w:r>
      <w:r w:rsidRPr="009F2937">
        <w:rPr>
          <w:lang w:val="en-US"/>
        </w:rPr>
        <w:t>ha per 3.2 hectares, 29 kg</w:t>
      </w:r>
      <w:r w:rsidR="0072474E" w:rsidRPr="009F2937">
        <w:rPr>
          <w:lang w:val="en-US"/>
        </w:rPr>
        <w:t>/</w:t>
      </w:r>
      <w:r w:rsidRPr="009F2937">
        <w:rPr>
          <w:lang w:val="en-US"/>
        </w:rPr>
        <w:t>ha on an area of 97.94 hectares, 19 kg</w:t>
      </w:r>
      <w:r w:rsidR="0072474E" w:rsidRPr="009F2937">
        <w:rPr>
          <w:lang w:val="en-US"/>
        </w:rPr>
        <w:t>/</w:t>
      </w:r>
      <w:r w:rsidRPr="009F2937">
        <w:rPr>
          <w:lang w:val="en-US"/>
        </w:rPr>
        <w:t>hectares on an area of 303.45 hectares, and 13.15 hectares were without fertilization.</w:t>
      </w:r>
    </w:p>
    <w:p w:rsidR="00317407" w:rsidRPr="009F2937" w:rsidRDefault="00317407" w:rsidP="00317407">
      <w:pPr>
        <w:spacing w:line="360" w:lineRule="auto"/>
        <w:jc w:val="center"/>
      </w:pPr>
      <w:r w:rsidRPr="009F2937">
        <w:rPr>
          <w:noProof/>
          <w:lang w:eastAsia="ru-RU"/>
        </w:rPr>
        <w:lastRenderedPageBreak/>
        <w:drawing>
          <wp:inline distT="0" distB="0" distL="0" distR="0">
            <wp:extent cx="3189787" cy="3051958"/>
            <wp:effectExtent l="1905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3195301" cy="3057234"/>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317407" w:rsidRPr="009F2937" w:rsidRDefault="00697BB7" w:rsidP="00317407">
      <w:pPr>
        <w:spacing w:line="360" w:lineRule="auto"/>
        <w:jc w:val="center"/>
        <w:rPr>
          <w:lang w:val="en-US"/>
        </w:rPr>
      </w:pPr>
      <w:r w:rsidRPr="009F2937">
        <w:rPr>
          <w:lang w:val="en-US"/>
        </w:rPr>
        <w:t>Figure 13 – Fields No. 101-103 and No. 104-106, Zarechnoye AES LLP, 2020</w:t>
      </w:r>
    </w:p>
    <w:p w:rsidR="00317407" w:rsidRPr="009F2937" w:rsidRDefault="00317407" w:rsidP="00697BB7">
      <w:pPr>
        <w:spacing w:line="360" w:lineRule="auto"/>
        <w:ind w:firstLine="709"/>
        <w:jc w:val="both"/>
        <w:rPr>
          <w:lang w:val="en-US"/>
        </w:rPr>
      </w:pPr>
    </w:p>
    <w:p w:rsidR="00697BB7" w:rsidRPr="009F2937" w:rsidRDefault="00697BB7" w:rsidP="00697BB7">
      <w:pPr>
        <w:spacing w:line="360" w:lineRule="auto"/>
        <w:ind w:firstLine="709"/>
        <w:jc w:val="both"/>
        <w:rPr>
          <w:lang w:val="en-US"/>
        </w:rPr>
      </w:pPr>
      <w:r w:rsidRPr="009F2937">
        <w:rPr>
          <w:lang w:val="en-US"/>
        </w:rPr>
        <w:t>On the field No. 101-103, a total of 5.6 tons of fertilizers were applied on a total area of 255.5 hectares, of which with a rate of 29 kg</w:t>
      </w:r>
      <w:r w:rsidR="0072474E" w:rsidRPr="009F2937">
        <w:rPr>
          <w:lang w:val="en-US"/>
        </w:rPr>
        <w:t>/</w:t>
      </w:r>
      <w:r w:rsidRPr="009F2937">
        <w:rPr>
          <w:lang w:val="en-US"/>
        </w:rPr>
        <w:t>ha on an area of 93.27 hectares, 19 kg</w:t>
      </w:r>
      <w:r w:rsidR="0072474E" w:rsidRPr="009F2937">
        <w:rPr>
          <w:lang w:val="en-US"/>
        </w:rPr>
        <w:t>/</w:t>
      </w:r>
      <w:r w:rsidRPr="009F2937">
        <w:rPr>
          <w:lang w:val="en-US"/>
        </w:rPr>
        <w:t>ha on an area of 145.56 hectares, and 16.63 hectares were without fertilization.</w:t>
      </w:r>
    </w:p>
    <w:p w:rsidR="00697BB7" w:rsidRPr="009F2937" w:rsidRDefault="00697BB7" w:rsidP="00697BB7">
      <w:pPr>
        <w:spacing w:line="360" w:lineRule="auto"/>
        <w:ind w:firstLine="709"/>
        <w:jc w:val="both"/>
        <w:rPr>
          <w:lang w:val="en-US"/>
        </w:rPr>
      </w:pPr>
      <w:r w:rsidRPr="009F2937">
        <w:rPr>
          <w:lang w:val="en-US"/>
        </w:rPr>
        <w:t>On the field No. 104-106, a total of 5.3 tons were applied on a total area of 281.5 hectares, of which with a rate of 46 kg</w:t>
      </w:r>
      <w:r w:rsidR="0072474E" w:rsidRPr="009F2937">
        <w:rPr>
          <w:lang w:val="en-US"/>
        </w:rPr>
        <w:t>/</w:t>
      </w:r>
      <w:r w:rsidRPr="009F2937">
        <w:rPr>
          <w:lang w:val="en-US"/>
        </w:rPr>
        <w:t>ha on an area of 2 hectares, 29 kg</w:t>
      </w:r>
      <w:r w:rsidR="0072474E" w:rsidRPr="009F2937">
        <w:rPr>
          <w:lang w:val="en-US"/>
        </w:rPr>
        <w:t>/</w:t>
      </w:r>
      <w:r w:rsidRPr="009F2937">
        <w:rPr>
          <w:lang w:val="en-US"/>
        </w:rPr>
        <w:t>ha each on an area of 12.99 he</w:t>
      </w:r>
      <w:r w:rsidRPr="009F2937">
        <w:rPr>
          <w:lang w:val="en-US"/>
        </w:rPr>
        <w:t>c</w:t>
      </w:r>
      <w:r w:rsidRPr="009F2937">
        <w:rPr>
          <w:lang w:val="en-US"/>
        </w:rPr>
        <w:t>tares, 19 kg</w:t>
      </w:r>
      <w:r w:rsidR="0072474E" w:rsidRPr="009F2937">
        <w:rPr>
          <w:lang w:val="en-US"/>
        </w:rPr>
        <w:t>/</w:t>
      </w:r>
      <w:r w:rsidRPr="009F2937">
        <w:rPr>
          <w:lang w:val="en-US"/>
        </w:rPr>
        <w:t>ha on an area of 253.61 ha, and 12.93 ha were without fertilization.</w:t>
      </w:r>
    </w:p>
    <w:p w:rsidR="00697BB7" w:rsidRPr="009F2937" w:rsidRDefault="00697BB7" w:rsidP="00697BB7">
      <w:pPr>
        <w:spacing w:line="360" w:lineRule="auto"/>
        <w:ind w:firstLine="709"/>
        <w:jc w:val="both"/>
        <w:rPr>
          <w:lang w:val="en-US"/>
        </w:rPr>
      </w:pPr>
      <w:r w:rsidRPr="009F2937">
        <w:rPr>
          <w:lang w:val="en-US"/>
        </w:rPr>
        <w:t>On the field No. 109, a total of 4.2 tons of fertilizers were applied on a total area of 163.1 hectares, of which with a rate of 40 kg</w:t>
      </w:r>
      <w:r w:rsidR="0072474E" w:rsidRPr="009F2937">
        <w:rPr>
          <w:lang w:val="en-US"/>
        </w:rPr>
        <w:t>/</w:t>
      </w:r>
      <w:r w:rsidRPr="009F2937">
        <w:rPr>
          <w:lang w:val="en-US"/>
        </w:rPr>
        <w:t>ha on an area of 2 hectares, with a rate of 29 kg</w:t>
      </w:r>
      <w:r w:rsidR="0072474E" w:rsidRPr="009F2937">
        <w:rPr>
          <w:lang w:val="en-US"/>
        </w:rPr>
        <w:t>/</w:t>
      </w:r>
      <w:r w:rsidRPr="009F2937">
        <w:rPr>
          <w:lang w:val="en-US"/>
        </w:rPr>
        <w:t>ha on an area of 114.2 hectares, 19 kg</w:t>
      </w:r>
      <w:r w:rsidR="0072474E" w:rsidRPr="009F2937">
        <w:rPr>
          <w:lang w:val="en-US"/>
        </w:rPr>
        <w:t>/</w:t>
      </w:r>
      <w:r w:rsidRPr="009F2937">
        <w:rPr>
          <w:lang w:val="en-US"/>
        </w:rPr>
        <w:t>ha, on an area of 33.59 ha, and 13.35 ha were without fertilization.</w:t>
      </w:r>
    </w:p>
    <w:p w:rsidR="00697BB7" w:rsidRPr="009F2937" w:rsidRDefault="00697BB7" w:rsidP="00697BB7">
      <w:pPr>
        <w:spacing w:line="360" w:lineRule="auto"/>
        <w:ind w:firstLine="709"/>
        <w:jc w:val="both"/>
        <w:rPr>
          <w:bCs/>
          <w:lang w:val="en-US"/>
        </w:rPr>
      </w:pPr>
      <w:r w:rsidRPr="009F2937">
        <w:rPr>
          <w:lang w:val="en-US"/>
        </w:rPr>
        <w:t>Seed material was prepared (heat heating, pickling). Then, sowing was carried out together with differentiated fertilization on fields No. 94, No. 101-103, No. 133, No. 109 with a total area of 1200 hectares using parallel driving systems. Based on the results of the differentiated application of phosphorus fertilizers, a saving of 25% in mineral fertilizers was revealed.</w:t>
      </w:r>
    </w:p>
    <w:p w:rsidR="00697BB7" w:rsidRPr="009F2937" w:rsidRDefault="00697BB7" w:rsidP="00697BB7">
      <w:pPr>
        <w:spacing w:line="360" w:lineRule="auto"/>
        <w:ind w:firstLine="709"/>
        <w:jc w:val="both"/>
        <w:rPr>
          <w:lang w:val="en-US"/>
        </w:rPr>
      </w:pPr>
      <w:r w:rsidRPr="009F2937">
        <w:rPr>
          <w:lang w:val="en-US"/>
        </w:rPr>
        <w:t>All work on the calibration of the complex and the preparation of task maps were carried out in accordance with the instructions "Supplement to the user manual for the navigation complex "Agronavigator plus ".</w:t>
      </w:r>
    </w:p>
    <w:p w:rsidR="00697BB7" w:rsidRPr="009F2937" w:rsidRDefault="00697BB7" w:rsidP="00697BB7">
      <w:pPr>
        <w:spacing w:line="360" w:lineRule="auto"/>
        <w:ind w:firstLine="709"/>
        <w:jc w:val="both"/>
        <w:rPr>
          <w:lang w:val="en-US"/>
        </w:rPr>
      </w:pPr>
      <w:r w:rsidRPr="009F2937">
        <w:rPr>
          <w:lang w:val="en-US"/>
        </w:rPr>
        <w:t>The technology of differentiated fertilization with the use of the navigation complex "Agr</w:t>
      </w:r>
      <w:r w:rsidRPr="009F2937">
        <w:rPr>
          <w:lang w:val="en-US"/>
        </w:rPr>
        <w:t>o</w:t>
      </w:r>
      <w:r w:rsidRPr="009F2937">
        <w:rPr>
          <w:lang w:val="en-US"/>
        </w:rPr>
        <w:t>navigator-batcher" has been developed in the conditions of Zarechnoye AES LLP and Troyana LLP. Working maps of soil sampling were developed for the remaining fields of Zarechnoye AES LLP.</w:t>
      </w:r>
    </w:p>
    <w:p w:rsidR="00697BB7" w:rsidRPr="009F2937" w:rsidRDefault="00697BB7" w:rsidP="00697BB7">
      <w:pPr>
        <w:spacing w:line="360" w:lineRule="auto"/>
        <w:ind w:firstLine="709"/>
        <w:jc w:val="both"/>
        <w:rPr>
          <w:lang w:val="en-US"/>
        </w:rPr>
      </w:pPr>
      <w:r w:rsidRPr="009F2937">
        <w:rPr>
          <w:lang w:val="en-US"/>
        </w:rPr>
        <w:lastRenderedPageBreak/>
        <w:t>The next stage in the introduction of elements of precision agriculture is the regulation of the nutritional regime of soils through the introduction of mineral fertilizers. As a result of the agr</w:t>
      </w:r>
      <w:r w:rsidRPr="009F2937">
        <w:rPr>
          <w:lang w:val="en-US"/>
        </w:rPr>
        <w:t>o</w:t>
      </w:r>
      <w:r w:rsidRPr="009F2937">
        <w:rPr>
          <w:lang w:val="en-US"/>
        </w:rPr>
        <w:t>chemical survey, areas that require regulation of the nutrient regime of the soil were identified (</w:t>
      </w:r>
      <w:r w:rsidR="00027278" w:rsidRPr="009F2937">
        <w:rPr>
          <w:lang w:val="en-US"/>
        </w:rPr>
        <w:t>a</w:t>
      </w:r>
      <w:r w:rsidR="00027278" w:rsidRPr="009F2937">
        <w:rPr>
          <w:lang w:val="en-US"/>
        </w:rPr>
        <w:t>p</w:t>
      </w:r>
      <w:r w:rsidR="00027278" w:rsidRPr="009F2937">
        <w:rPr>
          <w:lang w:val="en-US"/>
        </w:rPr>
        <w:t xml:space="preserve">pendix </w:t>
      </w:r>
      <w:r w:rsidRPr="009F2937">
        <w:rPr>
          <w:lang w:val="en-US"/>
        </w:rPr>
        <w:t xml:space="preserve">A, </w:t>
      </w:r>
      <w:r w:rsidR="00027278" w:rsidRPr="009F2937">
        <w:rPr>
          <w:lang w:val="en-US"/>
        </w:rPr>
        <w:t xml:space="preserve">figure </w:t>
      </w:r>
      <w:r w:rsidRPr="009F2937">
        <w:rPr>
          <w:lang w:val="en-US"/>
        </w:rPr>
        <w:t>A.7).</w:t>
      </w:r>
    </w:p>
    <w:p w:rsidR="00697BB7" w:rsidRPr="009F2937" w:rsidRDefault="00697BB7" w:rsidP="00697BB7">
      <w:pPr>
        <w:spacing w:line="360" w:lineRule="auto"/>
        <w:ind w:firstLine="709"/>
        <w:jc w:val="both"/>
        <w:rPr>
          <w:lang w:val="en-US"/>
        </w:rPr>
      </w:pPr>
      <w:r w:rsidRPr="009F2937">
        <w:rPr>
          <w:lang w:val="en-US"/>
        </w:rPr>
        <w:t>To establish the effectiveness of various norms at different degrees of supply in production conditions, in the terms of technical tasks for fields No. 109, No. 101-103, No. 104-106 and No. 94, control areas were identified (</w:t>
      </w:r>
      <w:r w:rsidR="00027278" w:rsidRPr="009F2937">
        <w:rPr>
          <w:lang w:val="en-US"/>
        </w:rPr>
        <w:t xml:space="preserve">appendix </w:t>
      </w:r>
      <w:r w:rsidRPr="009F2937">
        <w:rPr>
          <w:lang w:val="en-US"/>
        </w:rPr>
        <w:t xml:space="preserve">A, </w:t>
      </w:r>
      <w:r w:rsidR="00027278" w:rsidRPr="009F2937">
        <w:rPr>
          <w:lang w:val="en-US"/>
        </w:rPr>
        <w:t xml:space="preserve">figure </w:t>
      </w:r>
      <w:r w:rsidRPr="009F2937">
        <w:rPr>
          <w:lang w:val="en-US"/>
        </w:rPr>
        <w:t>A.8) and research work was carried out (</w:t>
      </w:r>
      <w:r w:rsidR="00027278" w:rsidRPr="009F2937">
        <w:rPr>
          <w:lang w:val="en-US"/>
        </w:rPr>
        <w:t xml:space="preserve">appendix </w:t>
      </w:r>
      <w:r w:rsidR="00FC3C15" w:rsidRPr="009F2937">
        <w:rPr>
          <w:lang w:val="en-US"/>
        </w:rPr>
        <w:t>U</w:t>
      </w:r>
      <w:r w:rsidRPr="009F2937">
        <w:rPr>
          <w:lang w:val="en-US"/>
        </w:rPr>
        <w:t xml:space="preserve">, </w:t>
      </w:r>
      <w:r w:rsidR="00027278" w:rsidRPr="009F2937">
        <w:rPr>
          <w:lang w:val="en-US"/>
        </w:rPr>
        <w:t xml:space="preserve">figure </w:t>
      </w:r>
      <w:r w:rsidR="00FC3C15" w:rsidRPr="009F2937">
        <w:rPr>
          <w:lang w:val="en-US"/>
        </w:rPr>
        <w:t>U.4</w:t>
      </w:r>
      <w:r w:rsidRPr="009F2937">
        <w:rPr>
          <w:lang w:val="en-US"/>
        </w:rPr>
        <w:t>).</w:t>
      </w:r>
    </w:p>
    <w:p w:rsidR="00697BB7" w:rsidRPr="009F2937" w:rsidRDefault="00697BB7" w:rsidP="00697BB7">
      <w:pPr>
        <w:spacing w:line="360" w:lineRule="auto"/>
        <w:ind w:firstLine="709"/>
        <w:jc w:val="both"/>
        <w:rPr>
          <w:lang w:val="en-US"/>
        </w:rPr>
      </w:pPr>
      <w:r w:rsidRPr="009F2937">
        <w:rPr>
          <w:lang w:val="en-US"/>
        </w:rPr>
        <w:t>In addition to the planned studies in the base farm of Troyana LLP, in accordance with the data of the cartogram of the distribution of mobile forms of phosphorus as of 2020, a method of pre-sowing differentiated fertilization was introduced.</w:t>
      </w:r>
    </w:p>
    <w:p w:rsidR="00697BB7" w:rsidRPr="009F2937" w:rsidRDefault="00697BB7" w:rsidP="00697BB7">
      <w:pPr>
        <w:spacing w:line="360" w:lineRule="auto"/>
        <w:ind w:firstLine="709"/>
        <w:jc w:val="both"/>
        <w:rPr>
          <w:lang w:val="en-US"/>
        </w:rPr>
      </w:pPr>
      <w:r w:rsidRPr="009F2937">
        <w:rPr>
          <w:lang w:val="en-US"/>
        </w:rPr>
        <w:t>The development of task maps for differentiated application in Troyana LLP was carried out for nitrogen fertilization of carbamide in its physical weight for wheat during sowing in accordance with the scale of the s</w:t>
      </w:r>
      <w:r w:rsidR="00FC3C15" w:rsidRPr="009F2937">
        <w:rPr>
          <w:lang w:val="en-US"/>
        </w:rPr>
        <w:t>oil supply for nitrate nitrogen</w:t>
      </w:r>
      <w:r w:rsidRPr="009F2937">
        <w:rPr>
          <w:lang w:val="en-US"/>
        </w:rPr>
        <w:t>.</w:t>
      </w:r>
    </w:p>
    <w:p w:rsidR="00697BB7" w:rsidRPr="009F2937" w:rsidRDefault="00697BB7" w:rsidP="00697BB7">
      <w:pPr>
        <w:spacing w:line="360" w:lineRule="auto"/>
        <w:ind w:firstLine="709"/>
        <w:jc w:val="both"/>
        <w:rPr>
          <w:lang w:val="en-US"/>
        </w:rPr>
      </w:pPr>
      <w:r w:rsidRPr="009F2937">
        <w:rPr>
          <w:lang w:val="en-US"/>
        </w:rPr>
        <w:t>So, to assess the initial state of the soil by the content of the main elements of mineral food before sowing, the content of nitrate nitrogen (N-NO3), mobile phosphorus (P2O5), exchangeable potassium (K2O) and mobile sulfur (S) and the content of organic matter in the 0</w:t>
      </w:r>
      <w:r w:rsidR="00432136" w:rsidRPr="009F2937">
        <w:rPr>
          <w:lang w:val="en-US"/>
        </w:rPr>
        <w:t xml:space="preserve">– </w:t>
      </w:r>
      <w:r w:rsidRPr="009F2937">
        <w:rPr>
          <w:lang w:val="en-US"/>
        </w:rPr>
        <w:t>30 cm was d</w:t>
      </w:r>
      <w:r w:rsidRPr="009F2937">
        <w:rPr>
          <w:lang w:val="en-US"/>
        </w:rPr>
        <w:t>e</w:t>
      </w:r>
      <w:r w:rsidRPr="009F2937">
        <w:rPr>
          <w:lang w:val="en-US"/>
        </w:rPr>
        <w:t xml:space="preserve">termined. The results of analyzes for 2020 are shown in </w:t>
      </w:r>
      <w:r w:rsidR="00FC3C15" w:rsidRPr="009F2937">
        <w:rPr>
          <w:lang w:val="en-US"/>
        </w:rPr>
        <w:t xml:space="preserve">table </w:t>
      </w:r>
      <w:r w:rsidRPr="009F2937">
        <w:rPr>
          <w:lang w:val="en-US"/>
        </w:rPr>
        <w:t>6.</w:t>
      </w:r>
    </w:p>
    <w:p w:rsidR="00697BB7" w:rsidRPr="009F2937" w:rsidRDefault="00697BB7" w:rsidP="00697BB7">
      <w:pPr>
        <w:spacing w:line="360" w:lineRule="auto"/>
        <w:ind w:firstLine="709"/>
        <w:jc w:val="both"/>
        <w:rPr>
          <w:lang w:val="en-US"/>
        </w:rPr>
      </w:pPr>
    </w:p>
    <w:p w:rsidR="00697BB7" w:rsidRPr="009F2937" w:rsidRDefault="00697BB7" w:rsidP="00697BB7">
      <w:pPr>
        <w:pStyle w:val="aff9"/>
        <w:jc w:val="both"/>
        <w:rPr>
          <w:rFonts w:ascii="Times New Roman" w:hAnsi="Times New Roman"/>
          <w:sz w:val="24"/>
          <w:szCs w:val="24"/>
          <w:lang w:val="en-US" w:eastAsia="ru-RU"/>
        </w:rPr>
      </w:pPr>
      <w:r w:rsidRPr="009F2937">
        <w:rPr>
          <w:rFonts w:ascii="Times New Roman" w:hAnsi="Times New Roman"/>
          <w:sz w:val="24"/>
          <w:szCs w:val="24"/>
          <w:lang w:val="en-US"/>
        </w:rPr>
        <w:t>Table 6 – The content of the main nutrients in the soil layer 0-30 cm before sowing spring wheat according to the results of an agrochemical survey, 2020</w:t>
      </w:r>
      <w:r w:rsidRPr="009F2937">
        <w:rPr>
          <w:rFonts w:ascii="Times New Roman" w:hAnsi="Times New Roman"/>
          <w:sz w:val="24"/>
          <w:szCs w:val="24"/>
          <w:lang w:val="en-US" w:eastAsia="ru-RU"/>
        </w:rPr>
        <w:t xml:space="preserve"> </w:t>
      </w:r>
    </w:p>
    <w:tbl>
      <w:tblPr>
        <w:tblW w:w="992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51"/>
        <w:gridCol w:w="709"/>
        <w:gridCol w:w="1277"/>
        <w:gridCol w:w="565"/>
        <w:gridCol w:w="992"/>
        <w:gridCol w:w="568"/>
        <w:gridCol w:w="1417"/>
        <w:gridCol w:w="567"/>
        <w:gridCol w:w="1418"/>
        <w:gridCol w:w="567"/>
        <w:gridCol w:w="992"/>
      </w:tblGrid>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Supply</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N-NO</w:t>
            </w:r>
            <w:r w:rsidRPr="009F2937">
              <w:rPr>
                <w:sz w:val="22"/>
                <w:szCs w:val="22"/>
                <w:vertAlign w:val="subscript"/>
                <w:lang w:val="en-US" w:eastAsia="ru-RU"/>
              </w:rPr>
              <w:t>3</w:t>
            </w:r>
            <w:r w:rsidRPr="009F2937">
              <w:rPr>
                <w:sz w:val="22"/>
                <w:szCs w:val="22"/>
                <w:lang w:val="en-US" w:eastAsia="ru-RU"/>
              </w:rPr>
              <w:t>, mg</w:t>
            </w:r>
            <w:r w:rsidR="0072474E" w:rsidRPr="009F2937">
              <w:rPr>
                <w:sz w:val="22"/>
                <w:szCs w:val="22"/>
                <w:lang w:val="en-US" w:eastAsia="ru-RU"/>
              </w:rPr>
              <w:t>/</w:t>
            </w:r>
            <w:r w:rsidRPr="009F2937">
              <w:rPr>
                <w:sz w:val="22"/>
                <w:szCs w:val="22"/>
                <w:lang w:val="en-US" w:eastAsia="ru-RU"/>
              </w:rPr>
              <w:t>kg</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rPr>
              <w:t xml:space="preserve">Supply </w:t>
            </w:r>
          </w:p>
        </w:tc>
        <w:tc>
          <w:tcPr>
            <w:tcW w:w="565"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P</w:t>
            </w:r>
            <w:r w:rsidRPr="009F2937">
              <w:rPr>
                <w:sz w:val="22"/>
                <w:szCs w:val="22"/>
                <w:vertAlign w:val="subscript"/>
                <w:lang w:val="en-US" w:eastAsia="ru-RU"/>
              </w:rPr>
              <w:t>2</w:t>
            </w:r>
            <w:r w:rsidRPr="009F2937">
              <w:rPr>
                <w:sz w:val="22"/>
                <w:szCs w:val="22"/>
                <w:lang w:val="en-US" w:eastAsia="ru-RU"/>
              </w:rPr>
              <w:t>O</w:t>
            </w:r>
            <w:r w:rsidRPr="009F2937">
              <w:rPr>
                <w:sz w:val="22"/>
                <w:szCs w:val="22"/>
                <w:vertAlign w:val="subscript"/>
                <w:lang w:val="en-US" w:eastAsia="ru-RU"/>
              </w:rPr>
              <w:t>5</w:t>
            </w:r>
            <w:r w:rsidRPr="009F2937">
              <w:rPr>
                <w:sz w:val="22"/>
                <w:szCs w:val="22"/>
                <w:lang w:val="en-US" w:eastAsia="ru-RU"/>
              </w:rPr>
              <w:t>, mg</w:t>
            </w:r>
            <w:r w:rsidR="0072474E" w:rsidRPr="009F2937">
              <w:rPr>
                <w:sz w:val="22"/>
                <w:szCs w:val="22"/>
                <w:lang w:val="en-US" w:eastAsia="ru-RU"/>
              </w:rPr>
              <w:t>/</w:t>
            </w:r>
            <w:r w:rsidRPr="009F2937">
              <w:rPr>
                <w:sz w:val="22"/>
                <w:szCs w:val="22"/>
                <w:lang w:val="en-US" w:eastAsia="ru-RU"/>
              </w:rPr>
              <w:t>kg</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rPr>
              <w:t>Supply</w:t>
            </w:r>
          </w:p>
        </w:tc>
        <w:tc>
          <w:tcPr>
            <w:tcW w:w="568"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К</w:t>
            </w:r>
            <w:r w:rsidRPr="009F2937">
              <w:rPr>
                <w:sz w:val="22"/>
                <w:szCs w:val="22"/>
                <w:vertAlign w:val="subscript"/>
                <w:lang w:val="en-US" w:eastAsia="ru-RU"/>
              </w:rPr>
              <w:t>2</w:t>
            </w:r>
            <w:r w:rsidRPr="009F2937">
              <w:rPr>
                <w:sz w:val="22"/>
                <w:szCs w:val="22"/>
                <w:lang w:val="en-US" w:eastAsia="ru-RU"/>
              </w:rPr>
              <w:t>О, mg</w:t>
            </w:r>
            <w:r w:rsidR="0072474E" w:rsidRPr="009F2937">
              <w:rPr>
                <w:sz w:val="22"/>
                <w:szCs w:val="22"/>
                <w:lang w:val="en-US" w:eastAsia="ru-RU"/>
              </w:rPr>
              <w:t>/</w:t>
            </w:r>
            <w:r w:rsidRPr="009F2937">
              <w:rPr>
                <w:sz w:val="22"/>
                <w:szCs w:val="22"/>
                <w:lang w:val="en-US" w:eastAsia="ru-RU"/>
              </w:rPr>
              <w:t>kg</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rPr>
              <w:t>Supply</w:t>
            </w:r>
          </w:p>
        </w:tc>
        <w:tc>
          <w:tcPr>
            <w:tcW w:w="567"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S, mg</w:t>
            </w:r>
            <w:r w:rsidR="0072474E" w:rsidRPr="009F2937">
              <w:rPr>
                <w:sz w:val="22"/>
                <w:szCs w:val="22"/>
                <w:lang w:val="en-US" w:eastAsia="ru-RU"/>
              </w:rPr>
              <w:t>/</w:t>
            </w:r>
            <w:r w:rsidRPr="009F2937">
              <w:rPr>
                <w:sz w:val="22"/>
                <w:szCs w:val="22"/>
                <w:lang w:val="en-US" w:eastAsia="ru-RU"/>
              </w:rPr>
              <w:t>kg</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rPr>
              <w:t>Supply</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H</w:t>
            </w:r>
            <w:r w:rsidRPr="009F2937">
              <w:rPr>
                <w:sz w:val="22"/>
                <w:szCs w:val="22"/>
                <w:lang w:val="en-US" w:eastAsia="ru-RU"/>
              </w:rPr>
              <w:t>u</w:t>
            </w:r>
            <w:r w:rsidRPr="009F2937">
              <w:rPr>
                <w:sz w:val="22"/>
                <w:szCs w:val="22"/>
                <w:lang w:val="en-US" w:eastAsia="ru-RU"/>
              </w:rPr>
              <w:t>mus, %</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Content</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8</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9</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10</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11</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У.2-11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4.9</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71</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380</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7.1</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4.64</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У.2-12</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&lt;2.8</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76</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310</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4.3</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4.36</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У.2-13</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&lt;2.8</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63</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264</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6.1</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4.55</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У.2-14</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6.5</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96</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264</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19.2</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4.73</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У.2-15</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5.6</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48</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257</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6.8</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4.51</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У.2-16</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8.7</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65</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244</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14.0</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5.27</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У.2-17</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4.0</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66</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287</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5.9</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4.61</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У.3-11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5.4</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71</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191</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6.6</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4.35</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У.3-12</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4.0</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72</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165</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7.6</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4.38</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У.3-13</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3.5</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70</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347</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4.4</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4.85</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bl>
    <w:p w:rsidR="00FC3C15" w:rsidRPr="009F2937" w:rsidRDefault="00FC3C15" w:rsidP="00FC3C15">
      <w:pPr>
        <w:spacing w:line="360" w:lineRule="auto"/>
        <w:rPr>
          <w:lang w:val="en-US"/>
        </w:rPr>
      </w:pPr>
    </w:p>
    <w:p w:rsidR="00697BB7" w:rsidRPr="009F2937" w:rsidRDefault="00697BB7" w:rsidP="00FC3C15">
      <w:pPr>
        <w:spacing w:line="360" w:lineRule="auto"/>
        <w:rPr>
          <w:lang w:val="en-US"/>
        </w:rPr>
      </w:pPr>
      <w:r w:rsidRPr="009F2937">
        <w:rPr>
          <w:lang w:val="en-US"/>
        </w:rPr>
        <w:lastRenderedPageBreak/>
        <w:t>Continuation of table 6</w:t>
      </w:r>
    </w:p>
    <w:tbl>
      <w:tblPr>
        <w:tblW w:w="992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51"/>
        <w:gridCol w:w="709"/>
        <w:gridCol w:w="1277"/>
        <w:gridCol w:w="565"/>
        <w:gridCol w:w="992"/>
        <w:gridCol w:w="568"/>
        <w:gridCol w:w="1417"/>
        <w:gridCol w:w="567"/>
        <w:gridCol w:w="1418"/>
        <w:gridCol w:w="567"/>
        <w:gridCol w:w="992"/>
      </w:tblGrid>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w:t>
            </w:r>
          </w:p>
        </w:tc>
        <w:tc>
          <w:tcPr>
            <w:tcW w:w="1277"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w:t>
            </w:r>
          </w:p>
        </w:tc>
        <w:tc>
          <w:tcPr>
            <w:tcW w:w="565"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w:t>
            </w:r>
          </w:p>
        </w:tc>
        <w:tc>
          <w:tcPr>
            <w:tcW w:w="992"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w:t>
            </w:r>
          </w:p>
        </w:tc>
        <w:tc>
          <w:tcPr>
            <w:tcW w:w="568"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w:t>
            </w:r>
          </w:p>
        </w:tc>
        <w:tc>
          <w:tcPr>
            <w:tcW w:w="1417"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w:t>
            </w:r>
          </w:p>
        </w:tc>
        <w:tc>
          <w:tcPr>
            <w:tcW w:w="567"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8</w:t>
            </w:r>
          </w:p>
        </w:tc>
        <w:tc>
          <w:tcPr>
            <w:tcW w:w="1418"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9</w:t>
            </w:r>
          </w:p>
        </w:tc>
        <w:tc>
          <w:tcPr>
            <w:tcW w:w="567"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10</w:t>
            </w:r>
          </w:p>
        </w:tc>
        <w:tc>
          <w:tcPr>
            <w:tcW w:w="992" w:type="dxa"/>
            <w:tcBorders>
              <w:top w:val="single" w:sz="4" w:space="0" w:color="auto"/>
              <w:left w:val="single" w:sz="4" w:space="0" w:color="auto"/>
              <w:bottom w:val="single" w:sz="4" w:space="0" w:color="auto"/>
              <w:right w:val="single" w:sz="4" w:space="0" w:color="auto"/>
            </w:tcBorders>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11</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У.3-14</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5.9</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69</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372</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5,8</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4,59</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У.3-15</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&lt;2.8</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56</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353</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5,3</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4,88</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У.3-16</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4.7</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70</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384</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9,7</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increased</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5,19</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У.3-17</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4.2</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66</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335</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5,9</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4,90</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У.4-11</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5.2</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65</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337</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7,8</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4,68</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У.4-12</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5.2</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70</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387</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5,8</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4,76</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У.4-13</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5.2</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67</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403</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4,3</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4,90</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У.4-14</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4.2</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55</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365</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7,2</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5,04</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У.4-15</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4.8</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52</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322</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5,7</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4,80</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У.4-16</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5.5</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56</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443</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9,0</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increased</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5,15</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У.4-17</w:t>
            </w:r>
          </w:p>
        </w:tc>
        <w:tc>
          <w:tcPr>
            <w:tcW w:w="709"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5.9</w:t>
            </w:r>
          </w:p>
        </w:tc>
        <w:tc>
          <w:tcPr>
            <w:tcW w:w="127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low</w:t>
            </w:r>
          </w:p>
        </w:tc>
        <w:tc>
          <w:tcPr>
            <w:tcW w:w="565"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67</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c>
          <w:tcPr>
            <w:tcW w:w="56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458</w:t>
            </w:r>
          </w:p>
        </w:tc>
        <w:tc>
          <w:tcPr>
            <w:tcW w:w="141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very 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13,5</w:t>
            </w:r>
          </w:p>
        </w:tc>
        <w:tc>
          <w:tcPr>
            <w:tcW w:w="1418"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high</w:t>
            </w:r>
          </w:p>
        </w:tc>
        <w:tc>
          <w:tcPr>
            <w:tcW w:w="567"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4,93</w:t>
            </w:r>
          </w:p>
        </w:tc>
        <w:tc>
          <w:tcPr>
            <w:tcW w:w="992" w:type="dxa"/>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average</w:t>
            </w:r>
          </w:p>
        </w:tc>
      </w:tr>
      <w:tr w:rsidR="00697BB7" w:rsidRPr="009F2937" w:rsidTr="00C66D07">
        <w:trPr>
          <w:trHeight w:val="170"/>
        </w:trPr>
        <w:tc>
          <w:tcPr>
            <w:tcW w:w="85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V</w:t>
            </w:r>
          </w:p>
        </w:tc>
        <w:tc>
          <w:tcPr>
            <w:tcW w:w="1986" w:type="dxa"/>
            <w:gridSpan w:val="2"/>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27.8</w:t>
            </w:r>
          </w:p>
        </w:tc>
        <w:tc>
          <w:tcPr>
            <w:tcW w:w="1557" w:type="dxa"/>
            <w:gridSpan w:val="2"/>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14.7</w:t>
            </w:r>
          </w:p>
        </w:tc>
        <w:tc>
          <w:tcPr>
            <w:tcW w:w="1985" w:type="dxa"/>
            <w:gridSpan w:val="2"/>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22.8</w:t>
            </w:r>
          </w:p>
        </w:tc>
        <w:tc>
          <w:tcPr>
            <w:tcW w:w="1985" w:type="dxa"/>
            <w:gridSpan w:val="2"/>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46.8</w:t>
            </w:r>
          </w:p>
        </w:tc>
        <w:tc>
          <w:tcPr>
            <w:tcW w:w="1559" w:type="dxa"/>
            <w:gridSpan w:val="2"/>
            <w:tcBorders>
              <w:top w:val="single" w:sz="4" w:space="0" w:color="auto"/>
              <w:left w:val="single" w:sz="4" w:space="0" w:color="auto"/>
              <w:bottom w:val="single" w:sz="4" w:space="0" w:color="auto"/>
              <w:right w:val="single" w:sz="4" w:space="0" w:color="auto"/>
            </w:tcBorders>
            <w:hideMark/>
          </w:tcPr>
          <w:p w:rsidR="00697BB7" w:rsidRPr="009F2937" w:rsidRDefault="00697BB7" w:rsidP="00FC3C15">
            <w:pPr>
              <w:spacing w:line="360" w:lineRule="auto"/>
              <w:jc w:val="center"/>
              <w:rPr>
                <w:sz w:val="22"/>
                <w:szCs w:val="22"/>
                <w:lang w:val="en-US" w:eastAsia="ru-RU"/>
              </w:rPr>
            </w:pPr>
            <w:r w:rsidRPr="009F2937">
              <w:rPr>
                <w:sz w:val="22"/>
                <w:szCs w:val="22"/>
                <w:lang w:val="en-US" w:eastAsia="ru-RU"/>
              </w:rPr>
              <w:t>5.5</w:t>
            </w:r>
          </w:p>
        </w:tc>
      </w:tr>
    </w:tbl>
    <w:p w:rsidR="00697BB7" w:rsidRPr="009F2937" w:rsidRDefault="00697BB7" w:rsidP="00FC3C15">
      <w:pPr>
        <w:spacing w:line="360" w:lineRule="auto"/>
        <w:ind w:firstLine="709"/>
        <w:jc w:val="both"/>
        <w:rPr>
          <w:lang w:val="en-US"/>
        </w:rPr>
      </w:pPr>
    </w:p>
    <w:p w:rsidR="00697BB7" w:rsidRPr="009F2937" w:rsidRDefault="00697BB7" w:rsidP="00FC3C15">
      <w:pPr>
        <w:spacing w:line="360" w:lineRule="auto"/>
        <w:ind w:firstLine="709"/>
        <w:jc w:val="both"/>
        <w:rPr>
          <w:lang w:val="en-US"/>
        </w:rPr>
      </w:pPr>
      <w:r w:rsidRPr="009F2937">
        <w:rPr>
          <w:lang w:val="en-US"/>
        </w:rPr>
        <w:t>If we take into account that the optimal content of N-NO3 is not less than 10-15 mg</w:t>
      </w:r>
      <w:r w:rsidR="0072474E" w:rsidRPr="009F2937">
        <w:rPr>
          <w:lang w:val="en-US"/>
        </w:rPr>
        <w:t>/</w:t>
      </w:r>
      <w:r w:rsidRPr="009F2937">
        <w:rPr>
          <w:lang w:val="en-US"/>
        </w:rPr>
        <w:t>kg, then according to the data of 2020, before sowing spring wheat, the soil had a low supply of nitrates 2.8-8.7 mg</w:t>
      </w:r>
      <w:r w:rsidR="0072474E" w:rsidRPr="009F2937">
        <w:rPr>
          <w:lang w:val="en-US"/>
        </w:rPr>
        <w:t>/</w:t>
      </w:r>
      <w:r w:rsidRPr="009F2937">
        <w:rPr>
          <w:lang w:val="en-US"/>
        </w:rPr>
        <w:t>kg of soil (in the layer 0-30 cm). Assessing the content of mobile phosphorus in the soil, it is worth noting the following – only 4.8% of the plots had a low supply, less than 50 mg</w:t>
      </w:r>
      <w:r w:rsidR="0072474E" w:rsidRPr="009F2937">
        <w:rPr>
          <w:lang w:val="en-US"/>
        </w:rPr>
        <w:t>/</w:t>
      </w:r>
      <w:r w:rsidRPr="009F2937">
        <w:rPr>
          <w:lang w:val="en-US"/>
        </w:rPr>
        <w:t>kg of soil, the rest of the plots had an average degree. The content of exchangeable potassium in all areas was characterized as very high, that is, there were no problems with this element.</w:t>
      </w:r>
    </w:p>
    <w:p w:rsidR="00697BB7" w:rsidRPr="009F2937" w:rsidRDefault="00697BB7" w:rsidP="00FC3C15">
      <w:pPr>
        <w:spacing w:line="360" w:lineRule="auto"/>
        <w:ind w:firstLine="709"/>
        <w:jc w:val="both"/>
        <w:rPr>
          <w:lang w:val="en-US"/>
        </w:rPr>
      </w:pPr>
      <w:r w:rsidRPr="009F2937">
        <w:rPr>
          <w:lang w:val="en-US"/>
        </w:rPr>
        <w:t>The most interesting data were obtained on the content of mobile sulfur compounds. 43% of the plots had a content of 4.3 to 5.9 mg</w:t>
      </w:r>
      <w:r w:rsidR="0072474E" w:rsidRPr="009F2937">
        <w:rPr>
          <w:lang w:val="en-US"/>
        </w:rPr>
        <w:t>/</w:t>
      </w:r>
      <w:r w:rsidRPr="009F2937">
        <w:rPr>
          <w:lang w:val="en-US"/>
        </w:rPr>
        <w:t>kg of soil, which corresponds to a low degree of supply. 57% of the surveyed area had an average and high level of supply. Thus, as a result of the work done, we made a calculation for the application of mineral nitrogen fertilizers (</w:t>
      </w:r>
      <w:r w:rsidR="00FC3C15" w:rsidRPr="009F2937">
        <w:rPr>
          <w:lang w:val="en-US"/>
        </w:rPr>
        <w:t xml:space="preserve">figures </w:t>
      </w:r>
      <w:r w:rsidRPr="009F2937">
        <w:rPr>
          <w:lang w:val="en-US"/>
        </w:rPr>
        <w:t>14-15).</w:t>
      </w:r>
    </w:p>
    <w:p w:rsidR="00317407" w:rsidRPr="009F2937" w:rsidRDefault="00317407" w:rsidP="00317407">
      <w:pPr>
        <w:spacing w:line="360" w:lineRule="auto"/>
        <w:jc w:val="center"/>
      </w:pPr>
      <w:r w:rsidRPr="009F2937">
        <w:rPr>
          <w:noProof/>
          <w:lang w:eastAsia="ru-RU"/>
        </w:rPr>
        <w:drawing>
          <wp:inline distT="0" distB="0" distL="0" distR="0">
            <wp:extent cx="4694464" cy="2190750"/>
            <wp:effectExtent l="1905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4694464" cy="2190750"/>
                    </a:xfrm>
                    <a:prstGeom prst="rect">
                      <a:avLst/>
                    </a:prstGeom>
                    <a:noFill/>
                    <a:ln w="9525">
                      <a:noFill/>
                      <a:miter lim="800000"/>
                      <a:headEnd/>
                      <a:tailEnd/>
                    </a:ln>
                  </pic:spPr>
                </pic:pic>
              </a:graphicData>
            </a:graphic>
          </wp:inline>
        </w:drawing>
      </w:r>
    </w:p>
    <w:p w:rsidR="00C66D07" w:rsidRPr="009F2937" w:rsidRDefault="00C66D07" w:rsidP="00C66D07">
      <w:pPr>
        <w:jc w:val="center"/>
        <w:rPr>
          <w:lang w:val="en-US"/>
        </w:rPr>
      </w:pPr>
      <w:r w:rsidRPr="009F2937">
        <w:rPr>
          <w:lang w:val="en-US"/>
        </w:rPr>
        <w:t>Figure 14 – Schematic map of the selection of soil samples with the allocation of elementary plots with an area of 5 hectares, Troyana LLP</w:t>
      </w:r>
    </w:p>
    <w:p w:rsidR="00317407" w:rsidRPr="009F2937" w:rsidRDefault="00317407" w:rsidP="00317407">
      <w:pPr>
        <w:spacing w:line="360" w:lineRule="auto"/>
        <w:jc w:val="center"/>
      </w:pPr>
      <w:r w:rsidRPr="009F2937">
        <w:rPr>
          <w:noProof/>
          <w:lang w:eastAsia="ru-RU"/>
        </w:rPr>
        <w:lastRenderedPageBreak/>
        <w:drawing>
          <wp:inline distT="0" distB="0" distL="0" distR="0">
            <wp:extent cx="2033517" cy="3175466"/>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056"/>
                    <a:stretch/>
                  </pic:blipFill>
                  <pic:spPr bwMode="auto">
                    <a:xfrm>
                      <a:off x="0" y="0"/>
                      <a:ext cx="2033517" cy="3175466"/>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317407" w:rsidRPr="009F2937" w:rsidRDefault="00C66D07" w:rsidP="00C66D07">
      <w:pPr>
        <w:jc w:val="center"/>
        <w:rPr>
          <w:lang w:val="en-US"/>
        </w:rPr>
      </w:pPr>
      <w:r w:rsidRPr="009F2937">
        <w:rPr>
          <w:lang w:val="en-US"/>
        </w:rPr>
        <w:t>Figure 15 – Schematic map of differentiated fertilization in Troyana LLP with the allocation of co</w:t>
      </w:r>
      <w:r w:rsidRPr="009F2937">
        <w:rPr>
          <w:lang w:val="en-US"/>
        </w:rPr>
        <w:t>n</w:t>
      </w:r>
      <w:r w:rsidRPr="009F2937">
        <w:rPr>
          <w:lang w:val="en-US"/>
        </w:rPr>
        <w:t>trol areas for each degree of N-NO3 supply, the total area of the surveyed testing area is 110 he</w:t>
      </w:r>
      <w:r w:rsidRPr="009F2937">
        <w:rPr>
          <w:lang w:val="en-US"/>
        </w:rPr>
        <w:t>c</w:t>
      </w:r>
      <w:r w:rsidRPr="009F2937">
        <w:rPr>
          <w:lang w:val="en-US"/>
        </w:rPr>
        <w:t>tares</w:t>
      </w:r>
    </w:p>
    <w:p w:rsidR="00317407" w:rsidRPr="009F2937" w:rsidRDefault="00317407" w:rsidP="00C66D07">
      <w:pPr>
        <w:spacing w:line="360" w:lineRule="auto"/>
        <w:ind w:firstLine="709"/>
        <w:jc w:val="both"/>
        <w:rPr>
          <w:lang w:val="en-US"/>
        </w:rPr>
      </w:pPr>
    </w:p>
    <w:p w:rsidR="00C66D07" w:rsidRPr="009F2937" w:rsidRDefault="00C66D07" w:rsidP="00C66D07">
      <w:pPr>
        <w:shd w:val="clear" w:color="auto" w:fill="FFFFFF"/>
        <w:spacing w:line="360" w:lineRule="auto"/>
        <w:ind w:firstLine="709"/>
        <w:jc w:val="both"/>
        <w:rPr>
          <w:lang w:val="en-US"/>
        </w:rPr>
      </w:pPr>
      <w:r w:rsidRPr="009F2937">
        <w:rPr>
          <w:lang w:val="en-US"/>
        </w:rPr>
        <w:t>As a result, our studies prove that for the practical use of technologies for the differentiated application of fertilizers, it is necessary to more accurately determine the features of the intra-field variability of soil fertility. On the basis of this, in the future, it is possible to construct a scheme of the mineral nutrition of plants that limit plant productivity. It is shown that the area of ​​intra-field plots with different contents of humus, mobile forms of phosphorus, exchangeable potassium and mobile sulfur compounds have a non-uniform distribution within one field.</w:t>
      </w:r>
    </w:p>
    <w:p w:rsidR="00C66D07" w:rsidRPr="009F2937" w:rsidRDefault="00C66D07" w:rsidP="00C66D07">
      <w:pPr>
        <w:spacing w:line="360" w:lineRule="auto"/>
        <w:ind w:firstLine="709"/>
        <w:jc w:val="both"/>
        <w:rPr>
          <w:lang w:val="en-US"/>
        </w:rPr>
      </w:pPr>
      <w:r w:rsidRPr="009F2937">
        <w:rPr>
          <w:lang w:val="en-US"/>
        </w:rPr>
        <w:t>To build the most complete picture of the effectiveness of the use of differentiated nutrition at the production testing area, we carried out a set of measures for remote and ground control at the designated plots.</w:t>
      </w:r>
    </w:p>
    <w:p w:rsidR="00C66D07" w:rsidRPr="009F2937" w:rsidRDefault="00C66D07" w:rsidP="00C66D07">
      <w:pPr>
        <w:spacing w:line="360" w:lineRule="auto"/>
        <w:ind w:firstLine="709"/>
        <w:jc w:val="both"/>
        <w:rPr>
          <w:lang w:val="en-US"/>
        </w:rPr>
      </w:pPr>
      <w:r w:rsidRPr="009F2937">
        <w:rPr>
          <w:lang w:val="en-US"/>
        </w:rPr>
        <w:t>In addition, a targeted effect of nitrogen fertilizers was carried out at the testing area, which implies feeding with liquid forms of mineral fertilizers during the growing season of spring wheat. The basis for foliar feeding is the measurement of the actual level of chlorophyll in the leaves, which is carried out by the portable device for leaf diagnostics "N-tester".</w:t>
      </w:r>
    </w:p>
    <w:p w:rsidR="00C66D07" w:rsidRPr="009F2937" w:rsidRDefault="00C66D07" w:rsidP="00C66D07">
      <w:pPr>
        <w:spacing w:line="360" w:lineRule="auto"/>
        <w:ind w:firstLine="709"/>
        <w:jc w:val="both"/>
        <w:rPr>
          <w:spacing w:val="1"/>
          <w:lang w:val="en-US"/>
        </w:rPr>
      </w:pPr>
      <w:r w:rsidRPr="009F2937">
        <w:rPr>
          <w:lang w:val="en-US" w:eastAsia="ru-RU"/>
        </w:rPr>
        <w:t>In the period when spring wheat plants reached the stage of development "4-5 leaves – full tillering", photometric diagnostics of wheat plants with a portable device N-tester "YARA" and analysis of green biomass with a GreenSeeker device were carried out. Determination of the nitr</w:t>
      </w:r>
      <w:r w:rsidRPr="009F2937">
        <w:rPr>
          <w:lang w:val="en-US" w:eastAsia="ru-RU"/>
        </w:rPr>
        <w:t>o</w:t>
      </w:r>
      <w:r w:rsidRPr="009F2937">
        <w:rPr>
          <w:lang w:val="en-US" w:eastAsia="ru-RU"/>
        </w:rPr>
        <w:t>gen status of plants during this period and its timely correction can reduce the impact of unfavorable factors and improve the general condition of plants (</w:t>
      </w:r>
      <w:r w:rsidR="003D7CA0" w:rsidRPr="009F2937">
        <w:rPr>
          <w:lang w:val="en-US" w:eastAsia="ru-RU"/>
        </w:rPr>
        <w:t xml:space="preserve">figures </w:t>
      </w:r>
      <w:r w:rsidRPr="009F2937">
        <w:rPr>
          <w:lang w:val="en-US" w:eastAsia="ru-RU"/>
        </w:rPr>
        <w:t>16-17).</w:t>
      </w:r>
    </w:p>
    <w:p w:rsidR="00317407" w:rsidRPr="009F2937" w:rsidRDefault="00317407" w:rsidP="00317407">
      <w:pPr>
        <w:spacing w:line="360" w:lineRule="auto"/>
        <w:jc w:val="center"/>
      </w:pPr>
      <w:r w:rsidRPr="009F2937">
        <w:rPr>
          <w:noProof/>
          <w:lang w:eastAsia="ru-RU"/>
        </w:rPr>
        <w:lastRenderedPageBreak/>
        <w:drawing>
          <wp:inline distT="0" distB="0" distL="0" distR="0">
            <wp:extent cx="2038677" cy="2724150"/>
            <wp:effectExtent l="0" t="0" r="0" b="0"/>
            <wp:docPr id="45" name="Рисунок 26" descr="13.07.2020 №109 уч.9 жид.3,0 л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3.07.2020 №109 уч.9 жид.3,0 лга"/>
                    <pic:cNvPicPr>
                      <a:picLocks noChangeAspect="1" noChangeArrowheads="1"/>
                    </pic:cNvPicPr>
                  </pic:nvPicPr>
                  <pic:blipFill>
                    <a:blip r:embed="rId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43581" cy="2730703"/>
                    </a:xfrm>
                    <a:prstGeom prst="rect">
                      <a:avLst/>
                    </a:prstGeom>
                    <a:noFill/>
                    <a:ln>
                      <a:noFill/>
                    </a:ln>
                  </pic:spPr>
                </pic:pic>
              </a:graphicData>
            </a:graphic>
          </wp:inline>
        </w:drawing>
      </w:r>
      <w:r w:rsidRPr="009F2937">
        <w:rPr>
          <w:noProof/>
          <w:lang w:eastAsia="ru-RU"/>
        </w:rPr>
        <w:drawing>
          <wp:inline distT="0" distB="0" distL="0" distR="0">
            <wp:extent cx="1733550" cy="2739241"/>
            <wp:effectExtent l="0" t="0" r="0" b="0"/>
            <wp:docPr id="4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9132" t="36099" r="34680" b="27287"/>
                    <a:stretch/>
                  </pic:blipFill>
                  <pic:spPr bwMode="auto">
                    <a:xfrm>
                      <a:off x="0" y="0"/>
                      <a:ext cx="1744231" cy="275611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3D7CA0" w:rsidRPr="009F2937" w:rsidRDefault="003D7CA0" w:rsidP="003D7CA0">
      <w:pPr>
        <w:jc w:val="center"/>
        <w:rPr>
          <w:lang w:val="en-US"/>
        </w:rPr>
      </w:pPr>
      <w:r w:rsidRPr="009F2937">
        <w:rPr>
          <w:lang w:val="en-US"/>
        </w:rPr>
        <w:t>Figure 16 – Working with a portable device Greenseeker on field No. 109 account. 9, experiment with the introduction of liquid fertilizer "Strada N" on spring wheat according to the stubble pred</w:t>
      </w:r>
      <w:r w:rsidRPr="009F2937">
        <w:rPr>
          <w:lang w:val="en-US"/>
        </w:rPr>
        <w:t>e</w:t>
      </w:r>
      <w:r w:rsidRPr="009F2937">
        <w:rPr>
          <w:lang w:val="en-US"/>
        </w:rPr>
        <w:t>cessor at a rate of 3.0 l/ha, 13.07.2020</w:t>
      </w:r>
    </w:p>
    <w:p w:rsidR="00317407" w:rsidRPr="009F2937" w:rsidRDefault="00317407" w:rsidP="00317407">
      <w:pPr>
        <w:spacing w:line="360" w:lineRule="auto"/>
        <w:jc w:val="center"/>
      </w:pPr>
      <w:r w:rsidRPr="009F2937">
        <w:rPr>
          <w:noProof/>
          <w:lang w:eastAsia="ru-RU"/>
        </w:rPr>
        <w:drawing>
          <wp:inline distT="0" distB="0" distL="0" distR="0">
            <wp:extent cx="3728852" cy="2729544"/>
            <wp:effectExtent l="19050" t="0" r="4948" b="0"/>
            <wp:docPr id="47" name="Рисунок 24" descr="IMG_20200728_09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200728_093204"/>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6897" b="-108"/>
                    <a:stretch>
                      <a:fillRect/>
                    </a:stretch>
                  </pic:blipFill>
                  <pic:spPr bwMode="auto">
                    <a:xfrm>
                      <a:off x="0" y="0"/>
                      <a:ext cx="3727176" cy="2728317"/>
                    </a:xfrm>
                    <a:prstGeom prst="rect">
                      <a:avLst/>
                    </a:prstGeom>
                    <a:noFill/>
                    <a:ln>
                      <a:noFill/>
                    </a:ln>
                  </pic:spPr>
                </pic:pic>
              </a:graphicData>
            </a:graphic>
          </wp:inline>
        </w:drawing>
      </w:r>
    </w:p>
    <w:p w:rsidR="003D7CA0" w:rsidRPr="009F2937" w:rsidRDefault="003D7CA0" w:rsidP="003D7CA0">
      <w:pPr>
        <w:jc w:val="center"/>
        <w:rPr>
          <w:lang w:val="en-US"/>
        </w:rPr>
      </w:pPr>
      <w:r w:rsidRPr="009F2937">
        <w:rPr>
          <w:lang w:val="en-US"/>
        </w:rPr>
        <w:t>Figure 17 – Determination of the nitrogen content in the leaves of spring wheat on seed crops with a portable device N-tester, 28.07.2020</w:t>
      </w:r>
    </w:p>
    <w:p w:rsidR="00317407" w:rsidRPr="009F2937" w:rsidRDefault="00317407" w:rsidP="003D7CA0">
      <w:pPr>
        <w:spacing w:line="360" w:lineRule="auto"/>
        <w:ind w:firstLine="709"/>
        <w:jc w:val="both"/>
        <w:rPr>
          <w:lang w:val="en-US"/>
        </w:rPr>
      </w:pPr>
    </w:p>
    <w:p w:rsidR="003D7CA0" w:rsidRPr="009F2937" w:rsidRDefault="003D7CA0" w:rsidP="003D7CA0">
      <w:pPr>
        <w:spacing w:line="360" w:lineRule="auto"/>
        <w:ind w:firstLine="709"/>
        <w:jc w:val="both"/>
        <w:rPr>
          <w:lang w:val="en-US" w:eastAsia="ru-RU"/>
        </w:rPr>
      </w:pPr>
      <w:r w:rsidRPr="009F2937">
        <w:rPr>
          <w:lang w:val="en-US"/>
        </w:rPr>
        <w:t>With values ​​for the stubble predecessor below 300-350 units, corresponding to a low level of nitrogen supply to spring wheat plants, and for a fallow predecessor – below 400 units, which also correspond to a low level of plant nitrogen supply, the spring wheat crops were sprayed using the John Deere 4730 sprayer with a liquid mineral fertilizer "Strada N" with a consumption rate of 3.0 l/ha, a working fluid flow rate of 100-150 l/ha, with a wind speed not exceeding 3-4 m/s. This fertilizer is used for foliar feeding of plants. The nitrogen concentration in the fertilizer is 27%.</w:t>
      </w:r>
    </w:p>
    <w:p w:rsidR="003D7CA0" w:rsidRPr="009F2937" w:rsidRDefault="003D7CA0" w:rsidP="003D7CA0">
      <w:pPr>
        <w:spacing w:line="360" w:lineRule="auto"/>
        <w:ind w:firstLine="709"/>
        <w:jc w:val="both"/>
        <w:rPr>
          <w:lang w:val="en-US"/>
        </w:rPr>
      </w:pPr>
      <w:r w:rsidRPr="009F2937">
        <w:rPr>
          <w:spacing w:val="2"/>
          <w:lang w:val="en-US"/>
        </w:rPr>
        <w:t>For the purpose of additional diagnostics of the degree of supply of spring wheat plants with nitrogen in the phase of development "4-5 leaves – full tillering", aerial photography by an unmanned aerial vehicle GeoScan 101 was applied. This made it possible to normalize the o</w:t>
      </w:r>
      <w:r w:rsidRPr="009F2937">
        <w:rPr>
          <w:spacing w:val="2"/>
          <w:lang w:val="en-US"/>
        </w:rPr>
        <w:t>b</w:t>
      </w:r>
      <w:r w:rsidRPr="009F2937">
        <w:rPr>
          <w:spacing w:val="2"/>
          <w:lang w:val="en-US"/>
        </w:rPr>
        <w:lastRenderedPageBreak/>
        <w:t>tained index GDVI images according to the values of the N-tester according to the data of ground measurements.</w:t>
      </w:r>
    </w:p>
    <w:p w:rsidR="003D7CA0" w:rsidRPr="009F2937" w:rsidRDefault="003D7CA0" w:rsidP="003D7CA0">
      <w:pPr>
        <w:pStyle w:val="aff9"/>
        <w:spacing w:line="360" w:lineRule="auto"/>
        <w:ind w:firstLine="709"/>
        <w:jc w:val="both"/>
        <w:rPr>
          <w:rFonts w:ascii="Times New Roman" w:hAnsi="Times New Roman"/>
          <w:sz w:val="24"/>
          <w:szCs w:val="24"/>
          <w:lang w:val="en-US"/>
        </w:rPr>
      </w:pPr>
      <w:r w:rsidRPr="009F2937">
        <w:rPr>
          <w:rFonts w:ascii="Times New Roman" w:hAnsi="Times New Roman"/>
          <w:sz w:val="24"/>
          <w:szCs w:val="24"/>
          <w:lang w:val="en-US"/>
        </w:rPr>
        <w:t>The data on the flight of the fields by the unmanned aerial vehicle GeoScan 101 served as the basis for creating a map of the differential application of foliar nutrition. The construction of prescription maps is based on taking into account the state of vegetation (</w:t>
      </w:r>
      <w:r w:rsidR="00671A1A" w:rsidRPr="009F2937">
        <w:rPr>
          <w:rFonts w:ascii="Times New Roman" w:hAnsi="Times New Roman"/>
          <w:sz w:val="24"/>
          <w:szCs w:val="24"/>
          <w:lang w:val="en-US"/>
        </w:rPr>
        <w:t xml:space="preserve">figure </w:t>
      </w:r>
      <w:r w:rsidRPr="009F2937">
        <w:rPr>
          <w:rFonts w:ascii="Times New Roman" w:hAnsi="Times New Roman"/>
          <w:sz w:val="24"/>
          <w:szCs w:val="24"/>
          <w:lang w:val="en-US"/>
        </w:rPr>
        <w:t>18).</w:t>
      </w:r>
    </w:p>
    <w:p w:rsidR="00317407" w:rsidRPr="009F2937" w:rsidRDefault="00317407" w:rsidP="00317407">
      <w:pPr>
        <w:spacing w:line="360" w:lineRule="auto"/>
        <w:jc w:val="center"/>
      </w:pPr>
      <w:r w:rsidRPr="009F2937">
        <w:rPr>
          <w:noProof/>
          <w:lang w:eastAsia="ru-RU"/>
        </w:rPr>
        <w:drawing>
          <wp:inline distT="0" distB="0" distL="0" distR="0">
            <wp:extent cx="4133850" cy="2266950"/>
            <wp:effectExtent l="0" t="0" r="0" b="0"/>
            <wp:docPr id="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2857" r="35169"/>
                    <a:stretch>
                      <a:fillRect/>
                    </a:stretch>
                  </pic:blipFill>
                  <pic:spPr bwMode="auto">
                    <a:xfrm>
                      <a:off x="0" y="0"/>
                      <a:ext cx="4134243" cy="2267166"/>
                    </a:xfrm>
                    <a:prstGeom prst="rect">
                      <a:avLst/>
                    </a:prstGeom>
                    <a:noFill/>
                    <a:ln w="9525">
                      <a:noFill/>
                      <a:miter lim="800000"/>
                      <a:headEnd/>
                      <a:tailEnd/>
                    </a:ln>
                  </pic:spPr>
                </pic:pic>
              </a:graphicData>
            </a:graphic>
          </wp:inline>
        </w:drawing>
      </w:r>
    </w:p>
    <w:p w:rsidR="003D7CA0" w:rsidRPr="009F2937" w:rsidRDefault="003D7CA0" w:rsidP="003D7CA0">
      <w:pPr>
        <w:jc w:val="center"/>
        <w:rPr>
          <w:lang w:val="en-US"/>
        </w:rPr>
      </w:pPr>
      <w:r w:rsidRPr="009F2937">
        <w:rPr>
          <w:lang w:val="en-US"/>
        </w:rPr>
        <w:t>Figure 18 – Stages of creating a technological map for the differentiated application of nitrogen f</w:t>
      </w:r>
      <w:r w:rsidRPr="009F2937">
        <w:rPr>
          <w:lang w:val="en-US"/>
        </w:rPr>
        <w:t>o</w:t>
      </w:r>
      <w:r w:rsidRPr="009F2937">
        <w:rPr>
          <w:lang w:val="en-US"/>
        </w:rPr>
        <w:t>liar nutrition for field No. 109, 2019</w:t>
      </w:r>
    </w:p>
    <w:p w:rsidR="00317407" w:rsidRPr="009F2937" w:rsidRDefault="00317407" w:rsidP="003D7CA0">
      <w:pPr>
        <w:spacing w:line="360" w:lineRule="auto"/>
        <w:ind w:firstLine="709"/>
        <w:jc w:val="both"/>
        <w:rPr>
          <w:lang w:val="en-US"/>
        </w:rPr>
      </w:pPr>
    </w:p>
    <w:p w:rsidR="003D7CA0" w:rsidRPr="009F2937" w:rsidRDefault="003D7CA0" w:rsidP="003D7CA0">
      <w:pPr>
        <w:spacing w:line="360" w:lineRule="auto"/>
        <w:ind w:firstLine="709"/>
        <w:jc w:val="both"/>
        <w:rPr>
          <w:lang w:val="en-US"/>
        </w:rPr>
      </w:pPr>
      <w:r w:rsidRPr="009F2937">
        <w:rPr>
          <w:lang w:val="en-US"/>
        </w:rPr>
        <w:t>So the calculated doses of the liquid mineral fertilizer "Strada N" were experimentally intr</w:t>
      </w:r>
      <w:r w:rsidRPr="009F2937">
        <w:rPr>
          <w:lang w:val="en-US"/>
        </w:rPr>
        <w:t>o</w:t>
      </w:r>
      <w:r w:rsidRPr="009F2937">
        <w:rPr>
          <w:lang w:val="en-US"/>
        </w:rPr>
        <w:t>duced in doses of 1.5; 3.0 and 5.0 l/ha during the tillering period with further tracking of all mo</w:t>
      </w:r>
      <w:r w:rsidRPr="009F2937">
        <w:rPr>
          <w:lang w:val="en-US"/>
        </w:rPr>
        <w:t>r</w:t>
      </w:r>
      <w:r w:rsidRPr="009F2937">
        <w:rPr>
          <w:lang w:val="en-US"/>
        </w:rPr>
        <w:t>phometric parameters (</w:t>
      </w:r>
      <w:r w:rsidR="005C5919" w:rsidRPr="009F2937">
        <w:rPr>
          <w:lang w:val="en-US"/>
        </w:rPr>
        <w:t>appendix U</w:t>
      </w:r>
      <w:r w:rsidRPr="009F2937">
        <w:rPr>
          <w:lang w:val="en-US"/>
        </w:rPr>
        <w:t xml:space="preserve">, </w:t>
      </w:r>
      <w:r w:rsidR="005C5919" w:rsidRPr="009F2937">
        <w:rPr>
          <w:lang w:val="en-US"/>
        </w:rPr>
        <w:t>figure U.5</w:t>
      </w:r>
      <w:r w:rsidRPr="009F2937">
        <w:rPr>
          <w:lang w:val="en-US"/>
        </w:rPr>
        <w:t>).</w:t>
      </w:r>
    </w:p>
    <w:p w:rsidR="003D7CA0" w:rsidRPr="009F2937" w:rsidRDefault="003D7CA0" w:rsidP="003D7CA0">
      <w:pPr>
        <w:spacing w:line="360" w:lineRule="auto"/>
        <w:ind w:firstLine="709"/>
        <w:jc w:val="both"/>
        <w:rPr>
          <w:lang w:val="en-US"/>
        </w:rPr>
      </w:pPr>
      <w:r w:rsidRPr="009F2937">
        <w:rPr>
          <w:bCs/>
          <w:lang w:val="en-US"/>
        </w:rPr>
        <w:t>Considering the readings of the N-tester and the nitrogen content in the leaves of spring wheat plants during the period of “leaf-tube formation-heading”, according to the results of appl</w:t>
      </w:r>
      <w:r w:rsidRPr="009F2937">
        <w:rPr>
          <w:bCs/>
          <w:lang w:val="en-US"/>
        </w:rPr>
        <w:t>y</w:t>
      </w:r>
      <w:r w:rsidRPr="009F2937">
        <w:rPr>
          <w:bCs/>
          <w:lang w:val="en-US"/>
        </w:rPr>
        <w:t>ing liquid fertilization, an increase in these indicators can be noted, which indicates a positive d</w:t>
      </w:r>
      <w:r w:rsidRPr="009F2937">
        <w:rPr>
          <w:bCs/>
          <w:lang w:val="en-US"/>
        </w:rPr>
        <w:t>y</w:t>
      </w:r>
      <w:r w:rsidRPr="009F2937">
        <w:rPr>
          <w:bCs/>
          <w:lang w:val="en-US"/>
        </w:rPr>
        <w:t>namics in the nitrogen status of plants. Thus, the increase in the N-tester readings, taking into a</w:t>
      </w:r>
      <w:r w:rsidRPr="009F2937">
        <w:rPr>
          <w:bCs/>
          <w:lang w:val="en-US"/>
        </w:rPr>
        <w:t>c</w:t>
      </w:r>
      <w:r w:rsidRPr="009F2937">
        <w:rPr>
          <w:bCs/>
          <w:lang w:val="en-US"/>
        </w:rPr>
        <w:t>count the foliar nutrition for the stubble predecessor, was 123 units, for the fallow one – 163. The increase in nitrogen content in the leaves of spring wheat in terms of dry matter was 0.22% for the stubble, 0.27% for fallow (table 7).</w:t>
      </w:r>
    </w:p>
    <w:p w:rsidR="00317407" w:rsidRPr="009F2937" w:rsidRDefault="00317407" w:rsidP="003D7CA0">
      <w:pPr>
        <w:spacing w:line="360" w:lineRule="auto"/>
        <w:ind w:firstLine="709"/>
        <w:jc w:val="both"/>
        <w:rPr>
          <w:bCs/>
          <w:lang w:val="en-US"/>
        </w:rPr>
      </w:pPr>
    </w:p>
    <w:p w:rsidR="005C5919" w:rsidRPr="009F2937" w:rsidRDefault="005C5919" w:rsidP="005C5919">
      <w:pPr>
        <w:shd w:val="clear" w:color="auto" w:fill="FFFFFF"/>
        <w:rPr>
          <w:lang w:val="en-US"/>
        </w:rPr>
      </w:pPr>
      <w:r w:rsidRPr="009F2937">
        <w:rPr>
          <w:lang w:val="en-US"/>
        </w:rPr>
        <w:t>Table 7 – Data on the change in the nitrogen status of spring wheat plants by the period "</w:t>
      </w:r>
      <w:r w:rsidRPr="009F2937">
        <w:rPr>
          <w:bCs/>
          <w:lang w:val="en-US"/>
        </w:rPr>
        <w:t xml:space="preserve"> leaf-tube formation</w:t>
      </w:r>
      <w:r w:rsidRPr="009F2937">
        <w:rPr>
          <w:lang w:val="en-US"/>
        </w:rPr>
        <w:t xml:space="preserve"> – heading" depending on the use of foliar nutrition</w:t>
      </w:r>
    </w:p>
    <w:tbl>
      <w:tblPr>
        <w:tblStyle w:val="aff3"/>
        <w:tblW w:w="9638" w:type="dxa"/>
        <w:tblInd w:w="108" w:type="dxa"/>
        <w:tblLayout w:type="fixed"/>
        <w:tblLook w:val="04A0"/>
      </w:tblPr>
      <w:tblGrid>
        <w:gridCol w:w="4678"/>
        <w:gridCol w:w="2976"/>
        <w:gridCol w:w="1984"/>
      </w:tblGrid>
      <w:tr w:rsidR="005C5919" w:rsidRPr="009F2937" w:rsidTr="00566665">
        <w:trPr>
          <w:trHeight w:val="170"/>
        </w:trPr>
        <w:tc>
          <w:tcPr>
            <w:tcW w:w="4678" w:type="dxa"/>
            <w:vMerge w:val="restart"/>
          </w:tcPr>
          <w:p w:rsidR="005C5919" w:rsidRPr="009F2937" w:rsidRDefault="005C5919" w:rsidP="005C5919">
            <w:pPr>
              <w:spacing w:line="360" w:lineRule="auto"/>
              <w:jc w:val="center"/>
              <w:rPr>
                <w:sz w:val="22"/>
                <w:szCs w:val="22"/>
                <w:lang w:val="en-US"/>
              </w:rPr>
            </w:pPr>
            <w:r w:rsidRPr="009F2937">
              <w:rPr>
                <w:sz w:val="22"/>
                <w:szCs w:val="22"/>
                <w:lang w:val="en-US"/>
              </w:rPr>
              <w:t>Variants</w:t>
            </w:r>
          </w:p>
        </w:tc>
        <w:tc>
          <w:tcPr>
            <w:tcW w:w="4960" w:type="dxa"/>
            <w:gridSpan w:val="2"/>
          </w:tcPr>
          <w:p w:rsidR="005C5919" w:rsidRPr="009F2937" w:rsidRDefault="005C5919" w:rsidP="005C5919">
            <w:pPr>
              <w:spacing w:line="360" w:lineRule="auto"/>
              <w:jc w:val="center"/>
              <w:rPr>
                <w:sz w:val="22"/>
                <w:szCs w:val="22"/>
                <w:lang w:val="en-US"/>
              </w:rPr>
            </w:pPr>
            <w:r w:rsidRPr="009F2937">
              <w:rPr>
                <w:sz w:val="22"/>
                <w:szCs w:val="22"/>
                <w:lang w:val="en-US"/>
              </w:rPr>
              <w:t>Nitrogen content</w:t>
            </w:r>
          </w:p>
        </w:tc>
      </w:tr>
      <w:tr w:rsidR="005C5919" w:rsidRPr="009F2937" w:rsidTr="00566665">
        <w:trPr>
          <w:trHeight w:val="170"/>
        </w:trPr>
        <w:tc>
          <w:tcPr>
            <w:tcW w:w="4678" w:type="dxa"/>
            <w:vMerge/>
          </w:tcPr>
          <w:p w:rsidR="005C5919" w:rsidRPr="009F2937" w:rsidRDefault="005C5919" w:rsidP="005C5919">
            <w:pPr>
              <w:spacing w:line="360" w:lineRule="auto"/>
              <w:jc w:val="center"/>
              <w:rPr>
                <w:sz w:val="22"/>
                <w:szCs w:val="22"/>
                <w:lang w:val="en-US"/>
              </w:rPr>
            </w:pPr>
          </w:p>
        </w:tc>
        <w:tc>
          <w:tcPr>
            <w:tcW w:w="2976" w:type="dxa"/>
          </w:tcPr>
          <w:p w:rsidR="005C5919" w:rsidRPr="009F2937" w:rsidRDefault="005C5919" w:rsidP="005C5919">
            <w:pPr>
              <w:spacing w:line="360" w:lineRule="auto"/>
              <w:jc w:val="center"/>
              <w:rPr>
                <w:sz w:val="22"/>
                <w:szCs w:val="22"/>
                <w:lang w:val="en-US"/>
              </w:rPr>
            </w:pPr>
            <w:r w:rsidRPr="009F2937">
              <w:rPr>
                <w:sz w:val="22"/>
                <w:szCs w:val="22"/>
                <w:lang w:val="en-US"/>
              </w:rPr>
              <w:t>increase in instrument readings (N-tester coefficient)</w:t>
            </w:r>
          </w:p>
        </w:tc>
        <w:tc>
          <w:tcPr>
            <w:tcW w:w="1984" w:type="dxa"/>
          </w:tcPr>
          <w:p w:rsidR="005C5919" w:rsidRPr="009F2937" w:rsidRDefault="005C5919" w:rsidP="005C5919">
            <w:pPr>
              <w:spacing w:line="360" w:lineRule="auto"/>
              <w:jc w:val="center"/>
              <w:rPr>
                <w:sz w:val="22"/>
                <w:szCs w:val="22"/>
                <w:lang w:val="en-US"/>
              </w:rPr>
            </w:pPr>
            <w:r w:rsidRPr="009F2937">
              <w:rPr>
                <w:sz w:val="22"/>
                <w:szCs w:val="22"/>
                <w:lang w:val="en-US"/>
              </w:rPr>
              <w:t xml:space="preserve">nitrogen growth </w:t>
            </w:r>
          </w:p>
          <w:p w:rsidR="005C5919" w:rsidRPr="009F2937" w:rsidRDefault="005C5919" w:rsidP="005C5919">
            <w:pPr>
              <w:spacing w:line="360" w:lineRule="auto"/>
              <w:jc w:val="center"/>
              <w:rPr>
                <w:sz w:val="22"/>
                <w:szCs w:val="22"/>
                <w:lang w:val="en-US"/>
              </w:rPr>
            </w:pPr>
            <w:r w:rsidRPr="009F2937">
              <w:rPr>
                <w:sz w:val="22"/>
                <w:szCs w:val="22"/>
                <w:lang w:val="en-US"/>
              </w:rPr>
              <w:t>(dry matter),%</w:t>
            </w:r>
          </w:p>
        </w:tc>
      </w:tr>
      <w:tr w:rsidR="005C5919" w:rsidRPr="009F2937" w:rsidTr="00566665">
        <w:trPr>
          <w:trHeight w:val="170"/>
        </w:trPr>
        <w:tc>
          <w:tcPr>
            <w:tcW w:w="4678" w:type="dxa"/>
          </w:tcPr>
          <w:p w:rsidR="005C5919" w:rsidRPr="009F2937" w:rsidRDefault="005C5919" w:rsidP="005C5919">
            <w:pPr>
              <w:spacing w:line="360" w:lineRule="auto"/>
              <w:jc w:val="both"/>
              <w:rPr>
                <w:sz w:val="22"/>
                <w:szCs w:val="22"/>
                <w:lang w:val="en-US"/>
              </w:rPr>
            </w:pPr>
            <w:r w:rsidRPr="009F2937">
              <w:rPr>
                <w:sz w:val="22"/>
                <w:szCs w:val="22"/>
                <w:lang w:val="en-US"/>
              </w:rPr>
              <w:t>Control (no treatment)</w:t>
            </w:r>
          </w:p>
        </w:tc>
        <w:tc>
          <w:tcPr>
            <w:tcW w:w="2976" w:type="dxa"/>
          </w:tcPr>
          <w:p w:rsidR="005C5919" w:rsidRPr="009F2937" w:rsidRDefault="005C5919" w:rsidP="005C5919">
            <w:pPr>
              <w:spacing w:line="360" w:lineRule="auto"/>
              <w:jc w:val="center"/>
              <w:rPr>
                <w:sz w:val="22"/>
                <w:szCs w:val="22"/>
                <w:lang w:val="en-US"/>
              </w:rPr>
            </w:pPr>
            <w:r w:rsidRPr="009F2937">
              <w:rPr>
                <w:spacing w:val="2"/>
                <w:sz w:val="22"/>
                <w:szCs w:val="22"/>
                <w:lang w:val="en-US"/>
              </w:rPr>
              <w:t>–</w:t>
            </w:r>
          </w:p>
        </w:tc>
        <w:tc>
          <w:tcPr>
            <w:tcW w:w="1984" w:type="dxa"/>
          </w:tcPr>
          <w:p w:rsidR="005C5919" w:rsidRPr="009F2937" w:rsidRDefault="005C5919" w:rsidP="005C5919">
            <w:pPr>
              <w:spacing w:line="360" w:lineRule="auto"/>
              <w:jc w:val="center"/>
              <w:rPr>
                <w:sz w:val="22"/>
                <w:szCs w:val="22"/>
                <w:lang w:val="en-US"/>
              </w:rPr>
            </w:pPr>
            <w:r w:rsidRPr="009F2937">
              <w:rPr>
                <w:spacing w:val="2"/>
                <w:sz w:val="22"/>
                <w:szCs w:val="22"/>
                <w:lang w:val="en-US"/>
              </w:rPr>
              <w:t>–</w:t>
            </w:r>
          </w:p>
        </w:tc>
      </w:tr>
      <w:tr w:rsidR="005C5919" w:rsidRPr="009F2937" w:rsidTr="00566665">
        <w:trPr>
          <w:trHeight w:val="170"/>
        </w:trPr>
        <w:tc>
          <w:tcPr>
            <w:tcW w:w="4678" w:type="dxa"/>
          </w:tcPr>
          <w:p w:rsidR="005C5919" w:rsidRPr="009F2937" w:rsidRDefault="005C5919" w:rsidP="005C5919">
            <w:pPr>
              <w:spacing w:line="360" w:lineRule="auto"/>
              <w:jc w:val="both"/>
              <w:rPr>
                <w:sz w:val="22"/>
                <w:szCs w:val="22"/>
                <w:lang w:val="en-US"/>
              </w:rPr>
            </w:pPr>
            <w:r w:rsidRPr="009F2937">
              <w:rPr>
                <w:sz w:val="22"/>
                <w:szCs w:val="22"/>
                <w:lang w:val="en-US"/>
              </w:rPr>
              <w:t>Foliar feeding according to stubble predecessors</w:t>
            </w:r>
          </w:p>
        </w:tc>
        <w:tc>
          <w:tcPr>
            <w:tcW w:w="2976" w:type="dxa"/>
          </w:tcPr>
          <w:p w:rsidR="005C5919" w:rsidRPr="009F2937" w:rsidRDefault="005C5919" w:rsidP="005C5919">
            <w:pPr>
              <w:spacing w:line="360" w:lineRule="auto"/>
              <w:jc w:val="center"/>
              <w:rPr>
                <w:sz w:val="22"/>
                <w:szCs w:val="22"/>
                <w:lang w:val="en-US"/>
              </w:rPr>
            </w:pPr>
            <w:r w:rsidRPr="009F2937">
              <w:rPr>
                <w:sz w:val="22"/>
                <w:szCs w:val="22"/>
                <w:lang w:val="en-US"/>
              </w:rPr>
              <w:t>+123</w:t>
            </w:r>
          </w:p>
        </w:tc>
        <w:tc>
          <w:tcPr>
            <w:tcW w:w="1984" w:type="dxa"/>
          </w:tcPr>
          <w:p w:rsidR="005C5919" w:rsidRPr="009F2937" w:rsidRDefault="005C5919" w:rsidP="005C5919">
            <w:pPr>
              <w:spacing w:line="360" w:lineRule="auto"/>
              <w:jc w:val="center"/>
              <w:rPr>
                <w:sz w:val="22"/>
                <w:szCs w:val="22"/>
                <w:lang w:val="en-US"/>
              </w:rPr>
            </w:pPr>
            <w:r w:rsidRPr="009F2937">
              <w:rPr>
                <w:sz w:val="22"/>
                <w:szCs w:val="22"/>
                <w:lang w:val="en-US"/>
              </w:rPr>
              <w:t>0.22</w:t>
            </w:r>
          </w:p>
        </w:tc>
      </w:tr>
      <w:tr w:rsidR="005C5919" w:rsidRPr="009F2937" w:rsidTr="00566665">
        <w:trPr>
          <w:trHeight w:val="170"/>
        </w:trPr>
        <w:tc>
          <w:tcPr>
            <w:tcW w:w="4678" w:type="dxa"/>
          </w:tcPr>
          <w:p w:rsidR="005C5919" w:rsidRPr="009F2937" w:rsidRDefault="005C5919" w:rsidP="005C5919">
            <w:pPr>
              <w:spacing w:line="360" w:lineRule="auto"/>
              <w:jc w:val="both"/>
              <w:rPr>
                <w:sz w:val="22"/>
                <w:szCs w:val="22"/>
                <w:lang w:val="en-US"/>
              </w:rPr>
            </w:pPr>
            <w:r w:rsidRPr="009F2937">
              <w:rPr>
                <w:sz w:val="22"/>
                <w:szCs w:val="22"/>
                <w:lang w:val="en-US"/>
              </w:rPr>
              <w:t>Foliar feeding according to fallow predecessors</w:t>
            </w:r>
          </w:p>
        </w:tc>
        <w:tc>
          <w:tcPr>
            <w:tcW w:w="2976" w:type="dxa"/>
          </w:tcPr>
          <w:p w:rsidR="005C5919" w:rsidRPr="009F2937" w:rsidRDefault="005C5919" w:rsidP="005C5919">
            <w:pPr>
              <w:spacing w:line="360" w:lineRule="auto"/>
              <w:jc w:val="center"/>
              <w:rPr>
                <w:sz w:val="22"/>
                <w:szCs w:val="22"/>
                <w:lang w:val="en-US"/>
              </w:rPr>
            </w:pPr>
            <w:r w:rsidRPr="009F2937">
              <w:rPr>
                <w:sz w:val="22"/>
                <w:szCs w:val="22"/>
                <w:lang w:val="en-US"/>
              </w:rPr>
              <w:t>+163</w:t>
            </w:r>
          </w:p>
        </w:tc>
        <w:tc>
          <w:tcPr>
            <w:tcW w:w="1984" w:type="dxa"/>
          </w:tcPr>
          <w:p w:rsidR="005C5919" w:rsidRPr="009F2937" w:rsidRDefault="005C5919" w:rsidP="005C5919">
            <w:pPr>
              <w:spacing w:line="360" w:lineRule="auto"/>
              <w:jc w:val="center"/>
              <w:rPr>
                <w:sz w:val="22"/>
                <w:szCs w:val="22"/>
                <w:lang w:val="en-US"/>
              </w:rPr>
            </w:pPr>
            <w:r w:rsidRPr="009F2937">
              <w:rPr>
                <w:sz w:val="22"/>
                <w:szCs w:val="22"/>
                <w:lang w:val="en-US"/>
              </w:rPr>
              <w:t>0.27</w:t>
            </w:r>
          </w:p>
        </w:tc>
      </w:tr>
    </w:tbl>
    <w:p w:rsidR="005C5919" w:rsidRPr="009F2937" w:rsidRDefault="005C5919" w:rsidP="005C5919">
      <w:pPr>
        <w:shd w:val="clear" w:color="auto" w:fill="FFFFFF"/>
        <w:rPr>
          <w:lang w:val="en-US"/>
        </w:rPr>
      </w:pPr>
    </w:p>
    <w:p w:rsidR="005C5919" w:rsidRPr="009F2937" w:rsidRDefault="005C5919" w:rsidP="00566665">
      <w:pPr>
        <w:shd w:val="clear" w:color="auto" w:fill="FFFFFF"/>
        <w:spacing w:line="360" w:lineRule="auto"/>
        <w:ind w:firstLine="709"/>
        <w:rPr>
          <w:lang w:val="en-US"/>
        </w:rPr>
      </w:pPr>
      <w:r w:rsidRPr="009F2937">
        <w:rPr>
          <w:lang w:val="en-US"/>
        </w:rPr>
        <w:lastRenderedPageBreak/>
        <w:t>As a result of using the proposed method of cultivating spring wheat with a differentiated f</w:t>
      </w:r>
      <w:r w:rsidRPr="009F2937">
        <w:rPr>
          <w:lang w:val="en-US"/>
        </w:rPr>
        <w:t>o</w:t>
      </w:r>
      <w:r w:rsidRPr="009F2937">
        <w:rPr>
          <w:lang w:val="en-US"/>
        </w:rPr>
        <w:t>liar application of nitrogen fertilization, the yield of spring wheat according to the stubble predece</w:t>
      </w:r>
      <w:r w:rsidRPr="009F2937">
        <w:rPr>
          <w:lang w:val="en-US"/>
        </w:rPr>
        <w:t>s</w:t>
      </w:r>
      <w:r w:rsidRPr="009F2937">
        <w:rPr>
          <w:lang w:val="en-US"/>
        </w:rPr>
        <w:t>sor increased by 38.5% compared to the control. According to the fallow predecessor, the increase in yield in the variant with the introduction of liquid fertilizer "Strada N" with consumption rate of 3.0 l/ha was 24.3% (</w:t>
      </w:r>
      <w:r w:rsidR="00566665" w:rsidRPr="009F2937">
        <w:rPr>
          <w:lang w:val="en-US"/>
        </w:rPr>
        <w:t xml:space="preserve">table </w:t>
      </w:r>
      <w:r w:rsidRPr="009F2937">
        <w:rPr>
          <w:lang w:val="en-US"/>
        </w:rPr>
        <w:t xml:space="preserve">8). </w:t>
      </w:r>
    </w:p>
    <w:p w:rsidR="00566665" w:rsidRPr="009F2937" w:rsidRDefault="00566665" w:rsidP="00566665">
      <w:pPr>
        <w:shd w:val="clear" w:color="auto" w:fill="FFFFFF"/>
        <w:spacing w:line="360" w:lineRule="auto"/>
        <w:ind w:firstLine="709"/>
        <w:rPr>
          <w:lang w:val="en-US"/>
        </w:rPr>
      </w:pPr>
    </w:p>
    <w:p w:rsidR="005C5919" w:rsidRPr="009F2937" w:rsidRDefault="005C5919" w:rsidP="00566665">
      <w:pPr>
        <w:shd w:val="clear" w:color="auto" w:fill="FFFFFF"/>
        <w:spacing w:line="360" w:lineRule="auto"/>
        <w:rPr>
          <w:spacing w:val="1"/>
          <w:lang w:val="en-US"/>
        </w:rPr>
      </w:pPr>
      <w:r w:rsidRPr="009F2937">
        <w:rPr>
          <w:lang w:val="en-US"/>
        </w:rPr>
        <w:t>Table 8 – The effectiveness of the use of differentiated foliar nutrition of spring wheat plants</w:t>
      </w:r>
    </w:p>
    <w:tbl>
      <w:tblPr>
        <w:tblStyle w:val="aff3"/>
        <w:tblW w:w="9356" w:type="dxa"/>
        <w:tblInd w:w="108" w:type="dxa"/>
        <w:tblLook w:val="04A0"/>
      </w:tblPr>
      <w:tblGrid>
        <w:gridCol w:w="5954"/>
        <w:gridCol w:w="3402"/>
      </w:tblGrid>
      <w:tr w:rsidR="005C5919" w:rsidRPr="009F2937" w:rsidTr="00C616C5">
        <w:tc>
          <w:tcPr>
            <w:tcW w:w="5954" w:type="dxa"/>
          </w:tcPr>
          <w:p w:rsidR="005C5919" w:rsidRPr="009F2937" w:rsidRDefault="005C5919" w:rsidP="00566665">
            <w:pPr>
              <w:spacing w:line="360" w:lineRule="auto"/>
              <w:jc w:val="center"/>
              <w:rPr>
                <w:sz w:val="22"/>
                <w:szCs w:val="22"/>
                <w:lang w:val="en-US"/>
              </w:rPr>
            </w:pPr>
            <w:r w:rsidRPr="009F2937">
              <w:rPr>
                <w:sz w:val="22"/>
                <w:szCs w:val="22"/>
                <w:lang w:val="en-US"/>
              </w:rPr>
              <w:t>Variants</w:t>
            </w:r>
          </w:p>
        </w:tc>
        <w:tc>
          <w:tcPr>
            <w:tcW w:w="3402" w:type="dxa"/>
          </w:tcPr>
          <w:p w:rsidR="005C5919" w:rsidRPr="009F2937" w:rsidRDefault="005C5919" w:rsidP="00566665">
            <w:pPr>
              <w:shd w:val="clear" w:color="auto" w:fill="FFFFFF"/>
              <w:spacing w:line="360" w:lineRule="auto"/>
              <w:jc w:val="center"/>
              <w:rPr>
                <w:sz w:val="22"/>
                <w:szCs w:val="22"/>
                <w:lang w:val="en-US"/>
              </w:rPr>
            </w:pPr>
            <w:r w:rsidRPr="009F2937">
              <w:rPr>
                <w:spacing w:val="-1"/>
                <w:sz w:val="22"/>
                <w:szCs w:val="22"/>
                <w:lang w:val="en-US"/>
              </w:rPr>
              <w:t>Increase in yield, %</w:t>
            </w:r>
          </w:p>
        </w:tc>
      </w:tr>
      <w:tr w:rsidR="005C5919" w:rsidRPr="009F2937" w:rsidTr="00C616C5">
        <w:tc>
          <w:tcPr>
            <w:tcW w:w="5954" w:type="dxa"/>
          </w:tcPr>
          <w:p w:rsidR="005C5919" w:rsidRPr="009F2937" w:rsidRDefault="005C5919" w:rsidP="00566665">
            <w:pPr>
              <w:spacing w:line="360" w:lineRule="auto"/>
              <w:jc w:val="both"/>
              <w:rPr>
                <w:sz w:val="22"/>
                <w:szCs w:val="22"/>
                <w:lang w:val="en-US"/>
              </w:rPr>
            </w:pPr>
            <w:r w:rsidRPr="009F2937">
              <w:rPr>
                <w:sz w:val="22"/>
                <w:szCs w:val="22"/>
                <w:lang w:val="en-US"/>
              </w:rPr>
              <w:t>Control (no treatment)</w:t>
            </w:r>
          </w:p>
        </w:tc>
        <w:tc>
          <w:tcPr>
            <w:tcW w:w="3402" w:type="dxa"/>
          </w:tcPr>
          <w:p w:rsidR="005C5919" w:rsidRPr="009F2937" w:rsidRDefault="005C5919" w:rsidP="00566665">
            <w:pPr>
              <w:spacing w:line="360" w:lineRule="auto"/>
              <w:jc w:val="center"/>
              <w:rPr>
                <w:sz w:val="22"/>
                <w:szCs w:val="22"/>
                <w:lang w:val="en-US"/>
              </w:rPr>
            </w:pPr>
            <w:r w:rsidRPr="009F2937">
              <w:rPr>
                <w:spacing w:val="2"/>
                <w:sz w:val="22"/>
                <w:szCs w:val="22"/>
                <w:lang w:val="en-US"/>
              </w:rPr>
              <w:t>–</w:t>
            </w:r>
          </w:p>
        </w:tc>
      </w:tr>
      <w:tr w:rsidR="005C5919" w:rsidRPr="009F2937" w:rsidTr="00C616C5">
        <w:tc>
          <w:tcPr>
            <w:tcW w:w="5954" w:type="dxa"/>
          </w:tcPr>
          <w:p w:rsidR="005C5919" w:rsidRPr="009F2937" w:rsidRDefault="005C5919" w:rsidP="00566665">
            <w:pPr>
              <w:spacing w:line="360" w:lineRule="auto"/>
              <w:jc w:val="both"/>
              <w:rPr>
                <w:sz w:val="22"/>
                <w:szCs w:val="22"/>
                <w:lang w:val="en-US"/>
              </w:rPr>
            </w:pPr>
            <w:r w:rsidRPr="009F2937">
              <w:rPr>
                <w:sz w:val="22"/>
                <w:szCs w:val="22"/>
                <w:lang w:val="en-US"/>
              </w:rPr>
              <w:t>Foliar feeding according to stubble predecessors</w:t>
            </w:r>
          </w:p>
        </w:tc>
        <w:tc>
          <w:tcPr>
            <w:tcW w:w="3402" w:type="dxa"/>
          </w:tcPr>
          <w:p w:rsidR="005C5919" w:rsidRPr="009F2937" w:rsidRDefault="005C5919" w:rsidP="00566665">
            <w:pPr>
              <w:spacing w:line="360" w:lineRule="auto"/>
              <w:jc w:val="center"/>
              <w:rPr>
                <w:spacing w:val="1"/>
                <w:sz w:val="22"/>
                <w:szCs w:val="22"/>
                <w:lang w:val="en-US"/>
              </w:rPr>
            </w:pPr>
            <w:r w:rsidRPr="009F2937">
              <w:rPr>
                <w:spacing w:val="1"/>
                <w:sz w:val="22"/>
                <w:szCs w:val="22"/>
                <w:lang w:val="en-US"/>
              </w:rPr>
              <w:t>38.5</w:t>
            </w:r>
          </w:p>
        </w:tc>
      </w:tr>
      <w:tr w:rsidR="005C5919" w:rsidRPr="009F2937" w:rsidTr="00C616C5">
        <w:tc>
          <w:tcPr>
            <w:tcW w:w="5954" w:type="dxa"/>
          </w:tcPr>
          <w:p w:rsidR="005C5919" w:rsidRPr="009F2937" w:rsidRDefault="005C5919" w:rsidP="00566665">
            <w:pPr>
              <w:spacing w:line="360" w:lineRule="auto"/>
              <w:jc w:val="both"/>
              <w:rPr>
                <w:sz w:val="22"/>
                <w:szCs w:val="22"/>
                <w:lang w:val="en-US"/>
              </w:rPr>
            </w:pPr>
            <w:r w:rsidRPr="009F2937">
              <w:rPr>
                <w:sz w:val="22"/>
                <w:szCs w:val="22"/>
                <w:lang w:val="en-US"/>
              </w:rPr>
              <w:t>Foliar feeding according to fallow predecessors</w:t>
            </w:r>
          </w:p>
        </w:tc>
        <w:tc>
          <w:tcPr>
            <w:tcW w:w="3402" w:type="dxa"/>
          </w:tcPr>
          <w:p w:rsidR="005C5919" w:rsidRPr="009F2937" w:rsidRDefault="005C5919" w:rsidP="00566665">
            <w:pPr>
              <w:spacing w:line="360" w:lineRule="auto"/>
              <w:jc w:val="center"/>
              <w:rPr>
                <w:spacing w:val="1"/>
                <w:sz w:val="22"/>
                <w:szCs w:val="22"/>
                <w:lang w:val="en-US"/>
              </w:rPr>
            </w:pPr>
            <w:r w:rsidRPr="009F2937">
              <w:rPr>
                <w:spacing w:val="1"/>
                <w:sz w:val="22"/>
                <w:szCs w:val="22"/>
                <w:lang w:val="en-US"/>
              </w:rPr>
              <w:t>24.3</w:t>
            </w:r>
          </w:p>
        </w:tc>
      </w:tr>
    </w:tbl>
    <w:p w:rsidR="005C5919" w:rsidRPr="009F2937" w:rsidRDefault="005C5919" w:rsidP="00936318">
      <w:pPr>
        <w:spacing w:line="360" w:lineRule="auto"/>
        <w:ind w:firstLine="709"/>
        <w:jc w:val="both"/>
        <w:rPr>
          <w:bCs/>
          <w:lang w:val="en-US"/>
        </w:rPr>
      </w:pPr>
    </w:p>
    <w:p w:rsidR="005C5919" w:rsidRPr="009F2937" w:rsidRDefault="005C5919" w:rsidP="00936318">
      <w:pPr>
        <w:shd w:val="clear" w:color="auto" w:fill="FFFFFF"/>
        <w:spacing w:line="360" w:lineRule="auto"/>
        <w:ind w:firstLine="709"/>
        <w:jc w:val="both"/>
        <w:rPr>
          <w:lang w:val="en-US"/>
        </w:rPr>
      </w:pPr>
      <w:r w:rsidRPr="009F2937">
        <w:rPr>
          <w:lang w:val="en-US"/>
        </w:rPr>
        <w:t>Aerial photography from a drone gives larger and more detailed data in high resolution (i</w:t>
      </w:r>
      <w:r w:rsidRPr="009F2937">
        <w:rPr>
          <w:lang w:val="en-US"/>
        </w:rPr>
        <w:t>n</w:t>
      </w:r>
      <w:r w:rsidRPr="009F2937">
        <w:rPr>
          <w:lang w:val="en-US"/>
        </w:rPr>
        <w:t>cluding digital images), allows you to work in any weather (except for wind), and examines large areas of crops. However, adequate lighting is essential for the camera to function properly.</w:t>
      </w:r>
    </w:p>
    <w:p w:rsidR="005C5919" w:rsidRPr="009F2937" w:rsidRDefault="005C5919" w:rsidP="00936318">
      <w:pPr>
        <w:spacing w:line="360" w:lineRule="auto"/>
        <w:ind w:firstLine="709"/>
        <w:jc w:val="both"/>
        <w:rPr>
          <w:lang w:val="en-US"/>
        </w:rPr>
      </w:pPr>
      <w:r w:rsidRPr="009F2937">
        <w:rPr>
          <w:lang w:val="en-US"/>
        </w:rPr>
        <w:t>Survey of agricultural fields using aerial photography allows you to optimize agricultural operations, identify various plant stresses, which helps to reduce the economic costs of crop produ</w:t>
      </w:r>
      <w:r w:rsidRPr="009F2937">
        <w:rPr>
          <w:lang w:val="en-US"/>
        </w:rPr>
        <w:t>c</w:t>
      </w:r>
      <w:r w:rsidRPr="009F2937">
        <w:rPr>
          <w:lang w:val="en-US"/>
        </w:rPr>
        <w:t>tion.</w:t>
      </w:r>
    </w:p>
    <w:p w:rsidR="005C5919" w:rsidRPr="009F2937" w:rsidRDefault="005C5919" w:rsidP="00936318">
      <w:pPr>
        <w:spacing w:line="360" w:lineRule="auto"/>
        <w:ind w:firstLine="709"/>
        <w:jc w:val="both"/>
        <w:rPr>
          <w:lang w:val="en-US"/>
        </w:rPr>
      </w:pPr>
      <w:r w:rsidRPr="009F2937">
        <w:rPr>
          <w:lang w:val="en-US"/>
        </w:rPr>
        <w:t>In 2019, Zarechnoye AES LLP purchased a Geoscan 101 unmanned aerial vehicle (UAV) equipped with a Sony A6000 multispectral camera. There is also a parachute that provides a soft landing. A flight task for a drone is created in the Geoscan Planer program, it is enough to select the boundaries of the studied field or download it from a file, and the program will send it to the drone (</w:t>
      </w:r>
      <w:r w:rsidR="00936318" w:rsidRPr="009F2937">
        <w:rPr>
          <w:lang w:val="en-US"/>
        </w:rPr>
        <w:t xml:space="preserve">figures </w:t>
      </w:r>
      <w:r w:rsidRPr="009F2937">
        <w:rPr>
          <w:lang w:val="en-US"/>
        </w:rPr>
        <w:t>19, 20).</w:t>
      </w:r>
    </w:p>
    <w:p w:rsidR="00317407" w:rsidRPr="009F2937" w:rsidRDefault="00317407" w:rsidP="00317407">
      <w:pPr>
        <w:spacing w:line="360" w:lineRule="auto"/>
        <w:jc w:val="center"/>
      </w:pPr>
      <w:r w:rsidRPr="009F2937">
        <w:rPr>
          <w:noProof/>
          <w:lang w:eastAsia="ru-RU"/>
        </w:rPr>
        <w:drawing>
          <wp:inline distT="0" distB="0" distL="0" distR="0">
            <wp:extent cx="4579174" cy="2671948"/>
            <wp:effectExtent l="19050" t="0" r="0" b="0"/>
            <wp:docPr id="49" name="Рисунок 5" descr="C:\Users\OPERATOR\Downloads\Screenshot_2020-08-14-09-30-48-826_com.google.android.apps.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Downloads\Screenshot_2020-08-14-09-30-48-826_com.google.android.apps.photos.jpg"/>
                    <pic:cNvPicPr>
                      <a:picLocks noChangeAspect="1" noChangeArrowheads="1"/>
                    </pic:cNvPicPr>
                  </pic:nvPicPr>
                  <pic:blipFill rotWithShape="1">
                    <a:blip r:embed="rId3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630410" cy="2701844"/>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36318" w:rsidRPr="009F2937" w:rsidRDefault="00936318" w:rsidP="00260CEE">
      <w:pPr>
        <w:spacing w:line="360" w:lineRule="auto"/>
        <w:ind w:firstLine="709"/>
        <w:jc w:val="center"/>
        <w:rPr>
          <w:lang w:val="en-US"/>
        </w:rPr>
      </w:pPr>
      <w:r w:rsidRPr="009F2937">
        <w:rPr>
          <w:lang w:val="en-US"/>
        </w:rPr>
        <w:t>Figure 19 – Launch of the Geoscan 101 UAV from the catapult, Zarechnoye AES LLP</w:t>
      </w:r>
    </w:p>
    <w:p w:rsidR="00317407" w:rsidRPr="009F2937" w:rsidRDefault="00317407" w:rsidP="00317407">
      <w:pPr>
        <w:spacing w:line="360" w:lineRule="auto"/>
        <w:jc w:val="center"/>
      </w:pPr>
      <w:r w:rsidRPr="009F2937">
        <w:rPr>
          <w:noProof/>
          <w:lang w:eastAsia="ru-RU"/>
        </w:rPr>
        <w:lastRenderedPageBreak/>
        <w:drawing>
          <wp:inline distT="0" distB="0" distL="0" distR="0">
            <wp:extent cx="3990164" cy="2315688"/>
            <wp:effectExtent l="19050" t="0" r="0" b="0"/>
            <wp:docPr id="50" name="Рисунок 1" descr="C:\Users\OPERATOR\Downloads\IMG_20200814_09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Downloads\IMG_20200814_095833.jpg"/>
                    <pic:cNvPicPr>
                      <a:picLocks noChangeAspect="1" noChangeArrowheads="1"/>
                    </pic:cNvPicPr>
                  </pic:nvPicPr>
                  <pic:blipFill>
                    <a:blip r:embed="rId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19323" cy="2332610"/>
                    </a:xfrm>
                    <a:prstGeom prst="rect">
                      <a:avLst/>
                    </a:prstGeom>
                    <a:noFill/>
                    <a:ln>
                      <a:noFill/>
                    </a:ln>
                  </pic:spPr>
                </pic:pic>
              </a:graphicData>
            </a:graphic>
          </wp:inline>
        </w:drawing>
      </w:r>
    </w:p>
    <w:p w:rsidR="00936318" w:rsidRPr="009F2937" w:rsidRDefault="00936318" w:rsidP="00260CEE">
      <w:pPr>
        <w:spacing w:line="360" w:lineRule="auto"/>
        <w:jc w:val="center"/>
        <w:rPr>
          <w:lang w:val="en-US"/>
        </w:rPr>
      </w:pPr>
      <w:r w:rsidRPr="009F2937">
        <w:rPr>
          <w:lang w:val="en-US"/>
        </w:rPr>
        <w:t>Figure 20 – Flight task for the UAV "Geoscan 101", Zarechnoye AES LLP</w:t>
      </w:r>
    </w:p>
    <w:p w:rsidR="00317407" w:rsidRPr="009F2937" w:rsidRDefault="00317407" w:rsidP="00317407">
      <w:pPr>
        <w:spacing w:line="360" w:lineRule="auto"/>
        <w:ind w:firstLine="709"/>
        <w:jc w:val="both"/>
        <w:rPr>
          <w:lang w:val="en-US"/>
        </w:rPr>
      </w:pPr>
    </w:p>
    <w:p w:rsidR="00317407" w:rsidRPr="009F2937" w:rsidRDefault="00936318" w:rsidP="00317407">
      <w:pPr>
        <w:spacing w:line="360" w:lineRule="auto"/>
        <w:ind w:firstLine="709"/>
        <w:jc w:val="both"/>
        <w:rPr>
          <w:lang w:val="en-US"/>
        </w:rPr>
      </w:pPr>
      <w:r w:rsidRPr="009F2937">
        <w:rPr>
          <w:lang w:val="en-US"/>
        </w:rPr>
        <w:t>The obtained images are processed in the program ‘Agisoft Metashape’, the vegetation i</w:t>
      </w:r>
      <w:r w:rsidRPr="009F2937">
        <w:rPr>
          <w:lang w:val="en-US"/>
        </w:rPr>
        <w:t>n</w:t>
      </w:r>
      <w:r w:rsidRPr="009F2937">
        <w:rPr>
          <w:lang w:val="en-US"/>
        </w:rPr>
        <w:t>dices are calculated (figure 21).</w:t>
      </w:r>
    </w:p>
    <w:p w:rsidR="00317407" w:rsidRPr="009F2937" w:rsidRDefault="00317407" w:rsidP="00317407">
      <w:pPr>
        <w:spacing w:line="360" w:lineRule="auto"/>
        <w:jc w:val="center"/>
      </w:pPr>
      <w:r w:rsidRPr="009F2937">
        <w:rPr>
          <w:noProof/>
          <w:lang w:eastAsia="ru-RU"/>
        </w:rPr>
        <w:drawing>
          <wp:inline distT="0" distB="0" distL="0" distR="0">
            <wp:extent cx="3819683" cy="2256312"/>
            <wp:effectExtent l="19050" t="0" r="9367"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45436" cy="2271524"/>
                    </a:xfrm>
                    <a:prstGeom prst="rect">
                      <a:avLst/>
                    </a:prstGeom>
                  </pic:spPr>
                </pic:pic>
              </a:graphicData>
            </a:graphic>
          </wp:inline>
        </w:drawing>
      </w:r>
    </w:p>
    <w:p w:rsidR="00C44203" w:rsidRPr="009F2937" w:rsidRDefault="00C44203" w:rsidP="00C44203">
      <w:pPr>
        <w:jc w:val="center"/>
        <w:rPr>
          <w:lang w:val="en-US"/>
        </w:rPr>
      </w:pPr>
      <w:r w:rsidRPr="009F2937">
        <w:rPr>
          <w:lang w:val="en-US"/>
        </w:rPr>
        <w:t>Figure 21 – Processing of images from the UAV "Geoscan 101" in the program "Agisoft Met</w:t>
      </w:r>
      <w:r w:rsidRPr="009F2937">
        <w:rPr>
          <w:lang w:val="en-US"/>
        </w:rPr>
        <w:t>a</w:t>
      </w:r>
      <w:r w:rsidRPr="009F2937">
        <w:rPr>
          <w:lang w:val="en-US"/>
        </w:rPr>
        <w:t>shape", Zarechnoye AES LLP</w:t>
      </w:r>
    </w:p>
    <w:p w:rsidR="00C44203" w:rsidRPr="009F2937" w:rsidRDefault="00C44203" w:rsidP="00260CEE">
      <w:pPr>
        <w:spacing w:line="360" w:lineRule="auto"/>
        <w:ind w:firstLine="709"/>
        <w:jc w:val="both"/>
        <w:rPr>
          <w:lang w:val="en-US"/>
        </w:rPr>
      </w:pPr>
    </w:p>
    <w:p w:rsidR="00260CEE" w:rsidRPr="009F2937" w:rsidRDefault="00260CEE" w:rsidP="00260CEE">
      <w:pPr>
        <w:spacing w:line="360" w:lineRule="auto"/>
        <w:ind w:firstLine="709"/>
        <w:jc w:val="both"/>
        <w:rPr>
          <w:lang w:val="en-US"/>
        </w:rPr>
      </w:pPr>
      <w:r w:rsidRPr="009F2937">
        <w:rPr>
          <w:lang w:val="en-US"/>
        </w:rPr>
        <w:t>Aerial photography of the investigated area was carried out at an altitude of 300 meters u</w:t>
      </w:r>
      <w:r w:rsidRPr="009F2937">
        <w:rPr>
          <w:lang w:val="en-US"/>
        </w:rPr>
        <w:t>s</w:t>
      </w:r>
      <w:r w:rsidRPr="009F2937">
        <w:rPr>
          <w:lang w:val="en-US"/>
        </w:rPr>
        <w:t>ing a MicasenseRed-Edge camera, while simultaneously obtaining photographic images of the o</w:t>
      </w:r>
      <w:r w:rsidRPr="009F2937">
        <w:rPr>
          <w:lang w:val="en-US"/>
        </w:rPr>
        <w:t>b</w:t>
      </w:r>
      <w:r w:rsidRPr="009F2937">
        <w:rPr>
          <w:lang w:val="en-US"/>
        </w:rPr>
        <w:t>ject in different parts (zones) of the electromagnetic wave spectrum.</w:t>
      </w:r>
    </w:p>
    <w:p w:rsidR="00260CEE" w:rsidRPr="009F2937" w:rsidRDefault="00260CEE" w:rsidP="00260CEE">
      <w:pPr>
        <w:spacing w:line="360" w:lineRule="auto"/>
        <w:ind w:firstLine="709"/>
        <w:jc w:val="both"/>
        <w:rPr>
          <w:lang w:val="en-US"/>
        </w:rPr>
      </w:pPr>
      <w:r w:rsidRPr="009F2937">
        <w:rPr>
          <w:lang w:val="en-US"/>
        </w:rPr>
        <w:t>The survey was carried out over 19 fields in five spectral ranges: blue, green, red, extreme red, near infrared. The total area of the rented territory was 3800 hectares.</w:t>
      </w:r>
    </w:p>
    <w:p w:rsidR="00260CEE" w:rsidRPr="009F2937" w:rsidRDefault="00260CEE" w:rsidP="00260CEE">
      <w:pPr>
        <w:spacing w:line="360" w:lineRule="auto"/>
        <w:ind w:firstLine="709"/>
        <w:jc w:val="both"/>
        <w:rPr>
          <w:lang w:val="en-US"/>
        </w:rPr>
      </w:pPr>
      <w:r w:rsidRPr="009F2937">
        <w:rPr>
          <w:lang w:val="en-US"/>
        </w:rPr>
        <w:t>The aerial survey data were processed with specialized photogrammetric software to obtain multichannel (multispectral) field maps and orthophotomaps.</w:t>
      </w:r>
    </w:p>
    <w:p w:rsidR="00260CEE" w:rsidRPr="009F2937" w:rsidRDefault="00260CEE" w:rsidP="00260CEE">
      <w:pPr>
        <w:spacing w:line="360" w:lineRule="auto"/>
        <w:ind w:firstLine="709"/>
        <w:jc w:val="both"/>
        <w:rPr>
          <w:lang w:val="en-US"/>
        </w:rPr>
      </w:pPr>
      <w:r w:rsidRPr="009F2937">
        <w:rPr>
          <w:lang w:val="en-US"/>
        </w:rPr>
        <w:t>Based on the results of aerial photography for each field, the following products were gene</w:t>
      </w:r>
      <w:r w:rsidRPr="009F2937">
        <w:rPr>
          <w:lang w:val="en-US"/>
        </w:rPr>
        <w:t>r</w:t>
      </w:r>
      <w:r w:rsidRPr="009F2937">
        <w:rPr>
          <w:lang w:val="en-US"/>
        </w:rPr>
        <w:t>ated: orthomosaic, dense point cloud, digital surface model (elevation map), processed digital su</w:t>
      </w:r>
      <w:r w:rsidRPr="009F2937">
        <w:rPr>
          <w:lang w:val="en-US"/>
        </w:rPr>
        <w:t>r</w:t>
      </w:r>
      <w:r w:rsidRPr="009F2937">
        <w:rPr>
          <w:lang w:val="en-US"/>
        </w:rPr>
        <w:t>face model, textured georeferenced model of the territory (3-D model). On the basis of the created orthophotomaps, index maps of vegetation state were built (figure 22).</w:t>
      </w:r>
    </w:p>
    <w:p w:rsidR="00317407" w:rsidRPr="009F2937" w:rsidRDefault="00317407" w:rsidP="00317407">
      <w:pPr>
        <w:spacing w:line="360" w:lineRule="auto"/>
        <w:jc w:val="center"/>
      </w:pPr>
      <w:r w:rsidRPr="009F2937">
        <w:rPr>
          <w:noProof/>
          <w:lang w:eastAsia="ru-RU"/>
        </w:rPr>
        <w:lastRenderedPageBreak/>
        <w:drawing>
          <wp:inline distT="0" distB="0" distL="0" distR="0">
            <wp:extent cx="3342363" cy="2137558"/>
            <wp:effectExtent l="19050" t="0" r="0" b="0"/>
            <wp:docPr id="2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40" cstate="email">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7867" cy="2166659"/>
                    </a:xfrm>
                    <a:prstGeom prst="rect">
                      <a:avLst/>
                    </a:prstGeom>
                    <a:noFill/>
                    <a:ln>
                      <a:noFill/>
                    </a:ln>
                  </pic:spPr>
                </pic:pic>
              </a:graphicData>
            </a:graphic>
          </wp:inline>
        </w:drawing>
      </w:r>
    </w:p>
    <w:p w:rsidR="00260CEE" w:rsidRPr="009F2937" w:rsidRDefault="00260CEE" w:rsidP="00260CEE">
      <w:pPr>
        <w:spacing w:line="360" w:lineRule="auto"/>
        <w:jc w:val="center"/>
        <w:rPr>
          <w:lang w:val="en-US"/>
        </w:rPr>
      </w:pPr>
      <w:r w:rsidRPr="009F2937">
        <w:rPr>
          <w:lang w:val="en-US"/>
        </w:rPr>
        <w:t>Figure 22 – Digital elevation model and watercourses for field No. 90</w:t>
      </w:r>
    </w:p>
    <w:p w:rsidR="00317407" w:rsidRPr="009F2937" w:rsidRDefault="00317407" w:rsidP="00260CEE">
      <w:pPr>
        <w:spacing w:line="360" w:lineRule="auto"/>
        <w:ind w:firstLine="709"/>
        <w:jc w:val="both"/>
        <w:rPr>
          <w:lang w:val="en-US"/>
        </w:rPr>
      </w:pPr>
    </w:p>
    <w:p w:rsidR="00260CEE" w:rsidRPr="009F2937" w:rsidRDefault="00260CEE" w:rsidP="00260CEE">
      <w:pPr>
        <w:spacing w:line="360" w:lineRule="auto"/>
        <w:ind w:firstLine="709"/>
        <w:jc w:val="both"/>
        <w:rPr>
          <w:lang w:val="en-US"/>
        </w:rPr>
      </w:pPr>
      <w:r w:rsidRPr="009F2937">
        <w:rPr>
          <w:lang w:val="en-US"/>
        </w:rPr>
        <w:t>At the main stage of image processing and analysis, maps of the normalized vegetation i</w:t>
      </w:r>
      <w:r w:rsidRPr="009F2937">
        <w:rPr>
          <w:lang w:val="en-US"/>
        </w:rPr>
        <w:t>n</w:t>
      </w:r>
      <w:r w:rsidRPr="009F2937">
        <w:rPr>
          <w:lang w:val="en-US"/>
        </w:rPr>
        <w:t>dex (NDVI) and normalized vegetation index of greenness (GNDVI) were constructed using the spectral channels of the near infrared (NIR), red (RED), red edge (REDEDGE), green (GREEN).</w:t>
      </w:r>
    </w:p>
    <w:p w:rsidR="00260CEE" w:rsidRPr="009F2937" w:rsidRDefault="00260CEE" w:rsidP="00260CEE">
      <w:pPr>
        <w:spacing w:line="360" w:lineRule="auto"/>
        <w:ind w:firstLine="709"/>
        <w:jc w:val="both"/>
        <w:rPr>
          <w:lang w:val="en-US"/>
        </w:rPr>
      </w:pPr>
      <w:r w:rsidRPr="009F2937">
        <w:rPr>
          <w:lang w:val="en-US"/>
        </w:rPr>
        <w:t>NDVI (NormalizedDifferenceVegetationIndex) – Normalized difference vegetation index is a simple quantitative measure of the amount of photosynthetically active biomass (commonly r</w:t>
      </w:r>
      <w:r w:rsidRPr="009F2937">
        <w:rPr>
          <w:lang w:val="en-US"/>
        </w:rPr>
        <w:t>e</w:t>
      </w:r>
      <w:r w:rsidRPr="009F2937">
        <w:rPr>
          <w:lang w:val="en-US"/>
        </w:rPr>
        <w:t>ferred to as the vegetation index).</w:t>
      </w:r>
    </w:p>
    <w:p w:rsidR="00260CEE" w:rsidRPr="009F2937" w:rsidRDefault="00260CEE" w:rsidP="00260CEE">
      <w:pPr>
        <w:spacing w:line="360" w:lineRule="auto"/>
        <w:ind w:firstLine="709"/>
        <w:jc w:val="both"/>
        <w:rPr>
          <w:lang w:val="en-US"/>
        </w:rPr>
      </w:pPr>
      <w:r w:rsidRPr="009F2937">
        <w:rPr>
          <w:lang w:val="en-US"/>
        </w:rPr>
        <w:t>The NDVI calculation is based on the two most stable (independent of other factors) po</w:t>
      </w:r>
      <w:r w:rsidRPr="009F2937">
        <w:rPr>
          <w:lang w:val="en-US"/>
        </w:rPr>
        <w:t>r</w:t>
      </w:r>
      <w:r w:rsidRPr="009F2937">
        <w:rPr>
          <w:lang w:val="en-US"/>
        </w:rPr>
        <w:t>tions of the vascular plant reflectance spectral curve. In the red region of the spectrum, the max</w:t>
      </w:r>
      <w:r w:rsidRPr="009F2937">
        <w:rPr>
          <w:lang w:val="en-US"/>
        </w:rPr>
        <w:t>i</w:t>
      </w:r>
      <w:r w:rsidRPr="009F2937">
        <w:rPr>
          <w:lang w:val="en-US"/>
        </w:rPr>
        <w:t>mum absorption of solar radiation by chlorophyll of higher vascular plants is manifested, and in the infrared region there is the region of maximum reflection of the cellular structures of the leaf.</w:t>
      </w:r>
    </w:p>
    <w:p w:rsidR="00260CEE" w:rsidRPr="009F2937" w:rsidRDefault="00260CEE" w:rsidP="00260CEE">
      <w:pPr>
        <w:spacing w:line="360" w:lineRule="auto"/>
        <w:ind w:firstLine="709"/>
        <w:jc w:val="both"/>
        <w:rPr>
          <w:lang w:val="en-US"/>
        </w:rPr>
      </w:pPr>
      <w:r w:rsidRPr="009F2937">
        <w:rPr>
          <w:lang w:val="en-US"/>
        </w:rPr>
        <w:t>As a result of the aerial photography, the NDVI index was obtained. In the tillering phase, the average NDVI value in field No. 94 ranged from 0.4-0.5, deviation from the average indicated a possible strong weediness of crops (</w:t>
      </w:r>
      <w:r w:rsidR="00671A1A" w:rsidRPr="009F2937">
        <w:rPr>
          <w:lang w:val="en-US"/>
        </w:rPr>
        <w:t xml:space="preserve">figure </w:t>
      </w:r>
      <w:r w:rsidRPr="009F2937">
        <w:rPr>
          <w:lang w:val="en-US"/>
        </w:rPr>
        <w:t>23). In the course of the ground survey, it was confirmed that these plots had a strong degree of infestation with annual millet weeds. Thus, the use of such data in agriculture is highly justified.</w:t>
      </w:r>
    </w:p>
    <w:p w:rsidR="00317407" w:rsidRPr="009F2937" w:rsidRDefault="00317407" w:rsidP="00317407">
      <w:pPr>
        <w:spacing w:line="360" w:lineRule="auto"/>
        <w:jc w:val="center"/>
      </w:pPr>
      <w:r w:rsidRPr="009F2937">
        <w:rPr>
          <w:noProof/>
          <w:lang w:eastAsia="ru-RU"/>
        </w:rPr>
        <w:drawing>
          <wp:inline distT="0" distB="0" distL="0" distR="0">
            <wp:extent cx="3199950" cy="2101933"/>
            <wp:effectExtent l="19050" t="0" r="45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57605" cy="2139804"/>
                    </a:xfrm>
                    <a:prstGeom prst="rect">
                      <a:avLst/>
                    </a:prstGeom>
                    <a:noFill/>
                    <a:ln w="9525">
                      <a:noFill/>
                      <a:miter lim="800000"/>
                      <a:headEnd/>
                      <a:tailEnd/>
                    </a:ln>
                  </pic:spPr>
                </pic:pic>
              </a:graphicData>
            </a:graphic>
          </wp:inline>
        </w:drawing>
      </w:r>
    </w:p>
    <w:p w:rsidR="00260CEE" w:rsidRPr="009F2937" w:rsidRDefault="00260CEE" w:rsidP="00260CEE">
      <w:pPr>
        <w:spacing w:line="360" w:lineRule="auto"/>
        <w:jc w:val="center"/>
        <w:rPr>
          <w:lang w:val="en-US"/>
        </w:rPr>
      </w:pPr>
      <w:r w:rsidRPr="009F2937">
        <w:rPr>
          <w:lang w:val="en-US"/>
        </w:rPr>
        <w:t>Figure 23 – Detection of areas with a high level of weediness using UAVs, Zarechnoye AES LLP</w:t>
      </w:r>
    </w:p>
    <w:p w:rsidR="00260CEE" w:rsidRPr="009F2937" w:rsidRDefault="00260CEE" w:rsidP="00260CEE">
      <w:pPr>
        <w:autoSpaceDE w:val="0"/>
        <w:autoSpaceDN w:val="0"/>
        <w:adjustRightInd w:val="0"/>
        <w:spacing w:line="360" w:lineRule="auto"/>
        <w:ind w:firstLine="709"/>
        <w:jc w:val="both"/>
        <w:rPr>
          <w:lang w:val="en-US"/>
        </w:rPr>
      </w:pPr>
      <w:r w:rsidRPr="009F2937">
        <w:rPr>
          <w:lang w:val="en-US"/>
        </w:rPr>
        <w:lastRenderedPageBreak/>
        <w:t>Similar work was carried out on the field No. 107. It also showed a high level of millet i</w:t>
      </w:r>
      <w:r w:rsidRPr="009F2937">
        <w:rPr>
          <w:lang w:val="en-US"/>
        </w:rPr>
        <w:t>n</w:t>
      </w:r>
      <w:r w:rsidRPr="009F2937">
        <w:rPr>
          <w:lang w:val="en-US"/>
        </w:rPr>
        <w:t>festation (figure 24), which was confirmed by a ground survey. Millet weeds develop faster than wheat and inhibit its growth, which in turn affects the yield. In particularly heavily infested areas, the NDVI is around 0.3 and the N-tester (nitrogen content in plants) is low. The NDVI map does not show bare areas of the field, while the wheat has not yet closed in rows, which is a sign of s</w:t>
      </w:r>
      <w:r w:rsidRPr="009F2937">
        <w:rPr>
          <w:lang w:val="en-US"/>
        </w:rPr>
        <w:t>e</w:t>
      </w:r>
      <w:r w:rsidRPr="009F2937">
        <w:rPr>
          <w:lang w:val="en-US"/>
        </w:rPr>
        <w:t>vere weediness.</w:t>
      </w:r>
    </w:p>
    <w:p w:rsidR="00317407" w:rsidRPr="009F2937" w:rsidRDefault="00317407" w:rsidP="00260CEE">
      <w:pPr>
        <w:autoSpaceDE w:val="0"/>
        <w:autoSpaceDN w:val="0"/>
        <w:adjustRightInd w:val="0"/>
        <w:spacing w:line="360" w:lineRule="auto"/>
        <w:jc w:val="center"/>
        <w:rPr>
          <w:b/>
        </w:rPr>
      </w:pPr>
      <w:r w:rsidRPr="009F2937">
        <w:rPr>
          <w:noProof/>
          <w:lang w:eastAsia="ru-RU"/>
        </w:rPr>
        <w:drawing>
          <wp:inline distT="0" distB="0" distL="0" distR="0">
            <wp:extent cx="2124241" cy="2000250"/>
            <wp:effectExtent l="0" t="0" r="0" b="0"/>
            <wp:docPr id="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441"/>
                    <a:stretch>
                      <a:fillRect/>
                    </a:stretch>
                  </pic:blipFill>
                  <pic:spPr bwMode="auto">
                    <a:xfrm>
                      <a:off x="0" y="0"/>
                      <a:ext cx="2147359" cy="2022018"/>
                    </a:xfrm>
                    <a:prstGeom prst="rect">
                      <a:avLst/>
                    </a:prstGeom>
                    <a:noFill/>
                    <a:ln w="9525">
                      <a:noFill/>
                      <a:miter lim="800000"/>
                      <a:headEnd/>
                      <a:tailEnd/>
                    </a:ln>
                  </pic:spPr>
                </pic:pic>
              </a:graphicData>
            </a:graphic>
          </wp:inline>
        </w:drawing>
      </w:r>
    </w:p>
    <w:p w:rsidR="00260CEE" w:rsidRPr="009F2937" w:rsidRDefault="00260CEE" w:rsidP="00260CEE">
      <w:pPr>
        <w:spacing w:line="360" w:lineRule="auto"/>
        <w:jc w:val="center"/>
        <w:rPr>
          <w:lang w:val="en-US"/>
        </w:rPr>
      </w:pPr>
      <w:r w:rsidRPr="009F2937">
        <w:rPr>
          <w:lang w:val="en-US"/>
        </w:rPr>
        <w:t>Figure 24 – Generally accepted scale of NDVI values</w:t>
      </w:r>
    </w:p>
    <w:p w:rsidR="0072474E" w:rsidRPr="009F2937" w:rsidRDefault="0072474E" w:rsidP="0072474E">
      <w:pPr>
        <w:pStyle w:val="Default"/>
        <w:spacing w:line="360" w:lineRule="auto"/>
        <w:ind w:firstLine="709"/>
        <w:jc w:val="both"/>
        <w:rPr>
          <w:color w:val="auto"/>
          <w:lang w:val="en-US"/>
        </w:rPr>
      </w:pPr>
    </w:p>
    <w:p w:rsidR="00260CEE" w:rsidRPr="009F2937" w:rsidRDefault="00260CEE" w:rsidP="0072474E">
      <w:pPr>
        <w:pStyle w:val="Default"/>
        <w:spacing w:line="360" w:lineRule="auto"/>
        <w:ind w:firstLine="709"/>
        <w:jc w:val="both"/>
        <w:rPr>
          <w:color w:val="auto"/>
          <w:lang w:val="en-US"/>
        </w:rPr>
      </w:pPr>
      <w:r w:rsidRPr="009F2937">
        <w:rPr>
          <w:color w:val="auto"/>
          <w:lang w:val="en-US"/>
        </w:rPr>
        <w:t>Scientific research for the period 2018-2020, carried out at the precision agriculture testing area of Zarechnoye AES LLP on an area of 4000 hectares, showed the effectiveness of Earth remote sensing (ERS) means in terms of accurately determining the stages of crop maturation. In parallel with the use of an unmanned aerial vehicle (UAV), monitoring was carried out using satellite i</w:t>
      </w:r>
      <w:r w:rsidRPr="009F2937">
        <w:rPr>
          <w:color w:val="auto"/>
          <w:lang w:val="en-US"/>
        </w:rPr>
        <w:t>m</w:t>
      </w:r>
      <w:r w:rsidRPr="009F2937">
        <w:rPr>
          <w:color w:val="auto"/>
          <w:lang w:val="en-US"/>
        </w:rPr>
        <w:t>ages (</w:t>
      </w:r>
      <w:r w:rsidR="00671A1A" w:rsidRPr="009F2937">
        <w:rPr>
          <w:color w:val="auto"/>
          <w:lang w:val="en-US"/>
        </w:rPr>
        <w:t xml:space="preserve">figure </w:t>
      </w:r>
      <w:r w:rsidRPr="009F2937">
        <w:rPr>
          <w:color w:val="auto"/>
          <w:lang w:val="en-US"/>
        </w:rPr>
        <w:t>25).</w:t>
      </w:r>
    </w:p>
    <w:p w:rsidR="00317407" w:rsidRPr="009F2937" w:rsidRDefault="00317407" w:rsidP="0072474E">
      <w:pPr>
        <w:pStyle w:val="Default"/>
        <w:spacing w:line="360" w:lineRule="auto"/>
        <w:jc w:val="center"/>
        <w:rPr>
          <w:color w:val="auto"/>
        </w:rPr>
      </w:pPr>
      <w:r w:rsidRPr="009F2937">
        <w:rPr>
          <w:noProof/>
          <w:color w:val="auto"/>
          <w:lang w:eastAsia="ru-RU"/>
        </w:rPr>
        <w:drawing>
          <wp:inline distT="0" distB="0" distL="0" distR="0">
            <wp:extent cx="2686050" cy="3203202"/>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7602" cy="3216978"/>
                    </a:xfrm>
                    <a:prstGeom prst="rect">
                      <a:avLst/>
                    </a:prstGeom>
                    <a:noFill/>
                    <a:ln w="9525">
                      <a:noFill/>
                      <a:miter lim="800000"/>
                      <a:headEnd/>
                      <a:tailEnd/>
                    </a:ln>
                  </pic:spPr>
                </pic:pic>
              </a:graphicData>
            </a:graphic>
          </wp:inline>
        </w:drawing>
      </w:r>
    </w:p>
    <w:p w:rsidR="00260CEE" w:rsidRPr="009F2937" w:rsidRDefault="00260CEE" w:rsidP="0072474E">
      <w:pPr>
        <w:pStyle w:val="Default"/>
        <w:jc w:val="center"/>
        <w:rPr>
          <w:color w:val="auto"/>
          <w:lang w:val="en-US"/>
        </w:rPr>
      </w:pPr>
      <w:r w:rsidRPr="009F2937">
        <w:rPr>
          <w:color w:val="auto"/>
          <w:lang w:val="en-US"/>
        </w:rPr>
        <w:t>Figure 25 – Monitoring of NDVI images by fields during the growing season 2019,</w:t>
      </w:r>
    </w:p>
    <w:p w:rsidR="00260CEE" w:rsidRPr="009F2937" w:rsidRDefault="00260CEE" w:rsidP="0072474E">
      <w:pPr>
        <w:jc w:val="center"/>
        <w:rPr>
          <w:lang w:val="en-US"/>
        </w:rPr>
      </w:pPr>
      <w:r w:rsidRPr="009F2937">
        <w:rPr>
          <w:lang w:val="en-US"/>
        </w:rPr>
        <w:t>Zarechnoye AES LLP</w:t>
      </w:r>
    </w:p>
    <w:p w:rsidR="00260CEE" w:rsidRPr="009F2937" w:rsidRDefault="00260CEE" w:rsidP="0072474E">
      <w:pPr>
        <w:pStyle w:val="Default"/>
        <w:spacing w:line="360" w:lineRule="auto"/>
        <w:ind w:firstLine="709"/>
        <w:jc w:val="both"/>
        <w:rPr>
          <w:color w:val="auto"/>
          <w:lang w:val="en-US"/>
        </w:rPr>
      </w:pPr>
      <w:r w:rsidRPr="009F2937">
        <w:rPr>
          <w:color w:val="auto"/>
          <w:lang w:val="en-US"/>
        </w:rPr>
        <w:lastRenderedPageBreak/>
        <w:t>So the monitoring of the vegetation index as a whole for the fields of the testing area made it possible to reveal the following in the conditions of 2019. In early August, a natural decrease in the index was observed, which was associated with a shortening of the growing season by more than 14 days due to an unusually severe drought and lack of productive precipitation, which to a greater e</w:t>
      </w:r>
      <w:r w:rsidRPr="009F2937">
        <w:rPr>
          <w:color w:val="auto"/>
          <w:lang w:val="en-US"/>
        </w:rPr>
        <w:t>x</w:t>
      </w:r>
      <w:r w:rsidRPr="009F2937">
        <w:rPr>
          <w:color w:val="auto"/>
          <w:lang w:val="en-US"/>
        </w:rPr>
        <w:t xml:space="preserve">tent manifested itself in stubble predecessors at the testing area. The higher index from 0.127 to 0.302 belonged to the fields on which the crop was cultivated according to the fallow predecessor. The index in the range from -0.194 to -0.047 had fallow lands after treatment. </w:t>
      </w:r>
    </w:p>
    <w:p w:rsidR="00260CEE" w:rsidRPr="009F2937" w:rsidRDefault="00260CEE" w:rsidP="0072474E">
      <w:pPr>
        <w:spacing w:line="360" w:lineRule="auto"/>
        <w:ind w:firstLine="709"/>
        <w:rPr>
          <w:bCs/>
          <w:lang w:val="en-US" w:eastAsia="ru-RU"/>
        </w:rPr>
      </w:pPr>
      <w:r w:rsidRPr="009F2937">
        <w:rPr>
          <w:bCs/>
          <w:lang w:val="en-US" w:eastAsia="ru-RU"/>
        </w:rPr>
        <w:t>It is known that in Northern Kazakhstan one of the main limiting factors of the yield of grain crops, including spring wheat, is the reserves of productive moisture. A common way of accumula</w:t>
      </w:r>
      <w:r w:rsidRPr="009F2937">
        <w:rPr>
          <w:bCs/>
          <w:lang w:val="en-US" w:eastAsia="ru-RU"/>
        </w:rPr>
        <w:t>t</w:t>
      </w:r>
      <w:r w:rsidRPr="009F2937">
        <w:rPr>
          <w:bCs/>
          <w:lang w:val="en-US" w:eastAsia="ru-RU"/>
        </w:rPr>
        <w:t xml:space="preserve">ing moisture in fields is a fallow </w:t>
      </w:r>
      <w:r w:rsidRPr="009F2937">
        <w:rPr>
          <w:lang w:val="en-US"/>
        </w:rPr>
        <w:t>land</w:t>
      </w:r>
      <w:r w:rsidRPr="009F2937">
        <w:rPr>
          <w:bCs/>
          <w:lang w:val="en-US" w:eastAsia="ru-RU"/>
        </w:rPr>
        <w:t xml:space="preserve">. The efficiency of fallowing largely depends on how clean it can be from weeds. The use of a normalized vegetation index has proven itself very well during the pre-sowing campaign and while fallow </w:t>
      </w:r>
      <w:r w:rsidRPr="009F2937">
        <w:rPr>
          <w:lang w:val="en-US"/>
        </w:rPr>
        <w:t xml:space="preserve">lands </w:t>
      </w:r>
      <w:r w:rsidRPr="009F2937">
        <w:rPr>
          <w:bCs/>
          <w:lang w:val="en-US" w:eastAsia="ru-RU"/>
        </w:rPr>
        <w:t>treatment.</w:t>
      </w:r>
    </w:p>
    <w:p w:rsidR="00260CEE" w:rsidRPr="009F2937" w:rsidRDefault="00260CEE" w:rsidP="0072474E">
      <w:pPr>
        <w:shd w:val="clear" w:color="auto" w:fill="FFFFFF"/>
        <w:spacing w:line="360" w:lineRule="auto"/>
        <w:ind w:firstLine="709"/>
        <w:rPr>
          <w:bCs/>
          <w:lang w:val="en-US" w:eastAsia="ru-RU"/>
        </w:rPr>
      </w:pPr>
      <w:r w:rsidRPr="009F2937">
        <w:rPr>
          <w:bCs/>
          <w:lang w:val="en-US" w:eastAsia="ru-RU"/>
        </w:rPr>
        <w:t xml:space="preserve">Thus, on the example of one of the fields of </w:t>
      </w:r>
      <w:r w:rsidRPr="009F2937">
        <w:rPr>
          <w:lang w:val="en-US"/>
        </w:rPr>
        <w:t>Zarechnoye AES LLP</w:t>
      </w:r>
      <w:r w:rsidRPr="009F2937">
        <w:rPr>
          <w:bCs/>
          <w:lang w:val="en-US" w:eastAsia="ru-RU"/>
        </w:rPr>
        <w:t xml:space="preserve"> it can be seen that during the processing of glyphosate-containing products a flaw was made. In general, after processing over the entire field, this index decreased, and the remaining green stripe, which, by the way, is not very noticeable from the edge of the field, was also processed after studying satellite images (</w:t>
      </w:r>
      <w:r w:rsidR="00671A1A" w:rsidRPr="009F2937">
        <w:rPr>
          <w:bCs/>
          <w:lang w:val="en-US" w:eastAsia="ru-RU"/>
        </w:rPr>
        <w:t xml:space="preserve">figure </w:t>
      </w:r>
      <w:r w:rsidRPr="009F2937">
        <w:rPr>
          <w:bCs/>
          <w:lang w:val="en-US" w:eastAsia="ru-RU"/>
        </w:rPr>
        <w:t xml:space="preserve">26). </w:t>
      </w:r>
    </w:p>
    <w:p w:rsidR="00317407" w:rsidRPr="009F2937" w:rsidRDefault="00317407" w:rsidP="0072474E">
      <w:pPr>
        <w:shd w:val="clear" w:color="auto" w:fill="FFFFFF"/>
        <w:spacing w:line="360" w:lineRule="auto"/>
        <w:jc w:val="center"/>
        <w:rPr>
          <w:bCs/>
          <w:lang w:eastAsia="ru-RU"/>
        </w:rPr>
      </w:pPr>
      <w:r w:rsidRPr="009F2937">
        <w:rPr>
          <w:lang w:eastAsia="ru-RU"/>
        </w:rPr>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175.5pt" o:ole="">
            <v:imagedata r:id="rId44" o:title=""/>
          </v:shape>
          <o:OLEObject Type="Embed" ProgID="PowerPoint.Slide.12" ShapeID="_x0000_i1025" DrawAspect="Content" ObjectID="_1665469458" r:id="rId45"/>
        </w:object>
      </w:r>
    </w:p>
    <w:p w:rsidR="00260CEE" w:rsidRPr="009F2937" w:rsidRDefault="00260CEE" w:rsidP="0072474E">
      <w:pPr>
        <w:pStyle w:val="Default"/>
        <w:jc w:val="center"/>
        <w:rPr>
          <w:color w:val="auto"/>
          <w:lang w:val="en-US"/>
        </w:rPr>
      </w:pPr>
      <w:r w:rsidRPr="009F2937">
        <w:rPr>
          <w:color w:val="auto"/>
          <w:lang w:val="en-US"/>
        </w:rPr>
        <w:t>Figure 26 – Satellite image with the detection of flaws in the chemical treatment of the fallow land, Zarechnoye AES LLP</w:t>
      </w:r>
    </w:p>
    <w:p w:rsidR="00317407" w:rsidRPr="009F2937" w:rsidRDefault="00317407" w:rsidP="0072474E">
      <w:pPr>
        <w:shd w:val="clear" w:color="auto" w:fill="FFFFFF"/>
        <w:spacing w:line="360" w:lineRule="auto"/>
        <w:ind w:firstLine="709"/>
        <w:jc w:val="both"/>
        <w:rPr>
          <w:lang w:val="en-US" w:eastAsia="ru-RU"/>
        </w:rPr>
      </w:pPr>
    </w:p>
    <w:p w:rsidR="005E3A63" w:rsidRPr="009F2937" w:rsidRDefault="005E3A63" w:rsidP="0072474E">
      <w:pPr>
        <w:shd w:val="clear" w:color="auto" w:fill="FFFFFF"/>
        <w:spacing w:line="360" w:lineRule="auto"/>
        <w:ind w:firstLine="709"/>
        <w:jc w:val="both"/>
        <w:rPr>
          <w:lang w:val="en-US" w:eastAsia="ru-RU"/>
        </w:rPr>
      </w:pPr>
      <w:r w:rsidRPr="009F2937">
        <w:rPr>
          <w:lang w:val="en-US" w:eastAsia="ru-RU"/>
        </w:rPr>
        <w:t>The algorithm for assessing the state of crops based on satellite data makes it possible to ca</w:t>
      </w:r>
      <w:r w:rsidRPr="009F2937">
        <w:rPr>
          <w:lang w:val="en-US" w:eastAsia="ru-RU"/>
        </w:rPr>
        <w:t>r</w:t>
      </w:r>
      <w:r w:rsidRPr="009F2937">
        <w:rPr>
          <w:lang w:val="en-US" w:eastAsia="ru-RU"/>
        </w:rPr>
        <w:t>ry out an assessment at the level of a region, district and an individual farm, where the state of crops is assessed in each individual field. Crop assessment maps are generated for each cloudless survey date.</w:t>
      </w:r>
    </w:p>
    <w:p w:rsidR="005E3A63" w:rsidRPr="009F2937" w:rsidRDefault="005E3A63" w:rsidP="0072474E">
      <w:pPr>
        <w:shd w:val="clear" w:color="auto" w:fill="FFFFFF"/>
        <w:spacing w:line="360" w:lineRule="auto"/>
        <w:ind w:firstLine="709"/>
        <w:jc w:val="both"/>
        <w:rPr>
          <w:lang w:val="en-US" w:eastAsia="ru-RU"/>
        </w:rPr>
      </w:pPr>
      <w:r w:rsidRPr="009F2937">
        <w:rPr>
          <w:lang w:val="en-US" w:eastAsia="ru-RU"/>
        </w:rPr>
        <w:t>Ground route surveys are carried out in the main phases for all test fields; the assessment of the state of crops according to remote sensing data is built in such a way that each pixel of the sate</w:t>
      </w:r>
      <w:r w:rsidRPr="009F2937">
        <w:rPr>
          <w:lang w:val="en-US" w:eastAsia="ru-RU"/>
        </w:rPr>
        <w:t>l</w:t>
      </w:r>
      <w:r w:rsidRPr="009F2937">
        <w:rPr>
          <w:lang w:val="en-US" w:eastAsia="ru-RU"/>
        </w:rPr>
        <w:t xml:space="preserve">lite raster is assessed on the territory corresponding to the “arable land” object. Nevertheless, the percentage ratio of the gradations of the assessment of the state of crops of ground and satellite data </w:t>
      </w:r>
      <w:r w:rsidRPr="009F2937">
        <w:rPr>
          <w:lang w:val="en-US" w:eastAsia="ru-RU"/>
        </w:rPr>
        <w:lastRenderedPageBreak/>
        <w:t xml:space="preserve">practically coincides. However, in 2018-2020, the assessment of the state of some crops of grain crops based on ground surveys of fields on the farm and using satellite data was slightly different – according to remote sensing data, the percentage of good condition of crops is lower. So the actual yield of cereals (spring wheat) </w:t>
      </w:r>
      <w:r w:rsidR="0072474E" w:rsidRPr="009F2937">
        <w:rPr>
          <w:lang w:val="en-US"/>
        </w:rPr>
        <w:t>in 2018 was 25.4 c/ha, in 2019 – 13.2 c/ha, in 2020 – 17.2 c/ha (A</w:t>
      </w:r>
      <w:r w:rsidR="0072474E" w:rsidRPr="009F2937">
        <w:rPr>
          <w:lang w:val="en-US"/>
        </w:rPr>
        <w:t>p</w:t>
      </w:r>
      <w:r w:rsidR="0072474E" w:rsidRPr="009F2937">
        <w:rPr>
          <w:lang w:val="en-US"/>
        </w:rPr>
        <w:t xml:space="preserve">pendix </w:t>
      </w:r>
      <w:r w:rsidR="007A74E6" w:rsidRPr="009F2937">
        <w:rPr>
          <w:lang w:val="en-US"/>
        </w:rPr>
        <w:t>C</w:t>
      </w:r>
      <w:r w:rsidR="0072474E" w:rsidRPr="009F2937">
        <w:rPr>
          <w:lang w:val="en-US"/>
        </w:rPr>
        <w:t>).</w:t>
      </w:r>
    </w:p>
    <w:p w:rsidR="005E3A63" w:rsidRPr="009F2937" w:rsidRDefault="005E3A63" w:rsidP="0072474E">
      <w:pPr>
        <w:spacing w:line="360" w:lineRule="auto"/>
        <w:ind w:firstLine="709"/>
        <w:jc w:val="both"/>
        <w:rPr>
          <w:lang w:val="en-US"/>
        </w:rPr>
      </w:pPr>
      <w:r w:rsidRPr="009F2937">
        <w:rPr>
          <w:bCs/>
          <w:lang w:val="en-US" w:eastAsia="ru-RU"/>
        </w:rPr>
        <w:t>At the same time, the weather can make significant adjustments to the types of crops in the conditions of Northern Kazakhstan. So, on crops with the earliest sowing dates (the first ten days of May) under the conditions of 2020, grain was poured in extremely hot weather in the absence of precipitation and dry winds. At the same time, in the heading phase on these fields, the vegetation index was noted within 0.5, and the visual assessment of the crops made it possible to draw concl</w:t>
      </w:r>
      <w:r w:rsidRPr="009F2937">
        <w:rPr>
          <w:bCs/>
          <w:lang w:val="en-US" w:eastAsia="ru-RU"/>
        </w:rPr>
        <w:t>u</w:t>
      </w:r>
      <w:r w:rsidRPr="009F2937">
        <w:rPr>
          <w:bCs/>
          <w:lang w:val="en-US" w:eastAsia="ru-RU"/>
        </w:rPr>
        <w:t>sions about the expected yield at the level of 12-15 c/ha. However, the actual weather, as mentioned above, did not allow the grain to fill up normally, which reduced the yield by 2 times. This is a low yield even for the climatic conditions of Northern Kazakhstan.</w:t>
      </w:r>
    </w:p>
    <w:p w:rsidR="002168C2" w:rsidRPr="009F2937" w:rsidRDefault="002168C2" w:rsidP="0072474E">
      <w:pPr>
        <w:spacing w:line="360" w:lineRule="auto"/>
        <w:ind w:firstLine="709"/>
        <w:jc w:val="both"/>
        <w:rPr>
          <w:lang w:val="en-US"/>
        </w:rPr>
      </w:pPr>
      <w:r w:rsidRPr="009F2937">
        <w:rPr>
          <w:lang w:val="en-US"/>
        </w:rPr>
        <w:t>However, it is also worth noting that the level of agricultural technology, the use of modern technologies have made it possible to minimize the influence of adverse factors at the landfill, r</w:t>
      </w:r>
      <w:r w:rsidRPr="009F2937">
        <w:rPr>
          <w:lang w:val="en-US"/>
        </w:rPr>
        <w:t>e</w:t>
      </w:r>
      <w:r w:rsidRPr="009F2937">
        <w:rPr>
          <w:lang w:val="en-US"/>
        </w:rPr>
        <w:t xml:space="preserve">duce production costs and obtain a yield level that exceeds the average regional level (appendix </w:t>
      </w:r>
      <w:r w:rsidR="007A74E6" w:rsidRPr="009F2937">
        <w:rPr>
          <w:lang w:val="en-US"/>
        </w:rPr>
        <w:t>D</w:t>
      </w:r>
      <w:r w:rsidRPr="009F2937">
        <w:rPr>
          <w:lang w:val="en-US"/>
        </w:rPr>
        <w:t>).</w:t>
      </w:r>
    </w:p>
    <w:p w:rsidR="00317407" w:rsidRPr="009F2937" w:rsidRDefault="00DC1D08" w:rsidP="002168C2">
      <w:pPr>
        <w:spacing w:line="360" w:lineRule="auto"/>
        <w:ind w:firstLine="709"/>
        <w:jc w:val="both"/>
        <w:rPr>
          <w:lang w:val="en-US"/>
        </w:rPr>
      </w:pPr>
      <w:r w:rsidRPr="009F2937">
        <w:rPr>
          <w:lang w:val="en-US"/>
        </w:rPr>
        <w:t>At the next stage of the research, the yield on the control elementary plots of fields No. 101-103, No. 104-106 and No. 109 was revealed using the yield mapping system of the John Deere combine. The yield maps used for comparison are presented in figures 27-31.</w:t>
      </w:r>
    </w:p>
    <w:p w:rsidR="00317407" w:rsidRPr="009F2937" w:rsidRDefault="00317407" w:rsidP="00527628">
      <w:pPr>
        <w:spacing w:line="360" w:lineRule="auto"/>
        <w:jc w:val="center"/>
      </w:pPr>
      <w:r w:rsidRPr="009F2937">
        <w:rPr>
          <w:noProof/>
          <w:lang w:eastAsia="ru-RU"/>
        </w:rPr>
        <w:drawing>
          <wp:inline distT="0" distB="0" distL="0" distR="0">
            <wp:extent cx="3254662" cy="2085706"/>
            <wp:effectExtent l="0" t="0" r="0" b="0"/>
            <wp:docPr id="56" name="Рисунок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46" cstate="print"/>
                    <a:srcRect l="13002" t="9297"/>
                    <a:stretch>
                      <a:fillRect/>
                    </a:stretch>
                  </pic:blipFill>
                  <pic:spPr bwMode="auto">
                    <a:xfrm>
                      <a:off x="0" y="0"/>
                      <a:ext cx="3273042" cy="2097485"/>
                    </a:xfrm>
                    <a:prstGeom prst="rect">
                      <a:avLst/>
                    </a:prstGeom>
                    <a:noFill/>
                    <a:ln w="9525">
                      <a:noFill/>
                      <a:miter lim="800000"/>
                      <a:headEnd/>
                      <a:tailEnd/>
                    </a:ln>
                  </pic:spPr>
                </pic:pic>
              </a:graphicData>
            </a:graphic>
          </wp:inline>
        </w:drawing>
      </w:r>
    </w:p>
    <w:p w:rsidR="00DC1D08" w:rsidRPr="009F2937" w:rsidRDefault="00DC1D08" w:rsidP="00527628">
      <w:pPr>
        <w:spacing w:line="360" w:lineRule="auto"/>
        <w:jc w:val="center"/>
        <w:rPr>
          <w:lang w:val="en-US"/>
        </w:rPr>
      </w:pPr>
      <w:r w:rsidRPr="009F2937">
        <w:rPr>
          <w:lang w:val="en-US"/>
        </w:rPr>
        <w:t>Figure 27 – Crop yield on the control elementary plot 14, fields No. 104-106</w:t>
      </w:r>
    </w:p>
    <w:p w:rsidR="00317407" w:rsidRPr="009F2937" w:rsidRDefault="00317407" w:rsidP="00E16C0E">
      <w:pPr>
        <w:spacing w:line="360" w:lineRule="auto"/>
        <w:ind w:firstLine="709"/>
        <w:jc w:val="both"/>
        <w:rPr>
          <w:lang w:val="en-US"/>
        </w:rPr>
      </w:pPr>
    </w:p>
    <w:p w:rsidR="00DC1D08" w:rsidRPr="009F2937" w:rsidRDefault="00DC1D08" w:rsidP="00E16C0E">
      <w:pPr>
        <w:spacing w:line="360" w:lineRule="auto"/>
        <w:ind w:firstLine="709"/>
        <w:jc w:val="both"/>
        <w:rPr>
          <w:lang w:val="en-US"/>
        </w:rPr>
      </w:pPr>
      <w:r w:rsidRPr="009F2937">
        <w:rPr>
          <w:lang w:val="en-US"/>
        </w:rPr>
        <w:t xml:space="preserve">Figure 27 clearly shows that in the control variant, most of the elementary counting dots are colored orange and red, which corresponds to a yield in the range from 5 to 15 c/ha, while in the variant with fertilization there are many dots with a green color, which corresponds to a yield of more than 20 c/ha. At the same time, it should be noted that there are distinct boundaries between the variants and the uniformity of coloring within the testing areas. According to the analysis of the obtained data on the plot without the application of fertilizers, the average yield was 14.1 c/ha, and </w:t>
      </w:r>
      <w:r w:rsidRPr="009F2937">
        <w:rPr>
          <w:lang w:val="en-US"/>
        </w:rPr>
        <w:lastRenderedPageBreak/>
        <w:t>in the variant with the application of 29 kg/ha in the physical weight of ammophos it is 22.5 c/ha. Consequently, the increase due to fertilization was 8.4 c/ha.</w:t>
      </w:r>
    </w:p>
    <w:p w:rsidR="00317407" w:rsidRPr="009F2937" w:rsidRDefault="00317407" w:rsidP="00527628">
      <w:pPr>
        <w:spacing w:line="360" w:lineRule="auto"/>
        <w:jc w:val="center"/>
      </w:pPr>
      <w:r w:rsidRPr="009F2937">
        <w:rPr>
          <w:noProof/>
          <w:lang w:eastAsia="ru-RU"/>
        </w:rPr>
        <w:drawing>
          <wp:inline distT="0" distB="0" distL="0" distR="0">
            <wp:extent cx="2838450" cy="2320598"/>
            <wp:effectExtent l="0" t="0" r="0" b="0"/>
            <wp:docPr id="57" name="Рисунок 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
                    <pic:cNvPicPr>
                      <a:picLocks noChangeAspect="1" noChangeArrowheads="1"/>
                    </pic:cNvPicPr>
                  </pic:nvPicPr>
                  <pic:blipFill>
                    <a:blip r:embed="rId47" cstate="print"/>
                    <a:srcRect l="13039" t="9070" r="8983" b="696"/>
                    <a:stretch>
                      <a:fillRect/>
                    </a:stretch>
                  </pic:blipFill>
                  <pic:spPr bwMode="auto">
                    <a:xfrm>
                      <a:off x="0" y="0"/>
                      <a:ext cx="2836177" cy="2318739"/>
                    </a:xfrm>
                    <a:prstGeom prst="rect">
                      <a:avLst/>
                    </a:prstGeom>
                    <a:noFill/>
                    <a:ln w="9525">
                      <a:noFill/>
                      <a:miter lim="800000"/>
                      <a:headEnd/>
                      <a:tailEnd/>
                    </a:ln>
                  </pic:spPr>
                </pic:pic>
              </a:graphicData>
            </a:graphic>
          </wp:inline>
        </w:drawing>
      </w:r>
    </w:p>
    <w:p w:rsidR="00DC1D08" w:rsidRPr="009F2937" w:rsidRDefault="00DC1D08" w:rsidP="00527628">
      <w:pPr>
        <w:spacing w:line="360" w:lineRule="auto"/>
        <w:jc w:val="center"/>
        <w:rPr>
          <w:lang w:val="en-US"/>
        </w:rPr>
      </w:pPr>
      <w:r w:rsidRPr="009F2937">
        <w:rPr>
          <w:lang w:val="en-US"/>
        </w:rPr>
        <w:t>Figure 28 – Crop yield on the control elementary plot 15, fields No. 104-106</w:t>
      </w:r>
    </w:p>
    <w:p w:rsidR="001772A0" w:rsidRPr="009F2937" w:rsidRDefault="001772A0" w:rsidP="00E16C0E">
      <w:pPr>
        <w:spacing w:line="360" w:lineRule="auto"/>
        <w:ind w:firstLine="709"/>
        <w:jc w:val="both"/>
        <w:rPr>
          <w:lang w:val="en-US"/>
        </w:rPr>
      </w:pPr>
    </w:p>
    <w:p w:rsidR="00E16C0E" w:rsidRPr="009F2937" w:rsidRDefault="00E16C0E" w:rsidP="00E16C0E">
      <w:pPr>
        <w:spacing w:line="360" w:lineRule="auto"/>
        <w:ind w:firstLine="709"/>
        <w:jc w:val="both"/>
        <w:rPr>
          <w:lang w:val="en-US"/>
        </w:rPr>
      </w:pPr>
      <w:r w:rsidRPr="009F2937">
        <w:rPr>
          <w:lang w:val="en-US"/>
        </w:rPr>
        <w:t>Figure 28 shows the comparison results on the plot 15 of the field No. 104-106. In the co</w:t>
      </w:r>
      <w:r w:rsidRPr="009F2937">
        <w:rPr>
          <w:lang w:val="en-US"/>
        </w:rPr>
        <w:t>n</w:t>
      </w:r>
      <w:r w:rsidRPr="009F2937">
        <w:rPr>
          <w:lang w:val="en-US"/>
        </w:rPr>
        <w:t>trol variant, an accumulation of orange dots with an area of ​​about 1/3 of the plot is highlighted, at the same level, but in the variant with fertilization, as well as on a larger plot area, dots with white color are displayed, which corresponds to a yield of 10 to 15 c/ha. Two adjacent passes of the co</w:t>
      </w:r>
      <w:r w:rsidRPr="009F2937">
        <w:rPr>
          <w:lang w:val="en-US"/>
        </w:rPr>
        <w:t>m</w:t>
      </w:r>
      <w:r w:rsidRPr="009F2937">
        <w:rPr>
          <w:lang w:val="en-US"/>
        </w:rPr>
        <w:t>bine on the border between the plots over a greater distance indicate a higher yield when fertilizing. The average yield on the plot without fertilization was 13.2 c/ha, and in the variant with the applic</w:t>
      </w:r>
      <w:r w:rsidRPr="009F2937">
        <w:rPr>
          <w:lang w:val="en-US"/>
        </w:rPr>
        <w:t>a</w:t>
      </w:r>
      <w:r w:rsidRPr="009F2937">
        <w:rPr>
          <w:lang w:val="en-US"/>
        </w:rPr>
        <w:t>tion of 29 kg/ha in the physical weight of ammophos was 14.6 c/ha. The increase was 1.4 c/ha.</w:t>
      </w:r>
    </w:p>
    <w:p w:rsidR="00317407" w:rsidRPr="009F2937" w:rsidRDefault="00317407" w:rsidP="00527628">
      <w:pPr>
        <w:spacing w:line="360" w:lineRule="auto"/>
        <w:jc w:val="center"/>
      </w:pPr>
      <w:r w:rsidRPr="009F2937">
        <w:rPr>
          <w:noProof/>
          <w:lang w:eastAsia="ru-RU"/>
        </w:rPr>
        <w:drawing>
          <wp:inline distT="0" distB="0" distL="0" distR="0">
            <wp:extent cx="2933700" cy="2375659"/>
            <wp:effectExtent l="0" t="0" r="0" b="0"/>
            <wp:docPr id="58" name="Рисунок 3" descr="18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 180"/>
                    <pic:cNvPicPr>
                      <a:picLocks noChangeAspect="1" noChangeArrowheads="1"/>
                    </pic:cNvPicPr>
                  </pic:nvPicPr>
                  <pic:blipFill>
                    <a:blip r:embed="rId48" cstate="print"/>
                    <a:srcRect l="21248" t="9750"/>
                    <a:stretch>
                      <a:fillRect/>
                    </a:stretch>
                  </pic:blipFill>
                  <pic:spPr bwMode="auto">
                    <a:xfrm>
                      <a:off x="0" y="0"/>
                      <a:ext cx="2934082" cy="2375968"/>
                    </a:xfrm>
                    <a:prstGeom prst="rect">
                      <a:avLst/>
                    </a:prstGeom>
                    <a:noFill/>
                    <a:ln w="9525">
                      <a:noFill/>
                      <a:miter lim="800000"/>
                      <a:headEnd/>
                      <a:tailEnd/>
                    </a:ln>
                  </pic:spPr>
                </pic:pic>
              </a:graphicData>
            </a:graphic>
          </wp:inline>
        </w:drawing>
      </w:r>
    </w:p>
    <w:p w:rsidR="00E16C0E" w:rsidRPr="009F2937" w:rsidRDefault="00E16C0E" w:rsidP="00527628">
      <w:pPr>
        <w:spacing w:line="360" w:lineRule="auto"/>
        <w:jc w:val="center"/>
        <w:rPr>
          <w:lang w:val="en-US"/>
        </w:rPr>
      </w:pPr>
      <w:r w:rsidRPr="009F2937">
        <w:rPr>
          <w:lang w:val="en-US"/>
        </w:rPr>
        <w:t>Figure 29 – Crop yield on the control elementary plot 18, fields No. 101-103</w:t>
      </w:r>
    </w:p>
    <w:p w:rsidR="00317407" w:rsidRPr="009F2937" w:rsidRDefault="00317407" w:rsidP="00E16C0E">
      <w:pPr>
        <w:spacing w:line="360" w:lineRule="auto"/>
        <w:ind w:firstLine="709"/>
        <w:jc w:val="both"/>
        <w:rPr>
          <w:lang w:val="en-US"/>
        </w:rPr>
      </w:pPr>
    </w:p>
    <w:p w:rsidR="00E16C0E" w:rsidRPr="009F2937" w:rsidRDefault="00E16C0E" w:rsidP="00E16C0E">
      <w:pPr>
        <w:spacing w:line="360" w:lineRule="auto"/>
        <w:ind w:firstLine="709"/>
        <w:jc w:val="both"/>
        <w:rPr>
          <w:lang w:val="en-US"/>
        </w:rPr>
      </w:pPr>
      <w:r w:rsidRPr="009F2937">
        <w:rPr>
          <w:lang w:val="en-US"/>
        </w:rPr>
        <w:t>Figure 29 shows the yield mapping data for plot 18 of field No. 101-103. On it you can see orange and white stripes passing through both variants of the experiment, there is no clear border between the variants. However, the average yield in the control variant is 11.6 c/ha, and in the v</w:t>
      </w:r>
      <w:r w:rsidRPr="009F2937">
        <w:rPr>
          <w:lang w:val="en-US"/>
        </w:rPr>
        <w:t>a</w:t>
      </w:r>
      <w:r w:rsidRPr="009F2937">
        <w:rPr>
          <w:lang w:val="en-US"/>
        </w:rPr>
        <w:lastRenderedPageBreak/>
        <w:t>riant with the introduction of ammophos at a dose of 19 kg/ha in physical weight was 14.0 c/ha. The difference between the variants is 2.4 c/ha.</w:t>
      </w:r>
    </w:p>
    <w:p w:rsidR="00317407" w:rsidRPr="009F2937" w:rsidRDefault="00317407" w:rsidP="00527628">
      <w:pPr>
        <w:spacing w:line="360" w:lineRule="auto"/>
        <w:jc w:val="center"/>
      </w:pPr>
      <w:r w:rsidRPr="009F2937">
        <w:rPr>
          <w:noProof/>
          <w:lang w:eastAsia="ru-RU"/>
        </w:rPr>
        <w:drawing>
          <wp:inline distT="0" distB="0" distL="0" distR="0">
            <wp:extent cx="3333750" cy="2233877"/>
            <wp:effectExtent l="0" t="0" r="0" b="0"/>
            <wp:docPr id="59" name="Рисунок 4"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0"/>
                    <pic:cNvPicPr>
                      <a:picLocks noChangeAspect="1" noChangeArrowheads="1"/>
                    </pic:cNvPicPr>
                  </pic:nvPicPr>
                  <pic:blipFill>
                    <a:blip r:embed="rId49" cstate="print"/>
                    <a:srcRect l="5919" t="10809"/>
                    <a:stretch>
                      <a:fillRect/>
                    </a:stretch>
                  </pic:blipFill>
                  <pic:spPr bwMode="auto">
                    <a:xfrm>
                      <a:off x="0" y="0"/>
                      <a:ext cx="3333750" cy="2233877"/>
                    </a:xfrm>
                    <a:prstGeom prst="rect">
                      <a:avLst/>
                    </a:prstGeom>
                    <a:noFill/>
                    <a:ln w="9525">
                      <a:noFill/>
                      <a:miter lim="800000"/>
                      <a:headEnd/>
                      <a:tailEnd/>
                    </a:ln>
                  </pic:spPr>
                </pic:pic>
              </a:graphicData>
            </a:graphic>
          </wp:inline>
        </w:drawing>
      </w:r>
    </w:p>
    <w:p w:rsidR="00E16C0E" w:rsidRPr="009F2937" w:rsidRDefault="00E16C0E" w:rsidP="00527628">
      <w:pPr>
        <w:spacing w:line="360" w:lineRule="auto"/>
        <w:jc w:val="center"/>
        <w:rPr>
          <w:lang w:val="en-US"/>
        </w:rPr>
      </w:pPr>
      <w:r w:rsidRPr="009F2937">
        <w:rPr>
          <w:lang w:val="en-US"/>
        </w:rPr>
        <w:t>Figure 30 – Crop yield on the control elementary plot 2, fields No. 101-103</w:t>
      </w:r>
    </w:p>
    <w:p w:rsidR="00317407" w:rsidRPr="009F2937" w:rsidRDefault="00317407" w:rsidP="00E16C0E">
      <w:pPr>
        <w:spacing w:line="360" w:lineRule="auto"/>
        <w:ind w:firstLine="709"/>
        <w:jc w:val="both"/>
        <w:rPr>
          <w:lang w:val="en-US"/>
        </w:rPr>
      </w:pPr>
    </w:p>
    <w:p w:rsidR="00E16C0E" w:rsidRPr="009F2937" w:rsidRDefault="00E16C0E" w:rsidP="00E16C0E">
      <w:pPr>
        <w:spacing w:line="360" w:lineRule="auto"/>
        <w:ind w:firstLine="709"/>
        <w:jc w:val="both"/>
        <w:rPr>
          <w:lang w:val="en-US"/>
        </w:rPr>
      </w:pPr>
      <w:r w:rsidRPr="009F2937">
        <w:rPr>
          <w:lang w:val="en-US"/>
        </w:rPr>
        <w:t xml:space="preserve">In </w:t>
      </w:r>
      <w:r w:rsidR="00671A1A" w:rsidRPr="009F2937">
        <w:rPr>
          <w:lang w:val="en-US"/>
        </w:rPr>
        <w:t xml:space="preserve">figure </w:t>
      </w:r>
      <w:r w:rsidRPr="009F2937">
        <w:rPr>
          <w:lang w:val="en-US"/>
        </w:rPr>
        <w:t>30, which shows the yield mapping data for plot 2, field No. 101-103, you can see 11 passes of the combine through both comparison variants. Most of these lines show a change in color towards an increase in yield when moving towards the variant with fertilization. According to the results of the analysis, the average yield on the plot without fertilization was 15.1 c/ha, and in the variant with the application of 29 kg/ha in the physical weight of ammophos – 16.9 c/ha, which exceeded the control one by 1.8 c/ha.</w:t>
      </w:r>
    </w:p>
    <w:p w:rsidR="00317407" w:rsidRPr="009F2937" w:rsidRDefault="00317407" w:rsidP="00527628">
      <w:pPr>
        <w:spacing w:line="360" w:lineRule="auto"/>
        <w:jc w:val="center"/>
      </w:pPr>
      <w:r w:rsidRPr="009F2937">
        <w:rPr>
          <w:noProof/>
          <w:lang w:eastAsia="ru-RU"/>
        </w:rPr>
        <w:drawing>
          <wp:inline distT="0" distB="0" distL="0" distR="0">
            <wp:extent cx="3486150" cy="2217102"/>
            <wp:effectExtent l="0" t="0" r="0" b="0"/>
            <wp:docPr id="60" name="Рисунок 5" descr="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00"/>
                    <pic:cNvPicPr>
                      <a:picLocks noChangeAspect="1" noChangeArrowheads="1"/>
                    </pic:cNvPicPr>
                  </pic:nvPicPr>
                  <pic:blipFill>
                    <a:blip r:embed="rId50" cstate="print"/>
                    <a:srcRect t="10204"/>
                    <a:stretch>
                      <a:fillRect/>
                    </a:stretch>
                  </pic:blipFill>
                  <pic:spPr bwMode="auto">
                    <a:xfrm>
                      <a:off x="0" y="0"/>
                      <a:ext cx="3489108" cy="2218983"/>
                    </a:xfrm>
                    <a:prstGeom prst="rect">
                      <a:avLst/>
                    </a:prstGeom>
                    <a:noFill/>
                    <a:ln w="9525">
                      <a:noFill/>
                      <a:miter lim="800000"/>
                      <a:headEnd/>
                      <a:tailEnd/>
                    </a:ln>
                  </pic:spPr>
                </pic:pic>
              </a:graphicData>
            </a:graphic>
          </wp:inline>
        </w:drawing>
      </w:r>
    </w:p>
    <w:p w:rsidR="00E16C0E" w:rsidRPr="009F2937" w:rsidRDefault="00E16C0E" w:rsidP="00527628">
      <w:pPr>
        <w:spacing w:line="360" w:lineRule="auto"/>
        <w:jc w:val="center"/>
        <w:rPr>
          <w:lang w:val="en-US"/>
        </w:rPr>
      </w:pPr>
      <w:r w:rsidRPr="009F2937">
        <w:rPr>
          <w:lang w:val="en-US"/>
        </w:rPr>
        <w:t>Figure 31 – Crop yield on the control elementary plot 6, field No. 109</w:t>
      </w:r>
    </w:p>
    <w:p w:rsidR="00317407" w:rsidRPr="009F2937" w:rsidRDefault="00317407" w:rsidP="00E16C0E">
      <w:pPr>
        <w:pStyle w:val="aff9"/>
        <w:spacing w:line="360" w:lineRule="auto"/>
        <w:ind w:firstLine="709"/>
        <w:jc w:val="both"/>
        <w:rPr>
          <w:rFonts w:ascii="Times New Roman" w:hAnsi="Times New Roman"/>
          <w:sz w:val="24"/>
          <w:szCs w:val="24"/>
          <w:lang w:val="en-US"/>
        </w:rPr>
      </w:pPr>
    </w:p>
    <w:p w:rsidR="00E16C0E" w:rsidRPr="009F2937" w:rsidRDefault="00E16C0E" w:rsidP="00E16C0E">
      <w:pPr>
        <w:pStyle w:val="aff9"/>
        <w:spacing w:line="360" w:lineRule="auto"/>
        <w:ind w:firstLine="709"/>
        <w:jc w:val="both"/>
        <w:rPr>
          <w:rFonts w:ascii="Times New Roman" w:hAnsi="Times New Roman"/>
          <w:sz w:val="24"/>
          <w:szCs w:val="24"/>
          <w:lang w:val="en-US"/>
        </w:rPr>
      </w:pPr>
      <w:r w:rsidRPr="009F2937">
        <w:rPr>
          <w:rFonts w:ascii="Times New Roman" w:hAnsi="Times New Roman"/>
          <w:sz w:val="24"/>
          <w:szCs w:val="24"/>
          <w:lang w:val="en-US"/>
        </w:rPr>
        <w:t xml:space="preserve">A similar picture is observed in </w:t>
      </w:r>
      <w:r w:rsidR="00671A1A" w:rsidRPr="009F2937">
        <w:rPr>
          <w:rFonts w:ascii="Times New Roman" w:hAnsi="Times New Roman"/>
          <w:sz w:val="24"/>
          <w:szCs w:val="24"/>
          <w:lang w:val="en-US"/>
        </w:rPr>
        <w:t xml:space="preserve">figure </w:t>
      </w:r>
      <w:r w:rsidRPr="009F2937">
        <w:rPr>
          <w:rFonts w:ascii="Times New Roman" w:hAnsi="Times New Roman"/>
          <w:sz w:val="24"/>
          <w:szCs w:val="24"/>
          <w:lang w:val="en-US"/>
        </w:rPr>
        <w:t>31, which shows the results of mapping the yield in the sixth plot of the field No. 109. At the border of the control and experimental variants, the yield increases in most of the bands. The average yield according to the results of all observations on the control was 10.5 c/ha, and in the variant with the introduction of 29 kg/ha in the physical weight of ammophos was 14.2 c/ha. The increase was 3.7 c/ha.</w:t>
      </w:r>
    </w:p>
    <w:p w:rsidR="00E16C0E" w:rsidRPr="009F2937" w:rsidRDefault="00E16C0E" w:rsidP="007F3BA9">
      <w:pPr>
        <w:pStyle w:val="aff9"/>
        <w:spacing w:line="360" w:lineRule="auto"/>
        <w:ind w:firstLine="709"/>
        <w:jc w:val="both"/>
        <w:rPr>
          <w:rFonts w:ascii="Times New Roman" w:hAnsi="Times New Roman"/>
          <w:sz w:val="24"/>
          <w:szCs w:val="24"/>
          <w:lang w:val="en-US"/>
        </w:rPr>
      </w:pPr>
      <w:r w:rsidRPr="009F2937">
        <w:rPr>
          <w:rFonts w:ascii="Times New Roman" w:hAnsi="Times New Roman"/>
          <w:sz w:val="24"/>
          <w:szCs w:val="24"/>
          <w:lang w:val="en-US"/>
        </w:rPr>
        <w:lastRenderedPageBreak/>
        <w:t>Thus, according to the results of comparing the yield maps of the John Deere combine in neighboring elementary plots, the following increments were obtained from the introduction of ammophos: at a dose of 29 kg/ha on the plots with a low degree of P2O5 supply – 1.4; 1.8; 3.7 and 8.4 c/ha, as well as 2.4 c/ha on the plot with the introduction of 19 kg/ha with an average supply of mobile phosphorus.</w:t>
      </w:r>
    </w:p>
    <w:p w:rsidR="006467EE" w:rsidRPr="009F2937" w:rsidRDefault="006467EE" w:rsidP="007F3BA9">
      <w:pPr>
        <w:spacing w:line="360" w:lineRule="auto"/>
        <w:ind w:firstLine="709"/>
        <w:jc w:val="both"/>
        <w:rPr>
          <w:lang w:val="en-US"/>
        </w:rPr>
      </w:pPr>
    </w:p>
    <w:p w:rsidR="007F3BA9" w:rsidRPr="009F2937" w:rsidRDefault="007A74E6" w:rsidP="007F3BA9">
      <w:pPr>
        <w:spacing w:line="360" w:lineRule="auto"/>
        <w:ind w:firstLine="709"/>
        <w:jc w:val="both"/>
        <w:rPr>
          <w:b/>
          <w:lang w:val="en-US"/>
        </w:rPr>
      </w:pPr>
      <w:r w:rsidRPr="009F2937">
        <w:rPr>
          <w:b/>
          <w:lang w:val="en-US"/>
        </w:rPr>
        <w:t>3.2 Economic efficiency of spring wheat cultivation depending on the supply</w:t>
      </w:r>
    </w:p>
    <w:p w:rsidR="007A74E6" w:rsidRPr="009F2937" w:rsidRDefault="007A74E6" w:rsidP="007F3BA9">
      <w:pPr>
        <w:spacing w:line="360" w:lineRule="auto"/>
        <w:jc w:val="both"/>
        <w:rPr>
          <w:b/>
          <w:lang w:val="en-US"/>
        </w:rPr>
      </w:pPr>
      <w:r w:rsidRPr="009F2937">
        <w:rPr>
          <w:b/>
          <w:lang w:val="en-US"/>
        </w:rPr>
        <w:t>of nutrients to the soil</w:t>
      </w:r>
    </w:p>
    <w:p w:rsidR="007A74E6" w:rsidRPr="009F2937" w:rsidRDefault="007A74E6" w:rsidP="007F3BA9">
      <w:pPr>
        <w:spacing w:line="360" w:lineRule="auto"/>
        <w:ind w:firstLine="709"/>
        <w:jc w:val="both"/>
        <w:rPr>
          <w:lang w:val="en-US"/>
        </w:rPr>
      </w:pPr>
      <w:r w:rsidRPr="009F2937">
        <w:rPr>
          <w:lang w:val="en-US"/>
        </w:rPr>
        <w:t>The main result of the cultivation of crops is always evaluated during harvesting and is made up of the profitability of production.</w:t>
      </w:r>
    </w:p>
    <w:p w:rsidR="007A74E6" w:rsidRPr="009F2937" w:rsidRDefault="007A74E6" w:rsidP="0092478F">
      <w:pPr>
        <w:spacing w:line="360" w:lineRule="auto"/>
        <w:ind w:firstLine="709"/>
        <w:jc w:val="both"/>
        <w:rPr>
          <w:lang w:val="en-US"/>
        </w:rPr>
      </w:pPr>
      <w:r w:rsidRPr="009F2937">
        <w:rPr>
          <w:lang w:val="en-US"/>
        </w:rPr>
        <w:t>According to the results of calculating the economic efficiency with the differentiated appl</w:t>
      </w:r>
      <w:r w:rsidRPr="009F2937">
        <w:rPr>
          <w:lang w:val="en-US"/>
        </w:rPr>
        <w:t>i</w:t>
      </w:r>
      <w:r w:rsidRPr="009F2937">
        <w:rPr>
          <w:lang w:val="en-US"/>
        </w:rPr>
        <w:t>cation of mineral fertilizers in 2019, it is worth noting an increase in the cost of applying fertilizers with different degrees of supply of mobile phosphorus. However, this event in all variants turned out to be profitable. Thus, the application of mineral fertilizers when sowing on field No. 94 was more effective in the case of an average degree of phosphorus supply</w:t>
      </w:r>
      <w:r w:rsidR="0092478F" w:rsidRPr="009F2937">
        <w:rPr>
          <w:lang w:val="en-US"/>
        </w:rPr>
        <w:t xml:space="preserve"> – </w:t>
      </w:r>
      <w:r w:rsidRPr="009F2937">
        <w:rPr>
          <w:lang w:val="en-US"/>
        </w:rPr>
        <w:t>the profitability is higher than the control by 13.2%. On field No. 107, with high and medium degrees of supply, the highest profitability was obtained</w:t>
      </w:r>
      <w:r w:rsidR="0092478F" w:rsidRPr="009F2937">
        <w:rPr>
          <w:lang w:val="en-US"/>
        </w:rPr>
        <w:t xml:space="preserve"> – </w:t>
      </w:r>
      <w:r w:rsidRPr="009F2937">
        <w:rPr>
          <w:lang w:val="en-US"/>
        </w:rPr>
        <w:t>86.0 and 85.3%, which was higher than their control variants by 40.3 and 11.7%, respectively.</w:t>
      </w:r>
    </w:p>
    <w:p w:rsidR="007A74E6" w:rsidRPr="009F2937" w:rsidRDefault="007A74E6" w:rsidP="0092478F">
      <w:pPr>
        <w:spacing w:line="360" w:lineRule="auto"/>
        <w:ind w:firstLine="709"/>
        <w:jc w:val="both"/>
        <w:rPr>
          <w:lang w:val="en-US"/>
        </w:rPr>
      </w:pPr>
      <w:r w:rsidRPr="009F2937">
        <w:rPr>
          <w:lang w:val="en-US"/>
        </w:rPr>
        <w:t>Regarding the economics of spring wheat grain production with the use of foliar nutrition of plants, it can be noted as the most advantageous variant according to the two types of predecessors, the use of foliar fertilizer Strada N at a dose of 3.0 l/ha, the profitability of which was 49.4% higher than the control variant in field No. 109, and on field number 107</w:t>
      </w:r>
      <w:r w:rsidR="0092478F" w:rsidRPr="009F2937">
        <w:rPr>
          <w:lang w:val="en-US"/>
        </w:rPr>
        <w:t xml:space="preserve"> – </w:t>
      </w:r>
      <w:r w:rsidRPr="009F2937">
        <w:rPr>
          <w:lang w:val="en-US"/>
        </w:rPr>
        <w:t>by 43.8%.</w:t>
      </w:r>
    </w:p>
    <w:p w:rsidR="007A74E6" w:rsidRPr="009F2937" w:rsidRDefault="007A74E6" w:rsidP="0092478F">
      <w:pPr>
        <w:spacing w:line="360" w:lineRule="auto"/>
        <w:ind w:firstLine="709"/>
        <w:jc w:val="both"/>
        <w:rPr>
          <w:lang w:val="en-US"/>
        </w:rPr>
      </w:pPr>
      <w:r w:rsidRPr="009F2937">
        <w:rPr>
          <w:lang w:val="en-US"/>
        </w:rPr>
        <w:t>Analyzing the economic efficiency of differentiated fertilization by stubble predecessors in 2020, it is worth noting that the maximum profit of 86,111 tenge was obtained on the variant with the application of ammophos fertilizer 19 kg/ha in physical weight or 10 kg at the application rate of with an increased degree of soil supply for phosphorus.</w:t>
      </w:r>
    </w:p>
    <w:p w:rsidR="007A74E6" w:rsidRPr="009F2937" w:rsidRDefault="007A74E6" w:rsidP="0092478F">
      <w:pPr>
        <w:spacing w:line="360" w:lineRule="auto"/>
        <w:ind w:firstLine="709"/>
        <w:jc w:val="both"/>
        <w:rPr>
          <w:lang w:val="en-US"/>
        </w:rPr>
      </w:pPr>
      <w:r w:rsidRPr="009F2937">
        <w:rPr>
          <w:lang w:val="en-US"/>
        </w:rPr>
        <w:t>For the fallow predecessor, the maximum profit was obtained in the variant of 29 kg of a</w:t>
      </w:r>
      <w:r w:rsidRPr="009F2937">
        <w:rPr>
          <w:lang w:val="en-US"/>
        </w:rPr>
        <w:t>m</w:t>
      </w:r>
      <w:r w:rsidRPr="009F2937">
        <w:rPr>
          <w:lang w:val="en-US"/>
        </w:rPr>
        <w:t>mophos in physical weight or 15 kg at the application rate of 184,744 tenge with an average degree of soil supply for phosphorus (</w:t>
      </w:r>
      <w:r w:rsidR="0092478F" w:rsidRPr="009F2937">
        <w:rPr>
          <w:lang w:val="en-US"/>
        </w:rPr>
        <w:t xml:space="preserve">table </w:t>
      </w:r>
      <w:r w:rsidR="00CE2D86" w:rsidRPr="009F2937">
        <w:rPr>
          <w:lang w:val="en-US"/>
        </w:rPr>
        <w:t>9</w:t>
      </w:r>
      <w:r w:rsidRPr="009F2937">
        <w:rPr>
          <w:lang w:val="en-US"/>
        </w:rPr>
        <w:t>).</w:t>
      </w:r>
    </w:p>
    <w:p w:rsidR="00C616C5" w:rsidRPr="009F2937" w:rsidRDefault="007A74E6" w:rsidP="0092478F">
      <w:pPr>
        <w:spacing w:line="360" w:lineRule="auto"/>
        <w:ind w:firstLine="709"/>
        <w:jc w:val="both"/>
        <w:rPr>
          <w:lang w:val="en-US"/>
        </w:rPr>
      </w:pPr>
      <w:r w:rsidRPr="009F2937">
        <w:rPr>
          <w:lang w:val="en-US"/>
        </w:rPr>
        <w:t>In addition, under the conditions of 2020, foliar nitrogen nutrition of plants was effective. Based on the results of experiments laid on stubble and fallow predecessors at the production site, a high increase in yield was obtained, which also led to an increase in profit on variants for foliar plant nutrition. Thus, the use of Strada N at a dose of 3.0 and 5.0 l/ha for the stubble predecessor increased the profit by 6,913 and 24,077 tenge per 1 ha, respectively.</w:t>
      </w:r>
    </w:p>
    <w:p w:rsidR="00C616C5" w:rsidRPr="009F2937" w:rsidRDefault="00C616C5" w:rsidP="0092478F">
      <w:pPr>
        <w:spacing w:line="360" w:lineRule="auto"/>
        <w:ind w:firstLine="709"/>
        <w:jc w:val="both"/>
        <w:rPr>
          <w:lang w:val="en-US"/>
        </w:rPr>
      </w:pPr>
    </w:p>
    <w:p w:rsidR="00B01B95" w:rsidRPr="009F2937" w:rsidRDefault="00B01B95" w:rsidP="00DB2BD7">
      <w:pPr>
        <w:pStyle w:val="af7"/>
        <w:spacing w:line="360" w:lineRule="auto"/>
        <w:ind w:firstLine="709"/>
        <w:rPr>
          <w:lang w:val="en-US"/>
        </w:rPr>
        <w:sectPr w:rsidR="00B01B95" w:rsidRPr="009F2937" w:rsidSect="00EF3FD9">
          <w:footerReference w:type="default" r:id="rId51"/>
          <w:pgSz w:w="11906" w:h="16838"/>
          <w:pgMar w:top="1134" w:right="567" w:bottom="1134" w:left="1701" w:header="709" w:footer="709" w:gutter="0"/>
          <w:cols w:space="708"/>
          <w:titlePg/>
          <w:docGrid w:linePitch="381"/>
        </w:sectPr>
      </w:pPr>
    </w:p>
    <w:p w:rsidR="00C616C5" w:rsidRPr="009F2937" w:rsidRDefault="00C616C5" w:rsidP="00C616C5">
      <w:pPr>
        <w:pStyle w:val="af7"/>
        <w:spacing w:line="360" w:lineRule="auto"/>
        <w:ind w:firstLine="0"/>
        <w:rPr>
          <w:lang w:val="en-US"/>
        </w:rPr>
      </w:pPr>
      <w:r w:rsidRPr="009F2937">
        <w:rPr>
          <w:lang w:val="en-US"/>
        </w:rPr>
        <w:lastRenderedPageBreak/>
        <w:t xml:space="preserve">Table </w:t>
      </w:r>
      <w:r w:rsidR="00CE2D86" w:rsidRPr="009F2937">
        <w:rPr>
          <w:lang w:val="en-US"/>
        </w:rPr>
        <w:t>9</w:t>
      </w:r>
      <w:r w:rsidRPr="009F2937">
        <w:rPr>
          <w:lang w:val="en-US"/>
        </w:rPr>
        <w:t xml:space="preserve"> – Total costs per 1 ha of spring wheat cultivation, 2020</w:t>
      </w:r>
    </w:p>
    <w:tbl>
      <w:tblPr>
        <w:tblW w:w="1559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2835"/>
        <w:gridCol w:w="1305"/>
        <w:gridCol w:w="1842"/>
        <w:gridCol w:w="1985"/>
        <w:gridCol w:w="1588"/>
        <w:gridCol w:w="1304"/>
        <w:gridCol w:w="1190"/>
        <w:gridCol w:w="1020"/>
        <w:gridCol w:w="1106"/>
      </w:tblGrid>
      <w:tr w:rsidR="00C616C5" w:rsidRPr="009F2937" w:rsidTr="00C616C5">
        <w:trPr>
          <w:cantSplit/>
          <w:trHeight w:val="170"/>
        </w:trPr>
        <w:tc>
          <w:tcPr>
            <w:tcW w:w="1418"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Field No.</w:t>
            </w:r>
          </w:p>
        </w:tc>
        <w:tc>
          <w:tcPr>
            <w:tcW w:w="2835"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Variant</w:t>
            </w:r>
          </w:p>
        </w:tc>
        <w:tc>
          <w:tcPr>
            <w:tcW w:w="1305"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Crop yield, c/ha</w:t>
            </w:r>
          </w:p>
        </w:tc>
        <w:tc>
          <w:tcPr>
            <w:tcW w:w="1842"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Harvesting with straw chopping, tenge/ha</w:t>
            </w:r>
          </w:p>
        </w:tc>
        <w:tc>
          <w:tcPr>
            <w:tcW w:w="1985"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Grain removal from combines, sorting tenge/ha</w:t>
            </w:r>
          </w:p>
        </w:tc>
        <w:tc>
          <w:tcPr>
            <w:tcW w:w="1588"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Cultivation costs, tenge/ha</w:t>
            </w:r>
          </w:p>
        </w:tc>
        <w:tc>
          <w:tcPr>
            <w:tcW w:w="1304"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Total costs, tenge/ha</w:t>
            </w:r>
          </w:p>
        </w:tc>
        <w:tc>
          <w:tcPr>
            <w:tcW w:w="1190"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Gross pr</w:t>
            </w:r>
            <w:r w:rsidRPr="009F2937">
              <w:rPr>
                <w:sz w:val="22"/>
                <w:szCs w:val="22"/>
                <w:lang w:val="en-US"/>
              </w:rPr>
              <w:t>o</w:t>
            </w:r>
            <w:r w:rsidRPr="009F2937">
              <w:rPr>
                <w:sz w:val="22"/>
                <w:szCs w:val="22"/>
                <w:lang w:val="en-US"/>
              </w:rPr>
              <w:t>duction, tenge</w:t>
            </w:r>
          </w:p>
        </w:tc>
        <w:tc>
          <w:tcPr>
            <w:tcW w:w="1020"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Profit, tenge</w:t>
            </w:r>
            <w:r w:rsidR="0092478F" w:rsidRPr="009F2937">
              <w:rPr>
                <w:sz w:val="22"/>
                <w:szCs w:val="22"/>
                <w:lang w:val="en-US"/>
              </w:rPr>
              <w:t>/</w:t>
            </w:r>
            <w:r w:rsidRPr="009F2937">
              <w:rPr>
                <w:sz w:val="22"/>
                <w:szCs w:val="22"/>
                <w:lang w:val="en-US"/>
              </w:rPr>
              <w:t>ha</w:t>
            </w:r>
          </w:p>
        </w:tc>
        <w:tc>
          <w:tcPr>
            <w:tcW w:w="1106" w:type="dxa"/>
          </w:tcPr>
          <w:p w:rsidR="00C616C5" w:rsidRPr="009F2937" w:rsidRDefault="00C616C5" w:rsidP="00C616C5">
            <w:pPr>
              <w:snapToGrid w:val="0"/>
              <w:spacing w:line="360" w:lineRule="auto"/>
              <w:jc w:val="center"/>
              <w:rPr>
                <w:sz w:val="22"/>
                <w:szCs w:val="22"/>
                <w:lang w:val="en-US"/>
              </w:rPr>
            </w:pPr>
            <w:r w:rsidRPr="009F2937">
              <w:rPr>
                <w:sz w:val="22"/>
                <w:szCs w:val="22"/>
                <w:lang w:val="en-US"/>
              </w:rPr>
              <w:t>Profit</w:t>
            </w:r>
            <w:r w:rsidRPr="009F2937">
              <w:rPr>
                <w:sz w:val="22"/>
                <w:szCs w:val="22"/>
                <w:lang w:val="en-US"/>
              </w:rPr>
              <w:t>a</w:t>
            </w:r>
            <w:r w:rsidRPr="009F2937">
              <w:rPr>
                <w:sz w:val="22"/>
                <w:szCs w:val="22"/>
                <w:lang w:val="en-US"/>
              </w:rPr>
              <w:t>bility,%</w:t>
            </w:r>
          </w:p>
        </w:tc>
      </w:tr>
      <w:tr w:rsidR="0092478F" w:rsidRPr="009F2937" w:rsidTr="00C616C5">
        <w:trPr>
          <w:cantSplit/>
          <w:trHeight w:val="170"/>
        </w:trPr>
        <w:tc>
          <w:tcPr>
            <w:tcW w:w="1418" w:type="dxa"/>
          </w:tcPr>
          <w:p w:rsidR="0092478F" w:rsidRPr="009F2937" w:rsidRDefault="0092478F" w:rsidP="00000534">
            <w:pPr>
              <w:spacing w:line="360" w:lineRule="auto"/>
              <w:jc w:val="center"/>
              <w:rPr>
                <w:sz w:val="22"/>
                <w:szCs w:val="22"/>
              </w:rPr>
            </w:pPr>
            <w:r w:rsidRPr="009F2937">
              <w:rPr>
                <w:sz w:val="22"/>
                <w:szCs w:val="22"/>
              </w:rPr>
              <w:t>1</w:t>
            </w:r>
          </w:p>
        </w:tc>
        <w:tc>
          <w:tcPr>
            <w:tcW w:w="2835" w:type="dxa"/>
          </w:tcPr>
          <w:p w:rsidR="0092478F" w:rsidRPr="009F2937" w:rsidRDefault="0092478F" w:rsidP="00000534">
            <w:pPr>
              <w:spacing w:line="360" w:lineRule="auto"/>
              <w:jc w:val="center"/>
              <w:rPr>
                <w:sz w:val="22"/>
                <w:szCs w:val="22"/>
              </w:rPr>
            </w:pPr>
            <w:r w:rsidRPr="009F2937">
              <w:rPr>
                <w:sz w:val="22"/>
                <w:szCs w:val="22"/>
              </w:rPr>
              <w:t>2</w:t>
            </w:r>
          </w:p>
        </w:tc>
        <w:tc>
          <w:tcPr>
            <w:tcW w:w="1305" w:type="dxa"/>
          </w:tcPr>
          <w:p w:rsidR="0092478F" w:rsidRPr="009F2937" w:rsidRDefault="0092478F" w:rsidP="00000534">
            <w:pPr>
              <w:spacing w:line="360" w:lineRule="auto"/>
              <w:jc w:val="center"/>
              <w:rPr>
                <w:sz w:val="22"/>
                <w:szCs w:val="22"/>
              </w:rPr>
            </w:pPr>
            <w:r w:rsidRPr="009F2937">
              <w:rPr>
                <w:sz w:val="22"/>
                <w:szCs w:val="22"/>
              </w:rPr>
              <w:t>3</w:t>
            </w:r>
          </w:p>
        </w:tc>
        <w:tc>
          <w:tcPr>
            <w:tcW w:w="1842" w:type="dxa"/>
          </w:tcPr>
          <w:p w:rsidR="0092478F" w:rsidRPr="009F2937" w:rsidRDefault="0092478F" w:rsidP="00000534">
            <w:pPr>
              <w:snapToGrid w:val="0"/>
              <w:spacing w:line="360" w:lineRule="auto"/>
              <w:jc w:val="center"/>
              <w:rPr>
                <w:sz w:val="22"/>
                <w:szCs w:val="22"/>
              </w:rPr>
            </w:pPr>
            <w:r w:rsidRPr="009F2937">
              <w:rPr>
                <w:sz w:val="22"/>
                <w:szCs w:val="22"/>
              </w:rPr>
              <w:t>4</w:t>
            </w:r>
          </w:p>
        </w:tc>
        <w:tc>
          <w:tcPr>
            <w:tcW w:w="1985" w:type="dxa"/>
          </w:tcPr>
          <w:p w:rsidR="0092478F" w:rsidRPr="009F2937" w:rsidRDefault="0092478F" w:rsidP="00000534">
            <w:pPr>
              <w:snapToGrid w:val="0"/>
              <w:spacing w:line="360" w:lineRule="auto"/>
              <w:jc w:val="center"/>
              <w:rPr>
                <w:sz w:val="22"/>
                <w:szCs w:val="22"/>
              </w:rPr>
            </w:pPr>
            <w:r w:rsidRPr="009F2937">
              <w:rPr>
                <w:sz w:val="22"/>
                <w:szCs w:val="22"/>
              </w:rPr>
              <w:t>5</w:t>
            </w:r>
          </w:p>
        </w:tc>
        <w:tc>
          <w:tcPr>
            <w:tcW w:w="1588" w:type="dxa"/>
          </w:tcPr>
          <w:p w:rsidR="0092478F" w:rsidRPr="009F2937" w:rsidRDefault="0092478F" w:rsidP="00000534">
            <w:pPr>
              <w:snapToGrid w:val="0"/>
              <w:spacing w:line="360" w:lineRule="auto"/>
              <w:jc w:val="center"/>
              <w:rPr>
                <w:sz w:val="22"/>
                <w:szCs w:val="22"/>
              </w:rPr>
            </w:pPr>
            <w:r w:rsidRPr="009F2937">
              <w:rPr>
                <w:sz w:val="22"/>
                <w:szCs w:val="22"/>
              </w:rPr>
              <w:t>6</w:t>
            </w:r>
          </w:p>
        </w:tc>
        <w:tc>
          <w:tcPr>
            <w:tcW w:w="1304" w:type="dxa"/>
          </w:tcPr>
          <w:p w:rsidR="0092478F" w:rsidRPr="009F2937" w:rsidRDefault="0092478F" w:rsidP="00000534">
            <w:pPr>
              <w:spacing w:line="360" w:lineRule="auto"/>
              <w:jc w:val="center"/>
              <w:rPr>
                <w:sz w:val="22"/>
                <w:szCs w:val="22"/>
              </w:rPr>
            </w:pPr>
            <w:r w:rsidRPr="009F2937">
              <w:rPr>
                <w:sz w:val="22"/>
                <w:szCs w:val="22"/>
              </w:rPr>
              <w:t>7</w:t>
            </w:r>
          </w:p>
        </w:tc>
        <w:tc>
          <w:tcPr>
            <w:tcW w:w="1190" w:type="dxa"/>
          </w:tcPr>
          <w:p w:rsidR="0092478F" w:rsidRPr="009F2937" w:rsidRDefault="0092478F" w:rsidP="00000534">
            <w:pPr>
              <w:spacing w:line="360" w:lineRule="auto"/>
              <w:jc w:val="center"/>
              <w:rPr>
                <w:sz w:val="22"/>
                <w:szCs w:val="22"/>
              </w:rPr>
            </w:pPr>
            <w:r w:rsidRPr="009F2937">
              <w:rPr>
                <w:sz w:val="22"/>
                <w:szCs w:val="22"/>
              </w:rPr>
              <w:t>8</w:t>
            </w:r>
          </w:p>
        </w:tc>
        <w:tc>
          <w:tcPr>
            <w:tcW w:w="1020" w:type="dxa"/>
          </w:tcPr>
          <w:p w:rsidR="0092478F" w:rsidRPr="009F2937" w:rsidRDefault="0092478F" w:rsidP="00000534">
            <w:pPr>
              <w:spacing w:line="360" w:lineRule="auto"/>
              <w:jc w:val="center"/>
              <w:rPr>
                <w:sz w:val="22"/>
                <w:szCs w:val="22"/>
              </w:rPr>
            </w:pPr>
            <w:r w:rsidRPr="009F2937">
              <w:rPr>
                <w:sz w:val="22"/>
                <w:szCs w:val="22"/>
              </w:rPr>
              <w:t>9</w:t>
            </w:r>
          </w:p>
        </w:tc>
        <w:tc>
          <w:tcPr>
            <w:tcW w:w="1106" w:type="dxa"/>
          </w:tcPr>
          <w:p w:rsidR="0092478F" w:rsidRPr="009F2937" w:rsidRDefault="0092478F" w:rsidP="00000534">
            <w:pPr>
              <w:spacing w:line="360" w:lineRule="auto"/>
              <w:jc w:val="center"/>
              <w:rPr>
                <w:sz w:val="22"/>
                <w:szCs w:val="22"/>
              </w:rPr>
            </w:pPr>
            <w:r w:rsidRPr="009F2937">
              <w:rPr>
                <w:sz w:val="22"/>
                <w:szCs w:val="22"/>
              </w:rPr>
              <w:t>10</w:t>
            </w:r>
          </w:p>
        </w:tc>
      </w:tr>
      <w:tr w:rsidR="0092478F" w:rsidRPr="009F2937" w:rsidTr="00C616C5">
        <w:trPr>
          <w:cantSplit/>
          <w:trHeight w:val="170"/>
        </w:trPr>
        <w:tc>
          <w:tcPr>
            <w:tcW w:w="1418" w:type="dxa"/>
            <w:vMerge w:val="restart"/>
          </w:tcPr>
          <w:p w:rsidR="0092478F" w:rsidRPr="009F2937" w:rsidRDefault="0092478F" w:rsidP="00C616C5">
            <w:pPr>
              <w:spacing w:line="360" w:lineRule="auto"/>
              <w:jc w:val="center"/>
              <w:rPr>
                <w:sz w:val="22"/>
                <w:szCs w:val="22"/>
                <w:lang w:val="en-US"/>
              </w:rPr>
            </w:pPr>
            <w:r w:rsidRPr="009F2937">
              <w:rPr>
                <w:sz w:val="22"/>
                <w:szCs w:val="22"/>
                <w:lang w:val="en-US"/>
              </w:rPr>
              <w:t>94</w:t>
            </w: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Very high (control)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13.0</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1235</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260</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51146</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52641</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97500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44859</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85.2</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Very high (norm 19)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15.7</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1492</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314</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54757</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56563</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117750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61187</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108.2</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11.3</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1074</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226</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51146</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52446</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96050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43604</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83.1</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(norm 29)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14.7</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1397</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294</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56563</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58254</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110250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51996</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89.2</w:t>
            </w:r>
          </w:p>
        </w:tc>
      </w:tr>
      <w:tr w:rsidR="0092478F" w:rsidRPr="009F2937" w:rsidTr="00C616C5">
        <w:trPr>
          <w:cantSplit/>
          <w:trHeight w:val="170"/>
        </w:trPr>
        <w:tc>
          <w:tcPr>
            <w:tcW w:w="1418" w:type="dxa"/>
            <w:vMerge w:val="restart"/>
          </w:tcPr>
          <w:p w:rsidR="0092478F" w:rsidRPr="009F2937" w:rsidRDefault="0092478F" w:rsidP="00C616C5">
            <w:pPr>
              <w:spacing w:line="360" w:lineRule="auto"/>
              <w:jc w:val="center"/>
              <w:rPr>
                <w:sz w:val="22"/>
                <w:szCs w:val="22"/>
                <w:lang w:val="en-US"/>
              </w:rPr>
            </w:pPr>
            <w:r w:rsidRPr="009F2937">
              <w:rPr>
                <w:sz w:val="22"/>
                <w:szCs w:val="22"/>
                <w:lang w:val="en-US"/>
              </w:rPr>
              <w:t>109</w:t>
            </w: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11.7</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1112</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234</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51146</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52492</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87750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35258</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67.2</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(norm 29)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14.1</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1340</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282</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56563</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58185</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105750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47565</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81.7</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(norm 40)</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14.2</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1349</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284</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58736</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60369</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106500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46131</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76.4</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Increased (control)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12.3</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1169</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246</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51146</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52561</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104550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51989</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98.9</w:t>
            </w:r>
          </w:p>
        </w:tc>
      </w:tr>
      <w:tr w:rsidR="0092478F" w:rsidRPr="009F2937" w:rsidTr="00C616C5">
        <w:trPr>
          <w:cantSplit/>
          <w:trHeight w:val="170"/>
        </w:trPr>
        <w:tc>
          <w:tcPr>
            <w:tcW w:w="1418" w:type="dxa"/>
            <w:vMerge/>
          </w:tcPr>
          <w:p w:rsidR="0092478F" w:rsidRPr="009F2937" w:rsidRDefault="0092478F" w:rsidP="00C616C5">
            <w:pPr>
              <w:spacing w:line="360" w:lineRule="auto"/>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Increased (norm 19)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16.8</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1596</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336</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54757</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56689</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142800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86111</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151.9</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Increased (norm 29)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17.6</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1672</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352</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56563</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58587</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132000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73413</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125.3</w:t>
            </w:r>
          </w:p>
        </w:tc>
      </w:tr>
      <w:tr w:rsidR="0092478F" w:rsidRPr="009F2937" w:rsidTr="00C616C5">
        <w:trPr>
          <w:cantSplit/>
          <w:trHeight w:val="170"/>
        </w:trPr>
        <w:tc>
          <w:tcPr>
            <w:tcW w:w="1418" w:type="dxa"/>
            <w:vMerge w:val="restart"/>
          </w:tcPr>
          <w:p w:rsidR="0092478F" w:rsidRPr="009F2937" w:rsidRDefault="0092478F" w:rsidP="00C616C5">
            <w:pPr>
              <w:spacing w:line="360" w:lineRule="auto"/>
              <w:jc w:val="center"/>
              <w:rPr>
                <w:sz w:val="22"/>
                <w:szCs w:val="22"/>
                <w:lang w:val="en-US"/>
              </w:rPr>
            </w:pPr>
            <w:r w:rsidRPr="009F2937">
              <w:rPr>
                <w:sz w:val="22"/>
                <w:szCs w:val="22"/>
                <w:lang w:val="en-US"/>
              </w:rPr>
              <w:t>104.106</w:t>
            </w: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Very high (control)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16.4</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1558</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328</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49481</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51367</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123000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71633</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139.4</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Very high (norm 19)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19.9</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1891</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398</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53092</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55381</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169150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113769</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205.4</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Very high (norm 29)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21.3</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2024</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426</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54898</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57348</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181050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123702</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215.7</w:t>
            </w:r>
          </w:p>
        </w:tc>
      </w:tr>
      <w:tr w:rsidR="0092478F" w:rsidRPr="009F2937" w:rsidTr="00C616C5">
        <w:trPr>
          <w:cantSplit/>
          <w:trHeight w:val="170"/>
        </w:trPr>
        <w:tc>
          <w:tcPr>
            <w:tcW w:w="1418" w:type="dxa"/>
            <w:vMerge/>
          </w:tcPr>
          <w:p w:rsidR="0092478F" w:rsidRPr="009F2937" w:rsidRDefault="0092478F" w:rsidP="00C616C5">
            <w:pPr>
              <w:spacing w:line="360" w:lineRule="auto"/>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High (norm 46)</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17.5</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1663</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350</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58210</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60223</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131250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71027</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117.9</w:t>
            </w:r>
          </w:p>
        </w:tc>
      </w:tr>
      <w:tr w:rsidR="0092478F" w:rsidRPr="009F2937" w:rsidTr="00C616C5">
        <w:trPr>
          <w:cantSplit/>
          <w:trHeight w:val="170"/>
        </w:trPr>
        <w:tc>
          <w:tcPr>
            <w:tcW w:w="1418" w:type="dxa"/>
            <w:vMerge/>
          </w:tcPr>
          <w:p w:rsidR="0092478F" w:rsidRPr="009F2937" w:rsidRDefault="0092478F" w:rsidP="00C616C5">
            <w:pPr>
              <w:spacing w:line="360" w:lineRule="auto"/>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17.4</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1653</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348</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49481</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51482</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130500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79018</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153.5</w:t>
            </w:r>
          </w:p>
        </w:tc>
      </w:tr>
      <w:tr w:rsidR="0092478F" w:rsidRPr="009F2937" w:rsidTr="00C616C5">
        <w:trPr>
          <w:cantSplit/>
          <w:trHeight w:val="170"/>
        </w:trPr>
        <w:tc>
          <w:tcPr>
            <w:tcW w:w="1418" w:type="dxa"/>
            <w:vMerge/>
          </w:tcPr>
          <w:p w:rsidR="0092478F" w:rsidRPr="009F2937" w:rsidRDefault="0092478F" w:rsidP="00C616C5">
            <w:pPr>
              <w:spacing w:line="360" w:lineRule="auto"/>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(norm 19)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18.5</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1758</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370</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53092</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55220</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138750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83530</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151.3</w:t>
            </w:r>
          </w:p>
        </w:tc>
      </w:tr>
      <w:tr w:rsidR="0092478F" w:rsidRPr="009F2937" w:rsidTr="00C616C5">
        <w:trPr>
          <w:cantSplit/>
          <w:trHeight w:val="170"/>
        </w:trPr>
        <w:tc>
          <w:tcPr>
            <w:tcW w:w="1418" w:type="dxa"/>
            <w:vMerge/>
          </w:tcPr>
          <w:p w:rsidR="0092478F" w:rsidRPr="009F2937" w:rsidRDefault="0092478F" w:rsidP="00C616C5">
            <w:pPr>
              <w:spacing w:line="360" w:lineRule="auto"/>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(norm 29)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21.4</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2033</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428</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54898</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57359</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160500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103141</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179.8</w:t>
            </w:r>
          </w:p>
        </w:tc>
      </w:tr>
    </w:tbl>
    <w:p w:rsidR="0092478F" w:rsidRPr="009F2937" w:rsidRDefault="0092478F" w:rsidP="0092478F">
      <w:pPr>
        <w:spacing w:line="360" w:lineRule="auto"/>
        <w:rPr>
          <w:lang w:val="en-US"/>
        </w:rPr>
      </w:pPr>
    </w:p>
    <w:p w:rsidR="0092478F" w:rsidRPr="009F2937" w:rsidRDefault="0092478F" w:rsidP="0092478F">
      <w:pPr>
        <w:spacing w:line="360" w:lineRule="auto"/>
        <w:rPr>
          <w:lang w:val="en-US"/>
        </w:rPr>
      </w:pPr>
      <w:r w:rsidRPr="009F2937">
        <w:rPr>
          <w:lang w:val="en-US"/>
        </w:rPr>
        <w:lastRenderedPageBreak/>
        <w:t xml:space="preserve">Continuation of table </w:t>
      </w:r>
      <w:r w:rsidR="00CE2D86" w:rsidRPr="009F2937">
        <w:rPr>
          <w:lang w:val="en-US"/>
        </w:rPr>
        <w:t>9</w:t>
      </w:r>
    </w:p>
    <w:tbl>
      <w:tblPr>
        <w:tblW w:w="1559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2835"/>
        <w:gridCol w:w="1305"/>
        <w:gridCol w:w="1842"/>
        <w:gridCol w:w="1985"/>
        <w:gridCol w:w="1588"/>
        <w:gridCol w:w="1304"/>
        <w:gridCol w:w="1190"/>
        <w:gridCol w:w="1020"/>
        <w:gridCol w:w="1106"/>
      </w:tblGrid>
      <w:tr w:rsidR="0092478F" w:rsidRPr="009F2937" w:rsidTr="0092478F">
        <w:trPr>
          <w:cantSplit/>
          <w:trHeight w:val="170"/>
        </w:trPr>
        <w:tc>
          <w:tcPr>
            <w:tcW w:w="1418" w:type="dxa"/>
            <w:vMerge w:val="restart"/>
            <w:tcBorders>
              <w:top w:val="single" w:sz="4" w:space="0" w:color="auto"/>
              <w:left w:val="single" w:sz="4" w:space="0" w:color="auto"/>
              <w:bottom w:val="single" w:sz="4" w:space="0" w:color="auto"/>
              <w:right w:val="single" w:sz="4" w:space="0" w:color="auto"/>
            </w:tcBorders>
          </w:tcPr>
          <w:p w:rsidR="0092478F" w:rsidRPr="009F2937" w:rsidRDefault="0092478F" w:rsidP="00000534">
            <w:pPr>
              <w:spacing w:line="360" w:lineRule="auto"/>
              <w:jc w:val="center"/>
              <w:rPr>
                <w:sz w:val="22"/>
                <w:szCs w:val="22"/>
                <w:lang w:val="en-US"/>
              </w:rPr>
            </w:pPr>
            <w:r w:rsidRPr="009F2937">
              <w:rPr>
                <w:sz w:val="22"/>
                <w:szCs w:val="22"/>
                <w:lang w:val="en-US"/>
              </w:rPr>
              <w:t>1</w:t>
            </w:r>
          </w:p>
        </w:tc>
        <w:tc>
          <w:tcPr>
            <w:tcW w:w="2835" w:type="dxa"/>
            <w:tcBorders>
              <w:top w:val="single" w:sz="4" w:space="0" w:color="auto"/>
              <w:left w:val="single" w:sz="4" w:space="0" w:color="auto"/>
              <w:bottom w:val="single" w:sz="4" w:space="0" w:color="auto"/>
              <w:right w:val="single" w:sz="4" w:space="0" w:color="auto"/>
            </w:tcBorders>
          </w:tcPr>
          <w:p w:rsidR="0092478F" w:rsidRPr="009F2937" w:rsidRDefault="0092478F" w:rsidP="0092478F">
            <w:pPr>
              <w:spacing w:line="360" w:lineRule="auto"/>
              <w:jc w:val="center"/>
              <w:rPr>
                <w:sz w:val="22"/>
                <w:szCs w:val="22"/>
                <w:lang w:val="en-US"/>
              </w:rPr>
            </w:pPr>
            <w:r w:rsidRPr="009F2937">
              <w:rPr>
                <w:sz w:val="22"/>
                <w:szCs w:val="22"/>
                <w:lang w:val="en-US"/>
              </w:rPr>
              <w:t>2</w:t>
            </w:r>
          </w:p>
        </w:tc>
        <w:tc>
          <w:tcPr>
            <w:tcW w:w="1305" w:type="dxa"/>
            <w:tcBorders>
              <w:top w:val="single" w:sz="4" w:space="0" w:color="auto"/>
              <w:left w:val="single" w:sz="4" w:space="0" w:color="auto"/>
              <w:bottom w:val="single" w:sz="4" w:space="0" w:color="auto"/>
              <w:right w:val="single" w:sz="4" w:space="0" w:color="auto"/>
            </w:tcBorders>
          </w:tcPr>
          <w:p w:rsidR="0092478F" w:rsidRPr="009F2937" w:rsidRDefault="0092478F" w:rsidP="00000534">
            <w:pPr>
              <w:spacing w:line="360" w:lineRule="auto"/>
              <w:jc w:val="center"/>
              <w:rPr>
                <w:sz w:val="22"/>
                <w:szCs w:val="22"/>
                <w:lang w:val="en-US"/>
              </w:rPr>
            </w:pPr>
            <w:r w:rsidRPr="009F2937">
              <w:rPr>
                <w:sz w:val="22"/>
                <w:szCs w:val="22"/>
                <w:lang w:val="en-US"/>
              </w:rPr>
              <w:t>3</w:t>
            </w:r>
          </w:p>
        </w:tc>
        <w:tc>
          <w:tcPr>
            <w:tcW w:w="1842" w:type="dxa"/>
            <w:tcBorders>
              <w:top w:val="single" w:sz="4" w:space="0" w:color="auto"/>
              <w:left w:val="single" w:sz="4" w:space="0" w:color="auto"/>
              <w:bottom w:val="single" w:sz="4" w:space="0" w:color="auto"/>
              <w:right w:val="single" w:sz="4" w:space="0" w:color="auto"/>
            </w:tcBorders>
          </w:tcPr>
          <w:p w:rsidR="0092478F" w:rsidRPr="009F2937" w:rsidRDefault="0092478F" w:rsidP="00000534">
            <w:pPr>
              <w:snapToGrid w:val="0"/>
              <w:spacing w:line="360" w:lineRule="auto"/>
              <w:jc w:val="center"/>
              <w:rPr>
                <w:sz w:val="22"/>
                <w:szCs w:val="22"/>
                <w:lang w:val="en-US"/>
              </w:rPr>
            </w:pPr>
            <w:r w:rsidRPr="009F2937">
              <w:rPr>
                <w:sz w:val="22"/>
                <w:szCs w:val="22"/>
                <w:lang w:val="en-US"/>
              </w:rPr>
              <w:t>4</w:t>
            </w:r>
          </w:p>
        </w:tc>
        <w:tc>
          <w:tcPr>
            <w:tcW w:w="1985" w:type="dxa"/>
            <w:tcBorders>
              <w:top w:val="single" w:sz="4" w:space="0" w:color="auto"/>
              <w:left w:val="single" w:sz="4" w:space="0" w:color="auto"/>
              <w:bottom w:val="single" w:sz="4" w:space="0" w:color="auto"/>
              <w:right w:val="single" w:sz="4" w:space="0" w:color="auto"/>
            </w:tcBorders>
          </w:tcPr>
          <w:p w:rsidR="0092478F" w:rsidRPr="009F2937" w:rsidRDefault="0092478F" w:rsidP="00000534">
            <w:pPr>
              <w:snapToGrid w:val="0"/>
              <w:spacing w:line="360" w:lineRule="auto"/>
              <w:jc w:val="center"/>
              <w:rPr>
                <w:sz w:val="22"/>
                <w:szCs w:val="22"/>
                <w:lang w:val="en-US"/>
              </w:rPr>
            </w:pPr>
            <w:r w:rsidRPr="009F2937">
              <w:rPr>
                <w:sz w:val="22"/>
                <w:szCs w:val="22"/>
                <w:lang w:val="en-US"/>
              </w:rPr>
              <w:t>5</w:t>
            </w:r>
          </w:p>
        </w:tc>
        <w:tc>
          <w:tcPr>
            <w:tcW w:w="1588" w:type="dxa"/>
            <w:tcBorders>
              <w:top w:val="single" w:sz="4" w:space="0" w:color="auto"/>
              <w:left w:val="single" w:sz="4" w:space="0" w:color="auto"/>
              <w:bottom w:val="single" w:sz="4" w:space="0" w:color="auto"/>
              <w:right w:val="single" w:sz="4" w:space="0" w:color="auto"/>
            </w:tcBorders>
          </w:tcPr>
          <w:p w:rsidR="0092478F" w:rsidRPr="009F2937" w:rsidRDefault="0092478F" w:rsidP="00000534">
            <w:pPr>
              <w:snapToGrid w:val="0"/>
              <w:spacing w:line="360" w:lineRule="auto"/>
              <w:jc w:val="center"/>
              <w:rPr>
                <w:sz w:val="22"/>
                <w:szCs w:val="22"/>
                <w:lang w:val="en-US"/>
              </w:rPr>
            </w:pPr>
            <w:r w:rsidRPr="009F2937">
              <w:rPr>
                <w:sz w:val="22"/>
                <w:szCs w:val="22"/>
                <w:lang w:val="en-US"/>
              </w:rPr>
              <w:t>6</w:t>
            </w:r>
          </w:p>
        </w:tc>
        <w:tc>
          <w:tcPr>
            <w:tcW w:w="1304" w:type="dxa"/>
            <w:tcBorders>
              <w:top w:val="single" w:sz="4" w:space="0" w:color="auto"/>
              <w:left w:val="single" w:sz="4" w:space="0" w:color="auto"/>
              <w:bottom w:val="single" w:sz="4" w:space="0" w:color="auto"/>
              <w:right w:val="single" w:sz="4" w:space="0" w:color="auto"/>
            </w:tcBorders>
          </w:tcPr>
          <w:p w:rsidR="0092478F" w:rsidRPr="009F2937" w:rsidRDefault="0092478F" w:rsidP="00000534">
            <w:pPr>
              <w:spacing w:line="360" w:lineRule="auto"/>
              <w:jc w:val="center"/>
              <w:rPr>
                <w:sz w:val="22"/>
                <w:szCs w:val="22"/>
                <w:lang w:val="en-US"/>
              </w:rPr>
            </w:pPr>
            <w:r w:rsidRPr="009F2937">
              <w:rPr>
                <w:sz w:val="22"/>
                <w:szCs w:val="22"/>
                <w:lang w:val="en-US"/>
              </w:rPr>
              <w:t>7</w:t>
            </w:r>
          </w:p>
        </w:tc>
        <w:tc>
          <w:tcPr>
            <w:tcW w:w="1190" w:type="dxa"/>
            <w:tcBorders>
              <w:top w:val="single" w:sz="4" w:space="0" w:color="auto"/>
              <w:left w:val="single" w:sz="4" w:space="0" w:color="auto"/>
              <w:bottom w:val="single" w:sz="4" w:space="0" w:color="auto"/>
              <w:right w:val="single" w:sz="4" w:space="0" w:color="auto"/>
            </w:tcBorders>
          </w:tcPr>
          <w:p w:rsidR="0092478F" w:rsidRPr="009F2937" w:rsidRDefault="0092478F" w:rsidP="00000534">
            <w:pPr>
              <w:spacing w:line="360" w:lineRule="auto"/>
              <w:jc w:val="center"/>
              <w:rPr>
                <w:sz w:val="22"/>
                <w:szCs w:val="22"/>
                <w:lang w:val="en-US"/>
              </w:rPr>
            </w:pPr>
            <w:r w:rsidRPr="009F2937">
              <w:rPr>
                <w:sz w:val="22"/>
                <w:szCs w:val="22"/>
                <w:lang w:val="en-US"/>
              </w:rPr>
              <w:t>8</w:t>
            </w:r>
          </w:p>
        </w:tc>
        <w:tc>
          <w:tcPr>
            <w:tcW w:w="1020" w:type="dxa"/>
            <w:tcBorders>
              <w:top w:val="single" w:sz="4" w:space="0" w:color="auto"/>
              <w:left w:val="single" w:sz="4" w:space="0" w:color="auto"/>
              <w:bottom w:val="single" w:sz="4" w:space="0" w:color="auto"/>
              <w:right w:val="single" w:sz="4" w:space="0" w:color="auto"/>
            </w:tcBorders>
          </w:tcPr>
          <w:p w:rsidR="0092478F" w:rsidRPr="009F2937" w:rsidRDefault="0092478F" w:rsidP="00000534">
            <w:pPr>
              <w:spacing w:line="360" w:lineRule="auto"/>
              <w:jc w:val="center"/>
              <w:rPr>
                <w:sz w:val="22"/>
                <w:szCs w:val="22"/>
                <w:lang w:val="en-US"/>
              </w:rPr>
            </w:pPr>
            <w:r w:rsidRPr="009F2937">
              <w:rPr>
                <w:sz w:val="22"/>
                <w:szCs w:val="22"/>
                <w:lang w:val="en-US"/>
              </w:rPr>
              <w:t>9</w:t>
            </w:r>
          </w:p>
        </w:tc>
        <w:tc>
          <w:tcPr>
            <w:tcW w:w="1106" w:type="dxa"/>
            <w:tcBorders>
              <w:top w:val="single" w:sz="4" w:space="0" w:color="auto"/>
              <w:left w:val="single" w:sz="4" w:space="0" w:color="auto"/>
              <w:bottom w:val="single" w:sz="4" w:space="0" w:color="auto"/>
              <w:right w:val="single" w:sz="4" w:space="0" w:color="auto"/>
            </w:tcBorders>
          </w:tcPr>
          <w:p w:rsidR="0092478F" w:rsidRPr="009F2937" w:rsidRDefault="0092478F" w:rsidP="00000534">
            <w:pPr>
              <w:spacing w:line="360" w:lineRule="auto"/>
              <w:jc w:val="center"/>
              <w:rPr>
                <w:sz w:val="22"/>
                <w:szCs w:val="22"/>
                <w:lang w:val="en-US"/>
              </w:rPr>
            </w:pPr>
            <w:r w:rsidRPr="009F2937">
              <w:rPr>
                <w:sz w:val="22"/>
                <w:szCs w:val="22"/>
                <w:lang w:val="en-US"/>
              </w:rPr>
              <w:t>10</w:t>
            </w:r>
          </w:p>
        </w:tc>
      </w:tr>
      <w:tr w:rsidR="0092478F" w:rsidRPr="009F2937" w:rsidTr="00C616C5">
        <w:trPr>
          <w:cantSplit/>
          <w:trHeight w:val="170"/>
        </w:trPr>
        <w:tc>
          <w:tcPr>
            <w:tcW w:w="1418" w:type="dxa"/>
            <w:vMerge w:val="restart"/>
          </w:tcPr>
          <w:p w:rsidR="0092478F" w:rsidRPr="009F2937" w:rsidRDefault="0092478F" w:rsidP="00C616C5">
            <w:pPr>
              <w:spacing w:line="360" w:lineRule="auto"/>
              <w:jc w:val="center"/>
              <w:rPr>
                <w:sz w:val="22"/>
                <w:szCs w:val="22"/>
                <w:lang w:val="en-US"/>
              </w:rPr>
            </w:pPr>
            <w:r w:rsidRPr="009F2937">
              <w:rPr>
                <w:sz w:val="22"/>
                <w:szCs w:val="22"/>
                <w:lang w:val="en-US"/>
              </w:rPr>
              <w:t>101.103</w:t>
            </w: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15.3</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1454</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306</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49481</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51241</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114750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63509</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123.9</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Average (norm 29)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21.6</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2052</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432</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54481</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56965</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162000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105035</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184.4</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Increased (control)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11.8</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1121</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236</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49481</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50838</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88500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37662</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74.1</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Increased (norm 19)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14.4</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1368</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288</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53092</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56404</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108000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51596</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91.5</w:t>
            </w:r>
          </w:p>
        </w:tc>
      </w:tr>
      <w:tr w:rsidR="0092478F" w:rsidRPr="009F2937" w:rsidTr="00C616C5">
        <w:trPr>
          <w:cantSplit/>
          <w:trHeight w:val="170"/>
        </w:trPr>
        <w:tc>
          <w:tcPr>
            <w:tcW w:w="1418" w:type="dxa"/>
            <w:vMerge/>
          </w:tcPr>
          <w:p w:rsidR="0092478F" w:rsidRPr="009F2937" w:rsidRDefault="0092478F" w:rsidP="00C616C5">
            <w:pPr>
              <w:spacing w:line="360" w:lineRule="auto"/>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Increased (norm 29)</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17.4</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1653</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348</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54898</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56899</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130500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73601</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129.3</w:t>
            </w:r>
          </w:p>
        </w:tc>
      </w:tr>
      <w:tr w:rsidR="0092478F" w:rsidRPr="009F2937" w:rsidTr="00C616C5">
        <w:trPr>
          <w:cantSplit/>
          <w:trHeight w:val="170"/>
        </w:trPr>
        <w:tc>
          <w:tcPr>
            <w:tcW w:w="1418" w:type="dxa"/>
            <w:vMerge w:val="restart"/>
          </w:tcPr>
          <w:p w:rsidR="0092478F" w:rsidRPr="009F2937" w:rsidRDefault="0092478F" w:rsidP="00C616C5">
            <w:pPr>
              <w:spacing w:line="360" w:lineRule="auto"/>
              <w:rPr>
                <w:sz w:val="22"/>
                <w:szCs w:val="22"/>
                <w:lang w:val="en-US"/>
              </w:rPr>
            </w:pPr>
            <w:r w:rsidRPr="009F2937">
              <w:rPr>
                <w:sz w:val="22"/>
                <w:szCs w:val="22"/>
                <w:lang w:val="en-US"/>
              </w:rPr>
              <w:t>stubble pr</w:t>
            </w:r>
            <w:r w:rsidRPr="009F2937">
              <w:rPr>
                <w:sz w:val="22"/>
                <w:szCs w:val="22"/>
                <w:lang w:val="en-US"/>
              </w:rPr>
              <w:t>e</w:t>
            </w:r>
            <w:r w:rsidRPr="009F2937">
              <w:rPr>
                <w:sz w:val="22"/>
                <w:szCs w:val="22"/>
                <w:lang w:val="en-US"/>
              </w:rPr>
              <w:t>decessor</w:t>
            </w: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14.0</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1330</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280</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51146</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52756</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105000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52244</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99.0</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Norm 3.0 l/ha</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15.5</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1473</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310</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55310</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57093</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116250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59157</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103.6</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Norm 5.0 l/ha</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18.2</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1729</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364</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58086</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60179</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136500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76321</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126.8</w:t>
            </w:r>
          </w:p>
        </w:tc>
      </w:tr>
      <w:tr w:rsidR="0092478F" w:rsidRPr="009F2937" w:rsidTr="00C616C5">
        <w:trPr>
          <w:cantSplit/>
          <w:trHeight w:val="170"/>
        </w:trPr>
        <w:tc>
          <w:tcPr>
            <w:tcW w:w="1418" w:type="dxa"/>
            <w:vMerge w:val="restart"/>
          </w:tcPr>
          <w:p w:rsidR="0092478F" w:rsidRPr="009F2937" w:rsidRDefault="0092478F" w:rsidP="00C616C5">
            <w:pPr>
              <w:spacing w:line="360" w:lineRule="auto"/>
              <w:rPr>
                <w:sz w:val="22"/>
                <w:szCs w:val="22"/>
                <w:lang w:val="en-US"/>
              </w:rPr>
            </w:pPr>
            <w:r w:rsidRPr="009F2937">
              <w:rPr>
                <w:sz w:val="22"/>
                <w:szCs w:val="22"/>
                <w:lang w:val="en-US"/>
              </w:rPr>
              <w:t>fallow</w:t>
            </w: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Control</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23.6</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2242</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472</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49481</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52195</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177000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124805</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239.1</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Norm 3.0 l/ha</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26.7</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2537</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534</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53645</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56716</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226950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170234</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300.2</w:t>
            </w:r>
          </w:p>
        </w:tc>
      </w:tr>
      <w:tr w:rsidR="0092478F" w:rsidRPr="009F2937" w:rsidTr="00C616C5">
        <w:trPr>
          <w:cantSplit/>
          <w:trHeight w:val="170"/>
        </w:trPr>
        <w:tc>
          <w:tcPr>
            <w:tcW w:w="1418" w:type="dxa"/>
            <w:vMerge/>
          </w:tcPr>
          <w:p w:rsidR="0092478F" w:rsidRPr="009F2937" w:rsidRDefault="0092478F" w:rsidP="00C616C5">
            <w:pPr>
              <w:spacing w:line="360" w:lineRule="auto"/>
              <w:jc w:val="center"/>
              <w:rPr>
                <w:sz w:val="22"/>
                <w:szCs w:val="22"/>
                <w:lang w:val="en-US"/>
              </w:rPr>
            </w:pPr>
          </w:p>
        </w:tc>
        <w:tc>
          <w:tcPr>
            <w:tcW w:w="2835" w:type="dxa"/>
          </w:tcPr>
          <w:p w:rsidR="0092478F" w:rsidRPr="009F2937" w:rsidRDefault="0092478F" w:rsidP="00C616C5">
            <w:pPr>
              <w:spacing w:line="360" w:lineRule="auto"/>
              <w:rPr>
                <w:sz w:val="22"/>
                <w:szCs w:val="22"/>
                <w:lang w:val="en-US"/>
              </w:rPr>
            </w:pPr>
            <w:r w:rsidRPr="009F2937">
              <w:rPr>
                <w:sz w:val="22"/>
                <w:szCs w:val="22"/>
                <w:lang w:val="en-US"/>
              </w:rPr>
              <w:t>Norm 5.0 l/ha</w:t>
            </w:r>
          </w:p>
        </w:tc>
        <w:tc>
          <w:tcPr>
            <w:tcW w:w="1305" w:type="dxa"/>
          </w:tcPr>
          <w:p w:rsidR="0092478F" w:rsidRPr="009F2937" w:rsidRDefault="0092478F" w:rsidP="00C616C5">
            <w:pPr>
              <w:spacing w:line="360" w:lineRule="auto"/>
              <w:jc w:val="center"/>
              <w:rPr>
                <w:sz w:val="22"/>
                <w:szCs w:val="22"/>
                <w:lang w:val="en-US"/>
              </w:rPr>
            </w:pPr>
            <w:r w:rsidRPr="009F2937">
              <w:rPr>
                <w:sz w:val="22"/>
                <w:szCs w:val="22"/>
                <w:lang w:val="en-US"/>
              </w:rPr>
              <w:t>29.0</w:t>
            </w:r>
          </w:p>
        </w:tc>
        <w:tc>
          <w:tcPr>
            <w:tcW w:w="1842"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2755</w:t>
            </w:r>
          </w:p>
        </w:tc>
        <w:tc>
          <w:tcPr>
            <w:tcW w:w="1985"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580</w:t>
            </w:r>
          </w:p>
        </w:tc>
        <w:tc>
          <w:tcPr>
            <w:tcW w:w="1588" w:type="dxa"/>
          </w:tcPr>
          <w:p w:rsidR="0092478F" w:rsidRPr="009F2937" w:rsidRDefault="0092478F" w:rsidP="00C616C5">
            <w:pPr>
              <w:snapToGrid w:val="0"/>
              <w:spacing w:line="360" w:lineRule="auto"/>
              <w:jc w:val="center"/>
              <w:rPr>
                <w:sz w:val="22"/>
                <w:szCs w:val="22"/>
                <w:lang w:val="en-US"/>
              </w:rPr>
            </w:pPr>
            <w:r w:rsidRPr="009F2937">
              <w:rPr>
                <w:sz w:val="22"/>
                <w:szCs w:val="22"/>
                <w:lang w:val="en-US"/>
              </w:rPr>
              <w:t>56421</w:t>
            </w:r>
          </w:p>
        </w:tc>
        <w:tc>
          <w:tcPr>
            <w:tcW w:w="1304" w:type="dxa"/>
          </w:tcPr>
          <w:p w:rsidR="0092478F" w:rsidRPr="009F2937" w:rsidRDefault="0092478F" w:rsidP="00C616C5">
            <w:pPr>
              <w:spacing w:line="360" w:lineRule="auto"/>
              <w:jc w:val="center"/>
              <w:rPr>
                <w:sz w:val="22"/>
                <w:szCs w:val="22"/>
                <w:lang w:val="en-US"/>
              </w:rPr>
            </w:pPr>
            <w:r w:rsidRPr="009F2937">
              <w:rPr>
                <w:sz w:val="22"/>
                <w:szCs w:val="22"/>
                <w:lang w:val="en-US"/>
              </w:rPr>
              <w:t>59756</w:t>
            </w:r>
          </w:p>
        </w:tc>
        <w:tc>
          <w:tcPr>
            <w:tcW w:w="1190" w:type="dxa"/>
          </w:tcPr>
          <w:p w:rsidR="0092478F" w:rsidRPr="009F2937" w:rsidRDefault="0092478F" w:rsidP="00C616C5">
            <w:pPr>
              <w:spacing w:line="360" w:lineRule="auto"/>
              <w:jc w:val="center"/>
              <w:rPr>
                <w:sz w:val="22"/>
                <w:szCs w:val="22"/>
                <w:lang w:val="en-US"/>
              </w:rPr>
            </w:pPr>
            <w:r w:rsidRPr="009F2937">
              <w:rPr>
                <w:sz w:val="22"/>
                <w:szCs w:val="22"/>
                <w:lang w:val="en-US"/>
              </w:rPr>
              <w:t>246500</w:t>
            </w:r>
          </w:p>
        </w:tc>
        <w:tc>
          <w:tcPr>
            <w:tcW w:w="1020" w:type="dxa"/>
          </w:tcPr>
          <w:p w:rsidR="0092478F" w:rsidRPr="009F2937" w:rsidRDefault="0092478F" w:rsidP="00C616C5">
            <w:pPr>
              <w:spacing w:line="360" w:lineRule="auto"/>
              <w:jc w:val="center"/>
              <w:rPr>
                <w:sz w:val="22"/>
                <w:szCs w:val="22"/>
                <w:lang w:val="en-US"/>
              </w:rPr>
            </w:pPr>
            <w:r w:rsidRPr="009F2937">
              <w:rPr>
                <w:sz w:val="22"/>
                <w:szCs w:val="22"/>
                <w:lang w:val="en-US"/>
              </w:rPr>
              <w:t>184744</w:t>
            </w:r>
          </w:p>
        </w:tc>
        <w:tc>
          <w:tcPr>
            <w:tcW w:w="1106" w:type="dxa"/>
          </w:tcPr>
          <w:p w:rsidR="0092478F" w:rsidRPr="009F2937" w:rsidRDefault="0092478F" w:rsidP="00C616C5">
            <w:pPr>
              <w:spacing w:line="360" w:lineRule="auto"/>
              <w:jc w:val="center"/>
              <w:rPr>
                <w:sz w:val="22"/>
                <w:szCs w:val="22"/>
                <w:lang w:val="en-US"/>
              </w:rPr>
            </w:pPr>
            <w:r w:rsidRPr="009F2937">
              <w:rPr>
                <w:sz w:val="22"/>
                <w:szCs w:val="22"/>
                <w:lang w:val="en-US"/>
              </w:rPr>
              <w:t>309.2</w:t>
            </w:r>
          </w:p>
        </w:tc>
      </w:tr>
      <w:tr w:rsidR="0092478F" w:rsidRPr="00242909" w:rsidTr="00C616C5">
        <w:trPr>
          <w:cantSplit/>
          <w:trHeight w:val="170"/>
        </w:trPr>
        <w:tc>
          <w:tcPr>
            <w:tcW w:w="15593" w:type="dxa"/>
            <w:gridSpan w:val="10"/>
          </w:tcPr>
          <w:p w:rsidR="0092478F" w:rsidRPr="009F2937" w:rsidRDefault="0092478F" w:rsidP="00C616C5">
            <w:pPr>
              <w:snapToGrid w:val="0"/>
              <w:spacing w:line="360" w:lineRule="auto"/>
              <w:ind w:firstLine="709"/>
              <w:rPr>
                <w:sz w:val="22"/>
                <w:szCs w:val="22"/>
                <w:lang w:val="en-US"/>
              </w:rPr>
            </w:pPr>
            <w:r w:rsidRPr="009F2937">
              <w:rPr>
                <w:sz w:val="22"/>
                <w:szCs w:val="22"/>
                <w:lang w:val="en-US"/>
              </w:rPr>
              <w:t>Note: * – The cost of using fertilizers per 1 ha: ammophos 19 kg – 3611 tenge; ammophos 29 kg – 5,417 tenge; ammophos 40 kg – 7590 tenge; ammophos 46 kg – 8729 tenge; Strada N – 1388 tenge</w:t>
            </w:r>
          </w:p>
          <w:p w:rsidR="0092478F" w:rsidRPr="009F2937" w:rsidRDefault="0092478F" w:rsidP="00C616C5">
            <w:pPr>
              <w:snapToGrid w:val="0"/>
              <w:spacing w:line="360" w:lineRule="auto"/>
              <w:ind w:firstLine="709"/>
              <w:rPr>
                <w:sz w:val="22"/>
                <w:szCs w:val="22"/>
                <w:lang w:val="en-US"/>
              </w:rPr>
            </w:pPr>
            <w:r w:rsidRPr="009F2937">
              <w:rPr>
                <w:sz w:val="22"/>
                <w:szCs w:val="22"/>
                <w:lang w:val="en-US"/>
              </w:rPr>
              <w:t>** The cost of spring wheat grain: 4</w:t>
            </w:r>
            <w:r w:rsidRPr="009F2937">
              <w:rPr>
                <w:sz w:val="22"/>
                <w:szCs w:val="22"/>
                <w:vertAlign w:val="superscript"/>
                <w:lang w:val="en-US"/>
              </w:rPr>
              <w:t>th</w:t>
            </w:r>
            <w:r w:rsidRPr="009F2937">
              <w:rPr>
                <w:sz w:val="22"/>
                <w:szCs w:val="22"/>
                <w:lang w:val="en-US"/>
              </w:rPr>
              <w:t xml:space="preserve"> class – 75,000 tenge/ton; 2</w:t>
            </w:r>
            <w:r w:rsidRPr="009F2937">
              <w:rPr>
                <w:sz w:val="22"/>
                <w:szCs w:val="22"/>
                <w:vertAlign w:val="superscript"/>
                <w:lang w:val="en-US"/>
              </w:rPr>
              <w:t>nd</w:t>
            </w:r>
            <w:r w:rsidRPr="009F2937">
              <w:rPr>
                <w:sz w:val="22"/>
                <w:szCs w:val="22"/>
                <w:lang w:val="en-US"/>
              </w:rPr>
              <w:t>-3</w:t>
            </w:r>
            <w:r w:rsidRPr="009F2937">
              <w:rPr>
                <w:sz w:val="22"/>
                <w:szCs w:val="22"/>
                <w:vertAlign w:val="superscript"/>
                <w:lang w:val="en-US"/>
              </w:rPr>
              <w:t>rd</w:t>
            </w:r>
            <w:r w:rsidRPr="009F2937">
              <w:rPr>
                <w:sz w:val="22"/>
                <w:szCs w:val="22"/>
                <w:lang w:val="en-US"/>
              </w:rPr>
              <w:t xml:space="preserve"> class – 85,000 tenge/ton; 1</w:t>
            </w:r>
            <w:r w:rsidRPr="009F2937">
              <w:rPr>
                <w:sz w:val="22"/>
                <w:szCs w:val="22"/>
                <w:vertAlign w:val="superscript"/>
                <w:lang w:val="en-US"/>
              </w:rPr>
              <w:t>st</w:t>
            </w:r>
            <w:r w:rsidRPr="009F2937">
              <w:rPr>
                <w:sz w:val="22"/>
                <w:szCs w:val="22"/>
                <w:lang w:val="en-US"/>
              </w:rPr>
              <w:t xml:space="preserve"> class – 90,000 tenge/ton.</w:t>
            </w:r>
          </w:p>
        </w:tc>
      </w:tr>
    </w:tbl>
    <w:p w:rsidR="00B01B95" w:rsidRPr="009F2937" w:rsidRDefault="00B01B95" w:rsidP="00DB2BD7">
      <w:pPr>
        <w:spacing w:line="360" w:lineRule="auto"/>
        <w:ind w:firstLine="709"/>
        <w:jc w:val="both"/>
        <w:rPr>
          <w:i/>
          <w:snapToGrid w:val="0"/>
          <w:lang w:val="en-US"/>
        </w:rPr>
        <w:sectPr w:rsidR="00B01B95" w:rsidRPr="009F2937" w:rsidSect="00EF3FD9">
          <w:footerReference w:type="first" r:id="rId52"/>
          <w:pgSz w:w="16838" w:h="11906" w:orient="landscape"/>
          <w:pgMar w:top="1701" w:right="1134" w:bottom="567" w:left="1134" w:header="709" w:footer="709" w:gutter="0"/>
          <w:cols w:space="708"/>
          <w:titlePg/>
          <w:docGrid w:linePitch="381"/>
        </w:sectPr>
      </w:pPr>
    </w:p>
    <w:p w:rsidR="00C616C5" w:rsidRPr="009F2937" w:rsidRDefault="00C616C5" w:rsidP="00A51F8C">
      <w:pPr>
        <w:spacing w:line="360" w:lineRule="auto"/>
        <w:ind w:firstLine="709"/>
        <w:jc w:val="both"/>
        <w:rPr>
          <w:lang w:val="en-US"/>
        </w:rPr>
      </w:pPr>
      <w:r w:rsidRPr="009F2937">
        <w:rPr>
          <w:lang w:val="en-US"/>
        </w:rPr>
        <w:lastRenderedPageBreak/>
        <w:t>At the same time, the use of the same dosages for the fallow predecessor increased the pro</w:t>
      </w:r>
      <w:r w:rsidRPr="009F2937">
        <w:rPr>
          <w:lang w:val="en-US"/>
        </w:rPr>
        <w:t>f</w:t>
      </w:r>
      <w:r w:rsidRPr="009F2937">
        <w:rPr>
          <w:lang w:val="en-US"/>
        </w:rPr>
        <w:t>itability of production by 45,429 and 59,939 tenge, respectively.</w:t>
      </w:r>
    </w:p>
    <w:p w:rsidR="00C616C5" w:rsidRPr="009F2937" w:rsidRDefault="00C616C5" w:rsidP="00E0254C">
      <w:pPr>
        <w:spacing w:line="360" w:lineRule="auto"/>
        <w:ind w:firstLine="709"/>
        <w:jc w:val="both"/>
        <w:rPr>
          <w:lang w:val="en-US"/>
        </w:rPr>
      </w:pPr>
      <w:r w:rsidRPr="009F2937">
        <w:rPr>
          <w:lang w:val="en-US"/>
        </w:rPr>
        <w:t>In general, the application of fertilizers in 2020 brought a high economic effect, which is d</w:t>
      </w:r>
      <w:r w:rsidRPr="009F2937">
        <w:rPr>
          <w:lang w:val="en-US"/>
        </w:rPr>
        <w:t>i</w:t>
      </w:r>
      <w:r w:rsidRPr="009F2937">
        <w:rPr>
          <w:lang w:val="en-US"/>
        </w:rPr>
        <w:t>rectly related to the abundant moisture of the soil in the spring, as a result of the better development of the root part of plants on the variants with fertilization, which, under subsequent arid conditions, made it possible to form a better yield than on control plots.</w:t>
      </w:r>
    </w:p>
    <w:p w:rsidR="00C616C5" w:rsidRPr="009F2937" w:rsidRDefault="00C616C5" w:rsidP="00E0254C">
      <w:pPr>
        <w:pBdr>
          <w:bottom w:val="single" w:sz="4" w:space="3" w:color="FFFFFF"/>
        </w:pBdr>
        <w:autoSpaceDE w:val="0"/>
        <w:autoSpaceDN w:val="0"/>
        <w:adjustRightInd w:val="0"/>
        <w:spacing w:line="360" w:lineRule="auto"/>
        <w:ind w:firstLine="709"/>
        <w:jc w:val="both"/>
        <w:rPr>
          <w:lang w:val="en-US" w:eastAsia="ru-RU"/>
        </w:rPr>
      </w:pPr>
    </w:p>
    <w:p w:rsidR="00E0254C" w:rsidRPr="009F2937" w:rsidRDefault="00E0254C" w:rsidP="00E0254C">
      <w:pPr>
        <w:pBdr>
          <w:bottom w:val="single" w:sz="4" w:space="3" w:color="FFFFFF"/>
        </w:pBdr>
        <w:autoSpaceDE w:val="0"/>
        <w:autoSpaceDN w:val="0"/>
        <w:adjustRightInd w:val="0"/>
        <w:spacing w:line="360" w:lineRule="auto"/>
        <w:ind w:firstLine="709"/>
        <w:jc w:val="both"/>
        <w:rPr>
          <w:b/>
          <w:lang w:val="en-US" w:eastAsia="ru-RU"/>
        </w:rPr>
      </w:pPr>
      <w:r w:rsidRPr="009F2937">
        <w:rPr>
          <w:b/>
          <w:lang w:val="en-US" w:eastAsia="ru-RU"/>
        </w:rPr>
        <w:t>3.3 Development of a biological product based on Azotobacter cultures to increase the productivity of agricultural crops</w:t>
      </w:r>
    </w:p>
    <w:p w:rsidR="00A51F8C" w:rsidRPr="009F2937" w:rsidRDefault="00A51F8C" w:rsidP="00E0254C">
      <w:pPr>
        <w:spacing w:line="360" w:lineRule="auto"/>
        <w:ind w:firstLine="709"/>
        <w:jc w:val="both"/>
        <w:rPr>
          <w:lang w:val="en-US" w:eastAsia="ru-RU"/>
        </w:rPr>
      </w:pPr>
      <w:r w:rsidRPr="009F2937">
        <w:rPr>
          <w:lang w:val="en-US" w:eastAsia="ru-RU"/>
        </w:rPr>
        <w:t>8 promising strains of microorganisms capable of stimulating plant growth, fixing nitrogen and possessing antifungal activity were isolated from the soil of the testing area.</w:t>
      </w:r>
    </w:p>
    <w:p w:rsidR="00A51F8C" w:rsidRPr="009F2937" w:rsidRDefault="00A51F8C" w:rsidP="00E0254C">
      <w:pPr>
        <w:spacing w:line="360" w:lineRule="auto"/>
        <w:ind w:firstLine="709"/>
        <w:jc w:val="both"/>
        <w:rPr>
          <w:lang w:val="en-US" w:eastAsia="ru-RU"/>
        </w:rPr>
      </w:pPr>
      <w:r w:rsidRPr="009F2937">
        <w:rPr>
          <w:lang w:val="en-US" w:eastAsia="ru-RU"/>
        </w:rPr>
        <w:t xml:space="preserve">Based on the results obtained, 4 associations were created from consortia of microorganisms for further research in vegetation and field conditions. Biological products were used in liquid form. Association composition: association No. 1 – </w:t>
      </w:r>
      <w:r w:rsidRPr="009F2937">
        <w:rPr>
          <w:i/>
          <w:lang w:val="en-US" w:eastAsia="ru-RU"/>
        </w:rPr>
        <w:t>Azotobacter</w:t>
      </w:r>
      <w:r w:rsidRPr="009F2937">
        <w:rPr>
          <w:lang w:val="en-US" w:eastAsia="ru-RU"/>
        </w:rPr>
        <w:t xml:space="preserve"> </w:t>
      </w:r>
      <w:r w:rsidRPr="009F2937">
        <w:rPr>
          <w:i/>
          <w:lang w:val="en-US" w:eastAsia="ru-RU"/>
        </w:rPr>
        <w:t>sp.</w:t>
      </w:r>
      <w:r w:rsidRPr="009F2937">
        <w:rPr>
          <w:lang w:val="en-US" w:eastAsia="ru-RU"/>
        </w:rPr>
        <w:t xml:space="preserve"> strain Az 9/2 + </w:t>
      </w:r>
      <w:r w:rsidRPr="009F2937">
        <w:rPr>
          <w:i/>
          <w:lang w:val="en-US" w:eastAsia="ru-RU"/>
        </w:rPr>
        <w:t>Agrobacter sp.</w:t>
      </w:r>
      <w:r w:rsidRPr="009F2937">
        <w:rPr>
          <w:lang w:val="en-US" w:eastAsia="ru-RU"/>
        </w:rPr>
        <w:t xml:space="preserve"> strain Az 6; association No. 2 – </w:t>
      </w:r>
      <w:r w:rsidRPr="009F2937">
        <w:rPr>
          <w:i/>
          <w:lang w:val="en-US" w:eastAsia="ru-RU"/>
        </w:rPr>
        <w:t>Azotobacter sp</w:t>
      </w:r>
      <w:r w:rsidRPr="009F2937">
        <w:rPr>
          <w:lang w:val="en-US" w:eastAsia="ru-RU"/>
        </w:rPr>
        <w:t xml:space="preserve">. strain Az 34 + </w:t>
      </w:r>
      <w:r w:rsidRPr="009F2937">
        <w:rPr>
          <w:i/>
          <w:lang w:val="en-US" w:eastAsia="ru-RU"/>
        </w:rPr>
        <w:t>Azotobacter</w:t>
      </w:r>
      <w:r w:rsidRPr="009F2937">
        <w:rPr>
          <w:lang w:val="en-US" w:eastAsia="ru-RU"/>
        </w:rPr>
        <w:t xml:space="preserve"> sp. strain Az 13 + </w:t>
      </w:r>
      <w:r w:rsidRPr="009F2937">
        <w:rPr>
          <w:i/>
          <w:lang w:val="en-US" w:eastAsia="ru-RU"/>
        </w:rPr>
        <w:t>Azotobacter chroococcum sp.</w:t>
      </w:r>
      <w:r w:rsidRPr="009F2937">
        <w:rPr>
          <w:lang w:val="en-US" w:eastAsia="ru-RU"/>
        </w:rPr>
        <w:t xml:space="preserve"> strain Az 4/3; association No. 3 – </w:t>
      </w:r>
      <w:r w:rsidRPr="009F2937">
        <w:rPr>
          <w:i/>
          <w:lang w:val="en-US" w:eastAsia="ru-RU"/>
        </w:rPr>
        <w:t>Rhizobium</w:t>
      </w:r>
      <w:r w:rsidRPr="009F2937">
        <w:rPr>
          <w:lang w:val="en-US" w:eastAsia="ru-RU"/>
        </w:rPr>
        <w:t xml:space="preserve"> </w:t>
      </w:r>
      <w:r w:rsidRPr="009F2937">
        <w:rPr>
          <w:i/>
          <w:lang w:val="en-US" w:eastAsia="ru-RU"/>
        </w:rPr>
        <w:t>leguminosarum</w:t>
      </w:r>
      <w:r w:rsidRPr="009F2937">
        <w:rPr>
          <w:lang w:val="en-US" w:eastAsia="ru-RU"/>
        </w:rPr>
        <w:t xml:space="preserve"> strain Rh-1 + </w:t>
      </w:r>
      <w:r w:rsidRPr="009F2937">
        <w:rPr>
          <w:i/>
          <w:lang w:val="en-US" w:eastAsia="ru-RU"/>
        </w:rPr>
        <w:t>Rhiz</w:t>
      </w:r>
      <w:r w:rsidRPr="009F2937">
        <w:rPr>
          <w:i/>
          <w:lang w:val="en-US" w:eastAsia="ru-RU"/>
        </w:rPr>
        <w:t>o</w:t>
      </w:r>
      <w:r w:rsidRPr="009F2937">
        <w:rPr>
          <w:i/>
          <w:lang w:val="en-US" w:eastAsia="ru-RU"/>
        </w:rPr>
        <w:t>bium</w:t>
      </w:r>
      <w:r w:rsidRPr="009F2937">
        <w:rPr>
          <w:lang w:val="en-US" w:eastAsia="ru-RU"/>
        </w:rPr>
        <w:t xml:space="preserve"> </w:t>
      </w:r>
      <w:r w:rsidRPr="009F2937">
        <w:rPr>
          <w:i/>
          <w:lang w:val="en-US" w:eastAsia="ru-RU"/>
        </w:rPr>
        <w:t>leguminosarum</w:t>
      </w:r>
      <w:r w:rsidRPr="009F2937">
        <w:rPr>
          <w:lang w:val="en-US" w:eastAsia="ru-RU"/>
        </w:rPr>
        <w:t xml:space="preserve"> strain Rh-4 + </w:t>
      </w:r>
      <w:r w:rsidRPr="009F2937">
        <w:rPr>
          <w:i/>
          <w:lang w:val="en-US" w:eastAsia="ru-RU"/>
        </w:rPr>
        <w:t>Rhizobium</w:t>
      </w:r>
      <w:r w:rsidRPr="009F2937">
        <w:rPr>
          <w:lang w:val="en-US" w:eastAsia="ru-RU"/>
        </w:rPr>
        <w:t xml:space="preserve"> </w:t>
      </w:r>
      <w:r w:rsidRPr="009F2937">
        <w:rPr>
          <w:i/>
          <w:lang w:val="en-US" w:eastAsia="ru-RU"/>
        </w:rPr>
        <w:t>leguminosarum</w:t>
      </w:r>
      <w:r w:rsidRPr="009F2937">
        <w:rPr>
          <w:lang w:val="en-US" w:eastAsia="ru-RU"/>
        </w:rPr>
        <w:t xml:space="preserve"> strain Rh-5; association No. 4 – </w:t>
      </w:r>
      <w:r w:rsidRPr="009F2937">
        <w:rPr>
          <w:i/>
          <w:lang w:val="en-US" w:eastAsia="ru-RU"/>
        </w:rPr>
        <w:t>Az</w:t>
      </w:r>
      <w:r w:rsidRPr="009F2937">
        <w:rPr>
          <w:i/>
          <w:lang w:val="en-US" w:eastAsia="ru-RU"/>
        </w:rPr>
        <w:t>o</w:t>
      </w:r>
      <w:r w:rsidRPr="009F2937">
        <w:rPr>
          <w:i/>
          <w:lang w:val="en-US" w:eastAsia="ru-RU"/>
        </w:rPr>
        <w:t>tobacter</w:t>
      </w:r>
      <w:r w:rsidRPr="009F2937">
        <w:rPr>
          <w:lang w:val="en-US" w:eastAsia="ru-RU"/>
        </w:rPr>
        <w:t xml:space="preserve"> </w:t>
      </w:r>
      <w:r w:rsidRPr="009F2937">
        <w:rPr>
          <w:i/>
          <w:lang w:val="en-US" w:eastAsia="ru-RU"/>
        </w:rPr>
        <w:t>chroococcum</w:t>
      </w:r>
      <w:r w:rsidRPr="009F2937">
        <w:rPr>
          <w:lang w:val="en-US" w:eastAsia="ru-RU"/>
        </w:rPr>
        <w:t xml:space="preserve"> strain Az 4/3 + </w:t>
      </w:r>
      <w:r w:rsidRPr="009F2937">
        <w:rPr>
          <w:i/>
          <w:lang w:val="en-US" w:eastAsia="ru-RU"/>
        </w:rPr>
        <w:t>Agrobacter</w:t>
      </w:r>
      <w:r w:rsidRPr="009F2937">
        <w:rPr>
          <w:lang w:val="en-US" w:eastAsia="ru-RU"/>
        </w:rPr>
        <w:t xml:space="preserve"> </w:t>
      </w:r>
      <w:r w:rsidRPr="009F2937">
        <w:rPr>
          <w:i/>
          <w:lang w:val="en-US" w:eastAsia="ru-RU"/>
        </w:rPr>
        <w:t>sp.</w:t>
      </w:r>
      <w:r w:rsidRPr="009F2937">
        <w:rPr>
          <w:lang w:val="en-US" w:eastAsia="ru-RU"/>
        </w:rPr>
        <w:t xml:space="preserve"> strain Az 6 + </w:t>
      </w:r>
      <w:r w:rsidRPr="009F2937">
        <w:rPr>
          <w:i/>
          <w:lang w:val="en-US" w:eastAsia="ru-RU"/>
        </w:rPr>
        <w:t>Rhizobium</w:t>
      </w:r>
      <w:r w:rsidRPr="009F2937">
        <w:rPr>
          <w:lang w:val="en-US" w:eastAsia="ru-RU"/>
        </w:rPr>
        <w:t xml:space="preserve"> </w:t>
      </w:r>
      <w:r w:rsidRPr="009F2937">
        <w:rPr>
          <w:i/>
          <w:lang w:val="en-US" w:eastAsia="ru-RU"/>
        </w:rPr>
        <w:t>leguminosarum</w:t>
      </w:r>
      <w:r w:rsidRPr="009F2937">
        <w:rPr>
          <w:lang w:val="en-US" w:eastAsia="ru-RU"/>
        </w:rPr>
        <w:t xml:space="preserve"> strain Rh-5 + </w:t>
      </w:r>
      <w:r w:rsidRPr="009F2937">
        <w:rPr>
          <w:i/>
          <w:lang w:val="en-US" w:eastAsia="ru-RU"/>
        </w:rPr>
        <w:t>Rhizobium</w:t>
      </w:r>
      <w:r w:rsidRPr="009F2937">
        <w:rPr>
          <w:lang w:val="en-US" w:eastAsia="ru-RU"/>
        </w:rPr>
        <w:t xml:space="preserve"> </w:t>
      </w:r>
      <w:r w:rsidRPr="009F2937">
        <w:rPr>
          <w:i/>
          <w:lang w:val="en-US" w:eastAsia="ru-RU"/>
        </w:rPr>
        <w:t>leguminosarum</w:t>
      </w:r>
      <w:r w:rsidRPr="009F2937">
        <w:rPr>
          <w:lang w:val="en-US" w:eastAsia="ru-RU"/>
        </w:rPr>
        <w:t xml:space="preserve"> strain Rh-1.</w:t>
      </w:r>
    </w:p>
    <w:p w:rsidR="00A51F8C" w:rsidRPr="009F2937" w:rsidRDefault="00A51F8C" w:rsidP="00A51F8C">
      <w:pPr>
        <w:spacing w:line="360" w:lineRule="auto"/>
        <w:ind w:firstLine="709"/>
        <w:jc w:val="both"/>
        <w:rPr>
          <w:lang w:val="en-US"/>
        </w:rPr>
      </w:pPr>
      <w:r w:rsidRPr="009F2937">
        <w:rPr>
          <w:lang w:val="en-US"/>
        </w:rPr>
        <w:t xml:space="preserve">The selection of optimal storage conditions with different types of carriers for the nitrogen-fixing bacterium </w:t>
      </w:r>
      <w:r w:rsidRPr="009F2937">
        <w:rPr>
          <w:i/>
          <w:lang w:val="en-US"/>
        </w:rPr>
        <w:t>Azotobacterchrooccocum Az-34</w:t>
      </w:r>
      <w:r w:rsidRPr="009F2937">
        <w:rPr>
          <w:lang w:val="en-US"/>
        </w:rPr>
        <w:t xml:space="preserve"> strain: alginate, silica gel, clay, flour (</w:t>
      </w:r>
      <w:r w:rsidR="008F5003" w:rsidRPr="009F2937">
        <w:rPr>
          <w:lang w:val="en-US"/>
        </w:rPr>
        <w:t xml:space="preserve">figure </w:t>
      </w:r>
      <w:r w:rsidRPr="009F2937">
        <w:rPr>
          <w:lang w:val="en-US"/>
        </w:rPr>
        <w:t>32) was carried out.</w:t>
      </w:r>
    </w:p>
    <w:tbl>
      <w:tblPr>
        <w:tblW w:w="0" w:type="auto"/>
        <w:tblInd w:w="1980" w:type="dxa"/>
        <w:tblLayout w:type="fixed"/>
        <w:tblLook w:val="04A0"/>
      </w:tblPr>
      <w:tblGrid>
        <w:gridCol w:w="2946"/>
        <w:gridCol w:w="2729"/>
      </w:tblGrid>
      <w:tr w:rsidR="00A51F8C" w:rsidRPr="009F2937" w:rsidTr="00000534">
        <w:trPr>
          <w:trHeight w:val="3454"/>
        </w:trPr>
        <w:tc>
          <w:tcPr>
            <w:tcW w:w="2946" w:type="dxa"/>
          </w:tcPr>
          <w:p w:rsidR="00A51F8C" w:rsidRPr="009F2937" w:rsidRDefault="00A51F8C" w:rsidP="00A51F8C">
            <w:pPr>
              <w:spacing w:line="360" w:lineRule="auto"/>
              <w:rPr>
                <w:lang w:val="en-US"/>
              </w:rPr>
            </w:pPr>
            <w:r w:rsidRPr="009F2937">
              <w:rPr>
                <w:noProof/>
                <w:lang w:eastAsia="ru-RU"/>
              </w:rPr>
              <w:drawing>
                <wp:inline distT="0" distB="0" distL="0" distR="0">
                  <wp:extent cx="1722239" cy="2137558"/>
                  <wp:effectExtent l="19050" t="0" r="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cstate="print"/>
                          <a:srcRect l="35477" t="16858" r="35458" b="15244"/>
                          <a:stretch>
                            <a:fillRect/>
                          </a:stretch>
                        </pic:blipFill>
                        <pic:spPr bwMode="auto">
                          <a:xfrm>
                            <a:off x="0" y="0"/>
                            <a:ext cx="1722120" cy="2137410"/>
                          </a:xfrm>
                          <a:prstGeom prst="rect">
                            <a:avLst/>
                          </a:prstGeom>
                          <a:noFill/>
                          <a:ln w="9525">
                            <a:noFill/>
                            <a:miter lim="800000"/>
                            <a:headEnd/>
                            <a:tailEnd/>
                          </a:ln>
                        </pic:spPr>
                      </pic:pic>
                    </a:graphicData>
                  </a:graphic>
                </wp:inline>
              </w:drawing>
            </w:r>
          </w:p>
        </w:tc>
        <w:tc>
          <w:tcPr>
            <w:tcW w:w="2729" w:type="dxa"/>
          </w:tcPr>
          <w:p w:rsidR="00A51F8C" w:rsidRPr="009F2937" w:rsidRDefault="00A51F8C" w:rsidP="00A51F8C">
            <w:pPr>
              <w:spacing w:line="360" w:lineRule="auto"/>
              <w:rPr>
                <w:lang w:val="en-US"/>
              </w:rPr>
            </w:pPr>
            <w:r w:rsidRPr="009F2937">
              <w:rPr>
                <w:noProof/>
                <w:lang w:eastAsia="ru-RU"/>
              </w:rPr>
              <w:drawing>
                <wp:inline distT="0" distB="0" distL="0" distR="0">
                  <wp:extent cx="1710055" cy="2137410"/>
                  <wp:effectExtent l="19050" t="0" r="4445"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4" cstate="print"/>
                          <a:srcRect l="35475" t="16858" r="35706" b="14368"/>
                          <a:stretch>
                            <a:fillRect/>
                          </a:stretch>
                        </pic:blipFill>
                        <pic:spPr bwMode="auto">
                          <a:xfrm>
                            <a:off x="0" y="0"/>
                            <a:ext cx="1710055" cy="2137410"/>
                          </a:xfrm>
                          <a:prstGeom prst="rect">
                            <a:avLst/>
                          </a:prstGeom>
                          <a:noFill/>
                          <a:ln w="9525">
                            <a:noFill/>
                            <a:miter lim="800000"/>
                            <a:headEnd/>
                            <a:tailEnd/>
                          </a:ln>
                        </pic:spPr>
                      </pic:pic>
                    </a:graphicData>
                  </a:graphic>
                </wp:inline>
              </w:drawing>
            </w:r>
          </w:p>
        </w:tc>
      </w:tr>
      <w:tr w:rsidR="00A51F8C" w:rsidRPr="009F2937" w:rsidTr="00000534">
        <w:trPr>
          <w:trHeight w:val="244"/>
        </w:trPr>
        <w:tc>
          <w:tcPr>
            <w:tcW w:w="2946" w:type="dxa"/>
          </w:tcPr>
          <w:p w:rsidR="00A51F8C" w:rsidRPr="009F2937" w:rsidRDefault="00A51F8C" w:rsidP="00A51F8C">
            <w:pPr>
              <w:spacing w:line="360" w:lineRule="auto"/>
              <w:jc w:val="center"/>
              <w:rPr>
                <w:lang w:val="en-US"/>
              </w:rPr>
            </w:pPr>
            <w:r w:rsidRPr="009F2937">
              <w:rPr>
                <w:lang w:val="en-US"/>
              </w:rPr>
              <w:t>а</w:t>
            </w:r>
          </w:p>
        </w:tc>
        <w:tc>
          <w:tcPr>
            <w:tcW w:w="2729" w:type="dxa"/>
          </w:tcPr>
          <w:p w:rsidR="00A51F8C" w:rsidRPr="009F2937" w:rsidRDefault="00A51F8C" w:rsidP="00A51F8C">
            <w:pPr>
              <w:spacing w:line="360" w:lineRule="auto"/>
              <w:jc w:val="center"/>
              <w:rPr>
                <w:lang w:val="en-US"/>
              </w:rPr>
            </w:pPr>
            <w:r w:rsidRPr="009F2937">
              <w:rPr>
                <w:lang w:val="en-US"/>
              </w:rPr>
              <w:t>б</w:t>
            </w:r>
          </w:p>
        </w:tc>
      </w:tr>
    </w:tbl>
    <w:p w:rsidR="00A51F8C" w:rsidRPr="009F2937" w:rsidRDefault="00A51F8C" w:rsidP="00021E39">
      <w:pPr>
        <w:jc w:val="center"/>
        <w:rPr>
          <w:lang w:val="en-US"/>
        </w:rPr>
      </w:pPr>
      <w:r w:rsidRPr="009F2937">
        <w:rPr>
          <w:lang w:val="en-US"/>
        </w:rPr>
        <w:t xml:space="preserve">a – </w:t>
      </w:r>
      <w:r w:rsidRPr="009F2937">
        <w:rPr>
          <w:i/>
          <w:lang w:val="en-US"/>
        </w:rPr>
        <w:t>Azotobacter chrooccocum Az-34</w:t>
      </w:r>
      <w:r w:rsidRPr="009F2937">
        <w:rPr>
          <w:lang w:val="en-US"/>
        </w:rPr>
        <w:t xml:space="preserve"> in alginate carriers;</w:t>
      </w:r>
    </w:p>
    <w:p w:rsidR="00A51F8C" w:rsidRPr="009F2937" w:rsidRDefault="00A51F8C" w:rsidP="00021E39">
      <w:pPr>
        <w:jc w:val="center"/>
        <w:rPr>
          <w:lang w:val="en-US"/>
        </w:rPr>
      </w:pPr>
      <w:r w:rsidRPr="009F2937">
        <w:rPr>
          <w:lang w:val="en-US"/>
        </w:rPr>
        <w:t xml:space="preserve">b – </w:t>
      </w:r>
      <w:r w:rsidRPr="009F2937">
        <w:rPr>
          <w:i/>
          <w:lang w:val="en-US"/>
        </w:rPr>
        <w:t>Azotobacter chrooccocum Az-34</w:t>
      </w:r>
      <w:r w:rsidRPr="009F2937">
        <w:rPr>
          <w:lang w:val="en-US"/>
        </w:rPr>
        <w:t xml:space="preserve"> in granules using wheat bran</w:t>
      </w:r>
    </w:p>
    <w:p w:rsidR="00021E39" w:rsidRPr="009F2937" w:rsidRDefault="00021E39" w:rsidP="00021E39">
      <w:pPr>
        <w:jc w:val="center"/>
        <w:rPr>
          <w:lang w:val="en-US"/>
        </w:rPr>
      </w:pPr>
    </w:p>
    <w:p w:rsidR="00A51F8C" w:rsidRPr="009F2937" w:rsidRDefault="00A51F8C" w:rsidP="00021E39">
      <w:pPr>
        <w:jc w:val="center"/>
        <w:rPr>
          <w:lang w:val="en-US"/>
        </w:rPr>
      </w:pPr>
      <w:r w:rsidRPr="009F2937">
        <w:rPr>
          <w:lang w:val="en-US"/>
        </w:rPr>
        <w:t xml:space="preserve">Figure 32 – Storage in different types of carriers for the strain of the nitrogen-fixing bacterium </w:t>
      </w:r>
      <w:r w:rsidRPr="009F2937">
        <w:rPr>
          <w:i/>
          <w:lang w:val="en-US"/>
        </w:rPr>
        <w:t>Az</w:t>
      </w:r>
      <w:r w:rsidRPr="009F2937">
        <w:rPr>
          <w:i/>
          <w:lang w:val="en-US"/>
        </w:rPr>
        <w:t>o</w:t>
      </w:r>
      <w:r w:rsidRPr="009F2937">
        <w:rPr>
          <w:i/>
          <w:lang w:val="en-US"/>
        </w:rPr>
        <w:t>tobacter</w:t>
      </w:r>
      <w:r w:rsidRPr="009F2937">
        <w:rPr>
          <w:lang w:val="en-US"/>
        </w:rPr>
        <w:t xml:space="preserve"> </w:t>
      </w:r>
      <w:r w:rsidRPr="009F2937">
        <w:rPr>
          <w:i/>
          <w:lang w:val="en-US"/>
        </w:rPr>
        <w:t>chrooccocum Az-34</w:t>
      </w:r>
    </w:p>
    <w:p w:rsidR="00A51F8C" w:rsidRPr="009F2937" w:rsidRDefault="00A51F8C" w:rsidP="00A51F8C">
      <w:pPr>
        <w:spacing w:line="360" w:lineRule="auto"/>
        <w:ind w:firstLine="709"/>
        <w:jc w:val="both"/>
        <w:rPr>
          <w:lang w:val="en-US"/>
        </w:rPr>
      </w:pPr>
      <w:r w:rsidRPr="009F2937">
        <w:rPr>
          <w:lang w:val="en-US"/>
        </w:rPr>
        <w:lastRenderedPageBreak/>
        <w:t>When studying the effect of carriers with alginate on the viability of the studied strains for three months, the titers averaged 1.3 × 10</w:t>
      </w:r>
      <w:r w:rsidRPr="009F2937">
        <w:rPr>
          <w:vertAlign w:val="superscript"/>
          <w:lang w:val="en-US"/>
        </w:rPr>
        <w:t>9</w:t>
      </w:r>
      <w:r w:rsidRPr="009F2937">
        <w:rPr>
          <w:lang w:val="en-US"/>
        </w:rPr>
        <w:t>-7.8 × 10</w:t>
      </w:r>
      <w:r w:rsidRPr="009F2937">
        <w:rPr>
          <w:vertAlign w:val="superscript"/>
          <w:lang w:val="en-US"/>
        </w:rPr>
        <w:t>11</w:t>
      </w:r>
      <w:r w:rsidRPr="009F2937">
        <w:rPr>
          <w:lang w:val="en-US"/>
        </w:rPr>
        <w:t xml:space="preserve"> CFU/ml, and by 3.5 months the amount d</w:t>
      </w:r>
      <w:r w:rsidRPr="009F2937">
        <w:rPr>
          <w:lang w:val="en-US"/>
        </w:rPr>
        <w:t>e</w:t>
      </w:r>
      <w:r w:rsidRPr="009F2937">
        <w:rPr>
          <w:lang w:val="en-US"/>
        </w:rPr>
        <w:t xml:space="preserve">creased by three orders of magnitude. In silica gel and clay, the titer of viable cells is kept at the same level, in wheat flour during the entire experiment there was an increase in the amount of the studied bacterial strain </w:t>
      </w:r>
      <w:r w:rsidRPr="009F2937">
        <w:rPr>
          <w:i/>
          <w:lang w:val="en-US"/>
        </w:rPr>
        <w:t>Azotobacter chrooccocum Az-34</w:t>
      </w:r>
      <w:r w:rsidRPr="009F2937">
        <w:rPr>
          <w:lang w:val="en-US"/>
        </w:rPr>
        <w:t xml:space="preserve"> and was 4.0 × 10</w:t>
      </w:r>
      <w:r w:rsidRPr="009F2937">
        <w:rPr>
          <w:vertAlign w:val="superscript"/>
          <w:lang w:val="en-US"/>
        </w:rPr>
        <w:t>9</w:t>
      </w:r>
      <w:r w:rsidRPr="009F2937">
        <w:rPr>
          <w:lang w:val="en-US"/>
        </w:rPr>
        <w:t xml:space="preserve"> CFU/ml.</w:t>
      </w:r>
    </w:p>
    <w:p w:rsidR="00A51F8C" w:rsidRPr="009F2937" w:rsidRDefault="00A51F8C" w:rsidP="00A51F8C">
      <w:pPr>
        <w:spacing w:line="360" w:lineRule="auto"/>
        <w:ind w:firstLine="709"/>
        <w:jc w:val="both"/>
        <w:rPr>
          <w:lang w:val="en-US"/>
        </w:rPr>
      </w:pPr>
      <w:r w:rsidRPr="009F2937">
        <w:rPr>
          <w:lang w:val="en-US"/>
        </w:rPr>
        <w:t>A study was carried out to search for and assess the survival rate of azotobacter in various forms of a biological product. It is known that of all microcapsules, sodium alginate remains expe</w:t>
      </w:r>
      <w:r w:rsidRPr="009F2937">
        <w:rPr>
          <w:lang w:val="en-US"/>
        </w:rPr>
        <w:t>n</w:t>
      </w:r>
      <w:r w:rsidRPr="009F2937">
        <w:rPr>
          <w:lang w:val="en-US"/>
        </w:rPr>
        <w:t>sive at cost (</w:t>
      </w:r>
      <w:r w:rsidR="008F5003" w:rsidRPr="009F2937">
        <w:rPr>
          <w:lang w:val="en-US"/>
        </w:rPr>
        <w:t xml:space="preserve">figure </w:t>
      </w:r>
      <w:r w:rsidRPr="009F2937">
        <w:rPr>
          <w:lang w:val="en-US"/>
        </w:rPr>
        <w:t>33).</w:t>
      </w:r>
    </w:p>
    <w:p w:rsidR="00A51F8C" w:rsidRPr="009F2937" w:rsidRDefault="00392D26" w:rsidP="008F5003">
      <w:pPr>
        <w:spacing w:line="360" w:lineRule="auto"/>
        <w:jc w:val="center"/>
        <w:rPr>
          <w:lang w:val="en-US"/>
        </w:rPr>
      </w:pPr>
      <w:r w:rsidRPr="00392D26">
        <w:rPr>
          <w:noProof/>
          <w:lang w:val="en-US" w:eastAsia="ru-RU"/>
        </w:rPr>
        <w:pict>
          <v:rect id="_x0000_s1031" style="position:absolute;left:0;text-align:left;margin-left:119.7pt;margin-top:188.2pt;width:272.15pt;height:43.9pt;z-index:251663360">
            <v:textbox style="mso-next-textbox:#_x0000_s1031">
              <w:txbxContent>
                <w:p w:rsidR="00242909" w:rsidRDefault="00242909" w:rsidP="00A51F8C">
                  <w:pPr>
                    <w:jc w:val="center"/>
                    <w:rPr>
                      <w:sz w:val="20"/>
                      <w:lang w:val="en-US"/>
                    </w:rPr>
                  </w:pPr>
                  <w:r>
                    <w:rPr>
                      <w:sz w:val="20"/>
                      <w:lang w:val="en-US"/>
                    </w:rPr>
                    <w:t>Month</w:t>
                  </w:r>
                </w:p>
                <w:p w:rsidR="00242909" w:rsidRDefault="00242909" w:rsidP="00A51F8C">
                  <w:pPr>
                    <w:jc w:val="center"/>
                    <w:rPr>
                      <w:sz w:val="20"/>
                      <w:lang w:val="en-US"/>
                    </w:rPr>
                  </w:pPr>
                </w:p>
                <w:p w:rsidR="00242909" w:rsidRPr="00507044" w:rsidRDefault="00242909" w:rsidP="00A51F8C">
                  <w:pPr>
                    <w:rPr>
                      <w:sz w:val="20"/>
                      <w:lang w:val="en-US"/>
                    </w:rPr>
                  </w:pPr>
                  <w:r>
                    <w:rPr>
                      <w:sz w:val="20"/>
                      <w:lang w:val="en-US"/>
                    </w:rPr>
                    <w:t xml:space="preserve"> </w:t>
                  </w:r>
                  <w:r w:rsidRPr="00507044">
                    <w:rPr>
                      <w:sz w:val="20"/>
                      <w:lang w:val="en-US"/>
                    </w:rPr>
                    <w:t>Alginate</w:t>
                  </w:r>
                  <w:r>
                    <w:rPr>
                      <w:sz w:val="20"/>
                      <w:lang w:val="en-US"/>
                    </w:rPr>
                    <w:t xml:space="preserve"> </w:t>
                  </w:r>
                  <w:r>
                    <w:rPr>
                      <w:sz w:val="20"/>
                      <w:lang w:val="en-US"/>
                    </w:rPr>
                    <w:tab/>
                  </w:r>
                  <w:r w:rsidRPr="00507044">
                    <w:rPr>
                      <w:sz w:val="20"/>
                      <w:lang w:val="en-US"/>
                    </w:rPr>
                    <w:t>Silica</w:t>
                  </w:r>
                  <w:r>
                    <w:rPr>
                      <w:sz w:val="20"/>
                      <w:lang w:val="en-US"/>
                    </w:rPr>
                    <w:t xml:space="preserve"> </w:t>
                  </w:r>
                  <w:r w:rsidRPr="00507044">
                    <w:rPr>
                      <w:sz w:val="20"/>
                      <w:lang w:val="en-US"/>
                    </w:rPr>
                    <w:t xml:space="preserve">Gel </w:t>
                  </w:r>
                  <w:r>
                    <w:rPr>
                      <w:sz w:val="20"/>
                      <w:lang w:val="en-US"/>
                    </w:rPr>
                    <w:tab/>
                  </w:r>
                  <w:r w:rsidRPr="00507044">
                    <w:rPr>
                      <w:sz w:val="20"/>
                      <w:lang w:val="en-US"/>
                    </w:rPr>
                    <w:t>Clay</w:t>
                  </w:r>
                  <w:r>
                    <w:rPr>
                      <w:sz w:val="20"/>
                      <w:lang w:val="en-US"/>
                    </w:rPr>
                    <w:t xml:space="preserve"> </w:t>
                  </w:r>
                  <w:r>
                    <w:rPr>
                      <w:sz w:val="20"/>
                      <w:lang w:val="en-US"/>
                    </w:rPr>
                    <w:tab/>
                  </w:r>
                  <w:r>
                    <w:rPr>
                      <w:sz w:val="20"/>
                      <w:lang w:val="en-US"/>
                    </w:rPr>
                    <w:tab/>
                  </w:r>
                  <w:r w:rsidRPr="00507044">
                    <w:rPr>
                      <w:sz w:val="20"/>
                      <w:lang w:val="en-US"/>
                    </w:rPr>
                    <w:t>Flour</w:t>
                  </w:r>
                </w:p>
              </w:txbxContent>
            </v:textbox>
          </v:rect>
        </w:pict>
      </w:r>
      <w:r w:rsidRPr="00392D26">
        <w:rPr>
          <w:noProof/>
          <w:lang w:val="en-US" w:eastAsia="ru-RU"/>
        </w:rPr>
        <w:pict>
          <v:rect id="_x0000_s1030" style="position:absolute;left:0;text-align:left;margin-left:51.8pt;margin-top:41.4pt;width:27.65pt;height:101.15pt;z-index:251662336">
            <v:textbox style="layout-flow:vertical;mso-layout-flow-alt:bottom-to-top;mso-next-textbox:#_x0000_s1030">
              <w:txbxContent>
                <w:p w:rsidR="00242909" w:rsidRPr="002D5F97" w:rsidRDefault="00242909" w:rsidP="008F5003">
                  <w:pPr>
                    <w:jc w:val="center"/>
                    <w:rPr>
                      <w:sz w:val="20"/>
                      <w:lang w:val="en-US"/>
                    </w:rPr>
                  </w:pPr>
                  <w:r w:rsidRPr="00507044">
                    <w:rPr>
                      <w:sz w:val="20"/>
                      <w:lang w:val="en-US"/>
                    </w:rPr>
                    <w:t>Cell titer</w:t>
                  </w:r>
                  <w:r>
                    <w:rPr>
                      <w:sz w:val="20"/>
                      <w:lang w:val="en-US"/>
                    </w:rPr>
                    <w:t>, log10</w:t>
                  </w:r>
                </w:p>
              </w:txbxContent>
            </v:textbox>
          </v:rect>
        </w:pict>
      </w:r>
      <w:r w:rsidR="00A51F8C" w:rsidRPr="009F2937">
        <w:rPr>
          <w:noProof/>
          <w:lang w:eastAsia="ru-RU"/>
        </w:rPr>
        <w:drawing>
          <wp:inline distT="0" distB="0" distL="0" distR="0">
            <wp:extent cx="4885648" cy="3028208"/>
            <wp:effectExtent l="19050" t="0" r="0" b="0"/>
            <wp:docPr id="10"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55" cstate="print"/>
                    <a:srcRect/>
                    <a:stretch>
                      <a:fillRect/>
                    </a:stretch>
                  </pic:blipFill>
                  <pic:spPr bwMode="auto">
                    <a:xfrm>
                      <a:off x="0" y="0"/>
                      <a:ext cx="4888286" cy="3029843"/>
                    </a:xfrm>
                    <a:prstGeom prst="rect">
                      <a:avLst/>
                    </a:prstGeom>
                    <a:noFill/>
                    <a:ln w="9525">
                      <a:noFill/>
                      <a:miter lim="800000"/>
                      <a:headEnd/>
                      <a:tailEnd/>
                    </a:ln>
                  </pic:spPr>
                </pic:pic>
              </a:graphicData>
            </a:graphic>
          </wp:inline>
        </w:drawing>
      </w:r>
    </w:p>
    <w:p w:rsidR="00A51F8C" w:rsidRPr="009F2937" w:rsidRDefault="00A51F8C" w:rsidP="00021E39">
      <w:pPr>
        <w:jc w:val="center"/>
        <w:rPr>
          <w:lang w:val="en-US"/>
        </w:rPr>
      </w:pPr>
      <w:r w:rsidRPr="009F2937">
        <w:rPr>
          <w:lang w:val="en-US"/>
        </w:rPr>
        <w:t xml:space="preserve">Figure 33 – Survival of cells of the bacterium </w:t>
      </w:r>
      <w:r w:rsidRPr="009F2937">
        <w:rPr>
          <w:i/>
          <w:lang w:val="en-US"/>
        </w:rPr>
        <w:t>Azotobacter chrooccocum Az-34</w:t>
      </w:r>
      <w:r w:rsidRPr="009F2937">
        <w:rPr>
          <w:lang w:val="en-US"/>
        </w:rPr>
        <w:t xml:space="preserve"> in microcapsules for seven months</w:t>
      </w:r>
    </w:p>
    <w:p w:rsidR="00A51F8C" w:rsidRPr="009F2937" w:rsidRDefault="00A51F8C" w:rsidP="00A51F8C">
      <w:pPr>
        <w:spacing w:line="360" w:lineRule="auto"/>
        <w:ind w:firstLine="709"/>
        <w:jc w:val="both"/>
        <w:rPr>
          <w:lang w:val="en-US"/>
        </w:rPr>
      </w:pPr>
    </w:p>
    <w:p w:rsidR="00A51F8C" w:rsidRPr="009F2937" w:rsidRDefault="00A51F8C" w:rsidP="00A51F8C">
      <w:pPr>
        <w:spacing w:line="360" w:lineRule="auto"/>
        <w:ind w:firstLine="709"/>
        <w:jc w:val="both"/>
        <w:rPr>
          <w:lang w:val="en-US"/>
        </w:rPr>
      </w:pPr>
      <w:r w:rsidRPr="009F2937">
        <w:rPr>
          <w:lang w:val="en-US"/>
        </w:rPr>
        <w:t>It was revealed that the titer of cells in alginate capsules after 4 months of storage decreases, and vice versa, microcapsules based on wheat bran retain the viability of the investigated strain. Wheat bran-based microcapsules are much cheaper in cost than other microcapsules.</w:t>
      </w:r>
    </w:p>
    <w:p w:rsidR="00A51F8C" w:rsidRPr="009F2937" w:rsidRDefault="00A51F8C" w:rsidP="00A51F8C">
      <w:pPr>
        <w:spacing w:line="360" w:lineRule="auto"/>
        <w:ind w:firstLine="709"/>
        <w:jc w:val="both"/>
        <w:rPr>
          <w:lang w:val="en-US"/>
        </w:rPr>
      </w:pPr>
      <w:r w:rsidRPr="009F2937">
        <w:rPr>
          <w:lang w:val="en-US"/>
        </w:rPr>
        <w:t>Thus, microcapsules based on wheat bran turned out to be the most optimal variant, which can later be used for a dry form of a biological product.</w:t>
      </w:r>
    </w:p>
    <w:p w:rsidR="00A51F8C" w:rsidRPr="009F2937" w:rsidRDefault="00A51F8C" w:rsidP="00A51F8C">
      <w:pPr>
        <w:widowControl w:val="0"/>
        <w:tabs>
          <w:tab w:val="left" w:pos="709"/>
        </w:tabs>
        <w:autoSpaceDE w:val="0"/>
        <w:spacing w:line="360" w:lineRule="auto"/>
        <w:ind w:firstLine="709"/>
        <w:jc w:val="both"/>
        <w:rPr>
          <w:lang w:val="en-US"/>
        </w:rPr>
      </w:pPr>
      <w:r w:rsidRPr="009F2937">
        <w:rPr>
          <w:shd w:val="clear" w:color="auto" w:fill="FFFFFF"/>
          <w:lang w:val="en-US" w:eastAsia="ru-RU"/>
        </w:rPr>
        <w:t>In 2020, in order to solve the assigned tasks, experiments with 4 variants for sowing spring wheat of the Lyubava-5 variety were laid on the experimental field of Zarechnoye AES LLP. The recommended variant without treatment of spring wheat seeds was adopted for the control (</w:t>
      </w:r>
      <w:r w:rsidR="008F5003" w:rsidRPr="009F2937">
        <w:rPr>
          <w:shd w:val="clear" w:color="auto" w:fill="FFFFFF"/>
          <w:lang w:val="en-US" w:eastAsia="ru-RU"/>
        </w:rPr>
        <w:t xml:space="preserve">table </w:t>
      </w:r>
      <w:r w:rsidRPr="009F2937">
        <w:rPr>
          <w:shd w:val="clear" w:color="auto" w:fill="FFFFFF"/>
          <w:lang w:val="en-US" w:eastAsia="ru-RU"/>
        </w:rPr>
        <w:t>1</w:t>
      </w:r>
      <w:r w:rsidR="00CE2D86" w:rsidRPr="009F2937">
        <w:rPr>
          <w:shd w:val="clear" w:color="auto" w:fill="FFFFFF"/>
          <w:lang w:val="en-US" w:eastAsia="ru-RU"/>
        </w:rPr>
        <w:t>0</w:t>
      </w:r>
      <w:r w:rsidRPr="009F2937">
        <w:rPr>
          <w:shd w:val="clear" w:color="auto" w:fill="FFFFFF"/>
          <w:lang w:val="en-US" w:eastAsia="ru-RU"/>
        </w:rPr>
        <w:t>). The value of the mass of 1000 grains for winter wheat can vary depending on external factors in a wide range from 31 to 36 g. The higher the weight of the grain, the better it is done, has more dry matter and quality characteristics.</w:t>
      </w:r>
    </w:p>
    <w:p w:rsidR="00A51F8C" w:rsidRPr="009F2937" w:rsidRDefault="00A51F8C" w:rsidP="00A51F8C">
      <w:pPr>
        <w:widowControl w:val="0"/>
        <w:tabs>
          <w:tab w:val="left" w:pos="709"/>
        </w:tabs>
        <w:autoSpaceDE w:val="0"/>
        <w:spacing w:line="360" w:lineRule="auto"/>
        <w:ind w:firstLine="709"/>
        <w:jc w:val="both"/>
        <w:rPr>
          <w:lang w:val="en-US"/>
        </w:rPr>
      </w:pPr>
    </w:p>
    <w:p w:rsidR="00021E39" w:rsidRPr="009F2937" w:rsidRDefault="00021E39" w:rsidP="00A51F8C">
      <w:pPr>
        <w:widowControl w:val="0"/>
        <w:tabs>
          <w:tab w:val="left" w:pos="709"/>
        </w:tabs>
        <w:autoSpaceDE w:val="0"/>
        <w:spacing w:line="360" w:lineRule="auto"/>
        <w:ind w:firstLine="709"/>
        <w:jc w:val="both"/>
        <w:rPr>
          <w:lang w:val="en-US"/>
        </w:rPr>
      </w:pPr>
    </w:p>
    <w:p w:rsidR="00A51F8C" w:rsidRPr="009F2937" w:rsidRDefault="00CE2D86" w:rsidP="008F5003">
      <w:pPr>
        <w:spacing w:line="360" w:lineRule="auto"/>
        <w:rPr>
          <w:lang w:val="en-US"/>
        </w:rPr>
      </w:pPr>
      <w:r w:rsidRPr="009F2937">
        <w:rPr>
          <w:lang w:val="en-US"/>
        </w:rPr>
        <w:lastRenderedPageBreak/>
        <w:t>Table 10</w:t>
      </w:r>
      <w:r w:rsidR="00A51F8C" w:rsidRPr="009F2937">
        <w:rPr>
          <w:lang w:val="en-US"/>
        </w:rPr>
        <w:t xml:space="preserve"> – Biometric indicators of wheat "Lyubava-5" at the end of the growing season</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3"/>
        <w:gridCol w:w="1206"/>
        <w:gridCol w:w="966"/>
        <w:gridCol w:w="1092"/>
        <w:gridCol w:w="1130"/>
        <w:gridCol w:w="1328"/>
        <w:gridCol w:w="1224"/>
      </w:tblGrid>
      <w:tr w:rsidR="00A51F8C" w:rsidRPr="009F2937" w:rsidTr="00846BA4">
        <w:tc>
          <w:tcPr>
            <w:tcW w:w="2943"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center"/>
              <w:rPr>
                <w:sz w:val="22"/>
                <w:szCs w:val="22"/>
                <w:lang w:val="en-US"/>
              </w:rPr>
            </w:pPr>
            <w:r w:rsidRPr="009F2937">
              <w:rPr>
                <w:sz w:val="22"/>
                <w:szCs w:val="22"/>
                <w:lang w:val="en-US"/>
              </w:rPr>
              <w:t>Experiment variants</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center"/>
              <w:rPr>
                <w:sz w:val="22"/>
                <w:szCs w:val="22"/>
                <w:lang w:val="en-US"/>
              </w:rPr>
            </w:pPr>
            <w:r w:rsidRPr="009F2937">
              <w:rPr>
                <w:sz w:val="22"/>
                <w:szCs w:val="22"/>
                <w:lang w:val="en-US"/>
              </w:rPr>
              <w:t>Plant height, cm</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rPr>
            </w:pPr>
            <w:r w:rsidRPr="009F2937">
              <w:rPr>
                <w:sz w:val="22"/>
                <w:szCs w:val="22"/>
                <w:lang w:val="en-US"/>
              </w:rPr>
              <w:t>Ear length, cm</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rPr>
            </w:pPr>
            <w:r w:rsidRPr="009F2937">
              <w:rPr>
                <w:sz w:val="22"/>
                <w:szCs w:val="22"/>
                <w:lang w:val="en-US"/>
              </w:rPr>
              <w:t>Accoun</w:t>
            </w:r>
            <w:r w:rsidRPr="009F2937">
              <w:rPr>
                <w:sz w:val="22"/>
                <w:szCs w:val="22"/>
                <w:lang w:val="en-US"/>
              </w:rPr>
              <w:t>t</w:t>
            </w:r>
            <w:r w:rsidRPr="009F2937">
              <w:rPr>
                <w:sz w:val="22"/>
                <w:szCs w:val="22"/>
                <w:lang w:val="en-US"/>
              </w:rPr>
              <w:t>ing for density, pcs/m</w:t>
            </w:r>
            <w:r w:rsidRPr="009F2937">
              <w:rPr>
                <w:sz w:val="22"/>
                <w:szCs w:val="22"/>
                <w:vertAlign w:val="superscript"/>
                <w:lang w:val="en-US"/>
              </w:rPr>
              <w:t>2</w:t>
            </w:r>
          </w:p>
        </w:tc>
        <w:tc>
          <w:tcPr>
            <w:tcW w:w="1130"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rPr>
            </w:pPr>
            <w:r w:rsidRPr="009F2937">
              <w:rPr>
                <w:sz w:val="22"/>
                <w:szCs w:val="22"/>
                <w:lang w:val="en-US"/>
              </w:rPr>
              <w:t>Produ</w:t>
            </w:r>
            <w:r w:rsidRPr="009F2937">
              <w:rPr>
                <w:sz w:val="22"/>
                <w:szCs w:val="22"/>
                <w:lang w:val="en-US"/>
              </w:rPr>
              <w:t>c</w:t>
            </w:r>
            <w:r w:rsidRPr="009F2937">
              <w:rPr>
                <w:sz w:val="22"/>
                <w:szCs w:val="22"/>
                <w:lang w:val="en-US"/>
              </w:rPr>
              <w:t>tivity of stems, pcs.</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rPr>
            </w:pPr>
            <w:r w:rsidRPr="009F2937">
              <w:rPr>
                <w:sz w:val="22"/>
                <w:szCs w:val="22"/>
                <w:lang w:val="en-US"/>
              </w:rPr>
              <w:t>The number of grains per ear, pc.</w:t>
            </w:r>
          </w:p>
        </w:tc>
        <w:tc>
          <w:tcPr>
            <w:tcW w:w="1224"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rPr>
            </w:pPr>
            <w:r w:rsidRPr="009F2937">
              <w:rPr>
                <w:sz w:val="22"/>
                <w:szCs w:val="22"/>
                <w:lang w:val="en-US"/>
              </w:rPr>
              <w:t>Weight of 100 grains, g</w:t>
            </w:r>
          </w:p>
        </w:tc>
      </w:tr>
      <w:tr w:rsidR="00A51F8C" w:rsidRPr="009F2937" w:rsidTr="00846BA4">
        <w:tc>
          <w:tcPr>
            <w:tcW w:w="2943"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both"/>
              <w:rPr>
                <w:sz w:val="22"/>
                <w:szCs w:val="22"/>
                <w:lang w:val="en-US"/>
              </w:rPr>
            </w:pPr>
            <w:r w:rsidRPr="009F2937">
              <w:rPr>
                <w:sz w:val="22"/>
                <w:szCs w:val="22"/>
                <w:lang w:val="en-US"/>
              </w:rPr>
              <w:t>The control</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73.0</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9.9</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159</w:t>
            </w:r>
          </w:p>
        </w:tc>
        <w:tc>
          <w:tcPr>
            <w:tcW w:w="1130"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1.74</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25.8</w:t>
            </w:r>
          </w:p>
        </w:tc>
        <w:tc>
          <w:tcPr>
            <w:tcW w:w="1224"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32.4</w:t>
            </w:r>
          </w:p>
        </w:tc>
      </w:tr>
      <w:tr w:rsidR="00A51F8C" w:rsidRPr="009F2937" w:rsidTr="00846BA4">
        <w:tc>
          <w:tcPr>
            <w:tcW w:w="2943"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both"/>
              <w:rPr>
                <w:sz w:val="22"/>
                <w:szCs w:val="22"/>
                <w:lang w:val="en-US"/>
              </w:rPr>
            </w:pPr>
            <w:r w:rsidRPr="009F2937">
              <w:rPr>
                <w:sz w:val="22"/>
                <w:szCs w:val="22"/>
                <w:lang w:val="en-US"/>
              </w:rPr>
              <w:t>Biological product</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80.5</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11.0</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130</w:t>
            </w:r>
          </w:p>
        </w:tc>
        <w:tc>
          <w:tcPr>
            <w:tcW w:w="1130"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1.77</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29.1</w:t>
            </w:r>
          </w:p>
        </w:tc>
        <w:tc>
          <w:tcPr>
            <w:tcW w:w="1224"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31.5</w:t>
            </w:r>
          </w:p>
        </w:tc>
      </w:tr>
      <w:tr w:rsidR="00A51F8C" w:rsidRPr="009F2937" w:rsidTr="00846BA4">
        <w:tc>
          <w:tcPr>
            <w:tcW w:w="2943"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both"/>
              <w:rPr>
                <w:sz w:val="22"/>
                <w:szCs w:val="22"/>
                <w:lang w:val="en-US"/>
              </w:rPr>
            </w:pPr>
            <w:r w:rsidRPr="009F2937">
              <w:rPr>
                <w:sz w:val="22"/>
                <w:szCs w:val="22"/>
                <w:lang w:val="en-US"/>
              </w:rPr>
              <w:t>Lamador</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81.7</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10.5</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134</w:t>
            </w:r>
          </w:p>
        </w:tc>
        <w:tc>
          <w:tcPr>
            <w:tcW w:w="1130"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2.0</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31.8</w:t>
            </w:r>
          </w:p>
        </w:tc>
        <w:tc>
          <w:tcPr>
            <w:tcW w:w="1224"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31.5</w:t>
            </w:r>
          </w:p>
        </w:tc>
      </w:tr>
      <w:tr w:rsidR="00A51F8C" w:rsidRPr="009F2937" w:rsidTr="00846BA4">
        <w:tc>
          <w:tcPr>
            <w:tcW w:w="2943"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both"/>
              <w:rPr>
                <w:sz w:val="22"/>
                <w:szCs w:val="22"/>
                <w:lang w:val="en-US"/>
              </w:rPr>
            </w:pPr>
            <w:r w:rsidRPr="009F2937">
              <w:rPr>
                <w:sz w:val="22"/>
                <w:szCs w:val="22"/>
                <w:lang w:val="en-US"/>
              </w:rPr>
              <w:t>Lamador + biological product</w:t>
            </w:r>
          </w:p>
        </w:tc>
        <w:tc>
          <w:tcPr>
            <w:tcW w:w="1206" w:type="dxa"/>
            <w:tcBorders>
              <w:top w:val="single" w:sz="4" w:space="0" w:color="auto"/>
              <w:left w:val="single" w:sz="4" w:space="0" w:color="auto"/>
              <w:bottom w:val="single" w:sz="4" w:space="0" w:color="auto"/>
              <w:right w:val="single" w:sz="4" w:space="0" w:color="auto"/>
            </w:tcBorders>
            <w:shd w:val="clear" w:color="auto" w:fill="auto"/>
            <w:hideMark/>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78.4</w:t>
            </w:r>
          </w:p>
        </w:tc>
        <w:tc>
          <w:tcPr>
            <w:tcW w:w="966"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10.9</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107</w:t>
            </w:r>
          </w:p>
        </w:tc>
        <w:tc>
          <w:tcPr>
            <w:tcW w:w="1130"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2.1</w:t>
            </w:r>
          </w:p>
        </w:tc>
        <w:tc>
          <w:tcPr>
            <w:tcW w:w="1328"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32.5</w:t>
            </w:r>
          </w:p>
        </w:tc>
        <w:tc>
          <w:tcPr>
            <w:tcW w:w="1224"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F5003">
            <w:pPr>
              <w:spacing w:line="360" w:lineRule="auto"/>
              <w:jc w:val="center"/>
              <w:rPr>
                <w:sz w:val="22"/>
                <w:szCs w:val="22"/>
                <w:lang w:val="en-US" w:eastAsia="ru-RU"/>
              </w:rPr>
            </w:pPr>
            <w:r w:rsidRPr="009F2937">
              <w:rPr>
                <w:sz w:val="22"/>
                <w:szCs w:val="22"/>
                <w:lang w:val="en-US" w:eastAsia="ru-RU"/>
              </w:rPr>
              <w:t>36.1</w:t>
            </w:r>
          </w:p>
        </w:tc>
      </w:tr>
    </w:tbl>
    <w:p w:rsidR="00A51F8C" w:rsidRPr="009F2937" w:rsidRDefault="00A51F8C" w:rsidP="00A51F8C">
      <w:pPr>
        <w:widowControl w:val="0"/>
        <w:tabs>
          <w:tab w:val="left" w:pos="709"/>
        </w:tabs>
        <w:autoSpaceDE w:val="0"/>
        <w:spacing w:line="360" w:lineRule="auto"/>
        <w:ind w:firstLine="709"/>
        <w:jc w:val="both"/>
        <w:rPr>
          <w:shd w:val="clear" w:color="auto" w:fill="FFFFFF"/>
          <w:lang w:val="en-US" w:eastAsia="ru-RU"/>
        </w:rPr>
      </w:pPr>
    </w:p>
    <w:p w:rsidR="00A51F8C" w:rsidRPr="009F2937" w:rsidRDefault="00A51F8C" w:rsidP="00A51F8C">
      <w:pPr>
        <w:widowControl w:val="0"/>
        <w:tabs>
          <w:tab w:val="left" w:pos="709"/>
        </w:tabs>
        <w:autoSpaceDE w:val="0"/>
        <w:spacing w:line="360" w:lineRule="auto"/>
        <w:ind w:firstLine="709"/>
        <w:jc w:val="both"/>
        <w:rPr>
          <w:lang w:val="en-US" w:eastAsia="ru-RU"/>
        </w:rPr>
      </w:pPr>
      <w:r w:rsidRPr="009F2937">
        <w:rPr>
          <w:shd w:val="clear" w:color="auto" w:fill="FFFFFF"/>
          <w:lang w:val="en-US" w:eastAsia="ru-RU"/>
        </w:rPr>
        <w:t>It was found that the largest mass of 1000 grains was in the variant with the biological pro</w:t>
      </w:r>
      <w:r w:rsidRPr="009F2937">
        <w:rPr>
          <w:shd w:val="clear" w:color="auto" w:fill="FFFFFF"/>
          <w:lang w:val="en-US" w:eastAsia="ru-RU"/>
        </w:rPr>
        <w:t>d</w:t>
      </w:r>
      <w:r w:rsidRPr="009F2937">
        <w:rPr>
          <w:shd w:val="clear" w:color="auto" w:fill="FFFFFF"/>
          <w:lang w:val="en-US" w:eastAsia="ru-RU"/>
        </w:rPr>
        <w:t>uct – 40.5 g, and the smallest – in the variant "Lamador" + biological product – 36.1 g, respectively, in the control variant it was 32.4 g. Plant height in the variant "Lamador" was 81.7 cm, in the co</w:t>
      </w:r>
      <w:r w:rsidRPr="009F2937">
        <w:rPr>
          <w:shd w:val="clear" w:color="auto" w:fill="FFFFFF"/>
          <w:lang w:val="en-US" w:eastAsia="ru-RU"/>
        </w:rPr>
        <w:t>n</w:t>
      </w:r>
      <w:r w:rsidRPr="009F2937">
        <w:rPr>
          <w:shd w:val="clear" w:color="auto" w:fill="FFFFFF"/>
          <w:lang w:val="en-US" w:eastAsia="ru-RU"/>
        </w:rPr>
        <w:t>trol variant the height was 8 cm lower. The same applies to</w:t>
      </w:r>
      <w:r w:rsidR="00CE2D86" w:rsidRPr="009F2937">
        <w:rPr>
          <w:shd w:val="clear" w:color="auto" w:fill="FFFFFF"/>
          <w:lang w:val="en-US" w:eastAsia="ru-RU"/>
        </w:rPr>
        <w:t xml:space="preserve"> the length of the ear. (table 11</w:t>
      </w:r>
      <w:r w:rsidRPr="009F2937">
        <w:rPr>
          <w:shd w:val="clear" w:color="auto" w:fill="FFFFFF"/>
          <w:lang w:val="en-US" w:eastAsia="ru-RU"/>
        </w:rPr>
        <w:t xml:space="preserve">). </w:t>
      </w:r>
    </w:p>
    <w:p w:rsidR="00A51F8C" w:rsidRPr="009F2937" w:rsidRDefault="00A51F8C" w:rsidP="00A51F8C">
      <w:pPr>
        <w:widowControl w:val="0"/>
        <w:tabs>
          <w:tab w:val="left" w:pos="709"/>
        </w:tabs>
        <w:autoSpaceDE w:val="0"/>
        <w:spacing w:line="360" w:lineRule="auto"/>
        <w:ind w:firstLine="709"/>
        <w:jc w:val="both"/>
        <w:rPr>
          <w:shd w:val="clear" w:color="auto" w:fill="FFFFFF"/>
          <w:lang w:val="en-US" w:eastAsia="ru-RU"/>
        </w:rPr>
      </w:pPr>
    </w:p>
    <w:p w:rsidR="00A51F8C" w:rsidRPr="009F2937" w:rsidRDefault="00A51F8C" w:rsidP="008F5003">
      <w:pPr>
        <w:spacing w:line="360" w:lineRule="auto"/>
        <w:rPr>
          <w:lang w:val="en-US" w:eastAsia="ru-RU"/>
        </w:rPr>
      </w:pPr>
      <w:r w:rsidRPr="009F2937">
        <w:rPr>
          <w:lang w:val="en-US" w:eastAsia="ru-RU"/>
        </w:rPr>
        <w:t>Table 1</w:t>
      </w:r>
      <w:r w:rsidR="00CE2D86" w:rsidRPr="009F2937">
        <w:rPr>
          <w:lang w:val="en-US" w:eastAsia="ru-RU"/>
        </w:rPr>
        <w:t>1</w:t>
      </w:r>
      <w:r w:rsidRPr="009F2937">
        <w:rPr>
          <w:lang w:val="en-US" w:eastAsia="ru-RU"/>
        </w:rPr>
        <w:t xml:space="preserve"> – Test results for grain quality indicators</w:t>
      </w:r>
    </w:p>
    <w:tbl>
      <w:tblPr>
        <w:tblW w:w="961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99"/>
        <w:gridCol w:w="1701"/>
        <w:gridCol w:w="1985"/>
        <w:gridCol w:w="2126"/>
      </w:tblGrid>
      <w:tr w:rsidR="00A51F8C" w:rsidRPr="009F2937" w:rsidTr="00000534">
        <w:trPr>
          <w:trHeight w:val="170"/>
        </w:trPr>
        <w:tc>
          <w:tcPr>
            <w:tcW w:w="3799" w:type="dxa"/>
            <w:shd w:val="clear" w:color="auto" w:fill="auto"/>
          </w:tcPr>
          <w:p w:rsidR="00A51F8C" w:rsidRPr="009F2937" w:rsidRDefault="00A51F8C" w:rsidP="00846BA4">
            <w:pPr>
              <w:spacing w:line="360" w:lineRule="auto"/>
              <w:jc w:val="center"/>
              <w:rPr>
                <w:sz w:val="22"/>
                <w:szCs w:val="22"/>
                <w:lang w:val="en-US"/>
              </w:rPr>
            </w:pPr>
            <w:r w:rsidRPr="009F2937">
              <w:rPr>
                <w:sz w:val="22"/>
                <w:szCs w:val="22"/>
                <w:lang w:val="en-US"/>
              </w:rPr>
              <w:t>Experiment variants</w:t>
            </w:r>
          </w:p>
        </w:tc>
        <w:tc>
          <w:tcPr>
            <w:tcW w:w="1701" w:type="dxa"/>
            <w:shd w:val="clear" w:color="auto" w:fill="auto"/>
          </w:tcPr>
          <w:p w:rsidR="00A51F8C" w:rsidRPr="009F2937" w:rsidRDefault="00A51F8C" w:rsidP="00846BA4">
            <w:pPr>
              <w:spacing w:line="360" w:lineRule="auto"/>
              <w:jc w:val="center"/>
              <w:rPr>
                <w:sz w:val="22"/>
                <w:szCs w:val="22"/>
                <w:lang w:val="en-US"/>
              </w:rPr>
            </w:pPr>
            <w:r w:rsidRPr="009F2937">
              <w:rPr>
                <w:sz w:val="22"/>
                <w:szCs w:val="22"/>
                <w:lang w:val="en-US"/>
              </w:rPr>
              <w:t>Protein,%</w:t>
            </w:r>
          </w:p>
        </w:tc>
        <w:tc>
          <w:tcPr>
            <w:tcW w:w="1985" w:type="dxa"/>
            <w:shd w:val="clear" w:color="auto" w:fill="auto"/>
          </w:tcPr>
          <w:p w:rsidR="00A51F8C" w:rsidRPr="009F2937" w:rsidRDefault="00A51F8C" w:rsidP="00846BA4">
            <w:pPr>
              <w:spacing w:line="360" w:lineRule="auto"/>
              <w:jc w:val="center"/>
              <w:rPr>
                <w:sz w:val="22"/>
                <w:szCs w:val="22"/>
                <w:lang w:val="en-US"/>
              </w:rPr>
            </w:pPr>
            <w:r w:rsidRPr="009F2937">
              <w:rPr>
                <w:sz w:val="22"/>
                <w:szCs w:val="22"/>
                <w:lang w:val="en-US"/>
              </w:rPr>
              <w:t>Gluten,%</w:t>
            </w:r>
          </w:p>
        </w:tc>
        <w:tc>
          <w:tcPr>
            <w:tcW w:w="2126" w:type="dxa"/>
            <w:shd w:val="clear" w:color="auto" w:fill="auto"/>
          </w:tcPr>
          <w:p w:rsidR="00A51F8C" w:rsidRPr="009F2937" w:rsidRDefault="00A51F8C" w:rsidP="00846BA4">
            <w:pPr>
              <w:spacing w:line="360" w:lineRule="auto"/>
              <w:jc w:val="center"/>
              <w:rPr>
                <w:sz w:val="22"/>
                <w:szCs w:val="22"/>
                <w:lang w:val="en-US"/>
              </w:rPr>
            </w:pPr>
            <w:r w:rsidRPr="009F2937">
              <w:rPr>
                <w:sz w:val="22"/>
                <w:szCs w:val="22"/>
                <w:lang w:val="en-US"/>
              </w:rPr>
              <w:t>Grain-unit, g/l</w:t>
            </w:r>
          </w:p>
        </w:tc>
      </w:tr>
      <w:tr w:rsidR="00A51F8C" w:rsidRPr="009F2937" w:rsidTr="00000534">
        <w:trPr>
          <w:trHeight w:val="170"/>
        </w:trPr>
        <w:tc>
          <w:tcPr>
            <w:tcW w:w="3799" w:type="dxa"/>
            <w:tcBorders>
              <w:bottom w:val="single" w:sz="4" w:space="0" w:color="auto"/>
            </w:tcBorders>
            <w:shd w:val="clear" w:color="auto" w:fill="auto"/>
          </w:tcPr>
          <w:p w:rsidR="00A51F8C" w:rsidRPr="009F2937" w:rsidRDefault="00A51F8C" w:rsidP="00846BA4">
            <w:pPr>
              <w:spacing w:line="360" w:lineRule="auto"/>
              <w:jc w:val="both"/>
              <w:rPr>
                <w:sz w:val="22"/>
                <w:szCs w:val="22"/>
                <w:lang w:val="en-US" w:eastAsia="ru-RU"/>
              </w:rPr>
            </w:pPr>
            <w:r w:rsidRPr="009F2937">
              <w:rPr>
                <w:sz w:val="22"/>
                <w:szCs w:val="22"/>
                <w:lang w:val="en-US" w:eastAsia="ru-RU"/>
              </w:rPr>
              <w:t>The control without treatment</w:t>
            </w:r>
          </w:p>
        </w:tc>
        <w:tc>
          <w:tcPr>
            <w:tcW w:w="1701" w:type="dxa"/>
            <w:tcBorders>
              <w:bottom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15.37±0.14</w:t>
            </w:r>
          </w:p>
        </w:tc>
        <w:tc>
          <w:tcPr>
            <w:tcW w:w="1985" w:type="dxa"/>
            <w:tcBorders>
              <w:bottom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30.2±0.34</w:t>
            </w:r>
          </w:p>
        </w:tc>
        <w:tc>
          <w:tcPr>
            <w:tcW w:w="2126" w:type="dxa"/>
            <w:tcBorders>
              <w:bottom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742±0.27</w:t>
            </w:r>
          </w:p>
        </w:tc>
      </w:tr>
      <w:tr w:rsidR="00A51F8C" w:rsidRPr="009F2937" w:rsidTr="00000534">
        <w:trPr>
          <w:trHeight w:val="170"/>
        </w:trPr>
        <w:tc>
          <w:tcPr>
            <w:tcW w:w="3799" w:type="dxa"/>
            <w:tcBorders>
              <w:bottom w:val="single" w:sz="4" w:space="0" w:color="auto"/>
            </w:tcBorders>
            <w:shd w:val="clear" w:color="auto" w:fill="auto"/>
          </w:tcPr>
          <w:p w:rsidR="00A51F8C" w:rsidRPr="009F2937" w:rsidRDefault="00A51F8C" w:rsidP="00846BA4">
            <w:pPr>
              <w:spacing w:line="360" w:lineRule="auto"/>
              <w:jc w:val="both"/>
              <w:rPr>
                <w:sz w:val="22"/>
                <w:szCs w:val="22"/>
                <w:lang w:val="en-US" w:eastAsia="ru-RU"/>
              </w:rPr>
            </w:pPr>
            <w:r w:rsidRPr="009F2937">
              <w:rPr>
                <w:sz w:val="22"/>
                <w:szCs w:val="22"/>
                <w:lang w:val="en-US" w:eastAsia="ru-RU"/>
              </w:rPr>
              <w:t xml:space="preserve">The control </w:t>
            </w:r>
            <w:r w:rsidRPr="009F2937">
              <w:rPr>
                <w:sz w:val="22"/>
                <w:szCs w:val="22"/>
                <w:lang w:val="en-US"/>
              </w:rPr>
              <w:t>Lamador</w:t>
            </w:r>
          </w:p>
        </w:tc>
        <w:tc>
          <w:tcPr>
            <w:tcW w:w="1701" w:type="dxa"/>
            <w:tcBorders>
              <w:bottom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15.54±0.03</w:t>
            </w:r>
          </w:p>
        </w:tc>
        <w:tc>
          <w:tcPr>
            <w:tcW w:w="1985" w:type="dxa"/>
            <w:tcBorders>
              <w:bottom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29.17±0.18</w:t>
            </w:r>
          </w:p>
        </w:tc>
        <w:tc>
          <w:tcPr>
            <w:tcW w:w="2126" w:type="dxa"/>
            <w:tcBorders>
              <w:bottom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730±0.41</w:t>
            </w:r>
          </w:p>
        </w:tc>
      </w:tr>
      <w:tr w:rsidR="00A51F8C" w:rsidRPr="009F2937" w:rsidTr="00000534">
        <w:trPr>
          <w:trHeight w:val="170"/>
        </w:trPr>
        <w:tc>
          <w:tcPr>
            <w:tcW w:w="3799"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46BA4">
            <w:pPr>
              <w:spacing w:line="360" w:lineRule="auto"/>
              <w:jc w:val="both"/>
              <w:rPr>
                <w:sz w:val="22"/>
                <w:szCs w:val="22"/>
                <w:lang w:val="en-US"/>
              </w:rPr>
            </w:pPr>
            <w:r w:rsidRPr="009F2937">
              <w:rPr>
                <w:sz w:val="22"/>
                <w:szCs w:val="22"/>
                <w:lang w:val="en-US"/>
              </w:rPr>
              <w:t>Biological product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16.2±0.09</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30.6±0.43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730±0.25</w:t>
            </w:r>
          </w:p>
        </w:tc>
      </w:tr>
      <w:tr w:rsidR="00A51F8C" w:rsidRPr="009F2937" w:rsidTr="00000534">
        <w:trPr>
          <w:trHeight w:val="170"/>
        </w:trPr>
        <w:tc>
          <w:tcPr>
            <w:tcW w:w="3799" w:type="dxa"/>
            <w:shd w:val="clear" w:color="auto" w:fill="auto"/>
          </w:tcPr>
          <w:p w:rsidR="00A51F8C" w:rsidRPr="009F2937" w:rsidRDefault="00A51F8C" w:rsidP="00846BA4">
            <w:pPr>
              <w:spacing w:line="360" w:lineRule="auto"/>
              <w:jc w:val="both"/>
              <w:rPr>
                <w:sz w:val="22"/>
                <w:szCs w:val="22"/>
                <w:lang w:val="en-US"/>
              </w:rPr>
            </w:pPr>
            <w:r w:rsidRPr="009F2937">
              <w:rPr>
                <w:sz w:val="22"/>
                <w:szCs w:val="22"/>
                <w:lang w:val="en-US"/>
              </w:rPr>
              <w:t>Biological product + Lamador</w:t>
            </w:r>
          </w:p>
        </w:tc>
        <w:tc>
          <w:tcPr>
            <w:tcW w:w="1701"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16.5±0.03</w:t>
            </w:r>
          </w:p>
        </w:tc>
        <w:tc>
          <w:tcPr>
            <w:tcW w:w="1985"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31.47±0.12</w:t>
            </w:r>
          </w:p>
        </w:tc>
        <w:tc>
          <w:tcPr>
            <w:tcW w:w="2126"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735±0.37</w:t>
            </w:r>
          </w:p>
        </w:tc>
      </w:tr>
    </w:tbl>
    <w:p w:rsidR="00A51F8C" w:rsidRPr="009F2937" w:rsidRDefault="00A51F8C" w:rsidP="00A51F8C">
      <w:pPr>
        <w:widowControl w:val="0"/>
        <w:spacing w:line="360" w:lineRule="auto"/>
        <w:ind w:firstLine="709"/>
        <w:jc w:val="both"/>
        <w:rPr>
          <w:lang w:val="en-US" w:eastAsia="ru-RU"/>
        </w:rPr>
      </w:pPr>
    </w:p>
    <w:p w:rsidR="00A51F8C" w:rsidRPr="009F2937" w:rsidRDefault="00A51F8C" w:rsidP="00A51F8C">
      <w:pPr>
        <w:widowControl w:val="0"/>
        <w:spacing w:line="360" w:lineRule="auto"/>
        <w:ind w:firstLine="709"/>
        <w:jc w:val="both"/>
        <w:rPr>
          <w:lang w:val="en-US" w:eastAsia="ru-RU"/>
        </w:rPr>
      </w:pPr>
      <w:r w:rsidRPr="009F2937">
        <w:rPr>
          <w:lang w:val="en-US" w:eastAsia="ru-RU"/>
        </w:rPr>
        <w:t>Analysis of the grain quality of spring wheat variety "Lyubava-5" showed that the best in this respect was the variant with a biological product</w:t>
      </w:r>
      <w:r w:rsidRPr="009F2937">
        <w:rPr>
          <w:lang w:val="en-US"/>
        </w:rPr>
        <w:t xml:space="preserve"> </w:t>
      </w:r>
      <w:r w:rsidRPr="009F2937">
        <w:rPr>
          <w:lang w:val="en-US" w:eastAsia="ru-RU"/>
        </w:rPr>
        <w:t>and pesticide "Lamador". At a moisture co</w:t>
      </w:r>
      <w:r w:rsidRPr="009F2937">
        <w:rPr>
          <w:lang w:val="en-US" w:eastAsia="ru-RU"/>
        </w:rPr>
        <w:t>n</w:t>
      </w:r>
      <w:r w:rsidRPr="009F2937">
        <w:rPr>
          <w:lang w:val="en-US" w:eastAsia="ru-RU"/>
        </w:rPr>
        <w:t>tent of 11.6%, the mass fraction of wet gluten was 31.47%, the quality of the raw gluten, nature – 735 g/l, the mass fraction of protein – 16.5% (</w:t>
      </w:r>
      <w:r w:rsidR="00846BA4" w:rsidRPr="009F2937">
        <w:rPr>
          <w:lang w:val="en-US" w:eastAsia="ru-RU"/>
        </w:rPr>
        <w:t>a</w:t>
      </w:r>
      <w:r w:rsidRPr="009F2937">
        <w:rPr>
          <w:lang w:val="en-US" w:eastAsia="ru-RU"/>
        </w:rPr>
        <w:t xml:space="preserve">ppendix </w:t>
      </w:r>
      <w:r w:rsidR="00846BA4" w:rsidRPr="009F2937">
        <w:rPr>
          <w:lang w:val="en-US" w:eastAsia="ru-RU"/>
        </w:rPr>
        <w:t>E</w:t>
      </w:r>
      <w:r w:rsidRPr="009F2937">
        <w:rPr>
          <w:lang w:val="en-US" w:eastAsia="ru-RU"/>
        </w:rPr>
        <w:t xml:space="preserve">). </w:t>
      </w:r>
    </w:p>
    <w:p w:rsidR="00A51F8C" w:rsidRPr="009F2937" w:rsidRDefault="00A51F8C" w:rsidP="00A51F8C">
      <w:pPr>
        <w:widowControl w:val="0"/>
        <w:spacing w:line="360" w:lineRule="auto"/>
        <w:ind w:firstLine="709"/>
        <w:jc w:val="both"/>
        <w:rPr>
          <w:lang w:val="en-US"/>
        </w:rPr>
      </w:pPr>
      <w:r w:rsidRPr="009F2937">
        <w:rPr>
          <w:lang w:val="en-US"/>
        </w:rPr>
        <w:t>In all variants of the study, the biological product provided an increase in yield compared to the control. Thus, the wheat yield in the variants treated with the biological product and the co</w:t>
      </w:r>
      <w:r w:rsidRPr="009F2937">
        <w:rPr>
          <w:lang w:val="en-US"/>
        </w:rPr>
        <w:t>m</w:t>
      </w:r>
      <w:r w:rsidRPr="009F2937">
        <w:rPr>
          <w:lang w:val="en-US"/>
        </w:rPr>
        <w:t>plex "biological product + Lamador" was approximately at the same level and averaged 20.1 c/ha and 21.18 c/ha, respectively, while the yield in the control variant was an average of 18.25 c/ ha. Thus, the biological product provided an average yield increase of 1.93 c/ha, which is more than 16% (table 1</w:t>
      </w:r>
      <w:r w:rsidR="00C06883" w:rsidRPr="009F2937">
        <w:rPr>
          <w:lang w:val="en-US"/>
        </w:rPr>
        <w:t>2</w:t>
      </w:r>
      <w:r w:rsidRPr="009F2937">
        <w:rPr>
          <w:lang w:val="en-US"/>
        </w:rPr>
        <w:t>).</w:t>
      </w:r>
      <w:r w:rsidR="00A723EA" w:rsidRPr="009F2937">
        <w:rPr>
          <w:lang w:val="en-US"/>
        </w:rPr>
        <w:t xml:space="preserve"> </w:t>
      </w:r>
    </w:p>
    <w:p w:rsidR="009A32E4" w:rsidRPr="009F2937" w:rsidRDefault="009A32E4" w:rsidP="009A32E4">
      <w:pPr>
        <w:spacing w:line="360" w:lineRule="auto"/>
        <w:ind w:firstLine="709"/>
        <w:jc w:val="both"/>
        <w:rPr>
          <w:lang w:val="en-US"/>
        </w:rPr>
      </w:pPr>
      <w:r w:rsidRPr="009F2937">
        <w:rPr>
          <w:lang w:val="en-US"/>
        </w:rPr>
        <w:t>Thus, the most effective effect on the yield of spring wheat was obtained when the seeds were treated with a biological product of 20.1 c/ha, which is 2.15 c/ha higher than the control; the yield increase was 10% under conditions of acute drought.</w:t>
      </w:r>
    </w:p>
    <w:p w:rsidR="00846BA4" w:rsidRPr="009F2937" w:rsidRDefault="00846BA4" w:rsidP="00A51F8C">
      <w:pPr>
        <w:widowControl w:val="0"/>
        <w:spacing w:line="360" w:lineRule="auto"/>
        <w:ind w:firstLine="709"/>
        <w:jc w:val="both"/>
        <w:rPr>
          <w:lang w:val="en-US"/>
        </w:rPr>
      </w:pPr>
    </w:p>
    <w:p w:rsidR="00A51F8C" w:rsidRPr="009F2937" w:rsidRDefault="00A51F8C" w:rsidP="008F5003">
      <w:pPr>
        <w:spacing w:line="360" w:lineRule="auto"/>
        <w:rPr>
          <w:lang w:val="en-US" w:eastAsia="ru-RU"/>
        </w:rPr>
      </w:pPr>
      <w:r w:rsidRPr="009F2937">
        <w:rPr>
          <w:lang w:val="en-US" w:eastAsia="ru-RU"/>
        </w:rPr>
        <w:lastRenderedPageBreak/>
        <w:t>Table 1</w:t>
      </w:r>
      <w:r w:rsidR="00C06883" w:rsidRPr="009F2937">
        <w:rPr>
          <w:lang w:val="en-US" w:eastAsia="ru-RU"/>
        </w:rPr>
        <w:t>2</w:t>
      </w:r>
      <w:r w:rsidRPr="009F2937">
        <w:rPr>
          <w:lang w:val="en-US" w:eastAsia="ru-RU"/>
        </w:rPr>
        <w:t xml:space="preserve"> – The effectiveness of the biological product</w:t>
      </w:r>
      <w:r w:rsidRPr="009F2937">
        <w:rPr>
          <w:lang w:val="en-US"/>
        </w:rPr>
        <w:t xml:space="preserve"> </w:t>
      </w:r>
      <w:r w:rsidRPr="009F2937">
        <w:rPr>
          <w:lang w:val="en-US" w:eastAsia="ru-RU"/>
        </w:rPr>
        <w:t>on spring wheat variety "Lyubava-5"</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48"/>
        <w:gridCol w:w="3685"/>
        <w:gridCol w:w="2126"/>
      </w:tblGrid>
      <w:tr w:rsidR="00A51F8C" w:rsidRPr="009F2937" w:rsidTr="00000534">
        <w:trPr>
          <w:trHeight w:val="170"/>
        </w:trPr>
        <w:tc>
          <w:tcPr>
            <w:tcW w:w="3148" w:type="dxa"/>
            <w:shd w:val="clear" w:color="auto" w:fill="auto"/>
          </w:tcPr>
          <w:p w:rsidR="00A51F8C" w:rsidRPr="009F2937" w:rsidRDefault="00A51F8C" w:rsidP="00846BA4">
            <w:pPr>
              <w:spacing w:line="360" w:lineRule="auto"/>
              <w:jc w:val="center"/>
              <w:rPr>
                <w:sz w:val="22"/>
                <w:szCs w:val="22"/>
                <w:lang w:val="en-US"/>
              </w:rPr>
            </w:pPr>
            <w:r w:rsidRPr="009F2937">
              <w:rPr>
                <w:sz w:val="22"/>
                <w:szCs w:val="22"/>
                <w:lang w:val="en-US"/>
              </w:rPr>
              <w:t>Experiment variants</w:t>
            </w:r>
          </w:p>
        </w:tc>
        <w:tc>
          <w:tcPr>
            <w:tcW w:w="3685" w:type="dxa"/>
            <w:shd w:val="clear" w:color="auto" w:fill="auto"/>
          </w:tcPr>
          <w:p w:rsidR="00A51F8C" w:rsidRPr="009F2937" w:rsidRDefault="00A51F8C" w:rsidP="00846BA4">
            <w:pPr>
              <w:spacing w:line="360" w:lineRule="auto"/>
              <w:jc w:val="center"/>
              <w:rPr>
                <w:sz w:val="22"/>
                <w:szCs w:val="22"/>
                <w:lang w:val="en-US"/>
              </w:rPr>
            </w:pPr>
            <w:r w:rsidRPr="009F2937">
              <w:rPr>
                <w:sz w:val="22"/>
                <w:szCs w:val="22"/>
                <w:lang w:val="en-US"/>
              </w:rPr>
              <w:t>The resulting yield, c/ha</w:t>
            </w:r>
          </w:p>
        </w:tc>
        <w:tc>
          <w:tcPr>
            <w:tcW w:w="2126" w:type="dxa"/>
            <w:shd w:val="clear" w:color="auto" w:fill="auto"/>
          </w:tcPr>
          <w:p w:rsidR="00A51F8C" w:rsidRPr="009F2937" w:rsidRDefault="00A51F8C" w:rsidP="00846BA4">
            <w:pPr>
              <w:spacing w:line="360" w:lineRule="auto"/>
              <w:jc w:val="center"/>
              <w:rPr>
                <w:sz w:val="22"/>
                <w:szCs w:val="22"/>
                <w:lang w:val="en-US"/>
              </w:rPr>
            </w:pPr>
            <w:r w:rsidRPr="009F2937">
              <w:rPr>
                <w:sz w:val="22"/>
                <w:szCs w:val="22"/>
                <w:lang w:val="en-US"/>
              </w:rPr>
              <w:t>Humidity,%</w:t>
            </w:r>
          </w:p>
        </w:tc>
      </w:tr>
      <w:tr w:rsidR="00A51F8C" w:rsidRPr="009F2937" w:rsidTr="00000534">
        <w:trPr>
          <w:trHeight w:val="170"/>
        </w:trPr>
        <w:tc>
          <w:tcPr>
            <w:tcW w:w="3148" w:type="dxa"/>
            <w:shd w:val="clear" w:color="auto" w:fill="auto"/>
          </w:tcPr>
          <w:p w:rsidR="00A51F8C" w:rsidRPr="009F2937" w:rsidRDefault="00A51F8C" w:rsidP="00846BA4">
            <w:pPr>
              <w:spacing w:line="360" w:lineRule="auto"/>
              <w:jc w:val="both"/>
              <w:rPr>
                <w:sz w:val="22"/>
                <w:szCs w:val="22"/>
                <w:lang w:val="en-US"/>
              </w:rPr>
            </w:pPr>
            <w:r w:rsidRPr="009F2937">
              <w:rPr>
                <w:sz w:val="22"/>
                <w:szCs w:val="22"/>
                <w:lang w:val="en-US"/>
              </w:rPr>
              <w:t>The control</w:t>
            </w:r>
          </w:p>
        </w:tc>
        <w:tc>
          <w:tcPr>
            <w:tcW w:w="3685"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18.25±0.26</w:t>
            </w:r>
          </w:p>
        </w:tc>
        <w:tc>
          <w:tcPr>
            <w:tcW w:w="2126"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11.7±0.07</w:t>
            </w:r>
          </w:p>
        </w:tc>
      </w:tr>
      <w:tr w:rsidR="00A51F8C" w:rsidRPr="009F2937" w:rsidTr="00000534">
        <w:trPr>
          <w:trHeight w:val="170"/>
        </w:trPr>
        <w:tc>
          <w:tcPr>
            <w:tcW w:w="3148" w:type="dxa"/>
            <w:shd w:val="clear" w:color="auto" w:fill="auto"/>
          </w:tcPr>
          <w:p w:rsidR="00A51F8C" w:rsidRPr="009F2937" w:rsidRDefault="00A51F8C" w:rsidP="00846BA4">
            <w:pPr>
              <w:spacing w:line="360" w:lineRule="auto"/>
              <w:jc w:val="both"/>
              <w:rPr>
                <w:sz w:val="22"/>
                <w:szCs w:val="22"/>
                <w:lang w:val="en-US"/>
              </w:rPr>
            </w:pPr>
            <w:r w:rsidRPr="009F2937">
              <w:rPr>
                <w:sz w:val="22"/>
                <w:szCs w:val="22"/>
                <w:lang w:val="en-US"/>
              </w:rPr>
              <w:t>Biological product</w:t>
            </w:r>
          </w:p>
        </w:tc>
        <w:tc>
          <w:tcPr>
            <w:tcW w:w="3685"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20.1±0.49</w:t>
            </w:r>
          </w:p>
        </w:tc>
        <w:tc>
          <w:tcPr>
            <w:tcW w:w="2126"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11.77±0.11</w:t>
            </w:r>
          </w:p>
        </w:tc>
      </w:tr>
      <w:tr w:rsidR="00A51F8C" w:rsidRPr="009F2937" w:rsidTr="00000534">
        <w:trPr>
          <w:trHeight w:val="170"/>
        </w:trPr>
        <w:tc>
          <w:tcPr>
            <w:tcW w:w="3148" w:type="dxa"/>
            <w:shd w:val="clear" w:color="auto" w:fill="auto"/>
          </w:tcPr>
          <w:p w:rsidR="00A51F8C" w:rsidRPr="009F2937" w:rsidRDefault="00A51F8C" w:rsidP="00846BA4">
            <w:pPr>
              <w:spacing w:line="360" w:lineRule="auto"/>
              <w:jc w:val="both"/>
              <w:rPr>
                <w:sz w:val="22"/>
                <w:szCs w:val="22"/>
                <w:lang w:val="en-US"/>
              </w:rPr>
            </w:pPr>
            <w:r w:rsidRPr="009F2937">
              <w:rPr>
                <w:sz w:val="22"/>
                <w:szCs w:val="22"/>
                <w:lang w:val="en-US"/>
              </w:rPr>
              <w:t>Lamador</w:t>
            </w:r>
          </w:p>
        </w:tc>
        <w:tc>
          <w:tcPr>
            <w:tcW w:w="3685"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21.57±0.23</w:t>
            </w:r>
          </w:p>
        </w:tc>
        <w:tc>
          <w:tcPr>
            <w:tcW w:w="2126"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11.77±0.09</w:t>
            </w:r>
          </w:p>
        </w:tc>
      </w:tr>
      <w:tr w:rsidR="00A51F8C" w:rsidRPr="009F2937" w:rsidTr="00000534">
        <w:trPr>
          <w:trHeight w:val="170"/>
        </w:trPr>
        <w:tc>
          <w:tcPr>
            <w:tcW w:w="3148" w:type="dxa"/>
            <w:shd w:val="clear" w:color="auto" w:fill="auto"/>
          </w:tcPr>
          <w:p w:rsidR="00A51F8C" w:rsidRPr="009F2937" w:rsidRDefault="00A51F8C" w:rsidP="00846BA4">
            <w:pPr>
              <w:spacing w:line="360" w:lineRule="auto"/>
              <w:jc w:val="both"/>
              <w:rPr>
                <w:sz w:val="22"/>
                <w:szCs w:val="22"/>
                <w:lang w:val="en-US"/>
              </w:rPr>
            </w:pPr>
            <w:r w:rsidRPr="009F2937">
              <w:rPr>
                <w:sz w:val="22"/>
                <w:szCs w:val="22"/>
                <w:lang w:val="en-US"/>
              </w:rPr>
              <w:t>Lamador + biological product</w:t>
            </w:r>
          </w:p>
        </w:tc>
        <w:tc>
          <w:tcPr>
            <w:tcW w:w="3685"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21.18±0.44</w:t>
            </w:r>
          </w:p>
        </w:tc>
        <w:tc>
          <w:tcPr>
            <w:tcW w:w="2126" w:type="dxa"/>
            <w:shd w:val="clear" w:color="auto" w:fill="auto"/>
          </w:tcPr>
          <w:p w:rsidR="00A51F8C" w:rsidRPr="009F2937" w:rsidRDefault="00A51F8C" w:rsidP="00846BA4">
            <w:pPr>
              <w:spacing w:line="360" w:lineRule="auto"/>
              <w:jc w:val="center"/>
              <w:rPr>
                <w:sz w:val="22"/>
                <w:szCs w:val="22"/>
                <w:lang w:val="en-US" w:eastAsia="ru-RU"/>
              </w:rPr>
            </w:pPr>
            <w:r w:rsidRPr="009F2937">
              <w:rPr>
                <w:sz w:val="22"/>
                <w:szCs w:val="22"/>
                <w:lang w:val="en-US" w:eastAsia="ru-RU"/>
              </w:rPr>
              <w:t>11.6±0.19</w:t>
            </w:r>
          </w:p>
        </w:tc>
      </w:tr>
    </w:tbl>
    <w:p w:rsidR="009A32E4" w:rsidRPr="009F2937" w:rsidRDefault="009A32E4" w:rsidP="00E0254C">
      <w:pPr>
        <w:spacing w:line="360" w:lineRule="auto"/>
        <w:ind w:firstLine="709"/>
        <w:jc w:val="both"/>
        <w:rPr>
          <w:lang w:val="en-US"/>
        </w:rPr>
      </w:pPr>
    </w:p>
    <w:p w:rsidR="00E0254C" w:rsidRPr="009F2937" w:rsidRDefault="00E0254C" w:rsidP="00E0254C">
      <w:pPr>
        <w:spacing w:line="360" w:lineRule="auto"/>
        <w:ind w:firstLine="709"/>
        <w:jc w:val="both"/>
        <w:rPr>
          <w:lang w:val="en-US"/>
        </w:rPr>
      </w:pPr>
      <w:r w:rsidRPr="009F2937">
        <w:rPr>
          <w:lang w:val="en-US"/>
        </w:rPr>
        <w:t xml:space="preserve">The result of evaluating the pathogenicity of the </w:t>
      </w:r>
      <w:r w:rsidRPr="009F2937">
        <w:rPr>
          <w:i/>
          <w:lang w:val="en-US"/>
        </w:rPr>
        <w:t>Rhizobium Rh-1</w:t>
      </w:r>
      <w:r w:rsidRPr="009F2937">
        <w:rPr>
          <w:lang w:val="en-US"/>
        </w:rPr>
        <w:t xml:space="preserve"> strain from Nutritest LLP (</w:t>
      </w:r>
      <w:r w:rsidR="00C93DB8" w:rsidRPr="009F2937">
        <w:rPr>
          <w:lang w:val="en-US"/>
        </w:rPr>
        <w:t>a</w:t>
      </w:r>
      <w:r w:rsidRPr="009F2937">
        <w:rPr>
          <w:lang w:val="en-US"/>
        </w:rPr>
        <w:t xml:space="preserve">ppendix </w:t>
      </w:r>
      <w:r w:rsidR="00C93DB8" w:rsidRPr="009F2937">
        <w:rPr>
          <w:lang w:val="en-US"/>
        </w:rPr>
        <w:t>F</w:t>
      </w:r>
      <w:r w:rsidRPr="009F2937">
        <w:rPr>
          <w:lang w:val="en-US"/>
        </w:rPr>
        <w:t>) was obtained.</w:t>
      </w:r>
    </w:p>
    <w:p w:rsidR="00E0254C" w:rsidRPr="009F2937" w:rsidRDefault="00E0254C" w:rsidP="00E0254C">
      <w:pPr>
        <w:spacing w:line="360" w:lineRule="auto"/>
        <w:ind w:firstLine="709"/>
        <w:jc w:val="both"/>
        <w:rPr>
          <w:lang w:val="en-US"/>
        </w:rPr>
      </w:pPr>
      <w:r w:rsidRPr="009F2937">
        <w:rPr>
          <w:lang w:val="en-US"/>
        </w:rPr>
        <w:t>Effective strains of bacteria included in the association are deposited in the depository of i</w:t>
      </w:r>
      <w:r w:rsidRPr="009F2937">
        <w:rPr>
          <w:lang w:val="en-US"/>
        </w:rPr>
        <w:t>n</w:t>
      </w:r>
      <w:r w:rsidRPr="009F2937">
        <w:rPr>
          <w:lang w:val="en-US"/>
        </w:rPr>
        <w:t>dustrial microorganisms (</w:t>
      </w:r>
      <w:r w:rsidR="00C93DB8" w:rsidRPr="009F2937">
        <w:rPr>
          <w:lang w:val="en-US"/>
        </w:rPr>
        <w:t>a</w:t>
      </w:r>
      <w:r w:rsidRPr="009F2937">
        <w:rPr>
          <w:lang w:val="en-US"/>
        </w:rPr>
        <w:t xml:space="preserve">ppendix </w:t>
      </w:r>
      <w:r w:rsidR="00C93DB8" w:rsidRPr="009F2937">
        <w:rPr>
          <w:lang w:val="en-US"/>
        </w:rPr>
        <w:t>G</w:t>
      </w:r>
      <w:r w:rsidRPr="009F2937">
        <w:rPr>
          <w:lang w:val="en-US"/>
        </w:rPr>
        <w:t xml:space="preserve">). All informational data of the deposited strains are entered into the database on the website </w:t>
      </w:r>
      <w:hyperlink r:id="rId56" w:history="1">
        <w:r w:rsidRPr="009F2937">
          <w:rPr>
            <w:rStyle w:val="affc"/>
            <w:color w:val="auto"/>
            <w:lang w:val="en-US"/>
          </w:rPr>
          <w:t>http://kzgenbank.com</w:t>
        </w:r>
      </w:hyperlink>
      <w:r w:rsidRPr="009F2937">
        <w:rPr>
          <w:lang w:val="en-US"/>
        </w:rPr>
        <w:t xml:space="preserve">. </w:t>
      </w:r>
    </w:p>
    <w:p w:rsidR="00A51F8C" w:rsidRPr="009F2937" w:rsidRDefault="00A51F8C" w:rsidP="00E0254C">
      <w:pPr>
        <w:tabs>
          <w:tab w:val="left" w:pos="3435"/>
        </w:tabs>
        <w:autoSpaceDE w:val="0"/>
        <w:autoSpaceDN w:val="0"/>
        <w:adjustRightInd w:val="0"/>
        <w:spacing w:line="360" w:lineRule="auto"/>
        <w:ind w:firstLine="709"/>
        <w:jc w:val="both"/>
        <w:rPr>
          <w:lang w:val="en-US"/>
        </w:rPr>
      </w:pPr>
    </w:p>
    <w:p w:rsidR="00A51F8C" w:rsidRPr="009F2937" w:rsidRDefault="00A51F8C" w:rsidP="00A51F8C">
      <w:pPr>
        <w:tabs>
          <w:tab w:val="left" w:pos="3435"/>
        </w:tabs>
        <w:autoSpaceDE w:val="0"/>
        <w:autoSpaceDN w:val="0"/>
        <w:adjustRightInd w:val="0"/>
        <w:spacing w:line="360" w:lineRule="auto"/>
        <w:ind w:firstLine="709"/>
        <w:jc w:val="both"/>
        <w:rPr>
          <w:b/>
          <w:bCs/>
          <w:i/>
          <w:lang w:val="en-US"/>
        </w:rPr>
      </w:pPr>
      <w:r w:rsidRPr="009F2937">
        <w:rPr>
          <w:b/>
          <w:lang w:val="en-US"/>
        </w:rPr>
        <w:t xml:space="preserve">3.4 </w:t>
      </w:r>
      <w:r w:rsidRPr="009F2937">
        <w:rPr>
          <w:b/>
          <w:bCs/>
          <w:spacing w:val="1"/>
          <w:lang w:val="en-US"/>
        </w:rPr>
        <w:t xml:space="preserve">Development of complexes of machines and equipment for complex mechanization of crop cultivation in the system of precision agriculture </w:t>
      </w:r>
    </w:p>
    <w:p w:rsidR="00A51F8C" w:rsidRPr="009F2937" w:rsidRDefault="00A51F8C" w:rsidP="00A51F8C">
      <w:pPr>
        <w:pStyle w:val="af4"/>
        <w:widowControl w:val="0"/>
        <w:spacing w:line="360" w:lineRule="auto"/>
        <w:ind w:firstLine="709"/>
        <w:rPr>
          <w:sz w:val="24"/>
          <w:lang w:val="en-US"/>
        </w:rPr>
      </w:pPr>
      <w:bookmarkStart w:id="0" w:name="_Toc285739276"/>
      <w:r w:rsidRPr="009F2937">
        <w:rPr>
          <w:sz w:val="24"/>
          <w:lang w:val="en-US"/>
        </w:rPr>
        <w:t>A database of machines and equipment for cultivation of crops in the system of precision agriculture, consisting of three main blocks [1]</w:t>
      </w:r>
      <w:r w:rsidR="00EE7F3D" w:rsidRPr="009F2937">
        <w:rPr>
          <w:sz w:val="24"/>
          <w:lang w:val="en-US"/>
        </w:rPr>
        <w:t>-</w:t>
      </w:r>
      <w:r w:rsidRPr="009F2937">
        <w:rPr>
          <w:sz w:val="24"/>
          <w:lang w:val="en-US"/>
        </w:rPr>
        <w:t>[3]: machinery for cultivation and harvesting of agricultural crops, digital systems and equipment for precision agriculture, natural production co</w:t>
      </w:r>
      <w:r w:rsidRPr="009F2937">
        <w:rPr>
          <w:sz w:val="24"/>
          <w:lang w:val="en-US"/>
        </w:rPr>
        <w:t>n</w:t>
      </w:r>
      <w:r w:rsidRPr="009F2937">
        <w:rPr>
          <w:sz w:val="24"/>
          <w:lang w:val="en-US"/>
        </w:rPr>
        <w:t xml:space="preserve">ditions of the Kostanay region, has been developed. The developed database (fragment) is presented in </w:t>
      </w:r>
      <w:r w:rsidR="00EE7F3D" w:rsidRPr="009F2937">
        <w:rPr>
          <w:sz w:val="24"/>
          <w:lang w:val="en-US"/>
        </w:rPr>
        <w:t>appendix H</w:t>
      </w:r>
      <w:r w:rsidRPr="009F2937">
        <w:rPr>
          <w:sz w:val="24"/>
          <w:lang w:val="en-US"/>
        </w:rPr>
        <w:t>.</w:t>
      </w:r>
      <w:r w:rsidR="00A723EA" w:rsidRPr="009F2937">
        <w:rPr>
          <w:sz w:val="24"/>
          <w:lang w:val="en-US"/>
        </w:rPr>
        <w:t xml:space="preserve"> </w:t>
      </w:r>
    </w:p>
    <w:bookmarkEnd w:id="0"/>
    <w:p w:rsidR="00A51F8C" w:rsidRPr="009F2937" w:rsidRDefault="00A51F8C" w:rsidP="00A51F8C">
      <w:pPr>
        <w:spacing w:line="360" w:lineRule="auto"/>
        <w:ind w:firstLine="709"/>
        <w:jc w:val="both"/>
        <w:rPr>
          <w:lang w:val="en-US"/>
        </w:rPr>
      </w:pPr>
      <w:r w:rsidRPr="009F2937">
        <w:rPr>
          <w:spacing w:val="-6"/>
          <w:lang w:val="en-US"/>
        </w:rPr>
        <w:t>Comparative tests of machinery for sowing, plant protection, basic tillage and harvesting of spring wheat, equipped with an automatic driving system, were carried out. For the base for comparison, similar units with the autopilot system turned off were used.</w:t>
      </w:r>
    </w:p>
    <w:p w:rsidR="00A51F8C" w:rsidRPr="009F2937" w:rsidRDefault="00A51F8C" w:rsidP="00A51F8C">
      <w:pPr>
        <w:spacing w:line="360" w:lineRule="auto"/>
        <w:ind w:firstLine="709"/>
        <w:jc w:val="both"/>
        <w:rPr>
          <w:lang w:val="en-US"/>
        </w:rPr>
      </w:pPr>
      <w:r w:rsidRPr="009F2937">
        <w:rPr>
          <w:lang w:val="en-US"/>
        </w:rPr>
        <w:t>Based on the results of the studies carried out by the Kostanay branch of Scientific and Pr</w:t>
      </w:r>
      <w:r w:rsidRPr="009F2937">
        <w:rPr>
          <w:lang w:val="en-US"/>
        </w:rPr>
        <w:t>o</w:t>
      </w:r>
      <w:r w:rsidRPr="009F2937">
        <w:rPr>
          <w:lang w:val="en-US"/>
        </w:rPr>
        <w:t>duction Center of Agroengineering LLP, it was revealed:</w:t>
      </w:r>
    </w:p>
    <w:p w:rsidR="00A51F8C" w:rsidRPr="009F2937" w:rsidRDefault="00432136" w:rsidP="00A51F8C">
      <w:pPr>
        <w:spacing w:line="360" w:lineRule="auto"/>
        <w:ind w:firstLine="709"/>
        <w:jc w:val="both"/>
        <w:rPr>
          <w:bCs/>
          <w:lang w:val="en-US"/>
        </w:rPr>
      </w:pPr>
      <w:r w:rsidRPr="009F2937">
        <w:rPr>
          <w:lang w:val="en-US"/>
        </w:rPr>
        <w:t xml:space="preserve">– </w:t>
      </w:r>
      <w:r w:rsidR="00A51F8C" w:rsidRPr="009F2937">
        <w:rPr>
          <w:lang w:val="en-US"/>
        </w:rPr>
        <w:t>the use of the automatic driving system "Claas GPS PILOT" when sowing spring wheat with the PK-12.2 sowing complex in the unit with the AXION 950 tractor allows to increase the output per shift of the unit by 3.8%, to reduce the specific fuel consumption by 4.6% and the total cost of funds by 3%.</w:t>
      </w:r>
    </w:p>
    <w:p w:rsidR="00A51F8C" w:rsidRPr="009F2937" w:rsidRDefault="00432136" w:rsidP="00A51F8C">
      <w:pPr>
        <w:pStyle w:val="2a"/>
        <w:spacing w:after="0" w:line="360" w:lineRule="auto"/>
        <w:ind w:left="0" w:firstLine="709"/>
        <w:jc w:val="both"/>
        <w:rPr>
          <w:rFonts w:ascii="Times New Roman" w:hAnsi="Times New Roman"/>
          <w:bCs/>
          <w:sz w:val="24"/>
          <w:szCs w:val="24"/>
          <w:lang w:val="en-US"/>
        </w:rPr>
      </w:pPr>
      <w:r w:rsidRPr="009F2937">
        <w:rPr>
          <w:rFonts w:ascii="Times New Roman" w:hAnsi="Times New Roman"/>
          <w:sz w:val="24"/>
          <w:szCs w:val="24"/>
          <w:lang w:val="en-US"/>
        </w:rPr>
        <w:t xml:space="preserve">– </w:t>
      </w:r>
      <w:r w:rsidR="00A51F8C" w:rsidRPr="009F2937">
        <w:rPr>
          <w:rFonts w:ascii="Times New Roman" w:hAnsi="Times New Roman"/>
          <w:sz w:val="24"/>
          <w:szCs w:val="24"/>
          <w:lang w:val="en-US"/>
        </w:rPr>
        <w:t>the use of the automatic driving system "AutoTrac" for chemical weeding of spring wheat allowed to increase the output per shift of the self-propelled sprayer "John Deere 4730" by 22.1%, to reduce the specific fuel consumption by 18.4%, the actual consumption of the working fluid by 20.6%, total cash costs by 14%.</w:t>
      </w:r>
    </w:p>
    <w:p w:rsidR="00A51F8C" w:rsidRPr="009F2937" w:rsidRDefault="00432136" w:rsidP="00A51F8C">
      <w:pPr>
        <w:spacing w:line="360" w:lineRule="auto"/>
        <w:ind w:firstLine="709"/>
        <w:jc w:val="both"/>
        <w:rPr>
          <w:lang w:val="en-US"/>
        </w:rPr>
      </w:pPr>
      <w:r w:rsidRPr="009F2937">
        <w:rPr>
          <w:lang w:val="en-US"/>
        </w:rPr>
        <w:lastRenderedPageBreak/>
        <w:t xml:space="preserve">– </w:t>
      </w:r>
      <w:r w:rsidR="00A51F8C" w:rsidRPr="009F2937">
        <w:rPr>
          <w:lang w:val="en-US"/>
        </w:rPr>
        <w:t>the use of the AutoTrac automatic driving system for harvesting spring wheat allows to i</w:t>
      </w:r>
      <w:r w:rsidR="00A51F8C" w:rsidRPr="009F2937">
        <w:rPr>
          <w:lang w:val="en-US"/>
        </w:rPr>
        <w:t>n</w:t>
      </w:r>
      <w:r w:rsidR="00A51F8C" w:rsidRPr="009F2937">
        <w:rPr>
          <w:lang w:val="en-US"/>
        </w:rPr>
        <w:t>crease the output per shift of the John Deere W540i combine harvester with a John Deere 930D d</w:t>
      </w:r>
      <w:r w:rsidR="00A51F8C" w:rsidRPr="009F2937">
        <w:rPr>
          <w:lang w:val="en-US"/>
        </w:rPr>
        <w:t>i</w:t>
      </w:r>
      <w:r w:rsidR="00A51F8C" w:rsidRPr="009F2937">
        <w:rPr>
          <w:lang w:val="en-US"/>
        </w:rPr>
        <w:t>rect combine header by 4.8%, and to reduce the specific fuel consumption by 5.3%.</w:t>
      </w:r>
    </w:p>
    <w:p w:rsidR="00A51F8C" w:rsidRPr="009F2937" w:rsidRDefault="00432136" w:rsidP="00A51F8C">
      <w:pPr>
        <w:spacing w:line="360" w:lineRule="auto"/>
        <w:ind w:firstLine="709"/>
        <w:jc w:val="both"/>
        <w:rPr>
          <w:bCs/>
          <w:lang w:val="en-US"/>
        </w:rPr>
      </w:pPr>
      <w:r w:rsidRPr="009F2937">
        <w:rPr>
          <w:bCs/>
          <w:lang w:val="en-US"/>
        </w:rPr>
        <w:t xml:space="preserve">– </w:t>
      </w:r>
      <w:r w:rsidR="00A51F8C" w:rsidRPr="009F2937">
        <w:rPr>
          <w:bCs/>
          <w:lang w:val="en-US"/>
        </w:rPr>
        <w:t xml:space="preserve">the use of the Claas GPS PILOT automatic driving system in the main tillage of spring wheat allows to increase the </w:t>
      </w:r>
      <w:r w:rsidR="00A51F8C" w:rsidRPr="009F2937">
        <w:rPr>
          <w:lang w:val="en-US"/>
        </w:rPr>
        <w:t xml:space="preserve">output per shift </w:t>
      </w:r>
      <w:r w:rsidR="00A51F8C" w:rsidRPr="009F2937">
        <w:rPr>
          <w:bCs/>
          <w:lang w:val="en-US"/>
        </w:rPr>
        <w:t>of the John Deere disc subsoiler model 2720 in the a</w:t>
      </w:r>
      <w:r w:rsidR="00A51F8C" w:rsidRPr="009F2937">
        <w:rPr>
          <w:bCs/>
          <w:lang w:val="en-US"/>
        </w:rPr>
        <w:t>g</w:t>
      </w:r>
      <w:r w:rsidR="00A51F8C" w:rsidRPr="009F2937">
        <w:rPr>
          <w:bCs/>
          <w:lang w:val="en-US"/>
        </w:rPr>
        <w:t>gregate with the AXION 950 tractor by 4.8%, to reduce the specific fuel consumption by 4.9% and reduce total cash costs by 3%.</w:t>
      </w:r>
    </w:p>
    <w:p w:rsidR="00A51F8C" w:rsidRPr="009F2937" w:rsidRDefault="00A51F8C" w:rsidP="00A51F8C">
      <w:pPr>
        <w:spacing w:line="360" w:lineRule="auto"/>
        <w:ind w:firstLine="709"/>
        <w:jc w:val="both"/>
        <w:rPr>
          <w:lang w:val="en-US" w:eastAsia="en-US"/>
        </w:rPr>
      </w:pPr>
      <w:r w:rsidRPr="009F2937">
        <w:rPr>
          <w:bCs/>
          <w:lang w:val="en-US"/>
        </w:rPr>
        <w:t>Based on the results of the research, a report for comparative tests of machinery equipped with an automatic driving system and without it was prepared (</w:t>
      </w:r>
      <w:r w:rsidR="00432136" w:rsidRPr="009F2937">
        <w:rPr>
          <w:bCs/>
          <w:lang w:val="en-US"/>
        </w:rPr>
        <w:t>appendix J</w:t>
      </w:r>
      <w:r w:rsidRPr="009F2937">
        <w:rPr>
          <w:bCs/>
          <w:lang w:val="en-US"/>
        </w:rPr>
        <w:t>).</w:t>
      </w:r>
    </w:p>
    <w:p w:rsidR="00A51F8C" w:rsidRPr="009F2937" w:rsidRDefault="00A51F8C" w:rsidP="00A51F8C">
      <w:pPr>
        <w:shd w:val="clear" w:color="auto" w:fill="FFFFFF"/>
        <w:spacing w:line="360" w:lineRule="auto"/>
        <w:ind w:firstLine="709"/>
        <w:jc w:val="both"/>
        <w:rPr>
          <w:lang w:val="en-US"/>
        </w:rPr>
      </w:pPr>
      <w:r w:rsidRPr="009F2937">
        <w:rPr>
          <w:lang w:val="en-US"/>
        </w:rPr>
        <w:t>Technological maps for four categories of agricultural organizations, taking into account the structure of sown areas, were developed (</w:t>
      </w:r>
      <w:r w:rsidR="00432136" w:rsidRPr="009F2937">
        <w:rPr>
          <w:lang w:val="en-US"/>
        </w:rPr>
        <w:t>appendix K</w:t>
      </w:r>
      <w:r w:rsidRPr="009F2937">
        <w:rPr>
          <w:lang w:val="en-US"/>
        </w:rPr>
        <w:t>).</w:t>
      </w:r>
    </w:p>
    <w:p w:rsidR="00A51F8C" w:rsidRPr="009F2937" w:rsidRDefault="00A51F8C" w:rsidP="00A51F8C">
      <w:pPr>
        <w:spacing w:line="360" w:lineRule="auto"/>
        <w:ind w:firstLine="709"/>
        <w:jc w:val="both"/>
        <w:rPr>
          <w:lang w:val="en-US"/>
        </w:rPr>
      </w:pPr>
      <w:r w:rsidRPr="009F2937">
        <w:rPr>
          <w:lang w:val="en-US"/>
        </w:rPr>
        <w:t>Based on the tests carried out on technical means and elements of the precision agriculture system, calculations for four categories of agricultural organizations, typical for the conditions of the Kostanay region with different levels of equipment capability: peasant farms, small, medium and large agricultural enterprises, were made as well as optimal machine complexes for them were formed.</w:t>
      </w:r>
    </w:p>
    <w:p w:rsidR="00A51F8C" w:rsidRPr="009F2937" w:rsidRDefault="00A51F8C" w:rsidP="00A51F8C">
      <w:pPr>
        <w:spacing w:line="360" w:lineRule="auto"/>
        <w:ind w:firstLine="709"/>
        <w:jc w:val="both"/>
        <w:rPr>
          <w:lang w:val="en-US"/>
        </w:rPr>
      </w:pPr>
      <w:r w:rsidRPr="009F2937">
        <w:rPr>
          <w:lang w:val="en-US"/>
        </w:rPr>
        <w:t xml:space="preserve">In </w:t>
      </w:r>
      <w:r w:rsidR="00432136" w:rsidRPr="009F2937">
        <w:rPr>
          <w:lang w:val="en-US"/>
        </w:rPr>
        <w:t xml:space="preserve">appendix </w:t>
      </w:r>
      <w:r w:rsidR="00FE5683" w:rsidRPr="009F2937">
        <w:rPr>
          <w:lang w:val="en-US"/>
        </w:rPr>
        <w:t>L</w:t>
      </w:r>
      <w:r w:rsidR="00A54242" w:rsidRPr="009F2937">
        <w:rPr>
          <w:lang w:val="en-US"/>
        </w:rPr>
        <w:t>,</w:t>
      </w:r>
      <w:r w:rsidR="00432136" w:rsidRPr="009F2937">
        <w:rPr>
          <w:lang w:val="en-US"/>
        </w:rPr>
        <w:t xml:space="preserve"> table</w:t>
      </w:r>
      <w:r w:rsidR="00B94575" w:rsidRPr="009F2937">
        <w:rPr>
          <w:lang w:val="en-US"/>
        </w:rPr>
        <w:t xml:space="preserve"> </w:t>
      </w:r>
      <w:r w:rsidR="00742BF0" w:rsidRPr="009F2937">
        <w:rPr>
          <w:lang w:val="en-US"/>
        </w:rPr>
        <w:t xml:space="preserve">L.1 </w:t>
      </w:r>
      <w:r w:rsidRPr="009F2937">
        <w:rPr>
          <w:lang w:val="en-US"/>
        </w:rPr>
        <w:t>presents comparative characteristics of the existing and reco</w:t>
      </w:r>
      <w:r w:rsidRPr="009F2937">
        <w:rPr>
          <w:lang w:val="en-US"/>
        </w:rPr>
        <w:t>m</w:t>
      </w:r>
      <w:r w:rsidRPr="009F2937">
        <w:rPr>
          <w:lang w:val="en-US"/>
        </w:rPr>
        <w:t>mended composition of machine complexes for peasant farms, with a planned yield of wheat and barley of 10 c/ha. In peasant farms, only the parallel driving system is recouped, the payback period will be 2.5 years. An increase in labor productivity by 1.6 times is achieved through the use of high-speed, energy-rich tractors of the 3rd class and the replacement of combines of the 3rd class with the 4th class with a minimum set of equipment and the use of elements of the precision agriculture system.</w:t>
      </w:r>
    </w:p>
    <w:p w:rsidR="00A51F8C" w:rsidRPr="009F2937" w:rsidRDefault="00A51F8C" w:rsidP="00A51F8C">
      <w:pPr>
        <w:pStyle w:val="210"/>
        <w:widowControl w:val="0"/>
        <w:spacing w:line="360" w:lineRule="auto"/>
        <w:ind w:firstLine="709"/>
        <w:rPr>
          <w:sz w:val="24"/>
          <w:lang w:val="en-US"/>
        </w:rPr>
      </w:pPr>
      <w:r w:rsidRPr="009F2937">
        <w:rPr>
          <w:sz w:val="24"/>
          <w:lang w:val="en-US"/>
        </w:rPr>
        <w:t xml:space="preserve">In </w:t>
      </w:r>
      <w:r w:rsidR="00432136" w:rsidRPr="009F2937">
        <w:rPr>
          <w:sz w:val="24"/>
          <w:lang w:val="en-US"/>
        </w:rPr>
        <w:t xml:space="preserve">appendix </w:t>
      </w:r>
      <w:r w:rsidR="00742BF0" w:rsidRPr="009F2937">
        <w:rPr>
          <w:sz w:val="24"/>
          <w:lang w:val="en-US"/>
        </w:rPr>
        <w:t>L</w:t>
      </w:r>
      <w:r w:rsidR="00A54242" w:rsidRPr="009F2937">
        <w:rPr>
          <w:sz w:val="24"/>
          <w:lang w:val="en-US"/>
        </w:rPr>
        <w:t>,</w:t>
      </w:r>
      <w:r w:rsidR="00742BF0" w:rsidRPr="009F2937">
        <w:rPr>
          <w:sz w:val="24"/>
          <w:lang w:val="en-US"/>
        </w:rPr>
        <w:t xml:space="preserve"> table</w:t>
      </w:r>
      <w:r w:rsidR="00B94575" w:rsidRPr="009F2937">
        <w:rPr>
          <w:sz w:val="24"/>
          <w:lang w:val="en-US"/>
        </w:rPr>
        <w:t xml:space="preserve"> </w:t>
      </w:r>
      <w:r w:rsidR="00742BF0" w:rsidRPr="009F2937">
        <w:rPr>
          <w:sz w:val="24"/>
          <w:lang w:val="en-US"/>
        </w:rPr>
        <w:t xml:space="preserve">L.2 </w:t>
      </w:r>
      <w:r w:rsidRPr="009F2937">
        <w:rPr>
          <w:sz w:val="24"/>
          <w:lang w:val="en-US"/>
        </w:rPr>
        <w:t>presents the comparative characteristics of the existing and reco</w:t>
      </w:r>
      <w:r w:rsidRPr="009F2937">
        <w:rPr>
          <w:sz w:val="24"/>
          <w:lang w:val="en-US"/>
        </w:rPr>
        <w:t>m</w:t>
      </w:r>
      <w:r w:rsidRPr="009F2937">
        <w:rPr>
          <w:sz w:val="24"/>
          <w:lang w:val="en-US"/>
        </w:rPr>
        <w:t>mended composition of machine complexes for small agricultural enterprises with a planned yield of wheat and barley of 10 c/ha. It has been established that in small agricultural enterprises the sy</w:t>
      </w:r>
      <w:r w:rsidRPr="009F2937">
        <w:rPr>
          <w:sz w:val="24"/>
          <w:lang w:val="en-US"/>
        </w:rPr>
        <w:t>s</w:t>
      </w:r>
      <w:r w:rsidRPr="009F2937">
        <w:rPr>
          <w:sz w:val="24"/>
          <w:lang w:val="en-US"/>
        </w:rPr>
        <w:t>tem for remote monitoring of equipment with fuel consumption sensors and the parallel driving sy</w:t>
      </w:r>
      <w:r w:rsidRPr="009F2937">
        <w:rPr>
          <w:sz w:val="24"/>
          <w:lang w:val="en-US"/>
        </w:rPr>
        <w:t>s</w:t>
      </w:r>
      <w:r w:rsidRPr="009F2937">
        <w:rPr>
          <w:sz w:val="24"/>
          <w:lang w:val="en-US"/>
        </w:rPr>
        <w:t>tem pays off in 0.1 years, the system for differentiated application of mineral fertilizers – in 4.1 years. The use of the recommended set of machines provides a decrease in labor costs by 2.3 times in comparison with the existing set of machines by increasing the traction class of the used tractors from 3 to 5, the class of used combines from 3 to 4 and the use of elements of the precision agricu</w:t>
      </w:r>
      <w:r w:rsidRPr="009F2937">
        <w:rPr>
          <w:sz w:val="24"/>
          <w:lang w:val="en-US"/>
        </w:rPr>
        <w:t>l</w:t>
      </w:r>
      <w:r w:rsidRPr="009F2937">
        <w:rPr>
          <w:sz w:val="24"/>
          <w:lang w:val="en-US"/>
        </w:rPr>
        <w:t>ture system.</w:t>
      </w:r>
    </w:p>
    <w:p w:rsidR="00A51F8C" w:rsidRPr="009F2937" w:rsidRDefault="00A51F8C" w:rsidP="00A51F8C">
      <w:pPr>
        <w:pStyle w:val="210"/>
        <w:widowControl w:val="0"/>
        <w:spacing w:line="360" w:lineRule="auto"/>
        <w:ind w:firstLine="709"/>
        <w:rPr>
          <w:sz w:val="24"/>
          <w:lang w:val="en-US"/>
        </w:rPr>
      </w:pPr>
      <w:r w:rsidRPr="009F2937">
        <w:rPr>
          <w:sz w:val="24"/>
          <w:lang w:val="en-US"/>
        </w:rPr>
        <w:t xml:space="preserve">In </w:t>
      </w:r>
      <w:r w:rsidR="00432136" w:rsidRPr="009F2937">
        <w:rPr>
          <w:sz w:val="24"/>
          <w:lang w:val="en-US"/>
        </w:rPr>
        <w:t xml:space="preserve">appendix </w:t>
      </w:r>
      <w:r w:rsidR="00742BF0" w:rsidRPr="009F2937">
        <w:rPr>
          <w:sz w:val="24"/>
          <w:lang w:val="en-US"/>
        </w:rPr>
        <w:t>L</w:t>
      </w:r>
      <w:r w:rsidR="00A54242" w:rsidRPr="009F2937">
        <w:rPr>
          <w:sz w:val="24"/>
          <w:lang w:val="en-US"/>
        </w:rPr>
        <w:t>,</w:t>
      </w:r>
      <w:r w:rsidR="00742BF0" w:rsidRPr="009F2937">
        <w:rPr>
          <w:sz w:val="24"/>
          <w:lang w:val="en-US"/>
        </w:rPr>
        <w:t xml:space="preserve"> table</w:t>
      </w:r>
      <w:r w:rsidR="00B94575" w:rsidRPr="009F2937">
        <w:rPr>
          <w:sz w:val="24"/>
          <w:lang w:val="en-US"/>
        </w:rPr>
        <w:t xml:space="preserve"> </w:t>
      </w:r>
      <w:r w:rsidR="00742BF0" w:rsidRPr="009F2937">
        <w:rPr>
          <w:sz w:val="24"/>
          <w:lang w:val="en-US"/>
        </w:rPr>
        <w:t xml:space="preserve">L.3 </w:t>
      </w:r>
      <w:r w:rsidRPr="009F2937">
        <w:rPr>
          <w:sz w:val="24"/>
          <w:lang w:val="en-US"/>
        </w:rPr>
        <w:t>presents the comparative compositions of the existing and reco</w:t>
      </w:r>
      <w:r w:rsidRPr="009F2937">
        <w:rPr>
          <w:sz w:val="24"/>
          <w:lang w:val="en-US"/>
        </w:rPr>
        <w:t>m</w:t>
      </w:r>
      <w:r w:rsidRPr="009F2937">
        <w:rPr>
          <w:sz w:val="24"/>
          <w:lang w:val="en-US"/>
        </w:rPr>
        <w:t xml:space="preserve">mended complexes of machines for medium-sized agricultural enterprises, with a planned yield of wheat and barley of 10 c/ha and soybeans of 5 c/ha. It has been established that for medium-sized </w:t>
      </w:r>
      <w:r w:rsidRPr="009F2937">
        <w:rPr>
          <w:sz w:val="24"/>
          <w:lang w:val="en-US"/>
        </w:rPr>
        <w:lastRenderedPageBreak/>
        <w:t>agricultural enterprises it is economically feasible to use a parallel driving system, an automatic driving system, a differential fertilizer application system, remote monitoring of equipment with fuel consumption sensors, as well as a complex of elements of a precision agriculture system (a</w:t>
      </w:r>
      <w:r w:rsidRPr="009F2937">
        <w:rPr>
          <w:sz w:val="24"/>
          <w:lang w:val="en-US"/>
        </w:rPr>
        <w:t>u</w:t>
      </w:r>
      <w:r w:rsidRPr="009F2937">
        <w:rPr>
          <w:sz w:val="24"/>
          <w:lang w:val="en-US"/>
        </w:rPr>
        <w:t>tomatic driving system, differentiated mineral fertilization, differentiated introduction of plant pr</w:t>
      </w:r>
      <w:r w:rsidRPr="009F2937">
        <w:rPr>
          <w:sz w:val="24"/>
          <w:lang w:val="en-US"/>
        </w:rPr>
        <w:t>o</w:t>
      </w:r>
      <w:r w:rsidRPr="009F2937">
        <w:rPr>
          <w:sz w:val="24"/>
          <w:lang w:val="en-US"/>
        </w:rPr>
        <w:t>tection products, monitoring of seed sowing, remote monitoring of equipment with fuel consum</w:t>
      </w:r>
      <w:r w:rsidRPr="009F2937">
        <w:rPr>
          <w:sz w:val="24"/>
          <w:lang w:val="en-US"/>
        </w:rPr>
        <w:t>p</w:t>
      </w:r>
      <w:r w:rsidRPr="009F2937">
        <w:rPr>
          <w:sz w:val="24"/>
          <w:lang w:val="en-US"/>
        </w:rPr>
        <w:t>tion sensors, yield mapping). The payback period of the parallel driving system is 0.7 years, of the automatic driving system is 2.3 years, of the differential fertilizer application system is 4.5 years, of the remote monitoring system of machinery with fuel consumption sensors is 0.1 years, and of the complex of elements of the precision agriculture system is 5.4 years. The use of the recommended set of machines provides a reduction in labor costs by 1.9 times in comparison with the existing set of machines by increasing the traction class of the used tractors from 1.4 to 2 and from 5 to 6, the class of used combines from 4 to 6 and the use of elements of the precision agriculture.</w:t>
      </w:r>
    </w:p>
    <w:p w:rsidR="00A51F8C" w:rsidRPr="009F2937" w:rsidRDefault="00A51F8C" w:rsidP="00A51F8C">
      <w:pPr>
        <w:pStyle w:val="210"/>
        <w:widowControl w:val="0"/>
        <w:spacing w:line="360" w:lineRule="auto"/>
        <w:ind w:firstLine="709"/>
        <w:rPr>
          <w:sz w:val="24"/>
          <w:lang w:val="en-US"/>
        </w:rPr>
      </w:pPr>
      <w:r w:rsidRPr="009F2937">
        <w:rPr>
          <w:sz w:val="24"/>
          <w:lang w:val="en-US"/>
        </w:rPr>
        <w:t xml:space="preserve">In </w:t>
      </w:r>
      <w:r w:rsidR="00432136" w:rsidRPr="009F2937">
        <w:rPr>
          <w:sz w:val="24"/>
          <w:lang w:val="en-US"/>
        </w:rPr>
        <w:t xml:space="preserve">appendix </w:t>
      </w:r>
      <w:r w:rsidR="00742BF0" w:rsidRPr="009F2937">
        <w:rPr>
          <w:sz w:val="24"/>
          <w:lang w:val="en-US"/>
        </w:rPr>
        <w:t>L</w:t>
      </w:r>
      <w:r w:rsidR="00A54242" w:rsidRPr="009F2937">
        <w:rPr>
          <w:sz w:val="24"/>
          <w:lang w:val="en-US"/>
        </w:rPr>
        <w:t>,</w:t>
      </w:r>
      <w:r w:rsidR="00742BF0" w:rsidRPr="009F2937">
        <w:rPr>
          <w:sz w:val="24"/>
          <w:lang w:val="en-US"/>
        </w:rPr>
        <w:t xml:space="preserve"> table</w:t>
      </w:r>
      <w:r w:rsidR="00B94575" w:rsidRPr="009F2937">
        <w:rPr>
          <w:sz w:val="24"/>
          <w:lang w:val="en-US"/>
        </w:rPr>
        <w:t xml:space="preserve"> </w:t>
      </w:r>
      <w:r w:rsidR="00742BF0" w:rsidRPr="009F2937">
        <w:rPr>
          <w:sz w:val="24"/>
          <w:lang w:val="en-US"/>
        </w:rPr>
        <w:t xml:space="preserve">L.4 </w:t>
      </w:r>
      <w:r w:rsidRPr="009F2937">
        <w:rPr>
          <w:sz w:val="24"/>
          <w:lang w:val="en-US"/>
        </w:rPr>
        <w:t>presents the comparative characteristics of the existing and reco</w:t>
      </w:r>
      <w:r w:rsidRPr="009F2937">
        <w:rPr>
          <w:sz w:val="24"/>
          <w:lang w:val="en-US"/>
        </w:rPr>
        <w:t>m</w:t>
      </w:r>
      <w:r w:rsidRPr="009F2937">
        <w:rPr>
          <w:sz w:val="24"/>
          <w:lang w:val="en-US"/>
        </w:rPr>
        <w:t>mended composition of the machine and tractor fleet for large agricultural enterprises with an actual yield of wheat and barley of 10 c/ha, soybeans – of 5 c/ha, corn – of 100 c/ha. The calculations show that in large agricultural enterprises it is economically expedient to use an automatic driving system, a parallel driving system, a differential fertilizer application system, a remote equipment monitoring system, as well as a complex of elements of a precision agriculture system (automatic driving system, differential mineral fertilization, differential application plant protection products, monitoring of seed sowing, remote monitoring of equipment with fuel consumption sensors, yield mapping). The payback period of the automatic driving system is 0.7 year, of the parallel driving system is 0.1 year, of the system of differentiated fertilization is 2.9 years, of the remote monitoring of equipment with fuel consumption sensors is 0.02 year, of the complex of elements of the prec</w:t>
      </w:r>
      <w:r w:rsidRPr="009F2937">
        <w:rPr>
          <w:sz w:val="24"/>
          <w:lang w:val="en-US"/>
        </w:rPr>
        <w:t>i</w:t>
      </w:r>
      <w:r w:rsidRPr="009F2937">
        <w:rPr>
          <w:sz w:val="24"/>
          <w:lang w:val="en-US"/>
        </w:rPr>
        <w:t>sion agriculture system is 1 year. It was found that the use of the recommended set of machines provides a decrease in labor costs by 2.1 times in comparison with the existing set of machines by increasing the traction class of the used tractors from 1.4 to 2 and from 5 to 6, the class of used combines from 5 to 6 and using elements of the precision agriculture system.</w:t>
      </w:r>
    </w:p>
    <w:p w:rsidR="00A51F8C" w:rsidRPr="009F2937" w:rsidRDefault="00A51F8C" w:rsidP="00000534">
      <w:pPr>
        <w:spacing w:line="360" w:lineRule="auto"/>
        <w:ind w:firstLine="709"/>
        <w:jc w:val="both"/>
        <w:rPr>
          <w:lang w:val="en-US" w:eastAsia="en-US"/>
        </w:rPr>
      </w:pPr>
      <w:r w:rsidRPr="009F2937">
        <w:rPr>
          <w:lang w:val="en-US"/>
        </w:rPr>
        <w:t xml:space="preserve">Thus, the use of modern technology with elements of a precision agriculture system makes it possible to increase labor productivity in various categories of agricultural organizations by 1.6-2.3 times in comparison with the existing fleet of machines. </w:t>
      </w:r>
    </w:p>
    <w:p w:rsidR="000D14DA" w:rsidRPr="009F2937" w:rsidRDefault="000D14DA" w:rsidP="00000534">
      <w:pPr>
        <w:tabs>
          <w:tab w:val="left" w:pos="3435"/>
        </w:tabs>
        <w:autoSpaceDE w:val="0"/>
        <w:autoSpaceDN w:val="0"/>
        <w:adjustRightInd w:val="0"/>
        <w:spacing w:line="360" w:lineRule="auto"/>
        <w:ind w:firstLine="709"/>
        <w:jc w:val="both"/>
        <w:rPr>
          <w:lang w:val="en-US" w:eastAsia="en-US"/>
        </w:rPr>
      </w:pPr>
    </w:p>
    <w:p w:rsidR="00000534" w:rsidRPr="009F2937" w:rsidRDefault="00000534" w:rsidP="00000534">
      <w:pPr>
        <w:spacing w:line="360" w:lineRule="auto"/>
        <w:ind w:firstLine="709"/>
        <w:jc w:val="both"/>
        <w:rPr>
          <w:b/>
          <w:lang w:val="en-US" w:eastAsia="en-US"/>
        </w:rPr>
      </w:pPr>
      <w:r w:rsidRPr="009F2937">
        <w:rPr>
          <w:b/>
          <w:bCs/>
          <w:lang w:val="en-US"/>
        </w:rPr>
        <w:t>3.5 Development of an economic model for the introduction of precision technologies for farms of the Kostanay region with different equipment capability</w:t>
      </w:r>
    </w:p>
    <w:p w:rsidR="00000534" w:rsidRPr="009F2937" w:rsidRDefault="00000534" w:rsidP="00000534">
      <w:pPr>
        <w:spacing w:line="360" w:lineRule="auto"/>
        <w:ind w:firstLine="709"/>
        <w:jc w:val="both"/>
        <w:rPr>
          <w:lang w:val="en-US"/>
        </w:rPr>
      </w:pPr>
      <w:bookmarkStart w:id="1" w:name="_Toc53400216"/>
      <w:r w:rsidRPr="009F2937">
        <w:rPr>
          <w:lang w:val="en-US"/>
        </w:rPr>
        <w:lastRenderedPageBreak/>
        <w:t>To develop economic models for the introduction of precision technologies for farms of the Kostanay region with low equipment capability, the data of the corresponding farm were obtained and processed.</w:t>
      </w:r>
    </w:p>
    <w:p w:rsidR="00000534" w:rsidRPr="009F2937" w:rsidRDefault="00000534" w:rsidP="00000534">
      <w:pPr>
        <w:spacing w:line="360" w:lineRule="auto"/>
        <w:ind w:firstLine="709"/>
        <w:jc w:val="both"/>
        <w:rPr>
          <w:lang w:val="en-US"/>
        </w:rPr>
      </w:pPr>
      <w:r w:rsidRPr="009F2937">
        <w:rPr>
          <w:lang w:val="en-US"/>
        </w:rPr>
        <w:t>This farm can be classified as a farm with low equipment capability, since the machinery fleet lacks equipment with the introduced elements of precision agriculture:</w:t>
      </w:r>
    </w:p>
    <w:p w:rsidR="00000534" w:rsidRPr="009F2937" w:rsidRDefault="00000534" w:rsidP="00000534">
      <w:pPr>
        <w:spacing w:line="360" w:lineRule="auto"/>
        <w:ind w:firstLine="709"/>
        <w:jc w:val="both"/>
        <w:rPr>
          <w:lang w:val="en-US"/>
        </w:rPr>
      </w:pPr>
      <w:r w:rsidRPr="009F2937">
        <w:rPr>
          <w:lang w:val="en-US"/>
        </w:rPr>
        <w:t>In the developed economic model No. 1 (</w:t>
      </w:r>
      <w:r w:rsidR="00A54242" w:rsidRPr="009F2937">
        <w:rPr>
          <w:lang w:val="en-US"/>
        </w:rPr>
        <w:t>appendix M, table M.1</w:t>
      </w:r>
      <w:r w:rsidRPr="009F2937">
        <w:rPr>
          <w:lang w:val="en-US"/>
        </w:rPr>
        <w:t>), the transition of the m</w:t>
      </w:r>
      <w:r w:rsidRPr="009F2937">
        <w:rPr>
          <w:lang w:val="en-US"/>
        </w:rPr>
        <w:t>a</w:t>
      </w:r>
      <w:r w:rsidRPr="009F2937">
        <w:rPr>
          <w:lang w:val="en-US"/>
        </w:rPr>
        <w:t>chine and tractor fleet of the specified farm to the next stage of precision agriculture will be mo</w:t>
      </w:r>
      <w:r w:rsidRPr="009F2937">
        <w:rPr>
          <w:lang w:val="en-US"/>
        </w:rPr>
        <w:t>d</w:t>
      </w:r>
      <w:r w:rsidRPr="009F2937">
        <w:rPr>
          <w:lang w:val="en-US"/>
        </w:rPr>
        <w:t>elled, which gives even greater savings in resources, namely:</w:t>
      </w:r>
    </w:p>
    <w:p w:rsidR="00000534" w:rsidRPr="009F2937" w:rsidRDefault="00000534" w:rsidP="00000534">
      <w:pPr>
        <w:spacing w:line="360" w:lineRule="auto"/>
        <w:ind w:firstLine="709"/>
        <w:jc w:val="both"/>
        <w:rPr>
          <w:lang w:val="en-US"/>
        </w:rPr>
      </w:pPr>
      <w:r w:rsidRPr="009F2937">
        <w:rPr>
          <w:lang w:val="en-US"/>
        </w:rPr>
        <w:t>– introduction of a parallel driving system for tractors;</w:t>
      </w:r>
    </w:p>
    <w:p w:rsidR="00000534" w:rsidRPr="009F2937" w:rsidRDefault="00000534" w:rsidP="00000534">
      <w:pPr>
        <w:spacing w:line="360" w:lineRule="auto"/>
        <w:ind w:firstLine="709"/>
        <w:jc w:val="both"/>
        <w:rPr>
          <w:lang w:val="en-US"/>
        </w:rPr>
      </w:pPr>
      <w:r w:rsidRPr="009F2937">
        <w:rPr>
          <w:lang w:val="en-US"/>
        </w:rPr>
        <w:t>– introduction of a system of differentiated fertilization.</w:t>
      </w:r>
    </w:p>
    <w:p w:rsidR="00000534" w:rsidRPr="009F2937" w:rsidRDefault="00000534" w:rsidP="00000534">
      <w:pPr>
        <w:spacing w:line="360" w:lineRule="auto"/>
        <w:ind w:firstLine="709"/>
        <w:jc w:val="both"/>
        <w:rPr>
          <w:lang w:val="en-US"/>
        </w:rPr>
      </w:pPr>
      <w:r w:rsidRPr="009F2937">
        <w:rPr>
          <w:lang w:val="en-US"/>
        </w:rPr>
        <w:t>In the developed economic model No. 2 (</w:t>
      </w:r>
      <w:r w:rsidR="00B94575" w:rsidRPr="009F2937">
        <w:rPr>
          <w:lang w:val="en-US"/>
        </w:rPr>
        <w:t>appendix M, table M.2</w:t>
      </w:r>
      <w:r w:rsidRPr="009F2937">
        <w:rPr>
          <w:lang w:val="en-US"/>
        </w:rPr>
        <w:t>), the transition of the m</w:t>
      </w:r>
      <w:r w:rsidRPr="009F2937">
        <w:rPr>
          <w:lang w:val="en-US"/>
        </w:rPr>
        <w:t>a</w:t>
      </w:r>
      <w:r w:rsidRPr="009F2937">
        <w:rPr>
          <w:lang w:val="en-US"/>
        </w:rPr>
        <w:t>chine and tractor fleet of the specified farm to the next stage of precision agriculture will be mo</w:t>
      </w:r>
      <w:r w:rsidRPr="009F2937">
        <w:rPr>
          <w:lang w:val="en-US"/>
        </w:rPr>
        <w:t>d</w:t>
      </w:r>
      <w:r w:rsidRPr="009F2937">
        <w:rPr>
          <w:lang w:val="en-US"/>
        </w:rPr>
        <w:t>elled, giving even greater savings in resources, namely:</w:t>
      </w:r>
    </w:p>
    <w:p w:rsidR="00000534" w:rsidRPr="009F2937" w:rsidRDefault="00000534" w:rsidP="00000534">
      <w:pPr>
        <w:pStyle w:val="afff"/>
        <w:spacing w:line="360" w:lineRule="auto"/>
        <w:ind w:left="0" w:firstLine="709"/>
        <w:jc w:val="both"/>
        <w:rPr>
          <w:lang w:val="en-US"/>
        </w:rPr>
      </w:pPr>
      <w:r w:rsidRPr="009F2937">
        <w:rPr>
          <w:lang w:val="en-US"/>
        </w:rPr>
        <w:t>– introduction of automatic driving systems into all self-propelled vehicles involved in the main technological operations for processing wheat;</w:t>
      </w:r>
    </w:p>
    <w:p w:rsidR="00000534" w:rsidRPr="009F2937" w:rsidRDefault="00000534" w:rsidP="00000534">
      <w:pPr>
        <w:pStyle w:val="afff"/>
        <w:spacing w:line="360" w:lineRule="auto"/>
        <w:ind w:left="0" w:firstLine="709"/>
        <w:contextualSpacing w:val="0"/>
        <w:jc w:val="both"/>
        <w:rPr>
          <w:lang w:val="en-US"/>
        </w:rPr>
      </w:pPr>
      <w:r w:rsidRPr="009F2937">
        <w:rPr>
          <w:lang w:val="en-US"/>
        </w:rPr>
        <w:t>– introduction of a system of differentiated fertilization.</w:t>
      </w:r>
    </w:p>
    <w:p w:rsidR="00000534" w:rsidRPr="009F2937" w:rsidRDefault="00000534" w:rsidP="00000534">
      <w:pPr>
        <w:spacing w:line="360" w:lineRule="auto"/>
        <w:ind w:firstLine="709"/>
        <w:jc w:val="both"/>
        <w:rPr>
          <w:lang w:val="en-US"/>
        </w:rPr>
      </w:pPr>
      <w:r w:rsidRPr="009F2937">
        <w:rPr>
          <w:lang w:val="en-US"/>
        </w:rPr>
        <w:t>The following are data on the current state of technology and simulated transitions to the next stage of introducing precision agriculture in the farm according to model No. 2. It simulates the option of equipping the self-propelled vehicles of the farm involved in growing wheat with aut</w:t>
      </w:r>
      <w:r w:rsidRPr="009F2937">
        <w:rPr>
          <w:lang w:val="en-US"/>
        </w:rPr>
        <w:t>o</w:t>
      </w:r>
      <w:r w:rsidRPr="009F2937">
        <w:rPr>
          <w:lang w:val="en-US"/>
        </w:rPr>
        <w:t xml:space="preserve">matic driving systems, as well as equipping the sowing complexes with a differential fertilization system. </w:t>
      </w:r>
    </w:p>
    <w:p w:rsidR="00000534" w:rsidRPr="009F2937" w:rsidRDefault="00000534" w:rsidP="00000534">
      <w:pPr>
        <w:spacing w:line="360" w:lineRule="auto"/>
        <w:ind w:firstLine="709"/>
        <w:jc w:val="both"/>
        <w:rPr>
          <w:lang w:val="en-US"/>
        </w:rPr>
      </w:pPr>
      <w:r w:rsidRPr="009F2937">
        <w:rPr>
          <w:lang w:val="en-US"/>
        </w:rPr>
        <w:t>Partial transfer of machinery to a parallel driving system, introduction of a differential fert</w:t>
      </w:r>
      <w:r w:rsidRPr="009F2937">
        <w:rPr>
          <w:lang w:val="en-US"/>
        </w:rPr>
        <w:t>i</w:t>
      </w:r>
      <w:r w:rsidRPr="009F2937">
        <w:rPr>
          <w:lang w:val="en-US"/>
        </w:rPr>
        <w:t>lization system, and modernization of tractors with automatic driving equipment according to model No. 1, will allow recouping the investment due to cost savings in 2.3 years. In this case, the total cost savings will be 3.2 million tenge, or 1% of direct production costs (</w:t>
      </w:r>
      <w:r w:rsidR="00B94575" w:rsidRPr="009F2937">
        <w:rPr>
          <w:lang w:val="en-US"/>
        </w:rPr>
        <w:t>table 1</w:t>
      </w:r>
      <w:r w:rsidR="00C06883" w:rsidRPr="009F2937">
        <w:rPr>
          <w:lang w:val="en-US"/>
        </w:rPr>
        <w:t>3</w:t>
      </w:r>
      <w:r w:rsidRPr="009F2937">
        <w:rPr>
          <w:lang w:val="en-US"/>
        </w:rPr>
        <w:t>).</w:t>
      </w:r>
    </w:p>
    <w:p w:rsidR="00000534" w:rsidRPr="009F2937" w:rsidRDefault="00000534" w:rsidP="00000534">
      <w:pPr>
        <w:spacing w:line="360" w:lineRule="auto"/>
        <w:ind w:firstLine="709"/>
        <w:jc w:val="both"/>
        <w:rPr>
          <w:lang w:val="en-US"/>
        </w:rPr>
      </w:pPr>
    </w:p>
    <w:p w:rsidR="00000534" w:rsidRPr="009F2937" w:rsidRDefault="00000534" w:rsidP="00B94575">
      <w:pPr>
        <w:pStyle w:val="a4"/>
        <w:numPr>
          <w:ilvl w:val="0"/>
          <w:numId w:val="0"/>
        </w:numPr>
        <w:spacing w:before="0"/>
        <w:jc w:val="both"/>
        <w:rPr>
          <w:rFonts w:cs="Times New Roman"/>
          <w:b w:val="0"/>
          <w:sz w:val="24"/>
          <w:lang w:val="en-US"/>
        </w:rPr>
      </w:pPr>
      <w:r w:rsidRPr="009F2937">
        <w:rPr>
          <w:rFonts w:cs="Times New Roman"/>
          <w:b w:val="0"/>
          <w:sz w:val="24"/>
          <w:lang w:val="en-US"/>
        </w:rPr>
        <w:t xml:space="preserve">Table </w:t>
      </w:r>
      <w:r w:rsidR="00B94575" w:rsidRPr="009F2937">
        <w:rPr>
          <w:rFonts w:cs="Times New Roman"/>
          <w:b w:val="0"/>
          <w:sz w:val="24"/>
          <w:lang w:val="en-US"/>
        </w:rPr>
        <w:t>1</w:t>
      </w:r>
      <w:r w:rsidR="00C06883" w:rsidRPr="009F2937">
        <w:rPr>
          <w:rFonts w:cs="Times New Roman"/>
          <w:b w:val="0"/>
          <w:sz w:val="24"/>
          <w:lang w:val="en-US"/>
        </w:rPr>
        <w:t>3</w:t>
      </w:r>
      <w:r w:rsidRPr="009F2937">
        <w:rPr>
          <w:rFonts w:cs="Times New Roman"/>
          <w:b w:val="0"/>
          <w:sz w:val="24"/>
          <w:lang w:val="en-US"/>
        </w:rPr>
        <w:t xml:space="preserve"> </w:t>
      </w:r>
      <w:r w:rsidR="00B94575" w:rsidRPr="009F2937">
        <w:rPr>
          <w:rFonts w:cs="Times New Roman"/>
          <w:b w:val="0"/>
          <w:sz w:val="24"/>
          <w:lang w:val="en-US"/>
        </w:rPr>
        <w:t>–</w:t>
      </w:r>
      <w:r w:rsidRPr="009F2937">
        <w:rPr>
          <w:rFonts w:cs="Times New Roman"/>
          <w:b w:val="0"/>
          <w:sz w:val="24"/>
          <w:lang w:val="en-US"/>
        </w:rPr>
        <w:t xml:space="preserve"> Calculation of a simple payback period for the transition to the next stage of precision agriculture </w:t>
      </w:r>
    </w:p>
    <w:tbl>
      <w:tblPr>
        <w:tblStyle w:val="aff3"/>
        <w:tblW w:w="9771" w:type="dxa"/>
        <w:tblLook w:val="04A0"/>
      </w:tblPr>
      <w:tblGrid>
        <w:gridCol w:w="6204"/>
        <w:gridCol w:w="1842"/>
        <w:gridCol w:w="1725"/>
      </w:tblGrid>
      <w:tr w:rsidR="00000534" w:rsidRPr="009F2937" w:rsidTr="00000534">
        <w:trPr>
          <w:trHeight w:val="170"/>
        </w:trPr>
        <w:tc>
          <w:tcPr>
            <w:tcW w:w="6204" w:type="dxa"/>
          </w:tcPr>
          <w:p w:rsidR="00000534" w:rsidRPr="009F2937" w:rsidRDefault="00000534" w:rsidP="00B94575">
            <w:pPr>
              <w:pStyle w:val="affff"/>
              <w:spacing w:line="360" w:lineRule="auto"/>
              <w:rPr>
                <w:rFonts w:cs="Times New Roman"/>
                <w:sz w:val="22"/>
                <w:szCs w:val="22"/>
              </w:rPr>
            </w:pPr>
            <w:r w:rsidRPr="009F2937">
              <w:rPr>
                <w:rFonts w:cs="Times New Roman"/>
                <w:sz w:val="22"/>
                <w:szCs w:val="22"/>
              </w:rPr>
              <w:t>Indicator</w:t>
            </w:r>
          </w:p>
        </w:tc>
        <w:tc>
          <w:tcPr>
            <w:tcW w:w="1842" w:type="dxa"/>
          </w:tcPr>
          <w:p w:rsidR="00000534" w:rsidRPr="009F2937" w:rsidRDefault="00000534" w:rsidP="00B94575">
            <w:pPr>
              <w:spacing w:line="360" w:lineRule="auto"/>
              <w:jc w:val="center"/>
              <w:rPr>
                <w:sz w:val="22"/>
                <w:szCs w:val="22"/>
              </w:rPr>
            </w:pPr>
            <w:r w:rsidRPr="009F2937">
              <w:rPr>
                <w:sz w:val="22"/>
                <w:szCs w:val="22"/>
              </w:rPr>
              <w:t xml:space="preserve">Model </w:t>
            </w:r>
            <w:r w:rsidRPr="009F2937">
              <w:rPr>
                <w:sz w:val="22"/>
                <w:szCs w:val="22"/>
                <w:lang w:val="en-US"/>
              </w:rPr>
              <w:t>No</w:t>
            </w:r>
            <w:r w:rsidRPr="009F2937">
              <w:rPr>
                <w:sz w:val="22"/>
                <w:szCs w:val="22"/>
              </w:rPr>
              <w:t>. 1</w:t>
            </w:r>
          </w:p>
        </w:tc>
        <w:tc>
          <w:tcPr>
            <w:tcW w:w="1725" w:type="dxa"/>
          </w:tcPr>
          <w:p w:rsidR="00000534" w:rsidRPr="009F2937" w:rsidRDefault="00000534" w:rsidP="00B94575">
            <w:pPr>
              <w:spacing w:line="360" w:lineRule="auto"/>
              <w:jc w:val="center"/>
              <w:rPr>
                <w:sz w:val="22"/>
                <w:szCs w:val="22"/>
              </w:rPr>
            </w:pPr>
            <w:r w:rsidRPr="009F2937">
              <w:rPr>
                <w:sz w:val="22"/>
                <w:szCs w:val="22"/>
              </w:rPr>
              <w:t>Model No. 2</w:t>
            </w:r>
          </w:p>
        </w:tc>
      </w:tr>
      <w:tr w:rsidR="00000534" w:rsidRPr="009F2937" w:rsidTr="00000534">
        <w:trPr>
          <w:trHeight w:val="170"/>
        </w:trPr>
        <w:tc>
          <w:tcPr>
            <w:tcW w:w="6204" w:type="dxa"/>
          </w:tcPr>
          <w:p w:rsidR="00000534" w:rsidRPr="009F2937" w:rsidRDefault="00000534" w:rsidP="00B94575">
            <w:pPr>
              <w:pStyle w:val="affff"/>
              <w:spacing w:line="360" w:lineRule="auto"/>
              <w:jc w:val="both"/>
              <w:rPr>
                <w:rFonts w:cs="Times New Roman"/>
                <w:sz w:val="22"/>
                <w:szCs w:val="22"/>
                <w:lang w:val="en-US"/>
              </w:rPr>
            </w:pPr>
            <w:r w:rsidRPr="009F2937">
              <w:rPr>
                <w:rFonts w:cs="Times New Roman"/>
                <w:sz w:val="22"/>
                <w:szCs w:val="22"/>
                <w:lang w:val="en-US"/>
              </w:rPr>
              <w:t>Investments for the transition to the next stage of precision agricu</w:t>
            </w:r>
            <w:r w:rsidRPr="009F2937">
              <w:rPr>
                <w:rFonts w:cs="Times New Roman"/>
                <w:sz w:val="22"/>
                <w:szCs w:val="22"/>
                <w:lang w:val="en-US"/>
              </w:rPr>
              <w:t>l</w:t>
            </w:r>
            <w:r w:rsidRPr="009F2937">
              <w:rPr>
                <w:rFonts w:cs="Times New Roman"/>
                <w:sz w:val="22"/>
                <w:szCs w:val="22"/>
                <w:lang w:val="en-US"/>
              </w:rPr>
              <w:t>ture, thousand tenge</w:t>
            </w:r>
          </w:p>
        </w:tc>
        <w:tc>
          <w:tcPr>
            <w:tcW w:w="1842" w:type="dxa"/>
          </w:tcPr>
          <w:p w:rsidR="00000534" w:rsidRPr="009F2937" w:rsidRDefault="00000534" w:rsidP="00B94575">
            <w:pPr>
              <w:pStyle w:val="affff"/>
              <w:spacing w:line="360" w:lineRule="auto"/>
              <w:rPr>
                <w:rFonts w:cs="Times New Roman"/>
                <w:sz w:val="22"/>
                <w:szCs w:val="22"/>
              </w:rPr>
            </w:pPr>
            <w:r w:rsidRPr="009F2937">
              <w:rPr>
                <w:rFonts w:cs="Times New Roman"/>
                <w:sz w:val="22"/>
                <w:szCs w:val="22"/>
              </w:rPr>
              <w:t>7 400.0</w:t>
            </w:r>
          </w:p>
        </w:tc>
        <w:tc>
          <w:tcPr>
            <w:tcW w:w="1725" w:type="dxa"/>
          </w:tcPr>
          <w:p w:rsidR="00000534" w:rsidRPr="009F2937" w:rsidRDefault="00000534" w:rsidP="00B94575">
            <w:pPr>
              <w:pStyle w:val="affff"/>
              <w:spacing w:line="360" w:lineRule="auto"/>
              <w:rPr>
                <w:rFonts w:cs="Times New Roman"/>
                <w:sz w:val="22"/>
                <w:szCs w:val="22"/>
              </w:rPr>
            </w:pPr>
            <w:r w:rsidRPr="009F2937">
              <w:rPr>
                <w:rFonts w:cs="Times New Roman"/>
                <w:sz w:val="22"/>
                <w:szCs w:val="22"/>
              </w:rPr>
              <w:t>46 100.0</w:t>
            </w:r>
          </w:p>
        </w:tc>
      </w:tr>
      <w:tr w:rsidR="00000534" w:rsidRPr="009F2937" w:rsidTr="00000534">
        <w:trPr>
          <w:trHeight w:val="170"/>
        </w:trPr>
        <w:tc>
          <w:tcPr>
            <w:tcW w:w="6204" w:type="dxa"/>
          </w:tcPr>
          <w:p w:rsidR="00000534" w:rsidRPr="009F2937" w:rsidRDefault="00000534" w:rsidP="00B94575">
            <w:pPr>
              <w:pStyle w:val="affff"/>
              <w:spacing w:line="360" w:lineRule="auto"/>
              <w:jc w:val="both"/>
              <w:rPr>
                <w:rFonts w:cs="Times New Roman"/>
                <w:sz w:val="22"/>
                <w:szCs w:val="22"/>
                <w:lang w:val="en-US"/>
              </w:rPr>
            </w:pPr>
            <w:r w:rsidRPr="009F2937">
              <w:rPr>
                <w:rFonts w:cs="Times New Roman"/>
                <w:sz w:val="22"/>
                <w:szCs w:val="22"/>
                <w:lang w:val="en-US"/>
              </w:rPr>
              <w:t>Potential cost savings from implementing a simulated transition to the next stage of precision agriculture</w:t>
            </w:r>
          </w:p>
        </w:tc>
        <w:tc>
          <w:tcPr>
            <w:tcW w:w="1842" w:type="dxa"/>
          </w:tcPr>
          <w:p w:rsidR="00000534" w:rsidRPr="009F2937" w:rsidRDefault="00000534" w:rsidP="00B94575">
            <w:pPr>
              <w:pStyle w:val="affff"/>
              <w:spacing w:line="360" w:lineRule="auto"/>
              <w:rPr>
                <w:rFonts w:cs="Times New Roman"/>
                <w:sz w:val="22"/>
                <w:szCs w:val="22"/>
              </w:rPr>
            </w:pPr>
            <w:r w:rsidRPr="009F2937">
              <w:rPr>
                <w:rFonts w:cs="Times New Roman"/>
                <w:sz w:val="22"/>
                <w:szCs w:val="22"/>
              </w:rPr>
              <w:t>3 217.8</w:t>
            </w:r>
          </w:p>
        </w:tc>
        <w:tc>
          <w:tcPr>
            <w:tcW w:w="1725" w:type="dxa"/>
          </w:tcPr>
          <w:p w:rsidR="00000534" w:rsidRPr="009F2937" w:rsidRDefault="00000534" w:rsidP="00B94575">
            <w:pPr>
              <w:pStyle w:val="affff"/>
              <w:spacing w:line="360" w:lineRule="auto"/>
              <w:rPr>
                <w:rFonts w:cs="Times New Roman"/>
                <w:sz w:val="22"/>
                <w:szCs w:val="22"/>
              </w:rPr>
            </w:pPr>
            <w:r w:rsidRPr="009F2937">
              <w:rPr>
                <w:rFonts w:cs="Times New Roman"/>
                <w:sz w:val="22"/>
                <w:szCs w:val="22"/>
              </w:rPr>
              <w:t>7 183.3</w:t>
            </w:r>
          </w:p>
        </w:tc>
      </w:tr>
      <w:tr w:rsidR="00000534" w:rsidRPr="009F2937" w:rsidTr="00000534">
        <w:trPr>
          <w:trHeight w:val="170"/>
        </w:trPr>
        <w:tc>
          <w:tcPr>
            <w:tcW w:w="6204" w:type="dxa"/>
          </w:tcPr>
          <w:p w:rsidR="00000534" w:rsidRPr="009F2937" w:rsidRDefault="00000534" w:rsidP="00B94575">
            <w:pPr>
              <w:pStyle w:val="affff"/>
              <w:spacing w:line="360" w:lineRule="auto"/>
              <w:jc w:val="both"/>
              <w:rPr>
                <w:rFonts w:cs="Times New Roman"/>
                <w:sz w:val="22"/>
                <w:szCs w:val="22"/>
                <w:lang w:val="en-US"/>
              </w:rPr>
            </w:pPr>
            <w:r w:rsidRPr="009F2937">
              <w:rPr>
                <w:rFonts w:cs="Times New Roman"/>
                <w:sz w:val="22"/>
                <w:szCs w:val="22"/>
                <w:lang w:val="en-US"/>
              </w:rPr>
              <w:t>Simple investment payback period, years</w:t>
            </w:r>
          </w:p>
        </w:tc>
        <w:tc>
          <w:tcPr>
            <w:tcW w:w="1842" w:type="dxa"/>
          </w:tcPr>
          <w:p w:rsidR="00000534" w:rsidRPr="009F2937" w:rsidRDefault="00000534" w:rsidP="00B94575">
            <w:pPr>
              <w:pStyle w:val="affff"/>
              <w:spacing w:line="360" w:lineRule="auto"/>
              <w:rPr>
                <w:rFonts w:cs="Times New Roman"/>
                <w:sz w:val="22"/>
                <w:szCs w:val="22"/>
              </w:rPr>
            </w:pPr>
            <w:r w:rsidRPr="009F2937">
              <w:rPr>
                <w:rFonts w:cs="Times New Roman"/>
                <w:sz w:val="22"/>
                <w:szCs w:val="22"/>
              </w:rPr>
              <w:t>2.3</w:t>
            </w:r>
          </w:p>
        </w:tc>
        <w:tc>
          <w:tcPr>
            <w:tcW w:w="1725" w:type="dxa"/>
          </w:tcPr>
          <w:p w:rsidR="00000534" w:rsidRPr="009F2937" w:rsidRDefault="00000534" w:rsidP="00B94575">
            <w:pPr>
              <w:pStyle w:val="affff"/>
              <w:spacing w:line="360" w:lineRule="auto"/>
              <w:rPr>
                <w:rFonts w:cs="Times New Roman"/>
                <w:sz w:val="22"/>
                <w:szCs w:val="22"/>
              </w:rPr>
            </w:pPr>
            <w:r w:rsidRPr="009F2937">
              <w:rPr>
                <w:rFonts w:cs="Times New Roman"/>
                <w:sz w:val="22"/>
                <w:szCs w:val="22"/>
              </w:rPr>
              <w:t>6.4</w:t>
            </w:r>
          </w:p>
        </w:tc>
      </w:tr>
      <w:tr w:rsidR="00000534" w:rsidRPr="00242909" w:rsidTr="00000534">
        <w:trPr>
          <w:trHeight w:val="170"/>
        </w:trPr>
        <w:tc>
          <w:tcPr>
            <w:tcW w:w="9771" w:type="dxa"/>
            <w:gridSpan w:val="3"/>
          </w:tcPr>
          <w:p w:rsidR="00000534" w:rsidRPr="009F2937" w:rsidRDefault="00000534" w:rsidP="00B94575">
            <w:pPr>
              <w:pStyle w:val="affff"/>
              <w:spacing w:line="360" w:lineRule="auto"/>
              <w:ind w:firstLine="709"/>
              <w:jc w:val="both"/>
              <w:rPr>
                <w:rFonts w:cs="Times New Roman"/>
                <w:sz w:val="22"/>
                <w:szCs w:val="22"/>
                <w:lang w:val="en-US"/>
              </w:rPr>
            </w:pPr>
            <w:r w:rsidRPr="009F2937">
              <w:rPr>
                <w:rFonts w:cs="Times New Roman"/>
                <w:sz w:val="22"/>
                <w:szCs w:val="22"/>
                <w:lang w:val="en-US"/>
              </w:rPr>
              <w:t>Source: Kostanay branch of Scientific and Production Center of Agroengineering, own calculations.</w:t>
            </w:r>
          </w:p>
        </w:tc>
      </w:tr>
    </w:tbl>
    <w:p w:rsidR="00000534" w:rsidRPr="009F2937" w:rsidRDefault="00000534" w:rsidP="00000534">
      <w:pPr>
        <w:spacing w:line="360" w:lineRule="auto"/>
        <w:ind w:firstLine="709"/>
        <w:jc w:val="both"/>
        <w:rPr>
          <w:lang w:val="en-US"/>
        </w:rPr>
      </w:pPr>
      <w:r w:rsidRPr="009F2937">
        <w:rPr>
          <w:lang w:val="en-US"/>
        </w:rPr>
        <w:lastRenderedPageBreak/>
        <w:t>The machinery of all self-propelled vehicles involved in the main production operations with automatic driving systems and the introduction of a differential fertilization system, according to model No. 2, can be recouped in 6.4 years. According to this model, the total cost savings will be 7.2 million tenge or 2.0% of direct production costs.</w:t>
      </w:r>
    </w:p>
    <w:p w:rsidR="00000534" w:rsidRPr="009F2937" w:rsidRDefault="00000534" w:rsidP="00000534">
      <w:pPr>
        <w:spacing w:line="360" w:lineRule="auto"/>
        <w:ind w:firstLine="709"/>
        <w:jc w:val="both"/>
        <w:rPr>
          <w:lang w:val="en-US"/>
        </w:rPr>
      </w:pPr>
      <w:r w:rsidRPr="009F2937">
        <w:rPr>
          <w:lang w:val="en-US"/>
        </w:rPr>
        <w:t>To develop economic models for the introduction of precision technologies for farms of the Kostanay region with average equipment capability, the data of the farm Agrofirm Karkyn LLP LLP, which processes about 25 thousand hectares of sown area in the Mendykara region of the Ko</w:t>
      </w:r>
      <w:r w:rsidRPr="009F2937">
        <w:rPr>
          <w:lang w:val="en-US"/>
        </w:rPr>
        <w:t>s</w:t>
      </w:r>
      <w:r w:rsidRPr="009F2937">
        <w:rPr>
          <w:lang w:val="en-US"/>
        </w:rPr>
        <w:t>tanay region, including about 12 thousand hectares of wheat, were obtained and processed.</w:t>
      </w:r>
    </w:p>
    <w:p w:rsidR="00000534" w:rsidRPr="009F2937" w:rsidRDefault="00000534" w:rsidP="00000534">
      <w:pPr>
        <w:spacing w:line="360" w:lineRule="auto"/>
        <w:ind w:firstLine="709"/>
        <w:jc w:val="both"/>
        <w:rPr>
          <w:lang w:val="en-US"/>
        </w:rPr>
      </w:pPr>
      <w:r w:rsidRPr="009F2937">
        <w:rPr>
          <w:lang w:val="en-US"/>
        </w:rPr>
        <w:t>This farm can be classified as a farm with average equipment capability, since the mach</w:t>
      </w:r>
      <w:r w:rsidRPr="009F2937">
        <w:rPr>
          <w:lang w:val="en-US"/>
        </w:rPr>
        <w:t>i</w:t>
      </w:r>
      <w:r w:rsidRPr="009F2937">
        <w:rPr>
          <w:lang w:val="en-US"/>
        </w:rPr>
        <w:t>nery fleet has vehicles with the introduced elements of precision agriculture:</w:t>
      </w:r>
    </w:p>
    <w:p w:rsidR="00000534" w:rsidRPr="009F2937" w:rsidRDefault="00000534" w:rsidP="00000534">
      <w:pPr>
        <w:spacing w:line="360" w:lineRule="auto"/>
        <w:ind w:firstLine="709"/>
        <w:jc w:val="both"/>
        <w:rPr>
          <w:lang w:val="en-US"/>
        </w:rPr>
      </w:pPr>
      <w:r w:rsidRPr="009F2937">
        <w:rPr>
          <w:lang w:val="en-US"/>
        </w:rPr>
        <w:t xml:space="preserve">– </w:t>
      </w:r>
      <w:r w:rsidRPr="009F2937">
        <w:rPr>
          <w:rFonts w:eastAsia="Calibri"/>
          <w:lang w:val="en-US"/>
        </w:rPr>
        <w:t>tractors equipped with a parallel driving system, including a Trimble GFX-750 display with a NAV-900 CONTROLLER navigation system</w:t>
      </w:r>
      <w:r w:rsidRPr="009F2937">
        <w:rPr>
          <w:lang w:val="en-US"/>
        </w:rPr>
        <w:t>;</w:t>
      </w:r>
    </w:p>
    <w:p w:rsidR="00000534" w:rsidRPr="009F2937" w:rsidRDefault="00000534" w:rsidP="00000534">
      <w:pPr>
        <w:spacing w:line="360" w:lineRule="auto"/>
        <w:ind w:firstLine="709"/>
        <w:jc w:val="both"/>
        <w:rPr>
          <w:lang w:val="en-US"/>
        </w:rPr>
      </w:pPr>
      <w:r w:rsidRPr="009F2937">
        <w:rPr>
          <w:lang w:val="en-US"/>
        </w:rPr>
        <w:t>– all machinery is equipped with GPS trackers;</w:t>
      </w:r>
    </w:p>
    <w:p w:rsidR="00000534" w:rsidRPr="009F2937" w:rsidRDefault="00000534" w:rsidP="00000534">
      <w:pPr>
        <w:spacing w:line="360" w:lineRule="auto"/>
        <w:ind w:firstLine="709"/>
        <w:jc w:val="both"/>
        <w:rPr>
          <w:lang w:val="en-US"/>
        </w:rPr>
      </w:pPr>
      <w:r w:rsidRPr="009F2937">
        <w:rPr>
          <w:lang w:val="en-US"/>
        </w:rPr>
        <w:t>– all machinery is equipped with fuel level control systems.</w:t>
      </w:r>
    </w:p>
    <w:p w:rsidR="00000534" w:rsidRPr="009F2937" w:rsidRDefault="00000534" w:rsidP="00000534">
      <w:pPr>
        <w:spacing w:line="360" w:lineRule="auto"/>
        <w:ind w:firstLine="709"/>
        <w:jc w:val="both"/>
        <w:rPr>
          <w:lang w:val="en-US"/>
        </w:rPr>
      </w:pPr>
      <w:r w:rsidRPr="009F2937">
        <w:rPr>
          <w:lang w:val="en-US"/>
        </w:rPr>
        <w:t>In the developed economic model No. 1 (</w:t>
      </w:r>
      <w:r w:rsidR="00CE2D86" w:rsidRPr="009F2937">
        <w:rPr>
          <w:lang w:val="en-US"/>
        </w:rPr>
        <w:t>appendix M, table M.3</w:t>
      </w:r>
      <w:r w:rsidRPr="009F2937">
        <w:rPr>
          <w:lang w:val="en-US"/>
        </w:rPr>
        <w:t>), the transition of the m</w:t>
      </w:r>
      <w:r w:rsidRPr="009F2937">
        <w:rPr>
          <w:lang w:val="en-US"/>
        </w:rPr>
        <w:t>a</w:t>
      </w:r>
      <w:r w:rsidRPr="009F2937">
        <w:rPr>
          <w:lang w:val="en-US"/>
        </w:rPr>
        <w:t>chine and tractor fleet of the specified farm to the next stage of precision agriculture will be mo</w:t>
      </w:r>
      <w:r w:rsidRPr="009F2937">
        <w:rPr>
          <w:lang w:val="en-US"/>
        </w:rPr>
        <w:t>d</w:t>
      </w:r>
      <w:r w:rsidRPr="009F2937">
        <w:rPr>
          <w:lang w:val="en-US"/>
        </w:rPr>
        <w:t>elled, giving even greater savings in resources, namely:</w:t>
      </w:r>
    </w:p>
    <w:p w:rsidR="00000534" w:rsidRPr="009F2937" w:rsidRDefault="00000534" w:rsidP="00000534">
      <w:pPr>
        <w:pStyle w:val="afff"/>
        <w:spacing w:line="360" w:lineRule="auto"/>
        <w:ind w:left="0" w:firstLine="709"/>
        <w:jc w:val="both"/>
        <w:rPr>
          <w:lang w:val="en-US"/>
        </w:rPr>
      </w:pPr>
      <w:r w:rsidRPr="009F2937">
        <w:rPr>
          <w:lang w:val="en-US"/>
        </w:rPr>
        <w:t>– introduction of an automatic driving system in tractors with a parallel driving system;</w:t>
      </w:r>
    </w:p>
    <w:p w:rsidR="00000534" w:rsidRPr="009F2937" w:rsidRDefault="00000534" w:rsidP="00000534">
      <w:pPr>
        <w:pStyle w:val="afff"/>
        <w:spacing w:line="360" w:lineRule="auto"/>
        <w:ind w:left="0" w:firstLine="709"/>
        <w:jc w:val="both"/>
        <w:rPr>
          <w:lang w:val="en-US"/>
        </w:rPr>
      </w:pPr>
      <w:r w:rsidRPr="009F2937">
        <w:rPr>
          <w:lang w:val="en-US"/>
        </w:rPr>
        <w:t>– introduction of parallel driving systems in the rest of the self-propelled vehicles involved in the main technological operations for processing wheat;</w:t>
      </w:r>
    </w:p>
    <w:p w:rsidR="00000534" w:rsidRPr="009F2937" w:rsidRDefault="00000534" w:rsidP="00000534">
      <w:pPr>
        <w:pStyle w:val="afff"/>
        <w:spacing w:line="360" w:lineRule="auto"/>
        <w:ind w:left="0" w:firstLine="709"/>
        <w:jc w:val="both"/>
        <w:rPr>
          <w:lang w:val="en-US"/>
        </w:rPr>
      </w:pPr>
      <w:r w:rsidRPr="009F2937">
        <w:rPr>
          <w:lang w:val="en-US"/>
        </w:rPr>
        <w:t>– introduction of a system of differentiated fertilization.</w:t>
      </w:r>
    </w:p>
    <w:p w:rsidR="00000534" w:rsidRPr="009F2937" w:rsidRDefault="00000534" w:rsidP="00000534">
      <w:pPr>
        <w:spacing w:line="360" w:lineRule="auto"/>
        <w:ind w:firstLine="709"/>
        <w:jc w:val="both"/>
        <w:rPr>
          <w:lang w:val="en-US"/>
        </w:rPr>
      </w:pPr>
      <w:r w:rsidRPr="009F2937">
        <w:rPr>
          <w:lang w:val="en-US"/>
        </w:rPr>
        <w:t>In the developed economic model No. 2 (</w:t>
      </w:r>
      <w:r w:rsidR="00CE2D86" w:rsidRPr="009F2937">
        <w:rPr>
          <w:lang w:val="en-US"/>
        </w:rPr>
        <w:t>appendix M, table M.4</w:t>
      </w:r>
      <w:r w:rsidRPr="009F2937">
        <w:rPr>
          <w:lang w:val="en-US"/>
        </w:rPr>
        <w:t>), the transition of the m</w:t>
      </w:r>
      <w:r w:rsidRPr="009F2937">
        <w:rPr>
          <w:lang w:val="en-US"/>
        </w:rPr>
        <w:t>a</w:t>
      </w:r>
      <w:r w:rsidRPr="009F2937">
        <w:rPr>
          <w:lang w:val="en-US"/>
        </w:rPr>
        <w:t>chine and tractor fleet of the specified farm to the next stage of precision agriculture will be mo</w:t>
      </w:r>
      <w:r w:rsidRPr="009F2937">
        <w:rPr>
          <w:lang w:val="en-US"/>
        </w:rPr>
        <w:t>d</w:t>
      </w:r>
      <w:r w:rsidRPr="009F2937">
        <w:rPr>
          <w:lang w:val="en-US"/>
        </w:rPr>
        <w:t>elled, which gives even greater savings in resources, namely:</w:t>
      </w:r>
    </w:p>
    <w:p w:rsidR="00000534" w:rsidRPr="009F2937" w:rsidRDefault="00000534" w:rsidP="00000534">
      <w:pPr>
        <w:pStyle w:val="afff"/>
        <w:spacing w:line="360" w:lineRule="auto"/>
        <w:ind w:left="0" w:firstLine="709"/>
        <w:jc w:val="both"/>
        <w:rPr>
          <w:lang w:val="en-US"/>
        </w:rPr>
      </w:pPr>
      <w:r w:rsidRPr="009F2937">
        <w:rPr>
          <w:lang w:val="en-US"/>
        </w:rPr>
        <w:t>– introduction of automatic driving systems into all self-propelled vehicles involved in the main technological operations for processing wheat;</w:t>
      </w:r>
    </w:p>
    <w:p w:rsidR="00000534" w:rsidRPr="009F2937" w:rsidRDefault="00000534" w:rsidP="00000534">
      <w:pPr>
        <w:pStyle w:val="afff"/>
        <w:spacing w:line="360" w:lineRule="auto"/>
        <w:ind w:left="0" w:firstLine="709"/>
        <w:contextualSpacing w:val="0"/>
        <w:jc w:val="both"/>
        <w:rPr>
          <w:lang w:val="en-US"/>
        </w:rPr>
      </w:pPr>
      <w:r w:rsidRPr="009F2937">
        <w:rPr>
          <w:lang w:val="en-US"/>
        </w:rPr>
        <w:t>– introduction of a system of differentiated fertilization.</w:t>
      </w:r>
    </w:p>
    <w:p w:rsidR="00000534" w:rsidRPr="009F2937" w:rsidRDefault="00000534" w:rsidP="00000534">
      <w:pPr>
        <w:spacing w:line="360" w:lineRule="auto"/>
        <w:ind w:firstLine="709"/>
        <w:jc w:val="both"/>
        <w:rPr>
          <w:lang w:val="en-US"/>
        </w:rPr>
      </w:pPr>
      <w:r w:rsidRPr="009F2937">
        <w:rPr>
          <w:lang w:val="en-US"/>
        </w:rPr>
        <w:t>Partial transfer of machinery to a parallel driving system, introduction of a differential fert</w:t>
      </w:r>
      <w:r w:rsidRPr="009F2937">
        <w:rPr>
          <w:lang w:val="en-US"/>
        </w:rPr>
        <w:t>i</w:t>
      </w:r>
      <w:r w:rsidRPr="009F2937">
        <w:rPr>
          <w:lang w:val="en-US"/>
        </w:rPr>
        <w:t>lization system, and modernization of tractors with automatic driving equipment according to model No. 1, will allow recouping the investment due to cost savings in 2.8 years. In this case, the total cost savings will be 15.2 million tenge, or 3.1% of direct production costs (</w:t>
      </w:r>
      <w:r w:rsidR="00C06883" w:rsidRPr="009F2937">
        <w:rPr>
          <w:lang w:val="en-US"/>
        </w:rPr>
        <w:t>table 14</w:t>
      </w:r>
      <w:r w:rsidRPr="009F2937">
        <w:rPr>
          <w:lang w:val="en-US"/>
        </w:rPr>
        <w:t>).</w:t>
      </w:r>
    </w:p>
    <w:p w:rsidR="00C06883" w:rsidRPr="009F2937" w:rsidRDefault="00C06883" w:rsidP="00C06883">
      <w:pPr>
        <w:spacing w:line="360" w:lineRule="auto"/>
        <w:ind w:firstLine="709"/>
        <w:jc w:val="both"/>
        <w:rPr>
          <w:lang w:val="en-US"/>
        </w:rPr>
      </w:pPr>
      <w:r w:rsidRPr="009F2937">
        <w:rPr>
          <w:lang w:val="en-US"/>
        </w:rPr>
        <w:t>The machinery of all self-propelled vehicles involved in the main production operations with automatic driving systems and the introduction of a differential fertilization system, according to model No. 2, can be recouped in 4.4 years. According to this model, the total cost savings will be 19.36 million tenge or 4.0% of direct production costs.</w:t>
      </w:r>
    </w:p>
    <w:p w:rsidR="00000534" w:rsidRPr="009F2937" w:rsidRDefault="00000534" w:rsidP="00C06883">
      <w:pPr>
        <w:pStyle w:val="a4"/>
        <w:numPr>
          <w:ilvl w:val="0"/>
          <w:numId w:val="0"/>
        </w:numPr>
        <w:spacing w:before="0"/>
        <w:jc w:val="both"/>
        <w:rPr>
          <w:rFonts w:cs="Times New Roman"/>
          <w:b w:val="0"/>
          <w:sz w:val="24"/>
          <w:lang w:val="en-US"/>
        </w:rPr>
      </w:pPr>
      <w:r w:rsidRPr="009F2937">
        <w:rPr>
          <w:rFonts w:cs="Times New Roman"/>
          <w:b w:val="0"/>
          <w:sz w:val="24"/>
          <w:lang w:val="en-US"/>
        </w:rPr>
        <w:lastRenderedPageBreak/>
        <w:t xml:space="preserve">Table </w:t>
      </w:r>
      <w:r w:rsidR="00C06883" w:rsidRPr="009F2937">
        <w:rPr>
          <w:rFonts w:cs="Times New Roman"/>
          <w:b w:val="0"/>
          <w:sz w:val="24"/>
          <w:lang w:val="en-US"/>
        </w:rPr>
        <w:t>14 –</w:t>
      </w:r>
      <w:r w:rsidRPr="009F2937">
        <w:rPr>
          <w:rFonts w:cs="Times New Roman"/>
          <w:b w:val="0"/>
          <w:sz w:val="24"/>
          <w:lang w:val="en-US"/>
        </w:rPr>
        <w:t xml:space="preserve"> Calculation of a simple payback period for the transition to the next stage of precision agriculture </w:t>
      </w:r>
    </w:p>
    <w:tbl>
      <w:tblPr>
        <w:tblStyle w:val="aff3"/>
        <w:tblW w:w="9771" w:type="dxa"/>
        <w:tblLook w:val="04A0"/>
      </w:tblPr>
      <w:tblGrid>
        <w:gridCol w:w="6204"/>
        <w:gridCol w:w="1842"/>
        <w:gridCol w:w="1725"/>
      </w:tblGrid>
      <w:tr w:rsidR="00000534" w:rsidRPr="009F2937" w:rsidTr="00000534">
        <w:trPr>
          <w:trHeight w:val="170"/>
        </w:trPr>
        <w:tc>
          <w:tcPr>
            <w:tcW w:w="6204" w:type="dxa"/>
          </w:tcPr>
          <w:p w:rsidR="00000534" w:rsidRPr="009F2937" w:rsidRDefault="00000534" w:rsidP="00000534">
            <w:pPr>
              <w:pStyle w:val="affff"/>
              <w:spacing w:line="360" w:lineRule="auto"/>
              <w:rPr>
                <w:rFonts w:cs="Times New Roman"/>
                <w:sz w:val="22"/>
                <w:szCs w:val="22"/>
              </w:rPr>
            </w:pPr>
            <w:r w:rsidRPr="009F2937">
              <w:rPr>
                <w:rFonts w:cs="Times New Roman"/>
                <w:sz w:val="22"/>
                <w:szCs w:val="22"/>
              </w:rPr>
              <w:t>Indicator</w:t>
            </w:r>
          </w:p>
        </w:tc>
        <w:tc>
          <w:tcPr>
            <w:tcW w:w="1842" w:type="dxa"/>
          </w:tcPr>
          <w:p w:rsidR="00000534" w:rsidRPr="009F2937" w:rsidRDefault="00000534" w:rsidP="00000534">
            <w:pPr>
              <w:spacing w:line="360" w:lineRule="auto"/>
              <w:rPr>
                <w:sz w:val="22"/>
                <w:szCs w:val="22"/>
              </w:rPr>
            </w:pPr>
            <w:r w:rsidRPr="009F2937">
              <w:rPr>
                <w:sz w:val="22"/>
                <w:szCs w:val="22"/>
              </w:rPr>
              <w:t xml:space="preserve">Model </w:t>
            </w:r>
            <w:r w:rsidRPr="009F2937">
              <w:rPr>
                <w:sz w:val="22"/>
                <w:szCs w:val="22"/>
                <w:lang w:val="en-US"/>
              </w:rPr>
              <w:t>No</w:t>
            </w:r>
            <w:r w:rsidRPr="009F2937">
              <w:rPr>
                <w:sz w:val="22"/>
                <w:szCs w:val="22"/>
              </w:rPr>
              <w:t>. 1</w:t>
            </w:r>
          </w:p>
        </w:tc>
        <w:tc>
          <w:tcPr>
            <w:tcW w:w="1725" w:type="dxa"/>
          </w:tcPr>
          <w:p w:rsidR="00000534" w:rsidRPr="009F2937" w:rsidRDefault="00000534" w:rsidP="00000534">
            <w:pPr>
              <w:spacing w:line="360" w:lineRule="auto"/>
              <w:rPr>
                <w:sz w:val="22"/>
                <w:szCs w:val="22"/>
              </w:rPr>
            </w:pPr>
            <w:r w:rsidRPr="009F2937">
              <w:rPr>
                <w:sz w:val="22"/>
                <w:szCs w:val="22"/>
              </w:rPr>
              <w:t>Model No. 2</w:t>
            </w:r>
          </w:p>
        </w:tc>
      </w:tr>
      <w:tr w:rsidR="00000534" w:rsidRPr="009F2937" w:rsidTr="00000534">
        <w:trPr>
          <w:trHeight w:val="170"/>
        </w:trPr>
        <w:tc>
          <w:tcPr>
            <w:tcW w:w="6204" w:type="dxa"/>
          </w:tcPr>
          <w:p w:rsidR="00000534" w:rsidRPr="009F2937" w:rsidRDefault="00000534" w:rsidP="00000534">
            <w:pPr>
              <w:pStyle w:val="affff"/>
              <w:spacing w:line="360" w:lineRule="auto"/>
              <w:jc w:val="both"/>
              <w:rPr>
                <w:rFonts w:cs="Times New Roman"/>
                <w:sz w:val="22"/>
                <w:szCs w:val="22"/>
                <w:lang w:val="en-US"/>
              </w:rPr>
            </w:pPr>
            <w:r w:rsidRPr="009F2937">
              <w:rPr>
                <w:rFonts w:cs="Times New Roman"/>
                <w:sz w:val="22"/>
                <w:szCs w:val="22"/>
                <w:lang w:val="en-US"/>
              </w:rPr>
              <w:t>Investments for the transition to the next stage of precision agricu</w:t>
            </w:r>
            <w:r w:rsidRPr="009F2937">
              <w:rPr>
                <w:rFonts w:cs="Times New Roman"/>
                <w:sz w:val="22"/>
                <w:szCs w:val="22"/>
                <w:lang w:val="en-US"/>
              </w:rPr>
              <w:t>l</w:t>
            </w:r>
            <w:r w:rsidRPr="009F2937">
              <w:rPr>
                <w:rFonts w:cs="Times New Roman"/>
                <w:sz w:val="22"/>
                <w:szCs w:val="22"/>
                <w:lang w:val="en-US"/>
              </w:rPr>
              <w:t>ture, thousand tenge</w:t>
            </w:r>
          </w:p>
        </w:tc>
        <w:tc>
          <w:tcPr>
            <w:tcW w:w="1842" w:type="dxa"/>
          </w:tcPr>
          <w:p w:rsidR="00000534" w:rsidRPr="009F2937" w:rsidRDefault="00000534" w:rsidP="00000534">
            <w:pPr>
              <w:pStyle w:val="affff"/>
              <w:spacing w:line="360" w:lineRule="auto"/>
              <w:rPr>
                <w:rFonts w:cs="Times New Roman"/>
                <w:sz w:val="22"/>
                <w:szCs w:val="22"/>
              </w:rPr>
            </w:pPr>
            <w:r w:rsidRPr="009F2937">
              <w:rPr>
                <w:rFonts w:cs="Times New Roman"/>
                <w:sz w:val="22"/>
                <w:szCs w:val="22"/>
              </w:rPr>
              <w:t>43 100.0</w:t>
            </w:r>
          </w:p>
        </w:tc>
        <w:tc>
          <w:tcPr>
            <w:tcW w:w="1725" w:type="dxa"/>
          </w:tcPr>
          <w:p w:rsidR="00000534" w:rsidRPr="009F2937" w:rsidRDefault="00000534" w:rsidP="00000534">
            <w:pPr>
              <w:pStyle w:val="affff"/>
              <w:spacing w:line="360" w:lineRule="auto"/>
              <w:rPr>
                <w:rFonts w:cs="Times New Roman"/>
                <w:sz w:val="22"/>
                <w:szCs w:val="22"/>
              </w:rPr>
            </w:pPr>
            <w:r w:rsidRPr="009F2937">
              <w:rPr>
                <w:rFonts w:cs="Times New Roman"/>
                <w:sz w:val="22"/>
                <w:szCs w:val="22"/>
              </w:rPr>
              <w:t>84 900.0</w:t>
            </w:r>
          </w:p>
        </w:tc>
      </w:tr>
      <w:tr w:rsidR="00000534" w:rsidRPr="009F2937" w:rsidTr="00000534">
        <w:trPr>
          <w:trHeight w:val="170"/>
        </w:trPr>
        <w:tc>
          <w:tcPr>
            <w:tcW w:w="6204" w:type="dxa"/>
          </w:tcPr>
          <w:p w:rsidR="00000534" w:rsidRPr="009F2937" w:rsidRDefault="00000534" w:rsidP="00000534">
            <w:pPr>
              <w:pStyle w:val="affff"/>
              <w:spacing w:line="360" w:lineRule="auto"/>
              <w:jc w:val="both"/>
              <w:rPr>
                <w:rFonts w:cs="Times New Roman"/>
                <w:sz w:val="22"/>
                <w:szCs w:val="22"/>
                <w:lang w:val="en-US"/>
              </w:rPr>
            </w:pPr>
            <w:r w:rsidRPr="009F2937">
              <w:rPr>
                <w:rFonts w:cs="Times New Roman"/>
                <w:sz w:val="22"/>
                <w:szCs w:val="22"/>
                <w:lang w:val="en-US"/>
              </w:rPr>
              <w:t>Potential cost savings from implementing a simulated transition to the next stage of precision agriculture</w:t>
            </w:r>
          </w:p>
        </w:tc>
        <w:tc>
          <w:tcPr>
            <w:tcW w:w="1842" w:type="dxa"/>
          </w:tcPr>
          <w:p w:rsidR="00000534" w:rsidRPr="009F2937" w:rsidRDefault="00000534" w:rsidP="00000534">
            <w:pPr>
              <w:pStyle w:val="affff"/>
              <w:spacing w:line="360" w:lineRule="auto"/>
              <w:rPr>
                <w:rFonts w:cs="Times New Roman"/>
                <w:sz w:val="22"/>
                <w:szCs w:val="22"/>
              </w:rPr>
            </w:pPr>
            <w:r w:rsidRPr="009F2937">
              <w:rPr>
                <w:rFonts w:cs="Times New Roman"/>
                <w:sz w:val="22"/>
                <w:szCs w:val="22"/>
              </w:rPr>
              <w:t>15 225.8</w:t>
            </w:r>
          </w:p>
        </w:tc>
        <w:tc>
          <w:tcPr>
            <w:tcW w:w="1725" w:type="dxa"/>
          </w:tcPr>
          <w:p w:rsidR="00000534" w:rsidRPr="009F2937" w:rsidRDefault="00000534" w:rsidP="00000534">
            <w:pPr>
              <w:pStyle w:val="affff"/>
              <w:spacing w:line="360" w:lineRule="auto"/>
              <w:rPr>
                <w:rFonts w:cs="Times New Roman"/>
                <w:sz w:val="22"/>
                <w:szCs w:val="22"/>
              </w:rPr>
            </w:pPr>
            <w:r w:rsidRPr="009F2937">
              <w:rPr>
                <w:rFonts w:cs="Times New Roman"/>
                <w:sz w:val="22"/>
                <w:szCs w:val="22"/>
              </w:rPr>
              <w:t>19 360.5</w:t>
            </w:r>
          </w:p>
        </w:tc>
      </w:tr>
      <w:tr w:rsidR="00000534" w:rsidRPr="009F2937" w:rsidTr="00000534">
        <w:trPr>
          <w:trHeight w:val="170"/>
        </w:trPr>
        <w:tc>
          <w:tcPr>
            <w:tcW w:w="6204" w:type="dxa"/>
          </w:tcPr>
          <w:p w:rsidR="00000534" w:rsidRPr="009F2937" w:rsidRDefault="00000534" w:rsidP="00000534">
            <w:pPr>
              <w:pStyle w:val="affff"/>
              <w:spacing w:line="360" w:lineRule="auto"/>
              <w:jc w:val="both"/>
              <w:rPr>
                <w:rFonts w:cs="Times New Roman"/>
                <w:sz w:val="22"/>
                <w:szCs w:val="22"/>
                <w:lang w:val="en-US"/>
              </w:rPr>
            </w:pPr>
            <w:r w:rsidRPr="009F2937">
              <w:rPr>
                <w:rFonts w:cs="Times New Roman"/>
                <w:sz w:val="22"/>
                <w:szCs w:val="22"/>
                <w:lang w:val="en-US"/>
              </w:rPr>
              <w:t>Simple investment payback period, years</w:t>
            </w:r>
          </w:p>
        </w:tc>
        <w:tc>
          <w:tcPr>
            <w:tcW w:w="1842" w:type="dxa"/>
          </w:tcPr>
          <w:p w:rsidR="00000534" w:rsidRPr="009F2937" w:rsidRDefault="00000534" w:rsidP="00000534">
            <w:pPr>
              <w:pStyle w:val="affff"/>
              <w:spacing w:line="360" w:lineRule="auto"/>
              <w:rPr>
                <w:rFonts w:cs="Times New Roman"/>
                <w:sz w:val="22"/>
                <w:szCs w:val="22"/>
              </w:rPr>
            </w:pPr>
            <w:r w:rsidRPr="009F2937">
              <w:rPr>
                <w:rFonts w:cs="Times New Roman"/>
                <w:sz w:val="22"/>
                <w:szCs w:val="22"/>
              </w:rPr>
              <w:t>2.8</w:t>
            </w:r>
          </w:p>
        </w:tc>
        <w:tc>
          <w:tcPr>
            <w:tcW w:w="1725" w:type="dxa"/>
          </w:tcPr>
          <w:p w:rsidR="00000534" w:rsidRPr="009F2937" w:rsidRDefault="00000534" w:rsidP="00000534">
            <w:pPr>
              <w:pStyle w:val="affff"/>
              <w:spacing w:line="360" w:lineRule="auto"/>
              <w:rPr>
                <w:rFonts w:cs="Times New Roman"/>
                <w:sz w:val="22"/>
                <w:szCs w:val="22"/>
              </w:rPr>
            </w:pPr>
            <w:r w:rsidRPr="009F2937">
              <w:rPr>
                <w:rFonts w:cs="Times New Roman"/>
                <w:sz w:val="22"/>
                <w:szCs w:val="22"/>
              </w:rPr>
              <w:t>4.4</w:t>
            </w:r>
          </w:p>
        </w:tc>
      </w:tr>
      <w:tr w:rsidR="00000534" w:rsidRPr="00242909" w:rsidTr="00000534">
        <w:trPr>
          <w:trHeight w:val="170"/>
        </w:trPr>
        <w:tc>
          <w:tcPr>
            <w:tcW w:w="9771" w:type="dxa"/>
            <w:gridSpan w:val="3"/>
          </w:tcPr>
          <w:p w:rsidR="00000534" w:rsidRPr="009F2937" w:rsidRDefault="00000534" w:rsidP="00000534">
            <w:pPr>
              <w:pStyle w:val="affff"/>
              <w:spacing w:line="360" w:lineRule="auto"/>
              <w:ind w:firstLine="709"/>
              <w:jc w:val="both"/>
              <w:rPr>
                <w:rFonts w:cs="Times New Roman"/>
                <w:sz w:val="22"/>
                <w:szCs w:val="22"/>
                <w:lang w:val="en-US"/>
              </w:rPr>
            </w:pPr>
            <w:r w:rsidRPr="009F2937">
              <w:rPr>
                <w:rFonts w:cs="Times New Roman"/>
                <w:sz w:val="22"/>
                <w:szCs w:val="22"/>
                <w:lang w:val="en-US"/>
              </w:rPr>
              <w:t>Source: Agrofirm Karkyn LLP, Kostanay branch of Scientific and Production Center of Agroeng</w:t>
            </w:r>
            <w:r w:rsidRPr="009F2937">
              <w:rPr>
                <w:rFonts w:cs="Times New Roman"/>
                <w:sz w:val="22"/>
                <w:szCs w:val="22"/>
                <w:lang w:val="en-US"/>
              </w:rPr>
              <w:t>i</w:t>
            </w:r>
            <w:r w:rsidRPr="009F2937">
              <w:rPr>
                <w:rFonts w:cs="Times New Roman"/>
                <w:sz w:val="22"/>
                <w:szCs w:val="22"/>
                <w:lang w:val="en-US"/>
              </w:rPr>
              <w:t>neering, own calculations.</w:t>
            </w:r>
          </w:p>
        </w:tc>
      </w:tr>
    </w:tbl>
    <w:p w:rsidR="00000534" w:rsidRPr="009F2937" w:rsidRDefault="00000534" w:rsidP="00000534">
      <w:pPr>
        <w:spacing w:line="360" w:lineRule="auto"/>
        <w:ind w:firstLine="709"/>
        <w:jc w:val="both"/>
        <w:rPr>
          <w:lang w:val="en-US"/>
        </w:rPr>
      </w:pPr>
    </w:p>
    <w:p w:rsidR="00000534" w:rsidRPr="009F2937" w:rsidRDefault="00000534" w:rsidP="00000534">
      <w:pPr>
        <w:spacing w:line="360" w:lineRule="auto"/>
        <w:ind w:firstLine="709"/>
        <w:jc w:val="both"/>
        <w:rPr>
          <w:lang w:val="en-US"/>
        </w:rPr>
      </w:pPr>
      <w:r w:rsidRPr="009F2937">
        <w:rPr>
          <w:lang w:val="en-US"/>
        </w:rPr>
        <w:t>To develop economic models for the introduction of precision technologies for farms of the Kostanay region with high equipment capability, on the basis of real data, technological processes of the "model farm of a high level of technological equipment of Troyana LLP" (Kostanay region, Mendykara district), including about 3.38 thousand hectares of wheat in the Kostanay region, were modelled.</w:t>
      </w:r>
    </w:p>
    <w:p w:rsidR="00000534" w:rsidRPr="009F2937" w:rsidRDefault="00000534" w:rsidP="00000534">
      <w:pPr>
        <w:spacing w:line="360" w:lineRule="auto"/>
        <w:ind w:firstLine="709"/>
        <w:jc w:val="both"/>
        <w:rPr>
          <w:rFonts w:eastAsia="Calibri"/>
          <w:lang w:val="en-US"/>
        </w:rPr>
      </w:pPr>
      <w:r w:rsidRPr="009F2937">
        <w:rPr>
          <w:rFonts w:eastAsia="Calibri"/>
          <w:lang w:val="en-US"/>
        </w:rPr>
        <w:t>This farm can be classified as a farm with high equipment capability, since the machinery fleet has vehicles with the introduced elements of precision farming:</w:t>
      </w:r>
    </w:p>
    <w:p w:rsidR="00000534" w:rsidRPr="009F2937" w:rsidRDefault="00000534" w:rsidP="00000534">
      <w:pPr>
        <w:spacing w:line="360" w:lineRule="auto"/>
        <w:ind w:firstLine="709"/>
        <w:jc w:val="both"/>
        <w:rPr>
          <w:rFonts w:eastAsia="Calibri"/>
          <w:lang w:val="en-US"/>
        </w:rPr>
      </w:pPr>
      <w:r w:rsidRPr="009F2937">
        <w:rPr>
          <w:lang w:val="en-US"/>
        </w:rPr>
        <w:t xml:space="preserve">– </w:t>
      </w:r>
      <w:r w:rsidRPr="009F2937">
        <w:rPr>
          <w:rFonts w:eastAsia="Calibri"/>
          <w:lang w:val="en-US"/>
        </w:rPr>
        <w:t>tractors, harvesting and other self-propelled vehicles are equipped with a parallel driving system;</w:t>
      </w:r>
    </w:p>
    <w:p w:rsidR="00000534" w:rsidRPr="009F2937" w:rsidRDefault="00000534" w:rsidP="00000534">
      <w:pPr>
        <w:spacing w:line="360" w:lineRule="auto"/>
        <w:ind w:firstLine="709"/>
        <w:jc w:val="both"/>
        <w:rPr>
          <w:rFonts w:eastAsia="Calibri"/>
          <w:lang w:val="en-US"/>
        </w:rPr>
      </w:pPr>
      <w:r w:rsidRPr="009F2937">
        <w:rPr>
          <w:lang w:val="en-US"/>
        </w:rPr>
        <w:t xml:space="preserve">– </w:t>
      </w:r>
      <w:r w:rsidRPr="009F2937">
        <w:rPr>
          <w:rFonts w:eastAsia="Calibri"/>
          <w:lang w:val="en-US"/>
        </w:rPr>
        <w:t>the seeding complex with a fertilizer application system is equipped with a differential fe</w:t>
      </w:r>
      <w:r w:rsidRPr="009F2937">
        <w:rPr>
          <w:rFonts w:eastAsia="Calibri"/>
          <w:lang w:val="en-US"/>
        </w:rPr>
        <w:t>r</w:t>
      </w:r>
      <w:r w:rsidRPr="009F2937">
        <w:rPr>
          <w:rFonts w:eastAsia="Calibri"/>
          <w:lang w:val="en-US"/>
        </w:rPr>
        <w:t xml:space="preserve">tilization system; </w:t>
      </w:r>
    </w:p>
    <w:p w:rsidR="00000534" w:rsidRPr="009F2937" w:rsidRDefault="00000534" w:rsidP="00000534">
      <w:pPr>
        <w:spacing w:line="360" w:lineRule="auto"/>
        <w:ind w:firstLine="709"/>
        <w:jc w:val="both"/>
        <w:rPr>
          <w:lang w:val="en-US"/>
        </w:rPr>
      </w:pPr>
      <w:r w:rsidRPr="009F2937">
        <w:rPr>
          <w:lang w:val="en-US"/>
        </w:rPr>
        <w:t>– all machinery is equipped with GPS trackers;</w:t>
      </w:r>
    </w:p>
    <w:p w:rsidR="00000534" w:rsidRPr="009F2937" w:rsidRDefault="00000534" w:rsidP="00000534">
      <w:pPr>
        <w:spacing w:line="360" w:lineRule="auto"/>
        <w:ind w:firstLine="709"/>
        <w:jc w:val="both"/>
        <w:rPr>
          <w:rFonts w:eastAsia="Calibri"/>
          <w:lang w:val="en-US"/>
        </w:rPr>
      </w:pPr>
      <w:r w:rsidRPr="009F2937">
        <w:rPr>
          <w:lang w:val="en-US"/>
        </w:rPr>
        <w:t>– all machinery is equipped with fuel level control systems.</w:t>
      </w:r>
    </w:p>
    <w:p w:rsidR="00000534" w:rsidRPr="009F2937" w:rsidRDefault="00000534" w:rsidP="00000534">
      <w:pPr>
        <w:spacing w:line="360" w:lineRule="auto"/>
        <w:ind w:firstLine="709"/>
        <w:jc w:val="both"/>
        <w:rPr>
          <w:lang w:val="en-US"/>
        </w:rPr>
      </w:pPr>
      <w:r w:rsidRPr="009F2937">
        <w:rPr>
          <w:lang w:val="en-US"/>
        </w:rPr>
        <w:t>In the developed economic model No. 1 (</w:t>
      </w:r>
      <w:r w:rsidR="00CE2D86" w:rsidRPr="009F2937">
        <w:rPr>
          <w:lang w:val="en-US"/>
        </w:rPr>
        <w:t>appendix M, table M.5</w:t>
      </w:r>
      <w:r w:rsidRPr="009F2937">
        <w:rPr>
          <w:lang w:val="en-US"/>
        </w:rPr>
        <w:t>), the transition of the m</w:t>
      </w:r>
      <w:r w:rsidRPr="009F2937">
        <w:rPr>
          <w:lang w:val="en-US"/>
        </w:rPr>
        <w:t>a</w:t>
      </w:r>
      <w:r w:rsidRPr="009F2937">
        <w:rPr>
          <w:lang w:val="en-US"/>
        </w:rPr>
        <w:t>chine and tractor fleet of the specified farm to the next stage of precision agriculture will be mo</w:t>
      </w:r>
      <w:r w:rsidRPr="009F2937">
        <w:rPr>
          <w:lang w:val="en-US"/>
        </w:rPr>
        <w:t>d</w:t>
      </w:r>
      <w:r w:rsidRPr="009F2937">
        <w:rPr>
          <w:lang w:val="en-US"/>
        </w:rPr>
        <w:t>elled, which gives even greater savings in resources, namely:</w:t>
      </w:r>
    </w:p>
    <w:p w:rsidR="00000534" w:rsidRPr="009F2937" w:rsidRDefault="00000534" w:rsidP="00000534">
      <w:pPr>
        <w:spacing w:line="360" w:lineRule="auto"/>
        <w:ind w:firstLine="709"/>
        <w:jc w:val="both"/>
        <w:rPr>
          <w:rFonts w:eastAsia="Calibri"/>
          <w:lang w:val="en-US"/>
        </w:rPr>
      </w:pPr>
      <w:r w:rsidRPr="009F2937">
        <w:rPr>
          <w:lang w:val="en-US"/>
        </w:rPr>
        <w:t xml:space="preserve">– </w:t>
      </w:r>
      <w:r w:rsidRPr="009F2937">
        <w:rPr>
          <w:rFonts w:eastAsia="Calibri"/>
          <w:lang w:val="en-US"/>
        </w:rPr>
        <w:t>introduction of an automatic driving system in tractors and self-propelled vehicles (except for combine harvesters) with a parallel driving system.</w:t>
      </w:r>
    </w:p>
    <w:p w:rsidR="00000534" w:rsidRPr="009F2937" w:rsidRDefault="00000534" w:rsidP="00000534">
      <w:pPr>
        <w:spacing w:line="360" w:lineRule="auto"/>
        <w:ind w:firstLine="709"/>
        <w:jc w:val="both"/>
        <w:rPr>
          <w:lang w:val="en-US"/>
        </w:rPr>
      </w:pPr>
      <w:r w:rsidRPr="009F2937">
        <w:rPr>
          <w:lang w:val="en-US"/>
        </w:rPr>
        <w:t>In the developed economic model No. 2 (</w:t>
      </w:r>
      <w:r w:rsidR="00CE2D86" w:rsidRPr="009F2937">
        <w:rPr>
          <w:lang w:val="en-US"/>
        </w:rPr>
        <w:t>appendix M, table M.6</w:t>
      </w:r>
      <w:r w:rsidRPr="009F2937">
        <w:rPr>
          <w:lang w:val="en-US"/>
        </w:rPr>
        <w:t>), the transition of the m</w:t>
      </w:r>
      <w:r w:rsidRPr="009F2937">
        <w:rPr>
          <w:lang w:val="en-US"/>
        </w:rPr>
        <w:t>a</w:t>
      </w:r>
      <w:r w:rsidRPr="009F2937">
        <w:rPr>
          <w:lang w:val="en-US"/>
        </w:rPr>
        <w:t>chine and tractor fleet of the specified farm to the next stage of precision agriculture will be mo</w:t>
      </w:r>
      <w:r w:rsidRPr="009F2937">
        <w:rPr>
          <w:lang w:val="en-US"/>
        </w:rPr>
        <w:t>d</w:t>
      </w:r>
      <w:r w:rsidRPr="009F2937">
        <w:rPr>
          <w:lang w:val="en-US"/>
        </w:rPr>
        <w:t>elled, which gives even greater savings in resources, namely:</w:t>
      </w:r>
    </w:p>
    <w:p w:rsidR="00C06883" w:rsidRPr="009F2937" w:rsidRDefault="00000534" w:rsidP="00000534">
      <w:pPr>
        <w:spacing w:line="360" w:lineRule="auto"/>
        <w:ind w:firstLine="709"/>
        <w:jc w:val="both"/>
        <w:rPr>
          <w:rFonts w:eastAsia="Calibri"/>
          <w:lang w:val="en-US"/>
        </w:rPr>
      </w:pPr>
      <w:r w:rsidRPr="009F2937">
        <w:rPr>
          <w:lang w:val="en-US"/>
        </w:rPr>
        <w:t xml:space="preserve">– </w:t>
      </w:r>
      <w:r w:rsidRPr="009F2937">
        <w:rPr>
          <w:rFonts w:eastAsia="Calibri"/>
          <w:lang w:val="en-US"/>
        </w:rPr>
        <w:t>introduction of automatic driving systems in all self-propelled vehicles involved in the main technological operations for processing wheat.</w:t>
      </w:r>
    </w:p>
    <w:p w:rsidR="00000534" w:rsidRPr="009F2937" w:rsidRDefault="00000534" w:rsidP="00000534">
      <w:pPr>
        <w:spacing w:line="360" w:lineRule="auto"/>
        <w:ind w:firstLine="709"/>
        <w:jc w:val="both"/>
        <w:rPr>
          <w:rFonts w:eastAsia="Calibri"/>
          <w:lang w:val="en-US"/>
        </w:rPr>
      </w:pPr>
      <w:r w:rsidRPr="009F2937">
        <w:rPr>
          <w:rFonts w:eastAsia="Calibri"/>
          <w:lang w:val="en-US"/>
        </w:rPr>
        <w:lastRenderedPageBreak/>
        <w:t xml:space="preserve">Partial transfer of </w:t>
      </w:r>
      <w:r w:rsidRPr="009F2937">
        <w:rPr>
          <w:lang w:val="en-US"/>
        </w:rPr>
        <w:t xml:space="preserve">machinery </w:t>
      </w:r>
      <w:r w:rsidRPr="009F2937">
        <w:rPr>
          <w:rFonts w:eastAsia="Calibri"/>
          <w:lang w:val="en-US"/>
        </w:rPr>
        <w:t xml:space="preserve">to the automatic driving system, according to model No. 1, will recoup the investment due to cost savings in 9.0 years. In this case, the total cost savings will be 2.1 million tenge. or 1.6% of direct production costs (table </w:t>
      </w:r>
      <w:r w:rsidR="00C06883" w:rsidRPr="009F2937">
        <w:rPr>
          <w:rFonts w:eastAsia="Calibri"/>
          <w:lang w:val="en-US"/>
        </w:rPr>
        <w:t>15</w:t>
      </w:r>
      <w:r w:rsidRPr="009F2937">
        <w:rPr>
          <w:rFonts w:eastAsia="Calibri"/>
          <w:lang w:val="en-US"/>
        </w:rPr>
        <w:t xml:space="preserve">). </w:t>
      </w:r>
    </w:p>
    <w:p w:rsidR="00000534" w:rsidRPr="009F2937" w:rsidRDefault="00000534" w:rsidP="00000534">
      <w:pPr>
        <w:spacing w:line="360" w:lineRule="auto"/>
        <w:ind w:firstLine="709"/>
        <w:jc w:val="both"/>
        <w:rPr>
          <w:rFonts w:eastAsia="Calibri"/>
          <w:lang w:val="en-US"/>
        </w:rPr>
      </w:pPr>
    </w:p>
    <w:p w:rsidR="00000534" w:rsidRPr="009F2937" w:rsidRDefault="00000534" w:rsidP="00C06883">
      <w:pPr>
        <w:pStyle w:val="a4"/>
        <w:numPr>
          <w:ilvl w:val="0"/>
          <w:numId w:val="0"/>
        </w:numPr>
        <w:spacing w:before="0"/>
        <w:jc w:val="both"/>
        <w:rPr>
          <w:rFonts w:cs="Times New Roman"/>
          <w:b w:val="0"/>
          <w:sz w:val="24"/>
          <w:lang w:val="en-US"/>
        </w:rPr>
      </w:pPr>
      <w:r w:rsidRPr="009F2937">
        <w:rPr>
          <w:rFonts w:cs="Times New Roman"/>
          <w:b w:val="0"/>
          <w:sz w:val="24"/>
          <w:lang w:val="en-US"/>
        </w:rPr>
        <w:t xml:space="preserve">Table </w:t>
      </w:r>
      <w:r w:rsidR="00C06883" w:rsidRPr="009F2937">
        <w:rPr>
          <w:rFonts w:cs="Times New Roman"/>
          <w:b w:val="0"/>
          <w:sz w:val="24"/>
          <w:lang w:val="en-US"/>
        </w:rPr>
        <w:t>15</w:t>
      </w:r>
      <w:r w:rsidRPr="009F2937">
        <w:rPr>
          <w:rFonts w:cs="Times New Roman"/>
          <w:b w:val="0"/>
          <w:sz w:val="24"/>
          <w:lang w:val="en-US"/>
        </w:rPr>
        <w:t xml:space="preserve"> </w:t>
      </w:r>
      <w:r w:rsidR="00C06883" w:rsidRPr="009F2937">
        <w:rPr>
          <w:rFonts w:cs="Times New Roman"/>
          <w:b w:val="0"/>
          <w:sz w:val="24"/>
          <w:lang w:val="en-US"/>
        </w:rPr>
        <w:t>–</w:t>
      </w:r>
      <w:r w:rsidRPr="009F2937">
        <w:rPr>
          <w:rFonts w:cs="Times New Roman"/>
          <w:b w:val="0"/>
          <w:sz w:val="24"/>
          <w:lang w:val="en-US"/>
        </w:rPr>
        <w:t xml:space="preserve"> Calculation of a simple payback period for the transition to the next stage of precision agriculture </w:t>
      </w:r>
    </w:p>
    <w:tbl>
      <w:tblPr>
        <w:tblStyle w:val="aff3"/>
        <w:tblW w:w="9771" w:type="dxa"/>
        <w:tblLook w:val="04A0"/>
      </w:tblPr>
      <w:tblGrid>
        <w:gridCol w:w="6204"/>
        <w:gridCol w:w="1842"/>
        <w:gridCol w:w="1725"/>
      </w:tblGrid>
      <w:tr w:rsidR="00000534" w:rsidRPr="009F2937" w:rsidTr="00000534">
        <w:trPr>
          <w:trHeight w:val="170"/>
        </w:trPr>
        <w:tc>
          <w:tcPr>
            <w:tcW w:w="6204" w:type="dxa"/>
          </w:tcPr>
          <w:p w:rsidR="00000534" w:rsidRPr="009F2937" w:rsidRDefault="00000534" w:rsidP="00000534">
            <w:pPr>
              <w:pStyle w:val="affff"/>
              <w:spacing w:line="360" w:lineRule="auto"/>
              <w:rPr>
                <w:rFonts w:cs="Times New Roman"/>
                <w:sz w:val="22"/>
                <w:szCs w:val="22"/>
              </w:rPr>
            </w:pPr>
            <w:r w:rsidRPr="009F2937">
              <w:rPr>
                <w:rFonts w:cs="Times New Roman"/>
                <w:sz w:val="22"/>
                <w:szCs w:val="22"/>
              </w:rPr>
              <w:t>Indicator</w:t>
            </w:r>
          </w:p>
        </w:tc>
        <w:tc>
          <w:tcPr>
            <w:tcW w:w="1842" w:type="dxa"/>
          </w:tcPr>
          <w:p w:rsidR="00000534" w:rsidRPr="009F2937" w:rsidRDefault="00000534" w:rsidP="00000534">
            <w:pPr>
              <w:spacing w:line="360" w:lineRule="auto"/>
              <w:rPr>
                <w:sz w:val="22"/>
                <w:szCs w:val="22"/>
              </w:rPr>
            </w:pPr>
            <w:r w:rsidRPr="009F2937">
              <w:rPr>
                <w:sz w:val="22"/>
                <w:szCs w:val="22"/>
              </w:rPr>
              <w:t xml:space="preserve">Model </w:t>
            </w:r>
            <w:r w:rsidRPr="009F2937">
              <w:rPr>
                <w:sz w:val="22"/>
                <w:szCs w:val="22"/>
                <w:lang w:val="en-US"/>
              </w:rPr>
              <w:t>No</w:t>
            </w:r>
            <w:r w:rsidRPr="009F2937">
              <w:rPr>
                <w:sz w:val="22"/>
                <w:szCs w:val="22"/>
              </w:rPr>
              <w:t>. 1</w:t>
            </w:r>
          </w:p>
        </w:tc>
        <w:tc>
          <w:tcPr>
            <w:tcW w:w="1725" w:type="dxa"/>
          </w:tcPr>
          <w:p w:rsidR="00000534" w:rsidRPr="009F2937" w:rsidRDefault="00000534" w:rsidP="00000534">
            <w:pPr>
              <w:spacing w:line="360" w:lineRule="auto"/>
              <w:rPr>
                <w:sz w:val="22"/>
                <w:szCs w:val="22"/>
              </w:rPr>
            </w:pPr>
            <w:r w:rsidRPr="009F2937">
              <w:rPr>
                <w:sz w:val="22"/>
                <w:szCs w:val="22"/>
              </w:rPr>
              <w:t>Model No. 2</w:t>
            </w:r>
          </w:p>
        </w:tc>
      </w:tr>
      <w:tr w:rsidR="00000534" w:rsidRPr="009F2937" w:rsidTr="00000534">
        <w:trPr>
          <w:trHeight w:val="170"/>
        </w:trPr>
        <w:tc>
          <w:tcPr>
            <w:tcW w:w="6204" w:type="dxa"/>
          </w:tcPr>
          <w:p w:rsidR="00000534" w:rsidRPr="009F2937" w:rsidRDefault="00000534" w:rsidP="00000534">
            <w:pPr>
              <w:pStyle w:val="affff"/>
              <w:spacing w:line="360" w:lineRule="auto"/>
              <w:jc w:val="both"/>
              <w:rPr>
                <w:rFonts w:cs="Times New Roman"/>
                <w:sz w:val="22"/>
                <w:szCs w:val="22"/>
                <w:lang w:val="en-US"/>
              </w:rPr>
            </w:pPr>
            <w:r w:rsidRPr="009F2937">
              <w:rPr>
                <w:rFonts w:cs="Times New Roman"/>
                <w:sz w:val="22"/>
                <w:szCs w:val="22"/>
                <w:lang w:val="en-US"/>
              </w:rPr>
              <w:t>Investments for the transition to the next stage of precision agricu</w:t>
            </w:r>
            <w:r w:rsidRPr="009F2937">
              <w:rPr>
                <w:rFonts w:cs="Times New Roman"/>
                <w:sz w:val="22"/>
                <w:szCs w:val="22"/>
                <w:lang w:val="en-US"/>
              </w:rPr>
              <w:t>l</w:t>
            </w:r>
            <w:r w:rsidRPr="009F2937">
              <w:rPr>
                <w:rFonts w:cs="Times New Roman"/>
                <w:sz w:val="22"/>
                <w:szCs w:val="22"/>
                <w:lang w:val="en-US"/>
              </w:rPr>
              <w:t>ture, thousand tenge</w:t>
            </w:r>
          </w:p>
        </w:tc>
        <w:tc>
          <w:tcPr>
            <w:tcW w:w="1842" w:type="dxa"/>
          </w:tcPr>
          <w:p w:rsidR="00000534" w:rsidRPr="009F2937" w:rsidRDefault="00000534" w:rsidP="00000534">
            <w:pPr>
              <w:spacing w:line="360" w:lineRule="auto"/>
              <w:jc w:val="center"/>
              <w:rPr>
                <w:sz w:val="22"/>
                <w:szCs w:val="22"/>
              </w:rPr>
            </w:pPr>
            <w:r w:rsidRPr="009F2937">
              <w:rPr>
                <w:sz w:val="22"/>
                <w:szCs w:val="22"/>
              </w:rPr>
              <w:t>19 000.0</w:t>
            </w:r>
          </w:p>
        </w:tc>
        <w:tc>
          <w:tcPr>
            <w:tcW w:w="1725" w:type="dxa"/>
          </w:tcPr>
          <w:p w:rsidR="00000534" w:rsidRPr="009F2937" w:rsidRDefault="00000534" w:rsidP="00000534">
            <w:pPr>
              <w:spacing w:line="360" w:lineRule="auto"/>
              <w:jc w:val="center"/>
              <w:rPr>
                <w:sz w:val="22"/>
                <w:szCs w:val="22"/>
              </w:rPr>
            </w:pPr>
            <w:r w:rsidRPr="009F2937">
              <w:rPr>
                <w:sz w:val="22"/>
                <w:szCs w:val="22"/>
              </w:rPr>
              <w:t>34 200.0</w:t>
            </w:r>
          </w:p>
        </w:tc>
      </w:tr>
      <w:tr w:rsidR="00000534" w:rsidRPr="009F2937" w:rsidTr="00000534">
        <w:trPr>
          <w:trHeight w:val="170"/>
        </w:trPr>
        <w:tc>
          <w:tcPr>
            <w:tcW w:w="6204" w:type="dxa"/>
          </w:tcPr>
          <w:p w:rsidR="00000534" w:rsidRPr="009F2937" w:rsidRDefault="00000534" w:rsidP="00000534">
            <w:pPr>
              <w:pStyle w:val="affff"/>
              <w:spacing w:line="360" w:lineRule="auto"/>
              <w:jc w:val="both"/>
              <w:rPr>
                <w:rFonts w:cs="Times New Roman"/>
                <w:sz w:val="22"/>
                <w:szCs w:val="22"/>
                <w:lang w:val="en-US"/>
              </w:rPr>
            </w:pPr>
            <w:r w:rsidRPr="009F2937">
              <w:rPr>
                <w:rFonts w:cs="Times New Roman"/>
                <w:sz w:val="22"/>
                <w:szCs w:val="22"/>
                <w:lang w:val="en-US"/>
              </w:rPr>
              <w:t>Potential cost savings from implementing a simulated transition to the next stage of precision agriculture</w:t>
            </w:r>
          </w:p>
        </w:tc>
        <w:tc>
          <w:tcPr>
            <w:tcW w:w="1842" w:type="dxa"/>
          </w:tcPr>
          <w:p w:rsidR="00000534" w:rsidRPr="009F2937" w:rsidRDefault="00000534" w:rsidP="00000534">
            <w:pPr>
              <w:spacing w:line="360" w:lineRule="auto"/>
              <w:jc w:val="center"/>
              <w:rPr>
                <w:sz w:val="22"/>
                <w:szCs w:val="22"/>
              </w:rPr>
            </w:pPr>
            <w:r w:rsidRPr="009F2937">
              <w:rPr>
                <w:sz w:val="22"/>
                <w:szCs w:val="22"/>
              </w:rPr>
              <w:t>2 102.4</w:t>
            </w:r>
          </w:p>
        </w:tc>
        <w:tc>
          <w:tcPr>
            <w:tcW w:w="1725" w:type="dxa"/>
          </w:tcPr>
          <w:p w:rsidR="00000534" w:rsidRPr="009F2937" w:rsidRDefault="00000534" w:rsidP="00000534">
            <w:pPr>
              <w:spacing w:line="360" w:lineRule="auto"/>
              <w:jc w:val="center"/>
              <w:rPr>
                <w:sz w:val="22"/>
                <w:szCs w:val="22"/>
              </w:rPr>
            </w:pPr>
            <w:r w:rsidRPr="009F2937">
              <w:rPr>
                <w:sz w:val="22"/>
                <w:szCs w:val="22"/>
              </w:rPr>
              <w:t>4 109.7</w:t>
            </w:r>
          </w:p>
        </w:tc>
      </w:tr>
      <w:tr w:rsidR="00000534" w:rsidRPr="009F2937" w:rsidTr="00000534">
        <w:trPr>
          <w:trHeight w:val="170"/>
        </w:trPr>
        <w:tc>
          <w:tcPr>
            <w:tcW w:w="6204" w:type="dxa"/>
          </w:tcPr>
          <w:p w:rsidR="00000534" w:rsidRPr="009F2937" w:rsidRDefault="00000534" w:rsidP="00000534">
            <w:pPr>
              <w:pStyle w:val="affff"/>
              <w:spacing w:line="360" w:lineRule="auto"/>
              <w:jc w:val="both"/>
              <w:rPr>
                <w:rFonts w:cs="Times New Roman"/>
                <w:sz w:val="22"/>
                <w:szCs w:val="22"/>
                <w:lang w:val="en-US"/>
              </w:rPr>
            </w:pPr>
            <w:r w:rsidRPr="009F2937">
              <w:rPr>
                <w:rFonts w:cs="Times New Roman"/>
                <w:sz w:val="22"/>
                <w:szCs w:val="22"/>
                <w:lang w:val="en-US"/>
              </w:rPr>
              <w:t>Simple investment payback period, years</w:t>
            </w:r>
          </w:p>
        </w:tc>
        <w:tc>
          <w:tcPr>
            <w:tcW w:w="1842" w:type="dxa"/>
          </w:tcPr>
          <w:p w:rsidR="00000534" w:rsidRPr="009F2937" w:rsidRDefault="00000534" w:rsidP="00000534">
            <w:pPr>
              <w:spacing w:line="360" w:lineRule="auto"/>
              <w:jc w:val="center"/>
              <w:rPr>
                <w:sz w:val="22"/>
                <w:szCs w:val="22"/>
              </w:rPr>
            </w:pPr>
            <w:r w:rsidRPr="009F2937">
              <w:rPr>
                <w:sz w:val="22"/>
                <w:szCs w:val="22"/>
              </w:rPr>
              <w:t>9.0</w:t>
            </w:r>
          </w:p>
        </w:tc>
        <w:tc>
          <w:tcPr>
            <w:tcW w:w="1725" w:type="dxa"/>
          </w:tcPr>
          <w:p w:rsidR="00000534" w:rsidRPr="009F2937" w:rsidRDefault="00000534" w:rsidP="00000534">
            <w:pPr>
              <w:spacing w:line="360" w:lineRule="auto"/>
              <w:jc w:val="center"/>
              <w:rPr>
                <w:sz w:val="22"/>
                <w:szCs w:val="22"/>
              </w:rPr>
            </w:pPr>
            <w:r w:rsidRPr="009F2937">
              <w:rPr>
                <w:sz w:val="22"/>
                <w:szCs w:val="22"/>
              </w:rPr>
              <w:t>8.3</w:t>
            </w:r>
          </w:p>
        </w:tc>
      </w:tr>
      <w:tr w:rsidR="00000534" w:rsidRPr="00242909" w:rsidTr="00000534">
        <w:trPr>
          <w:trHeight w:val="170"/>
        </w:trPr>
        <w:tc>
          <w:tcPr>
            <w:tcW w:w="9771" w:type="dxa"/>
            <w:gridSpan w:val="3"/>
          </w:tcPr>
          <w:p w:rsidR="00000534" w:rsidRPr="009F2937" w:rsidRDefault="00000534" w:rsidP="00000534">
            <w:pPr>
              <w:pStyle w:val="affff"/>
              <w:spacing w:line="360" w:lineRule="auto"/>
              <w:ind w:firstLine="709"/>
              <w:jc w:val="both"/>
              <w:rPr>
                <w:rFonts w:cs="Times New Roman"/>
                <w:sz w:val="22"/>
                <w:szCs w:val="22"/>
                <w:lang w:val="en-US"/>
              </w:rPr>
            </w:pPr>
            <w:r w:rsidRPr="009F2937">
              <w:rPr>
                <w:rFonts w:cs="Times New Roman"/>
                <w:sz w:val="22"/>
                <w:szCs w:val="22"/>
                <w:lang w:val="en-US"/>
              </w:rPr>
              <w:t>Source: Troyana LLP, Kostanay branch of Scientific and Production Center of Agroengineering, own calculations.</w:t>
            </w:r>
          </w:p>
        </w:tc>
      </w:tr>
    </w:tbl>
    <w:p w:rsidR="00000534" w:rsidRPr="009F2937" w:rsidRDefault="00000534" w:rsidP="00000534">
      <w:pPr>
        <w:spacing w:line="360" w:lineRule="auto"/>
        <w:ind w:firstLine="709"/>
        <w:jc w:val="both"/>
        <w:rPr>
          <w:lang w:val="en-US"/>
        </w:rPr>
      </w:pPr>
    </w:p>
    <w:p w:rsidR="00000534" w:rsidRPr="009F2937" w:rsidRDefault="00000534" w:rsidP="00000534">
      <w:pPr>
        <w:spacing w:line="360" w:lineRule="auto"/>
        <w:ind w:firstLine="709"/>
        <w:jc w:val="both"/>
        <w:rPr>
          <w:lang w:val="en-US"/>
        </w:rPr>
      </w:pPr>
      <w:r w:rsidRPr="009F2937">
        <w:rPr>
          <w:lang w:val="en-US"/>
        </w:rPr>
        <w:t>The machinery of all self-propelled vehicles involved in the main production operations with automatic driving systems and the introduction of a differential fertilization system, according to model No. 2, can be recouped in 8.3 years. According to this model, the total cost savings will be 4.1 million tenge or 3.0% of direct production costs.</w:t>
      </w:r>
    </w:p>
    <w:bookmarkEnd w:id="1"/>
    <w:p w:rsidR="00637151" w:rsidRPr="009F2937" w:rsidRDefault="00000534" w:rsidP="00637151">
      <w:pPr>
        <w:spacing w:line="360" w:lineRule="auto"/>
        <w:ind w:firstLine="709"/>
        <w:jc w:val="both"/>
        <w:rPr>
          <w:lang w:val="en-US"/>
        </w:rPr>
      </w:pPr>
      <w:r w:rsidRPr="009F2937">
        <w:rPr>
          <w:lang w:val="en-US"/>
        </w:rPr>
        <w:t>To simplify the conduct of production processes in the cultivation of agricultural crops, the Agricultural Experimental Station “Zarechnoye” LLP uses the ANT (AgroNetwork Technologies) web service for crop management</w:t>
      </w:r>
      <w:r w:rsidR="00637151" w:rsidRPr="009F2937">
        <w:rPr>
          <w:lang w:val="en-US"/>
        </w:rPr>
        <w:t xml:space="preserve"> (appendix U, figure U.6).</w:t>
      </w:r>
    </w:p>
    <w:p w:rsidR="00000534" w:rsidRPr="009F2937" w:rsidRDefault="00000534" w:rsidP="00000534">
      <w:pPr>
        <w:spacing w:line="360" w:lineRule="auto"/>
        <w:ind w:firstLine="709"/>
        <w:jc w:val="both"/>
        <w:rPr>
          <w:lang w:val="en-US"/>
        </w:rPr>
      </w:pPr>
      <w:r w:rsidRPr="009F2937">
        <w:rPr>
          <w:lang w:val="en-US"/>
        </w:rPr>
        <w:t>The first step in assessing the economic efficiency of an information system (IS) is to assess the volume of investments for the implementation of the system. In our case, the system is based on cloud solutions, which makes it possible to reduce the cost of creating infrastructure and paying staff for its maintenance. In general, the cost of implementing the system includes only the acquis</w:t>
      </w:r>
      <w:r w:rsidRPr="009F2937">
        <w:rPr>
          <w:lang w:val="en-US"/>
        </w:rPr>
        <w:t>i</w:t>
      </w:r>
      <w:r w:rsidRPr="009F2937">
        <w:rPr>
          <w:lang w:val="en-US"/>
        </w:rPr>
        <w:t>tion of a license for this IS. In the case of ANT, the cost of the license is 300 tenge per 1 ha per year. In the case of a farm with an area of ​​18 thousand hectares, the cost of a license for one year will amount to 5.4 million tenge.</w:t>
      </w:r>
    </w:p>
    <w:p w:rsidR="00000534" w:rsidRPr="009F2937" w:rsidRDefault="00000534" w:rsidP="00000534">
      <w:pPr>
        <w:spacing w:line="360" w:lineRule="auto"/>
        <w:ind w:firstLine="709"/>
        <w:jc w:val="both"/>
        <w:rPr>
          <w:lang w:val="en-US"/>
        </w:rPr>
      </w:pPr>
      <w:r w:rsidRPr="009F2937">
        <w:rPr>
          <w:lang w:val="en-US"/>
        </w:rPr>
        <w:t>The second step is to estimate the cost of operating the system. Since this solution is cloud-based, the cost of maintaining the ground infrastructure is not required. However, it is necessary to take into account the salaries of the personnel who will serve the IS itself, namely, loading and processing data, uploading reports, etc. According to statistics, the salary of a professional specialist in the agricultural industry in 2019 was 148,711 tenge per month, or 1.7 million tenge per year.</w:t>
      </w:r>
    </w:p>
    <w:p w:rsidR="00000534" w:rsidRPr="009F2937" w:rsidRDefault="00000534" w:rsidP="00000534">
      <w:pPr>
        <w:spacing w:line="360" w:lineRule="auto"/>
        <w:ind w:firstLine="709"/>
        <w:jc w:val="both"/>
        <w:rPr>
          <w:lang w:val="en-US"/>
        </w:rPr>
      </w:pPr>
      <w:r w:rsidRPr="009F2937">
        <w:rPr>
          <w:lang w:val="en-US"/>
        </w:rPr>
        <w:t>Thus, the total expenses for the implementation and operation of the ANT IS amount to 7.1 million tenge per year.</w:t>
      </w:r>
    </w:p>
    <w:p w:rsidR="00000534" w:rsidRPr="009F2937" w:rsidRDefault="00000534" w:rsidP="00000534">
      <w:pPr>
        <w:spacing w:line="360" w:lineRule="auto"/>
        <w:ind w:firstLine="709"/>
        <w:jc w:val="both"/>
        <w:rPr>
          <w:lang w:val="en-US"/>
        </w:rPr>
      </w:pPr>
      <w:r w:rsidRPr="009F2937">
        <w:rPr>
          <w:lang w:val="en-US"/>
        </w:rPr>
        <w:lastRenderedPageBreak/>
        <w:t>The next step is to assess the benefits of IS implementation. According to the data declared by the developer, as a result of the implementation of the ANT system, the saving of fertilizers and seed material is 10%, and the increase in yield is 15%, due to the prompt receipt of information and subsequent prompt decision-making (</w:t>
      </w:r>
      <w:r w:rsidR="00C06883" w:rsidRPr="009F2937">
        <w:rPr>
          <w:lang w:val="en-US"/>
        </w:rPr>
        <w:t>table 16</w:t>
      </w:r>
      <w:r w:rsidRPr="009F2937">
        <w:rPr>
          <w:lang w:val="en-US"/>
        </w:rPr>
        <w:t>).</w:t>
      </w:r>
    </w:p>
    <w:p w:rsidR="00000534" w:rsidRPr="009F2937" w:rsidRDefault="00000534" w:rsidP="00000534">
      <w:pPr>
        <w:spacing w:line="360" w:lineRule="auto"/>
        <w:ind w:firstLine="709"/>
        <w:jc w:val="both"/>
        <w:rPr>
          <w:lang w:val="en-US"/>
        </w:rPr>
      </w:pPr>
    </w:p>
    <w:p w:rsidR="00000534" w:rsidRPr="009F2937" w:rsidRDefault="00C06883" w:rsidP="00000534">
      <w:pPr>
        <w:pStyle w:val="a4"/>
        <w:keepNext/>
        <w:numPr>
          <w:ilvl w:val="0"/>
          <w:numId w:val="0"/>
        </w:numPr>
        <w:spacing w:before="0" w:line="360" w:lineRule="auto"/>
        <w:jc w:val="both"/>
        <w:rPr>
          <w:rFonts w:cs="Times New Roman"/>
          <w:b w:val="0"/>
          <w:sz w:val="24"/>
          <w:lang w:val="en-US"/>
        </w:rPr>
      </w:pPr>
      <w:r w:rsidRPr="009F2937">
        <w:rPr>
          <w:rFonts w:cs="Times New Roman"/>
          <w:b w:val="0"/>
          <w:sz w:val="24"/>
          <w:lang w:val="en-US"/>
        </w:rPr>
        <w:t>Table 16</w:t>
      </w:r>
      <w:r w:rsidR="00000534" w:rsidRPr="009F2937">
        <w:rPr>
          <w:rFonts w:cs="Times New Roman"/>
          <w:b w:val="0"/>
          <w:sz w:val="24"/>
          <w:lang w:val="en-US"/>
        </w:rPr>
        <w:t xml:space="preserve"> </w:t>
      </w:r>
      <w:r w:rsidRPr="009F2937">
        <w:rPr>
          <w:rFonts w:cs="Times New Roman"/>
          <w:b w:val="0"/>
          <w:sz w:val="24"/>
          <w:lang w:val="en-US"/>
        </w:rPr>
        <w:t>–</w:t>
      </w:r>
      <w:r w:rsidR="00000534" w:rsidRPr="009F2937">
        <w:rPr>
          <w:rFonts w:cs="Times New Roman"/>
          <w:b w:val="0"/>
          <w:sz w:val="24"/>
          <w:lang w:val="en-US"/>
        </w:rPr>
        <w:t xml:space="preserve"> Cost items of the study farm</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33"/>
        <w:gridCol w:w="2017"/>
        <w:gridCol w:w="1720"/>
      </w:tblGrid>
      <w:tr w:rsidR="00000534" w:rsidRPr="009F2937" w:rsidTr="00000534">
        <w:trPr>
          <w:trHeight w:val="170"/>
        </w:trPr>
        <w:tc>
          <w:tcPr>
            <w:tcW w:w="5633"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Cost item</w:t>
            </w:r>
          </w:p>
        </w:tc>
        <w:tc>
          <w:tcPr>
            <w:tcW w:w="2017" w:type="dxa"/>
            <w:shd w:val="clear" w:color="auto" w:fill="auto"/>
            <w:hideMark/>
          </w:tcPr>
          <w:p w:rsidR="00000534" w:rsidRPr="009F2937" w:rsidRDefault="00000534" w:rsidP="00C06883">
            <w:pPr>
              <w:spacing w:line="360" w:lineRule="auto"/>
              <w:jc w:val="center"/>
              <w:rPr>
                <w:sz w:val="22"/>
                <w:szCs w:val="22"/>
              </w:rPr>
            </w:pPr>
            <w:r w:rsidRPr="009F2937">
              <w:rPr>
                <w:sz w:val="22"/>
                <w:szCs w:val="22"/>
              </w:rPr>
              <w:t>Total, thousand tenge</w:t>
            </w:r>
          </w:p>
        </w:tc>
        <w:tc>
          <w:tcPr>
            <w:tcW w:w="1720" w:type="dxa"/>
            <w:shd w:val="clear" w:color="auto" w:fill="auto"/>
            <w:hideMark/>
          </w:tcPr>
          <w:p w:rsidR="00000534" w:rsidRPr="009F2937" w:rsidRDefault="00000534" w:rsidP="00C06883">
            <w:pPr>
              <w:spacing w:line="360" w:lineRule="auto"/>
              <w:jc w:val="center"/>
              <w:rPr>
                <w:sz w:val="22"/>
                <w:szCs w:val="22"/>
              </w:rPr>
            </w:pPr>
            <w:r w:rsidRPr="009F2937">
              <w:rPr>
                <w:sz w:val="22"/>
                <w:szCs w:val="22"/>
              </w:rPr>
              <w:t>Per 1 ha, tenge</w:t>
            </w:r>
          </w:p>
        </w:tc>
      </w:tr>
      <w:tr w:rsidR="00000534" w:rsidRPr="009F2937" w:rsidTr="00000534">
        <w:trPr>
          <w:trHeight w:val="170"/>
        </w:trPr>
        <w:tc>
          <w:tcPr>
            <w:tcW w:w="5633" w:type="dxa"/>
            <w:shd w:val="clear" w:color="auto" w:fill="auto"/>
            <w:noWrap/>
            <w:hideMark/>
          </w:tcPr>
          <w:p w:rsidR="00000534" w:rsidRPr="009F2937" w:rsidRDefault="00000534" w:rsidP="00C06883">
            <w:pPr>
              <w:spacing w:line="360" w:lineRule="auto"/>
              <w:jc w:val="both"/>
              <w:rPr>
                <w:sz w:val="22"/>
                <w:szCs w:val="22"/>
              </w:rPr>
            </w:pPr>
            <w:r w:rsidRPr="009F2937">
              <w:rPr>
                <w:sz w:val="22"/>
                <w:szCs w:val="22"/>
              </w:rPr>
              <w:t>Salary with accrual</w:t>
            </w:r>
          </w:p>
        </w:tc>
        <w:tc>
          <w:tcPr>
            <w:tcW w:w="2017"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133 235.1</w:t>
            </w:r>
          </w:p>
        </w:tc>
        <w:tc>
          <w:tcPr>
            <w:tcW w:w="1720"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7 401.9</w:t>
            </w:r>
          </w:p>
        </w:tc>
      </w:tr>
      <w:tr w:rsidR="00000534" w:rsidRPr="009F2937" w:rsidTr="00000534">
        <w:trPr>
          <w:trHeight w:val="170"/>
        </w:trPr>
        <w:tc>
          <w:tcPr>
            <w:tcW w:w="5633" w:type="dxa"/>
            <w:shd w:val="clear" w:color="auto" w:fill="auto"/>
            <w:noWrap/>
            <w:hideMark/>
          </w:tcPr>
          <w:p w:rsidR="00000534" w:rsidRPr="009F2937" w:rsidRDefault="00000534" w:rsidP="00C06883">
            <w:pPr>
              <w:spacing w:line="360" w:lineRule="auto"/>
              <w:jc w:val="both"/>
              <w:rPr>
                <w:sz w:val="22"/>
                <w:szCs w:val="22"/>
              </w:rPr>
            </w:pPr>
            <w:r w:rsidRPr="009F2937">
              <w:rPr>
                <w:sz w:val="22"/>
                <w:szCs w:val="22"/>
              </w:rPr>
              <w:t>Fuels and lubricants</w:t>
            </w:r>
          </w:p>
        </w:tc>
        <w:tc>
          <w:tcPr>
            <w:tcW w:w="2017"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231 994.6</w:t>
            </w:r>
          </w:p>
        </w:tc>
        <w:tc>
          <w:tcPr>
            <w:tcW w:w="1720"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12 888.6</w:t>
            </w:r>
          </w:p>
        </w:tc>
      </w:tr>
      <w:tr w:rsidR="00000534" w:rsidRPr="009F2937" w:rsidTr="00000534">
        <w:trPr>
          <w:trHeight w:val="170"/>
        </w:trPr>
        <w:tc>
          <w:tcPr>
            <w:tcW w:w="5633" w:type="dxa"/>
            <w:shd w:val="clear" w:color="auto" w:fill="auto"/>
            <w:noWrap/>
            <w:hideMark/>
          </w:tcPr>
          <w:p w:rsidR="00000534" w:rsidRPr="009F2937" w:rsidRDefault="00000534" w:rsidP="00C06883">
            <w:pPr>
              <w:spacing w:line="360" w:lineRule="auto"/>
              <w:jc w:val="both"/>
              <w:rPr>
                <w:sz w:val="22"/>
                <w:szCs w:val="22"/>
              </w:rPr>
            </w:pPr>
            <w:r w:rsidRPr="009F2937">
              <w:rPr>
                <w:sz w:val="22"/>
                <w:szCs w:val="22"/>
              </w:rPr>
              <w:t>Seeds</w:t>
            </w:r>
          </w:p>
        </w:tc>
        <w:tc>
          <w:tcPr>
            <w:tcW w:w="2017"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175 500.0</w:t>
            </w:r>
          </w:p>
        </w:tc>
        <w:tc>
          <w:tcPr>
            <w:tcW w:w="1720"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9 750.0</w:t>
            </w:r>
          </w:p>
        </w:tc>
      </w:tr>
      <w:tr w:rsidR="00000534" w:rsidRPr="009F2937" w:rsidTr="00000534">
        <w:trPr>
          <w:trHeight w:val="170"/>
        </w:trPr>
        <w:tc>
          <w:tcPr>
            <w:tcW w:w="5633" w:type="dxa"/>
            <w:shd w:val="clear" w:color="auto" w:fill="auto"/>
            <w:noWrap/>
            <w:hideMark/>
          </w:tcPr>
          <w:p w:rsidR="00000534" w:rsidRPr="009F2937" w:rsidRDefault="00000534" w:rsidP="00C06883">
            <w:pPr>
              <w:spacing w:line="360" w:lineRule="auto"/>
              <w:jc w:val="both"/>
              <w:rPr>
                <w:sz w:val="22"/>
                <w:szCs w:val="22"/>
              </w:rPr>
            </w:pPr>
            <w:r w:rsidRPr="009F2937">
              <w:rPr>
                <w:sz w:val="22"/>
                <w:szCs w:val="22"/>
              </w:rPr>
              <w:t>Mineral fertilizers, chemicals</w:t>
            </w:r>
          </w:p>
        </w:tc>
        <w:tc>
          <w:tcPr>
            <w:tcW w:w="2017"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546 697.8</w:t>
            </w:r>
          </w:p>
        </w:tc>
        <w:tc>
          <w:tcPr>
            <w:tcW w:w="1720"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30 372.1</w:t>
            </w:r>
          </w:p>
        </w:tc>
      </w:tr>
      <w:tr w:rsidR="00000534" w:rsidRPr="009F2937" w:rsidTr="00000534">
        <w:trPr>
          <w:trHeight w:val="170"/>
        </w:trPr>
        <w:tc>
          <w:tcPr>
            <w:tcW w:w="5633" w:type="dxa"/>
            <w:shd w:val="clear" w:color="auto" w:fill="auto"/>
            <w:noWrap/>
            <w:hideMark/>
          </w:tcPr>
          <w:p w:rsidR="00000534" w:rsidRPr="009F2937" w:rsidRDefault="00000534" w:rsidP="00C06883">
            <w:pPr>
              <w:spacing w:line="360" w:lineRule="auto"/>
              <w:jc w:val="both"/>
              <w:rPr>
                <w:sz w:val="22"/>
                <w:szCs w:val="22"/>
              </w:rPr>
            </w:pPr>
            <w:r w:rsidRPr="009F2937">
              <w:rPr>
                <w:sz w:val="22"/>
                <w:szCs w:val="22"/>
              </w:rPr>
              <w:t>Current repair, spare parts</w:t>
            </w:r>
          </w:p>
        </w:tc>
        <w:tc>
          <w:tcPr>
            <w:tcW w:w="2017"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89 881.0</w:t>
            </w:r>
          </w:p>
        </w:tc>
        <w:tc>
          <w:tcPr>
            <w:tcW w:w="1720"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4 993.4</w:t>
            </w:r>
          </w:p>
        </w:tc>
      </w:tr>
      <w:tr w:rsidR="00000534" w:rsidRPr="009F2937" w:rsidTr="00000534">
        <w:trPr>
          <w:trHeight w:val="170"/>
        </w:trPr>
        <w:tc>
          <w:tcPr>
            <w:tcW w:w="5633" w:type="dxa"/>
            <w:shd w:val="clear" w:color="auto" w:fill="auto"/>
            <w:noWrap/>
            <w:hideMark/>
          </w:tcPr>
          <w:p w:rsidR="00000534" w:rsidRPr="009F2937" w:rsidRDefault="00000534" w:rsidP="00C06883">
            <w:pPr>
              <w:spacing w:line="360" w:lineRule="auto"/>
              <w:jc w:val="both"/>
              <w:rPr>
                <w:sz w:val="22"/>
                <w:szCs w:val="22"/>
              </w:rPr>
            </w:pPr>
            <w:r w:rsidRPr="009F2937">
              <w:rPr>
                <w:sz w:val="22"/>
                <w:szCs w:val="22"/>
              </w:rPr>
              <w:t>Overheads</w:t>
            </w:r>
          </w:p>
        </w:tc>
        <w:tc>
          <w:tcPr>
            <w:tcW w:w="2017"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128 402.0</w:t>
            </w:r>
          </w:p>
        </w:tc>
        <w:tc>
          <w:tcPr>
            <w:tcW w:w="1720" w:type="dxa"/>
            <w:shd w:val="clear" w:color="auto" w:fill="auto"/>
            <w:noWrap/>
            <w:hideMark/>
          </w:tcPr>
          <w:p w:rsidR="00000534" w:rsidRPr="009F2937" w:rsidRDefault="00000534" w:rsidP="00C06883">
            <w:pPr>
              <w:spacing w:line="360" w:lineRule="auto"/>
              <w:jc w:val="center"/>
              <w:rPr>
                <w:sz w:val="22"/>
                <w:szCs w:val="22"/>
              </w:rPr>
            </w:pPr>
            <w:r w:rsidRPr="009F2937">
              <w:rPr>
                <w:sz w:val="22"/>
                <w:szCs w:val="22"/>
              </w:rPr>
              <w:t>7 133.4</w:t>
            </w:r>
          </w:p>
        </w:tc>
      </w:tr>
      <w:tr w:rsidR="00000534" w:rsidRPr="009F2937" w:rsidTr="00000534">
        <w:trPr>
          <w:trHeight w:val="170"/>
        </w:trPr>
        <w:tc>
          <w:tcPr>
            <w:tcW w:w="5633" w:type="dxa"/>
            <w:shd w:val="clear" w:color="auto" w:fill="auto"/>
            <w:noWrap/>
            <w:hideMark/>
          </w:tcPr>
          <w:p w:rsidR="00000534" w:rsidRPr="009F2937" w:rsidRDefault="00000534" w:rsidP="00C06883">
            <w:pPr>
              <w:spacing w:line="360" w:lineRule="auto"/>
              <w:jc w:val="both"/>
              <w:rPr>
                <w:sz w:val="22"/>
                <w:szCs w:val="22"/>
              </w:rPr>
            </w:pPr>
            <w:r w:rsidRPr="009F2937">
              <w:rPr>
                <w:sz w:val="22"/>
                <w:szCs w:val="22"/>
              </w:rPr>
              <w:t>Total direct costs</w:t>
            </w:r>
          </w:p>
        </w:tc>
        <w:tc>
          <w:tcPr>
            <w:tcW w:w="2017" w:type="dxa"/>
            <w:shd w:val="clear" w:color="auto" w:fill="auto"/>
            <w:noWrap/>
            <w:hideMark/>
          </w:tcPr>
          <w:p w:rsidR="00000534" w:rsidRPr="009F2937" w:rsidRDefault="00000534" w:rsidP="00C06883">
            <w:pPr>
              <w:spacing w:line="360" w:lineRule="auto"/>
              <w:jc w:val="center"/>
              <w:rPr>
                <w:bCs/>
                <w:sz w:val="22"/>
                <w:szCs w:val="22"/>
              </w:rPr>
            </w:pPr>
            <w:r w:rsidRPr="009F2937">
              <w:rPr>
                <w:bCs/>
                <w:sz w:val="22"/>
                <w:szCs w:val="22"/>
              </w:rPr>
              <w:t>1 305 710.4</w:t>
            </w:r>
          </w:p>
        </w:tc>
        <w:tc>
          <w:tcPr>
            <w:tcW w:w="1720" w:type="dxa"/>
            <w:shd w:val="clear" w:color="auto" w:fill="auto"/>
            <w:noWrap/>
            <w:hideMark/>
          </w:tcPr>
          <w:p w:rsidR="00000534" w:rsidRPr="009F2937" w:rsidRDefault="00000534" w:rsidP="00C06883">
            <w:pPr>
              <w:spacing w:line="360" w:lineRule="auto"/>
              <w:jc w:val="center"/>
              <w:rPr>
                <w:bCs/>
                <w:sz w:val="22"/>
                <w:szCs w:val="22"/>
              </w:rPr>
            </w:pPr>
            <w:r w:rsidRPr="009F2937">
              <w:rPr>
                <w:bCs/>
                <w:sz w:val="22"/>
                <w:szCs w:val="22"/>
              </w:rPr>
              <w:t>72 539.5</w:t>
            </w:r>
          </w:p>
        </w:tc>
      </w:tr>
    </w:tbl>
    <w:p w:rsidR="00000534" w:rsidRPr="009F2937" w:rsidRDefault="00000534" w:rsidP="00000534">
      <w:pPr>
        <w:spacing w:line="360" w:lineRule="auto"/>
        <w:ind w:firstLine="709"/>
      </w:pPr>
    </w:p>
    <w:p w:rsidR="00000534" w:rsidRPr="009F2937" w:rsidRDefault="00000534" w:rsidP="00000534">
      <w:pPr>
        <w:spacing w:line="360" w:lineRule="auto"/>
        <w:ind w:firstLine="709"/>
        <w:rPr>
          <w:lang w:val="en-US"/>
        </w:rPr>
      </w:pPr>
      <w:r w:rsidRPr="009F2937">
        <w:rPr>
          <w:lang w:val="en-US"/>
        </w:rPr>
        <w:t>As a result of the introduction of IS, the savings in fertilizers and seed material will amount to 72.2 million tenge per year.</w:t>
      </w:r>
    </w:p>
    <w:p w:rsidR="00000534" w:rsidRPr="009F2937" w:rsidRDefault="00000534" w:rsidP="00000534">
      <w:pPr>
        <w:spacing w:line="360" w:lineRule="auto"/>
        <w:rPr>
          <w:lang w:val="en-US"/>
        </w:rPr>
      </w:pPr>
    </w:p>
    <w:p w:rsidR="00FD7689" w:rsidRPr="009F2937" w:rsidRDefault="00FD7689" w:rsidP="00000534">
      <w:pPr>
        <w:spacing w:line="360" w:lineRule="auto"/>
        <w:ind w:firstLine="709"/>
        <w:jc w:val="both"/>
        <w:rPr>
          <w:lang w:val="en-US"/>
        </w:rPr>
      </w:pPr>
      <w:r w:rsidRPr="009F2937">
        <w:rPr>
          <w:lang w:val="en-US"/>
        </w:rPr>
        <w:br w:type="page"/>
      </w:r>
    </w:p>
    <w:p w:rsidR="00C839C6" w:rsidRPr="009F2937" w:rsidRDefault="00C839C6" w:rsidP="00DB2BD7">
      <w:pPr>
        <w:spacing w:line="360" w:lineRule="auto"/>
        <w:ind w:firstLine="720"/>
        <w:jc w:val="both"/>
        <w:rPr>
          <w:lang w:val="en-US"/>
        </w:rPr>
        <w:sectPr w:rsidR="00C839C6" w:rsidRPr="009F2937" w:rsidSect="00EF3FD9">
          <w:footerReference w:type="default" r:id="rId57"/>
          <w:pgSz w:w="11906" w:h="16838" w:code="9"/>
          <w:pgMar w:top="1134" w:right="567" w:bottom="1134" w:left="1701" w:header="709" w:footer="709" w:gutter="0"/>
          <w:cols w:space="708"/>
          <w:titlePg/>
          <w:docGrid w:linePitch="381"/>
        </w:sectPr>
      </w:pPr>
    </w:p>
    <w:p w:rsidR="002B49DA" w:rsidRPr="00551BCE" w:rsidRDefault="002B49DA" w:rsidP="00C93DB8">
      <w:pPr>
        <w:spacing w:line="360" w:lineRule="auto"/>
        <w:ind w:firstLine="709"/>
        <w:jc w:val="center"/>
        <w:rPr>
          <w:b/>
          <w:lang w:val="en-US" w:eastAsia="ru-RU"/>
        </w:rPr>
      </w:pPr>
      <w:r w:rsidRPr="009F2937">
        <w:rPr>
          <w:b/>
          <w:lang w:val="en-US" w:eastAsia="ru-RU"/>
        </w:rPr>
        <w:lastRenderedPageBreak/>
        <w:t>CONCLUSION</w:t>
      </w:r>
    </w:p>
    <w:p w:rsidR="002B49DA" w:rsidRPr="00551BCE" w:rsidRDefault="002B49DA" w:rsidP="00C93DB8">
      <w:pPr>
        <w:spacing w:line="360" w:lineRule="auto"/>
        <w:ind w:firstLine="709"/>
        <w:jc w:val="both"/>
        <w:rPr>
          <w:lang w:val="en-US" w:eastAsia="ru-RU"/>
        </w:rPr>
      </w:pPr>
    </w:p>
    <w:p w:rsidR="00C93DB8" w:rsidRPr="009F2937" w:rsidRDefault="00C93DB8" w:rsidP="00C93DB8">
      <w:pPr>
        <w:spacing w:line="360" w:lineRule="auto"/>
        <w:ind w:firstLine="709"/>
        <w:jc w:val="both"/>
        <w:rPr>
          <w:lang w:val="en-US"/>
        </w:rPr>
      </w:pPr>
      <w:r w:rsidRPr="009F2937">
        <w:rPr>
          <w:lang w:val="en-US"/>
        </w:rPr>
        <w:t>For 2018-2020, the introduction of the main elements of precision agriculture on the exp</w:t>
      </w:r>
      <w:r w:rsidRPr="009F2937">
        <w:rPr>
          <w:lang w:val="en-US"/>
        </w:rPr>
        <w:t>e</w:t>
      </w:r>
      <w:r w:rsidRPr="009F2937">
        <w:rPr>
          <w:lang w:val="en-US"/>
        </w:rPr>
        <w:t>rimental and technological platform of Zarechnoye AES LLP has proven its effectiveness:</w:t>
      </w:r>
    </w:p>
    <w:p w:rsidR="00C93DB8" w:rsidRPr="009F2937" w:rsidRDefault="00C93DB8" w:rsidP="00C93DB8">
      <w:pPr>
        <w:spacing w:line="360" w:lineRule="auto"/>
        <w:ind w:firstLine="709"/>
        <w:jc w:val="both"/>
        <w:rPr>
          <w:lang w:val="en-US"/>
        </w:rPr>
      </w:pPr>
      <w:r w:rsidRPr="009F2937">
        <w:rPr>
          <w:lang w:val="en-US"/>
        </w:rPr>
        <w:t>Differentiated application of mineral fertilizers by the sowing complex "Bourgault" with the system of differentiated application of mineral fertilizers "Agronavigator-Batcher" allowed saving mineral fertilizers (ammophos) up to 34% and increasing grain yield by 21%. Cultivation of spring wheat with differentiated foliar application of nitrogen fertilizer "Strada N" allows increasing the yield of spring wheat by 38.5%.</w:t>
      </w:r>
    </w:p>
    <w:p w:rsidR="00C93DB8" w:rsidRPr="009F2937" w:rsidRDefault="00C93DB8" w:rsidP="00C93DB8">
      <w:pPr>
        <w:spacing w:line="360" w:lineRule="auto"/>
        <w:ind w:firstLine="709"/>
        <w:jc w:val="both"/>
        <w:rPr>
          <w:lang w:val="en-US"/>
        </w:rPr>
      </w:pPr>
      <w:r w:rsidRPr="009F2937">
        <w:rPr>
          <w:lang w:val="en-US"/>
        </w:rPr>
        <w:t>Differentiated use of plant protection products – pre-sowing chemical treatment with a John Deere 4730 sprayer equipped with an autopilot system and a WeedSeeker system, reduced the number of overlaps, thereby increasing the accuracy of the unit’s movement along the lines and i</w:t>
      </w:r>
      <w:r w:rsidRPr="009F2937">
        <w:rPr>
          <w:lang w:val="en-US"/>
        </w:rPr>
        <w:t>m</w:t>
      </w:r>
      <w:r w:rsidRPr="009F2937">
        <w:rPr>
          <w:lang w:val="en-US"/>
        </w:rPr>
        <w:t>proving its productivity, saving glyphosate up to 7%.</w:t>
      </w:r>
    </w:p>
    <w:p w:rsidR="00C93DB8" w:rsidRPr="009F2937" w:rsidRDefault="00C93DB8" w:rsidP="00C93DB8">
      <w:pPr>
        <w:spacing w:line="360" w:lineRule="auto"/>
        <w:ind w:firstLine="709"/>
        <w:jc w:val="both"/>
        <w:rPr>
          <w:lang w:val="en-US"/>
        </w:rPr>
      </w:pPr>
      <w:r w:rsidRPr="009F2937">
        <w:rPr>
          <w:lang w:val="en-US"/>
        </w:rPr>
        <w:t>Earth Remote Sensing (ERS) using unmanned aerial vehicles is an operational monitoring of the state of fields, the quality of processing of fallow lands; provides control of the degree of we</w:t>
      </w:r>
      <w:r w:rsidRPr="009F2937">
        <w:rPr>
          <w:lang w:val="en-US"/>
        </w:rPr>
        <w:t>e</w:t>
      </w:r>
      <w:r w:rsidRPr="009F2937">
        <w:rPr>
          <w:lang w:val="en-US"/>
        </w:rPr>
        <w:t>diness of fields during the period of spring field work, which makes it possible to rationally distr</w:t>
      </w:r>
      <w:r w:rsidRPr="009F2937">
        <w:rPr>
          <w:lang w:val="en-US"/>
        </w:rPr>
        <w:t>i</w:t>
      </w:r>
      <w:r w:rsidRPr="009F2937">
        <w:rPr>
          <w:lang w:val="en-US"/>
        </w:rPr>
        <w:t>bute agricultural machinery for closing moisture, intermediate treatments and pre-sowing chemical treatments sowing quality control; monitoring the vegetation index makes it possible to construct effective schemes for plant feeding, as well as effectively distribute agricultural machinery during the harvesting period, depending on the degree of crop maturation.</w:t>
      </w:r>
    </w:p>
    <w:p w:rsidR="00C93DB8" w:rsidRPr="009F2937" w:rsidRDefault="00C93DB8" w:rsidP="00C93DB8">
      <w:pPr>
        <w:spacing w:line="360" w:lineRule="auto"/>
        <w:ind w:firstLine="709"/>
        <w:jc w:val="both"/>
        <w:rPr>
          <w:lang w:val="en-US"/>
        </w:rPr>
      </w:pPr>
      <w:r w:rsidRPr="009F2937">
        <w:rPr>
          <w:lang w:val="en-US"/>
        </w:rPr>
        <w:t>Using the parallel driving system on various types of vehicles has its advantages:</w:t>
      </w:r>
    </w:p>
    <w:p w:rsidR="00C93DB8" w:rsidRPr="009F2937" w:rsidRDefault="00C93DB8" w:rsidP="00C93DB8">
      <w:pPr>
        <w:spacing w:line="360" w:lineRule="auto"/>
        <w:ind w:firstLine="709"/>
        <w:jc w:val="both"/>
        <w:rPr>
          <w:bCs/>
          <w:lang w:val="en-US"/>
        </w:rPr>
      </w:pPr>
      <w:r w:rsidRPr="009F2937">
        <w:rPr>
          <w:lang w:val="en-US"/>
        </w:rPr>
        <w:t>– the use of the automatic driving system "Claas GPS PILOT" when sowing spring wheat with the PK-12.2 sowing complex in the unit with the AXION 950 tractor allows to increase the output per shift of the unit by 3.8%, to reduce the specific fuel consumption by 4.6% and the total cost of funds by 3%.</w:t>
      </w:r>
    </w:p>
    <w:p w:rsidR="00C93DB8" w:rsidRPr="009F2937" w:rsidRDefault="00C93DB8" w:rsidP="00C93DB8">
      <w:pPr>
        <w:pStyle w:val="2a"/>
        <w:spacing w:after="0" w:line="360" w:lineRule="auto"/>
        <w:ind w:left="0" w:firstLine="709"/>
        <w:jc w:val="both"/>
        <w:rPr>
          <w:rFonts w:ascii="Times New Roman" w:hAnsi="Times New Roman"/>
          <w:bCs/>
          <w:sz w:val="24"/>
          <w:szCs w:val="24"/>
          <w:lang w:val="en-US"/>
        </w:rPr>
      </w:pPr>
      <w:r w:rsidRPr="009F2937">
        <w:rPr>
          <w:rFonts w:ascii="Times New Roman" w:hAnsi="Times New Roman"/>
          <w:sz w:val="24"/>
          <w:szCs w:val="24"/>
          <w:lang w:val="en-US"/>
        </w:rPr>
        <w:t>– the use of the automatic driving system "AutoTrac" for chemical weeding of spring wheat allowed to increase the output per shift of the self-propelled sprayer "John Deere 4730" by 22.1%, to reduce the specific fuel consumption by 18.4%, the actual consumption of the working fluid by 20.6%, total cash costs by 14%.</w:t>
      </w:r>
    </w:p>
    <w:p w:rsidR="00C93DB8" w:rsidRPr="009F2937" w:rsidRDefault="00C93DB8" w:rsidP="00C93DB8">
      <w:pPr>
        <w:spacing w:line="360" w:lineRule="auto"/>
        <w:ind w:firstLine="709"/>
        <w:jc w:val="both"/>
        <w:rPr>
          <w:lang w:val="en-US"/>
        </w:rPr>
      </w:pPr>
      <w:r w:rsidRPr="009F2937">
        <w:rPr>
          <w:lang w:val="en-US"/>
        </w:rPr>
        <w:t>– the use of the AutoTrac automatic driving system for harvesting spring wheat allows to i</w:t>
      </w:r>
      <w:r w:rsidRPr="009F2937">
        <w:rPr>
          <w:lang w:val="en-US"/>
        </w:rPr>
        <w:t>n</w:t>
      </w:r>
      <w:r w:rsidRPr="009F2937">
        <w:rPr>
          <w:lang w:val="en-US"/>
        </w:rPr>
        <w:t>crease the output per shift of the John Deere W540i combine harvester with a John Deere 930D d</w:t>
      </w:r>
      <w:r w:rsidRPr="009F2937">
        <w:rPr>
          <w:lang w:val="en-US"/>
        </w:rPr>
        <w:t>i</w:t>
      </w:r>
      <w:r w:rsidRPr="009F2937">
        <w:rPr>
          <w:lang w:val="en-US"/>
        </w:rPr>
        <w:t>rect combine header by 4.8%, and to reduce the specific fuel consumption by 5.3%.</w:t>
      </w:r>
    </w:p>
    <w:p w:rsidR="00C93DB8" w:rsidRPr="009F2937" w:rsidRDefault="00C93DB8" w:rsidP="00C93DB8">
      <w:pPr>
        <w:spacing w:line="360" w:lineRule="auto"/>
        <w:ind w:firstLine="709"/>
        <w:jc w:val="both"/>
        <w:rPr>
          <w:bCs/>
          <w:lang w:val="en-US"/>
        </w:rPr>
      </w:pPr>
      <w:r w:rsidRPr="009F2937">
        <w:rPr>
          <w:bCs/>
          <w:lang w:val="en-US"/>
        </w:rPr>
        <w:t xml:space="preserve">– the use of the Claas GPS PILOT automatic driving system in the main tillage of spring wheat allows to increase the </w:t>
      </w:r>
      <w:r w:rsidRPr="009F2937">
        <w:rPr>
          <w:lang w:val="en-US"/>
        </w:rPr>
        <w:t xml:space="preserve">output per shift </w:t>
      </w:r>
      <w:r w:rsidRPr="009F2937">
        <w:rPr>
          <w:bCs/>
          <w:lang w:val="en-US"/>
        </w:rPr>
        <w:t>of the John Deere disc subsoiler model 2720 in the a</w:t>
      </w:r>
      <w:r w:rsidRPr="009F2937">
        <w:rPr>
          <w:bCs/>
          <w:lang w:val="en-US"/>
        </w:rPr>
        <w:t>g</w:t>
      </w:r>
      <w:r w:rsidRPr="009F2937">
        <w:rPr>
          <w:bCs/>
          <w:lang w:val="en-US"/>
        </w:rPr>
        <w:lastRenderedPageBreak/>
        <w:t>gregate with the AXION 950 tractor by 4.8%, to reduce the specific fuel consumption by 4.9% and reduce total cash costs by 3%.</w:t>
      </w:r>
    </w:p>
    <w:p w:rsidR="00C93DB8" w:rsidRPr="009F2937" w:rsidRDefault="00C93DB8" w:rsidP="00C93DB8">
      <w:pPr>
        <w:spacing w:line="360" w:lineRule="auto"/>
        <w:ind w:firstLine="709"/>
        <w:jc w:val="both"/>
        <w:rPr>
          <w:lang w:val="en-US"/>
        </w:rPr>
      </w:pPr>
      <w:r w:rsidRPr="009F2937">
        <w:rPr>
          <w:lang w:val="en-US"/>
        </w:rPr>
        <w:t>The yield mapping system allows evaluating the effectiveness of precision agriculture tec</w:t>
      </w:r>
      <w:r w:rsidRPr="009F2937">
        <w:rPr>
          <w:lang w:val="en-US"/>
        </w:rPr>
        <w:t>h</w:t>
      </w:r>
      <w:r w:rsidRPr="009F2937">
        <w:rPr>
          <w:lang w:val="en-US"/>
        </w:rPr>
        <w:t>niques, makes it possible to accumulate data on productivity zones, taking into account the actual yield.</w:t>
      </w:r>
    </w:p>
    <w:p w:rsidR="00C93DB8" w:rsidRPr="009F2937" w:rsidRDefault="00C93DB8" w:rsidP="00C93DB8">
      <w:pPr>
        <w:pBdr>
          <w:bottom w:val="single" w:sz="4" w:space="3" w:color="FFFFFF"/>
        </w:pBdr>
        <w:autoSpaceDE w:val="0"/>
        <w:autoSpaceDN w:val="0"/>
        <w:adjustRightInd w:val="0"/>
        <w:spacing w:line="360" w:lineRule="auto"/>
        <w:ind w:firstLine="709"/>
        <w:jc w:val="both"/>
        <w:rPr>
          <w:lang w:val="en-US"/>
        </w:rPr>
      </w:pPr>
      <w:r w:rsidRPr="009F2937">
        <w:rPr>
          <w:lang w:val="en-US" w:eastAsia="ru-RU"/>
        </w:rPr>
        <w:t>A new biological product based on Azotobacter cultures provided a grain yield of 20.1c/ha, which is 2.15 c/ha (10%) higher than the control.</w:t>
      </w:r>
    </w:p>
    <w:p w:rsidR="00C93DB8" w:rsidRPr="009F2937" w:rsidRDefault="00C93DB8" w:rsidP="00C93DB8">
      <w:pPr>
        <w:pBdr>
          <w:bottom w:val="single" w:sz="4" w:space="3" w:color="FFFFFF"/>
        </w:pBdr>
        <w:autoSpaceDE w:val="0"/>
        <w:autoSpaceDN w:val="0"/>
        <w:adjustRightInd w:val="0"/>
        <w:spacing w:line="360" w:lineRule="auto"/>
        <w:ind w:firstLine="709"/>
        <w:jc w:val="both"/>
        <w:rPr>
          <w:lang w:val="en-US"/>
        </w:rPr>
      </w:pPr>
      <w:r w:rsidRPr="009F2937">
        <w:rPr>
          <w:lang w:val="en-US"/>
        </w:rPr>
        <w:t>The formed optimal complexes of machines and equipment for the complex mechanization of crop cultivation in the precision agriculture system are competitive in terms of their scientific and technical level in comparison with the best developments in this area.</w:t>
      </w:r>
    </w:p>
    <w:p w:rsidR="00C93DB8" w:rsidRPr="009F2937" w:rsidRDefault="00C93DB8" w:rsidP="00C93DB8">
      <w:pPr>
        <w:pBdr>
          <w:bottom w:val="single" w:sz="4" w:space="3" w:color="FFFFFF"/>
        </w:pBdr>
        <w:autoSpaceDE w:val="0"/>
        <w:autoSpaceDN w:val="0"/>
        <w:adjustRightInd w:val="0"/>
        <w:spacing w:line="360" w:lineRule="auto"/>
        <w:ind w:firstLine="709"/>
        <w:jc w:val="both"/>
        <w:rPr>
          <w:rFonts w:eastAsia="Calibri"/>
          <w:lang w:val="en-US"/>
        </w:rPr>
      </w:pPr>
      <w:r w:rsidRPr="009F2937">
        <w:rPr>
          <w:rFonts w:eastAsia="Calibri"/>
          <w:lang w:val="en-US"/>
        </w:rPr>
        <w:t>Based on the built financial and economic models, calculations have shown that the intr</w:t>
      </w:r>
      <w:r w:rsidRPr="009F2937">
        <w:rPr>
          <w:rFonts w:eastAsia="Calibri"/>
          <w:lang w:val="en-US"/>
        </w:rPr>
        <w:t>o</w:t>
      </w:r>
      <w:r w:rsidRPr="009F2937">
        <w:rPr>
          <w:rFonts w:eastAsia="Calibri"/>
          <w:lang w:val="en-US"/>
        </w:rPr>
        <w:t>duction of elements of precision agriculture will reduce production costs in a farm with low equi</w:t>
      </w:r>
      <w:r w:rsidRPr="009F2937">
        <w:rPr>
          <w:rFonts w:eastAsia="Calibri"/>
          <w:lang w:val="en-US"/>
        </w:rPr>
        <w:t>p</w:t>
      </w:r>
      <w:r w:rsidRPr="009F2937">
        <w:rPr>
          <w:rFonts w:eastAsia="Calibri"/>
          <w:lang w:val="en-US"/>
        </w:rPr>
        <w:t>ment capability to 0.8 thousand tenge per hectare of cultivated area, or by 2% of all production costs. The payback period of the simulated improvements in the introduction of elements of prec</w:t>
      </w:r>
      <w:r w:rsidRPr="009F2937">
        <w:rPr>
          <w:rFonts w:eastAsia="Calibri"/>
          <w:lang w:val="en-US"/>
        </w:rPr>
        <w:t>i</w:t>
      </w:r>
      <w:r w:rsidRPr="009F2937">
        <w:rPr>
          <w:rFonts w:eastAsia="Calibri"/>
          <w:lang w:val="en-US"/>
        </w:rPr>
        <w:t>sion agriculture for the farm, while maintaining the current processing area, will be 6.4 years. In a farm with average equipment capability for growing wheat up to 1.6 thousand tenge from 1 hectare of cultivated area, or 4% of all production costs, the payback period of simulated improvements in the introduction of elements of precision agriculture for the farm, while maintaining the current processing area, will be 4.4 years. For a farm with high equipment capability and wheat cultivation up to 1.2 thousand tenge from 1 hectare of cultivated area, or 3% of all production costs, the pa</w:t>
      </w:r>
      <w:r w:rsidRPr="009F2937">
        <w:rPr>
          <w:rFonts w:eastAsia="Calibri"/>
          <w:lang w:val="en-US"/>
        </w:rPr>
        <w:t>y</w:t>
      </w:r>
      <w:r w:rsidRPr="009F2937">
        <w:rPr>
          <w:rFonts w:eastAsia="Calibri"/>
          <w:lang w:val="en-US"/>
        </w:rPr>
        <w:t>back period of simulated improvements in the introduction of precision agriculture elements for the farm, while maintaining the current processing area, will be 8.3 years.</w:t>
      </w:r>
    </w:p>
    <w:p w:rsidR="00C93DB8" w:rsidRPr="009F2937" w:rsidRDefault="00C93DB8" w:rsidP="00C93DB8">
      <w:pPr>
        <w:pBdr>
          <w:bottom w:val="single" w:sz="4" w:space="3" w:color="FFFFFF"/>
        </w:pBdr>
        <w:autoSpaceDE w:val="0"/>
        <w:autoSpaceDN w:val="0"/>
        <w:adjustRightInd w:val="0"/>
        <w:spacing w:line="360" w:lineRule="auto"/>
        <w:ind w:firstLine="709"/>
        <w:jc w:val="both"/>
        <w:rPr>
          <w:lang w:val="en-US"/>
        </w:rPr>
      </w:pPr>
      <w:r w:rsidRPr="009F2937">
        <w:rPr>
          <w:lang w:val="en-US"/>
        </w:rPr>
        <w:t>According to the results of the calculations, the cost advantage from the implementation of ANT IS amounted to 67.7 tenge benefits per 1 tenge spent on the implementation and operation of the system.</w:t>
      </w:r>
    </w:p>
    <w:p w:rsidR="00752009" w:rsidRPr="009F2937" w:rsidRDefault="00752009" w:rsidP="00C93DB8">
      <w:pPr>
        <w:spacing w:line="360" w:lineRule="auto"/>
        <w:ind w:firstLine="709"/>
        <w:jc w:val="both"/>
        <w:rPr>
          <w:lang w:val="en-US"/>
        </w:rPr>
      </w:pPr>
      <w:r w:rsidRPr="009F2937">
        <w:rPr>
          <w:lang w:val="en-US"/>
        </w:rPr>
        <w:br w:type="page"/>
      </w:r>
    </w:p>
    <w:p w:rsidR="00C872E3" w:rsidRPr="009F2937" w:rsidRDefault="00887409" w:rsidP="00F55314">
      <w:pPr>
        <w:spacing w:line="360" w:lineRule="auto"/>
        <w:ind w:firstLine="709"/>
        <w:jc w:val="center"/>
        <w:rPr>
          <w:b/>
          <w:lang w:val="en-US"/>
        </w:rPr>
      </w:pPr>
      <w:r w:rsidRPr="009F2937">
        <w:rPr>
          <w:b/>
          <w:lang w:val="en-US"/>
        </w:rPr>
        <w:lastRenderedPageBreak/>
        <w:t xml:space="preserve">Introduction </w:t>
      </w:r>
      <w:r w:rsidR="00B74D28" w:rsidRPr="009F2937">
        <w:rPr>
          <w:b/>
          <w:lang w:val="en-US"/>
        </w:rPr>
        <w:t>of scientific developments in production</w:t>
      </w:r>
      <w:r w:rsidRPr="009F2937">
        <w:rPr>
          <w:b/>
          <w:lang w:val="en-US"/>
        </w:rPr>
        <w:t xml:space="preserve"> </w:t>
      </w:r>
      <w:r w:rsidR="00B74D28" w:rsidRPr="009F2937">
        <w:rPr>
          <w:b/>
          <w:lang w:val="en-US"/>
        </w:rPr>
        <w:t>and their promotion</w:t>
      </w:r>
    </w:p>
    <w:p w:rsidR="00D62A8C" w:rsidRPr="009F2937" w:rsidRDefault="00D62A8C" w:rsidP="00F55314">
      <w:pPr>
        <w:spacing w:line="360" w:lineRule="auto"/>
        <w:ind w:firstLine="709"/>
        <w:jc w:val="both"/>
        <w:rPr>
          <w:lang w:val="en-US"/>
        </w:rPr>
      </w:pPr>
    </w:p>
    <w:p w:rsidR="00F55314" w:rsidRPr="009F2937" w:rsidRDefault="00F55314" w:rsidP="001C2284">
      <w:pPr>
        <w:spacing w:line="360" w:lineRule="auto"/>
        <w:ind w:firstLine="709"/>
        <w:jc w:val="both"/>
        <w:rPr>
          <w:lang w:val="en-US"/>
        </w:rPr>
      </w:pPr>
      <w:r w:rsidRPr="009F2937">
        <w:rPr>
          <w:lang w:val="en-US"/>
        </w:rPr>
        <w:t xml:space="preserve">For 2018-2020 published 20 scientific articles, 5 conference proceedings (Web of Science) and </w:t>
      </w:r>
      <w:r w:rsidR="001C2284" w:rsidRPr="009F2937">
        <w:rPr>
          <w:lang w:val="en-US"/>
        </w:rPr>
        <w:t xml:space="preserve">journals </w:t>
      </w:r>
      <w:r w:rsidRPr="009F2937">
        <w:rPr>
          <w:lang w:val="en-US"/>
        </w:rPr>
        <w:t xml:space="preserve">with non-zero impact factor included in the database Scopus and Web of Science, 10 articles – in journals recommended </w:t>
      </w:r>
      <w:r w:rsidR="001C2284" w:rsidRPr="009F2937">
        <w:rPr>
          <w:sz w:val="22"/>
          <w:szCs w:val="22"/>
          <w:lang w:val="en-US"/>
        </w:rPr>
        <w:t>CCSES MES RK</w:t>
      </w:r>
      <w:r w:rsidRPr="009F2937">
        <w:rPr>
          <w:lang w:val="en-US"/>
        </w:rPr>
        <w:t xml:space="preserve">. Published 5 articles in the media (appendices </w:t>
      </w:r>
      <w:r w:rsidR="001C2284" w:rsidRPr="009F2937">
        <w:rPr>
          <w:rFonts w:eastAsia="SimSun"/>
          <w:lang w:val="en-US"/>
        </w:rPr>
        <w:t>N</w:t>
      </w:r>
      <w:r w:rsidRPr="009F2937">
        <w:rPr>
          <w:lang w:val="en-US"/>
        </w:rPr>
        <w:t>, P).</w:t>
      </w:r>
    </w:p>
    <w:p w:rsidR="00F55314" w:rsidRPr="009F2937" w:rsidRDefault="00F55314" w:rsidP="00F55314">
      <w:pPr>
        <w:spacing w:line="360" w:lineRule="auto"/>
        <w:ind w:firstLine="709"/>
        <w:jc w:val="both"/>
        <w:rPr>
          <w:lang w:val="en-US"/>
        </w:rPr>
      </w:pPr>
      <w:r w:rsidRPr="009F2937">
        <w:rPr>
          <w:lang w:val="en-US"/>
        </w:rPr>
        <w:t xml:space="preserve">Scientists of </w:t>
      </w:r>
      <w:r w:rsidR="00BB6730" w:rsidRPr="009F2937">
        <w:rPr>
          <w:lang w:val="en-US"/>
        </w:rPr>
        <w:t xml:space="preserve">Zarechnoye AES LLP </w:t>
      </w:r>
      <w:r w:rsidRPr="009F2937">
        <w:rPr>
          <w:lang w:val="en-US"/>
        </w:rPr>
        <w:t xml:space="preserve">introduced elements of precision agriculture in the basic farms of Kostanay region. Scientists of </w:t>
      </w:r>
      <w:r w:rsidR="00BB6730" w:rsidRPr="009F2937">
        <w:rPr>
          <w:lang w:val="en-US"/>
        </w:rPr>
        <w:t xml:space="preserve">Zarechnoye AES LLP </w:t>
      </w:r>
      <w:r w:rsidRPr="009F2937">
        <w:rPr>
          <w:lang w:val="en-US"/>
        </w:rPr>
        <w:t>introduced elements of precision agriculture in the basic farms of Kostanay region</w:t>
      </w:r>
      <w:r w:rsidR="00BB6730" w:rsidRPr="009F2937">
        <w:rPr>
          <w:lang w:val="en-US"/>
        </w:rPr>
        <w:t xml:space="preserve"> – </w:t>
      </w:r>
      <w:r w:rsidRPr="009F2937">
        <w:rPr>
          <w:lang w:val="en-US"/>
        </w:rPr>
        <w:t>"Troyana" LLP (on an area of 8200 ha), "Agr</w:t>
      </w:r>
      <w:r w:rsidRPr="009F2937">
        <w:rPr>
          <w:lang w:val="en-US"/>
        </w:rPr>
        <w:t>o</w:t>
      </w:r>
      <w:r w:rsidRPr="009F2937">
        <w:rPr>
          <w:lang w:val="en-US"/>
        </w:rPr>
        <w:t>firma Karkyn" LLP (20868 ha), "Zhanakhay" farm (3380 ha). Specialists of basic farms were pr</w:t>
      </w:r>
      <w:r w:rsidRPr="009F2937">
        <w:rPr>
          <w:lang w:val="en-US"/>
        </w:rPr>
        <w:t>o</w:t>
      </w:r>
      <w:r w:rsidRPr="009F2937">
        <w:rPr>
          <w:lang w:val="en-US"/>
        </w:rPr>
        <w:t xml:space="preserve">vided with scientific and methodological support by scientists of </w:t>
      </w:r>
      <w:r w:rsidR="00676F81" w:rsidRPr="009F2937">
        <w:rPr>
          <w:lang w:val="en-US"/>
        </w:rPr>
        <w:t xml:space="preserve">Zarechnoye AES LLP </w:t>
      </w:r>
      <w:r w:rsidRPr="009F2937">
        <w:rPr>
          <w:lang w:val="en-US"/>
        </w:rPr>
        <w:t>during the main types of field work. Paid services were provided to farms for scientific support and introdu</w:t>
      </w:r>
      <w:r w:rsidRPr="009F2937">
        <w:rPr>
          <w:lang w:val="en-US"/>
        </w:rPr>
        <w:t>c</w:t>
      </w:r>
      <w:r w:rsidRPr="009F2937">
        <w:rPr>
          <w:lang w:val="en-US"/>
        </w:rPr>
        <w:t>tion of modern methods of nutrition based on agrochemical analysis of the soil selected in the coo</w:t>
      </w:r>
      <w:r w:rsidRPr="009F2937">
        <w:rPr>
          <w:lang w:val="en-US"/>
        </w:rPr>
        <w:t>r</w:t>
      </w:r>
      <w:r w:rsidRPr="009F2937">
        <w:rPr>
          <w:lang w:val="en-US"/>
        </w:rPr>
        <w:t xml:space="preserve">dinate system for a total amount of 4.0 million </w:t>
      </w:r>
      <w:r w:rsidR="00676F81" w:rsidRPr="009F2937">
        <w:rPr>
          <w:rFonts w:eastAsia="Calibri"/>
          <w:lang w:val="en-US"/>
        </w:rPr>
        <w:t>tenge</w:t>
      </w:r>
      <w:r w:rsidR="00676F81" w:rsidRPr="009F2937">
        <w:rPr>
          <w:lang w:val="en-US"/>
        </w:rPr>
        <w:t xml:space="preserve"> (appendix Q</w:t>
      </w:r>
      <w:r w:rsidRPr="009F2937">
        <w:rPr>
          <w:lang w:val="en-US"/>
        </w:rPr>
        <w:t>).</w:t>
      </w:r>
    </w:p>
    <w:p w:rsidR="00F55314" w:rsidRPr="009F2937" w:rsidRDefault="00F55314" w:rsidP="00F55314">
      <w:pPr>
        <w:spacing w:line="360" w:lineRule="auto"/>
        <w:ind w:firstLine="709"/>
        <w:jc w:val="both"/>
        <w:rPr>
          <w:lang w:val="en-US"/>
        </w:rPr>
      </w:pPr>
      <w:r w:rsidRPr="009F2937">
        <w:rPr>
          <w:lang w:val="en-US"/>
        </w:rPr>
        <w:t xml:space="preserve">A patent search was conducted for </w:t>
      </w:r>
      <w:r w:rsidR="00676F81" w:rsidRPr="009F2937">
        <w:rPr>
          <w:lang w:val="en-US"/>
        </w:rPr>
        <w:t>the research area under study (a</w:t>
      </w:r>
      <w:r w:rsidRPr="009F2937">
        <w:rPr>
          <w:lang w:val="en-US"/>
        </w:rPr>
        <w:t xml:space="preserve">ppendix </w:t>
      </w:r>
      <w:r w:rsidR="00676F81" w:rsidRPr="009F2937">
        <w:rPr>
          <w:lang w:val="en-US"/>
        </w:rPr>
        <w:t>R</w:t>
      </w:r>
      <w:r w:rsidRPr="009F2937">
        <w:rPr>
          <w:lang w:val="en-US"/>
        </w:rPr>
        <w:t>).</w:t>
      </w:r>
    </w:p>
    <w:p w:rsidR="00F55314" w:rsidRPr="009F2937" w:rsidRDefault="00F55314" w:rsidP="00F55314">
      <w:pPr>
        <w:spacing w:line="360" w:lineRule="auto"/>
        <w:ind w:firstLine="709"/>
        <w:jc w:val="both"/>
        <w:rPr>
          <w:lang w:val="en-US"/>
        </w:rPr>
      </w:pPr>
      <w:r w:rsidRPr="009F2937">
        <w:rPr>
          <w:lang w:val="en-US"/>
        </w:rPr>
        <w:t>The project involved 11 undergraduates and 10 PhD students, University and College st</w:t>
      </w:r>
      <w:r w:rsidRPr="009F2937">
        <w:rPr>
          <w:lang w:val="en-US"/>
        </w:rPr>
        <w:t>u</w:t>
      </w:r>
      <w:r w:rsidRPr="009F2937">
        <w:rPr>
          <w:lang w:val="en-US"/>
        </w:rPr>
        <w:t>dents – more than 200 people</w:t>
      </w:r>
      <w:r w:rsidR="00565AEE" w:rsidRPr="009F2937">
        <w:rPr>
          <w:lang w:val="en-US"/>
        </w:rPr>
        <w:t xml:space="preserve"> (a</w:t>
      </w:r>
      <w:r w:rsidRPr="009F2937">
        <w:rPr>
          <w:lang w:val="en-US"/>
        </w:rPr>
        <w:t xml:space="preserve">ppendix </w:t>
      </w:r>
      <w:r w:rsidR="00565AEE" w:rsidRPr="009F2937">
        <w:rPr>
          <w:lang w:val="en-US"/>
        </w:rPr>
        <w:t>S</w:t>
      </w:r>
      <w:r w:rsidRPr="009F2937">
        <w:rPr>
          <w:lang w:val="en-US"/>
        </w:rPr>
        <w:t>).</w:t>
      </w:r>
    </w:p>
    <w:p w:rsidR="00F55314" w:rsidRPr="009F2937" w:rsidRDefault="00F55314" w:rsidP="00F55314">
      <w:pPr>
        <w:spacing w:line="360" w:lineRule="auto"/>
        <w:ind w:firstLine="709"/>
        <w:jc w:val="both"/>
        <w:rPr>
          <w:lang w:val="en-US"/>
        </w:rPr>
      </w:pPr>
      <w:r w:rsidRPr="009F2937">
        <w:rPr>
          <w:lang w:val="en-US"/>
        </w:rPr>
        <w:t xml:space="preserve">In 2018-2020, 7 </w:t>
      </w:r>
      <w:r w:rsidR="00565AEE" w:rsidRPr="009F2937">
        <w:rPr>
          <w:lang w:val="en-US"/>
        </w:rPr>
        <w:t xml:space="preserve">Field </w:t>
      </w:r>
      <w:r w:rsidRPr="009F2937">
        <w:rPr>
          <w:lang w:val="en-US"/>
        </w:rPr>
        <w:t>Days, 4 seminars and 5 training seminars with the issuance of certif</w:t>
      </w:r>
      <w:r w:rsidRPr="009F2937">
        <w:rPr>
          <w:lang w:val="en-US"/>
        </w:rPr>
        <w:t>i</w:t>
      </w:r>
      <w:r w:rsidRPr="009F2937">
        <w:rPr>
          <w:lang w:val="en-US"/>
        </w:rPr>
        <w:t>c</w:t>
      </w:r>
      <w:r w:rsidR="00565AEE" w:rsidRPr="009F2937">
        <w:rPr>
          <w:lang w:val="en-US"/>
        </w:rPr>
        <w:t>ates were held on the basis of Zarechnoye AES LLP</w:t>
      </w:r>
      <w:r w:rsidRPr="009F2937">
        <w:rPr>
          <w:lang w:val="en-US"/>
        </w:rPr>
        <w:t>, where more than 700 representatives of agr</w:t>
      </w:r>
      <w:r w:rsidRPr="009F2937">
        <w:rPr>
          <w:lang w:val="en-US"/>
        </w:rPr>
        <w:t>i</w:t>
      </w:r>
      <w:r w:rsidRPr="009F2937">
        <w:rPr>
          <w:lang w:val="en-US"/>
        </w:rPr>
        <w:t>cultural formations were involved (</w:t>
      </w:r>
      <w:r w:rsidR="009C5B35" w:rsidRPr="009F2937">
        <w:rPr>
          <w:lang w:val="en-US"/>
        </w:rPr>
        <w:t>a</w:t>
      </w:r>
      <w:r w:rsidRPr="009F2937">
        <w:rPr>
          <w:lang w:val="en-US"/>
        </w:rPr>
        <w:t xml:space="preserve">ppendix </w:t>
      </w:r>
      <w:r w:rsidR="009C5B35" w:rsidRPr="009F2937">
        <w:rPr>
          <w:lang w:val="en-US"/>
        </w:rPr>
        <w:t>T</w:t>
      </w:r>
      <w:r w:rsidRPr="009F2937">
        <w:rPr>
          <w:lang w:val="en-US"/>
        </w:rPr>
        <w:t xml:space="preserve">, </w:t>
      </w:r>
      <w:r w:rsidR="009C5B35" w:rsidRPr="009F2937">
        <w:rPr>
          <w:lang w:val="en-US"/>
        </w:rPr>
        <w:t>a</w:t>
      </w:r>
      <w:r w:rsidRPr="009F2937">
        <w:rPr>
          <w:lang w:val="en-US"/>
        </w:rPr>
        <w:t xml:space="preserve">ppendix </w:t>
      </w:r>
      <w:r w:rsidR="009C5B35" w:rsidRPr="009F2937">
        <w:rPr>
          <w:lang w:val="en-US"/>
        </w:rPr>
        <w:t>U</w:t>
      </w:r>
      <w:r w:rsidRPr="009F2937">
        <w:rPr>
          <w:lang w:val="en-US"/>
        </w:rPr>
        <w:t xml:space="preserve">, figures </w:t>
      </w:r>
      <w:r w:rsidR="009C5B35" w:rsidRPr="009F2937">
        <w:rPr>
          <w:lang w:val="en-US"/>
        </w:rPr>
        <w:t>U.7-U.</w:t>
      </w:r>
      <w:r w:rsidRPr="009F2937">
        <w:rPr>
          <w:lang w:val="en-US"/>
        </w:rPr>
        <w:t>28). To date, the project involves foreign scientists from Russia and the United States. Negotiations are underway to attract foreign experts from Germany and Belarus by the end of 2020.</w:t>
      </w:r>
    </w:p>
    <w:p w:rsidR="00F55314" w:rsidRPr="009F2937" w:rsidRDefault="00F55314" w:rsidP="00F55314">
      <w:pPr>
        <w:spacing w:line="360" w:lineRule="auto"/>
        <w:ind w:firstLine="709"/>
        <w:jc w:val="both"/>
        <w:rPr>
          <w:lang w:val="en-US"/>
        </w:rPr>
      </w:pPr>
      <w:r w:rsidRPr="009F2937">
        <w:rPr>
          <w:lang w:val="en-US"/>
        </w:rPr>
        <w:t>Completed 5 research internships in scientific institutions in</w:t>
      </w:r>
      <w:r w:rsidR="00921B9C" w:rsidRPr="009F2937">
        <w:rPr>
          <w:lang w:val="en-US"/>
        </w:rPr>
        <w:t xml:space="preserve"> Russia, Belarus, and Germany (a</w:t>
      </w:r>
      <w:r w:rsidRPr="009F2937">
        <w:rPr>
          <w:lang w:val="en-US"/>
        </w:rPr>
        <w:t xml:space="preserve">ppendix </w:t>
      </w:r>
      <w:r w:rsidR="00921B9C" w:rsidRPr="009F2937">
        <w:rPr>
          <w:lang w:val="en-US"/>
        </w:rPr>
        <w:t>V</w:t>
      </w:r>
      <w:r w:rsidRPr="009F2937">
        <w:rPr>
          <w:lang w:val="en-US"/>
        </w:rPr>
        <w:t>). It is planned to complete an online internship at the Belarusian state University.</w:t>
      </w:r>
    </w:p>
    <w:p w:rsidR="00F55314" w:rsidRPr="009F2937" w:rsidRDefault="00F55314" w:rsidP="00F55314">
      <w:pPr>
        <w:spacing w:line="360" w:lineRule="auto"/>
        <w:ind w:firstLine="709"/>
        <w:jc w:val="both"/>
        <w:rPr>
          <w:lang w:val="en-US"/>
        </w:rPr>
      </w:pPr>
      <w:r w:rsidRPr="009F2937">
        <w:rPr>
          <w:lang w:val="en-US"/>
        </w:rPr>
        <w:t>Applications were filed for 3 utility model patents, 1 invention patent, and positive decisions on granting a patent were received (</w:t>
      </w:r>
      <w:r w:rsidR="00921B9C" w:rsidRPr="009F2937">
        <w:rPr>
          <w:lang w:val="en-US"/>
        </w:rPr>
        <w:t>a</w:t>
      </w:r>
      <w:r w:rsidRPr="009F2937">
        <w:rPr>
          <w:lang w:val="en-US"/>
        </w:rPr>
        <w:t>ppendix W).</w:t>
      </w:r>
    </w:p>
    <w:p w:rsidR="00F55314" w:rsidRPr="009F2937" w:rsidRDefault="00F55314" w:rsidP="00F55314">
      <w:pPr>
        <w:spacing w:line="360" w:lineRule="auto"/>
        <w:ind w:firstLine="709"/>
        <w:jc w:val="both"/>
        <w:rPr>
          <w:lang w:val="en-US"/>
        </w:rPr>
      </w:pPr>
      <w:r w:rsidRPr="009F2937">
        <w:rPr>
          <w:lang w:val="en-US"/>
        </w:rPr>
        <w:t>Developed 5 recommendations for the use of precision farming elements in the cultivation of grain crops (</w:t>
      </w:r>
      <w:r w:rsidR="00921B9C" w:rsidRPr="009F2937">
        <w:rPr>
          <w:lang w:val="en-US"/>
        </w:rPr>
        <w:t>a</w:t>
      </w:r>
      <w:r w:rsidRPr="009F2937">
        <w:rPr>
          <w:lang w:val="en-US"/>
        </w:rPr>
        <w:t xml:space="preserve">ppendix </w:t>
      </w:r>
      <w:r w:rsidR="00921B9C" w:rsidRPr="009F2937">
        <w:rPr>
          <w:lang w:val="en-US"/>
        </w:rPr>
        <w:t>X</w:t>
      </w:r>
      <w:r w:rsidRPr="009F2937">
        <w:rPr>
          <w:lang w:val="en-US"/>
        </w:rPr>
        <w:t>).</w:t>
      </w:r>
    </w:p>
    <w:p w:rsidR="00F55314" w:rsidRPr="009F2937" w:rsidRDefault="00F55314" w:rsidP="00F55314">
      <w:pPr>
        <w:spacing w:line="360" w:lineRule="auto"/>
        <w:ind w:firstLine="709"/>
        <w:jc w:val="both"/>
        <w:rPr>
          <w:lang w:val="en-US"/>
        </w:rPr>
      </w:pPr>
      <w:r w:rsidRPr="009F2937">
        <w:rPr>
          <w:lang w:val="en-US"/>
        </w:rPr>
        <w:t>For the period 2018-2020, equipment and software were purchased for a total of 75.4 mi</w:t>
      </w:r>
      <w:r w:rsidRPr="009F2937">
        <w:rPr>
          <w:lang w:val="en-US"/>
        </w:rPr>
        <w:t>l</w:t>
      </w:r>
      <w:r w:rsidRPr="009F2937">
        <w:rPr>
          <w:lang w:val="en-US"/>
        </w:rPr>
        <w:t xml:space="preserve">lion </w:t>
      </w:r>
      <w:r w:rsidR="009C5B35" w:rsidRPr="009F2937">
        <w:rPr>
          <w:rFonts w:eastAsia="Calibri"/>
          <w:lang w:val="en-US"/>
        </w:rPr>
        <w:t>tenge</w:t>
      </w:r>
      <w:r w:rsidR="009C5B35" w:rsidRPr="009F2937">
        <w:rPr>
          <w:lang w:val="en-US"/>
        </w:rPr>
        <w:t xml:space="preserve"> </w:t>
      </w:r>
      <w:r w:rsidR="00921B9C" w:rsidRPr="009F2937">
        <w:rPr>
          <w:lang w:val="en-US"/>
        </w:rPr>
        <w:t>(appendix Y</w:t>
      </w:r>
      <w:r w:rsidRPr="009F2937">
        <w:rPr>
          <w:lang w:val="en-US"/>
        </w:rPr>
        <w:t>).</w:t>
      </w:r>
    </w:p>
    <w:p w:rsidR="00E763D7" w:rsidRPr="009F2937" w:rsidRDefault="00F55314" w:rsidP="00F55314">
      <w:pPr>
        <w:spacing w:line="360" w:lineRule="auto"/>
        <w:ind w:firstLine="709"/>
        <w:jc w:val="both"/>
        <w:rPr>
          <w:lang w:val="en-US"/>
        </w:rPr>
      </w:pPr>
      <w:r w:rsidRPr="009F2937">
        <w:rPr>
          <w:lang w:val="en-US"/>
        </w:rPr>
        <w:t xml:space="preserve">The results of research for 2018-2020 were discussed and approved at the Scientific Council of </w:t>
      </w:r>
      <w:r w:rsidR="00565AEE" w:rsidRPr="009F2937">
        <w:rPr>
          <w:lang w:val="en-US"/>
        </w:rPr>
        <w:t xml:space="preserve">Zarechnoye AES LLP </w:t>
      </w:r>
      <w:r w:rsidR="00921B9C" w:rsidRPr="009F2937">
        <w:rPr>
          <w:lang w:val="en-US"/>
        </w:rPr>
        <w:t>(appendix Z</w:t>
      </w:r>
      <w:r w:rsidRPr="009F2937">
        <w:rPr>
          <w:lang w:val="en-US"/>
        </w:rPr>
        <w:t>).</w:t>
      </w:r>
    </w:p>
    <w:p w:rsidR="007C4BC1" w:rsidRPr="007C4BC1" w:rsidRDefault="00887409" w:rsidP="007C4BC1">
      <w:pPr>
        <w:spacing w:line="360" w:lineRule="auto"/>
        <w:jc w:val="center"/>
        <w:rPr>
          <w:rFonts w:eastAsia="SimSun"/>
          <w:b/>
          <w:lang w:val="en-US"/>
        </w:rPr>
      </w:pPr>
      <w:r w:rsidRPr="009F2937">
        <w:rPr>
          <w:lang w:val="en-US"/>
        </w:rPr>
        <w:br w:type="page"/>
      </w:r>
      <w:r w:rsidR="007C4BC1" w:rsidRPr="00730CE8">
        <w:rPr>
          <w:rFonts w:eastAsia="SimSun"/>
          <w:b/>
          <w:lang w:val="en-US"/>
        </w:rPr>
        <w:lastRenderedPageBreak/>
        <w:t>The list of acts implementation, 2018-2020</w:t>
      </w:r>
    </w:p>
    <w:p w:rsidR="007C4BC1" w:rsidRPr="007C4BC1" w:rsidRDefault="007C4BC1" w:rsidP="007C4BC1">
      <w:pPr>
        <w:spacing w:line="360" w:lineRule="auto"/>
        <w:jc w:val="center"/>
        <w:rPr>
          <w:rFonts w:eastAsia="SimSun"/>
          <w:b/>
          <w:lang w:val="en-US"/>
        </w:rPr>
      </w:pPr>
    </w:p>
    <w:tbl>
      <w:tblPr>
        <w:tblStyle w:val="aff3"/>
        <w:tblW w:w="9304" w:type="dxa"/>
        <w:tblInd w:w="250" w:type="dxa"/>
        <w:tblLook w:val="04A0"/>
      </w:tblPr>
      <w:tblGrid>
        <w:gridCol w:w="1980"/>
        <w:gridCol w:w="4780"/>
        <w:gridCol w:w="1609"/>
        <w:gridCol w:w="935"/>
      </w:tblGrid>
      <w:tr w:rsidR="007C4BC1" w:rsidRPr="00730CE8" w:rsidTr="00242909">
        <w:tc>
          <w:tcPr>
            <w:tcW w:w="1980" w:type="dxa"/>
          </w:tcPr>
          <w:p w:rsidR="007C4BC1" w:rsidRPr="004A737A" w:rsidRDefault="007C4BC1" w:rsidP="007C4BC1">
            <w:pPr>
              <w:spacing w:line="360" w:lineRule="auto"/>
              <w:jc w:val="center"/>
              <w:rPr>
                <w:rFonts w:eastAsia="SimSun"/>
                <w:sz w:val="22"/>
                <w:szCs w:val="22"/>
              </w:rPr>
            </w:pPr>
            <w:r w:rsidRPr="004A737A">
              <w:rPr>
                <w:sz w:val="22"/>
                <w:szCs w:val="22"/>
              </w:rPr>
              <w:t>Document name</w:t>
            </w:r>
          </w:p>
        </w:tc>
        <w:tc>
          <w:tcPr>
            <w:tcW w:w="4780" w:type="dxa"/>
          </w:tcPr>
          <w:p w:rsidR="007C4BC1" w:rsidRPr="004A737A" w:rsidRDefault="007C4BC1" w:rsidP="007C4BC1">
            <w:pPr>
              <w:spacing w:line="360" w:lineRule="auto"/>
              <w:jc w:val="center"/>
              <w:rPr>
                <w:rFonts w:eastAsia="SimSun"/>
                <w:sz w:val="22"/>
                <w:szCs w:val="22"/>
              </w:rPr>
            </w:pPr>
            <w:r w:rsidRPr="004A737A">
              <w:rPr>
                <w:sz w:val="22"/>
                <w:szCs w:val="22"/>
              </w:rPr>
              <w:t>Place of introduction</w:t>
            </w:r>
          </w:p>
        </w:tc>
        <w:tc>
          <w:tcPr>
            <w:tcW w:w="1609" w:type="dxa"/>
          </w:tcPr>
          <w:p w:rsidR="007C4BC1" w:rsidRPr="004A737A" w:rsidRDefault="007C4BC1" w:rsidP="007C4BC1">
            <w:pPr>
              <w:spacing w:line="360" w:lineRule="auto"/>
              <w:jc w:val="center"/>
              <w:rPr>
                <w:rFonts w:eastAsia="SimSun"/>
                <w:sz w:val="22"/>
                <w:szCs w:val="22"/>
              </w:rPr>
            </w:pPr>
            <w:r w:rsidRPr="004A737A">
              <w:rPr>
                <w:sz w:val="22"/>
                <w:szCs w:val="22"/>
              </w:rPr>
              <w:t>Implementation area, ha</w:t>
            </w:r>
          </w:p>
        </w:tc>
        <w:tc>
          <w:tcPr>
            <w:tcW w:w="935" w:type="dxa"/>
          </w:tcPr>
          <w:p w:rsidR="007C4BC1" w:rsidRPr="004A737A" w:rsidRDefault="007C4BC1" w:rsidP="007C4BC1">
            <w:pPr>
              <w:spacing w:line="360" w:lineRule="auto"/>
              <w:jc w:val="center"/>
              <w:rPr>
                <w:rFonts w:eastAsia="SimSun"/>
                <w:sz w:val="22"/>
                <w:szCs w:val="22"/>
              </w:rPr>
            </w:pPr>
            <w:r w:rsidRPr="004A737A">
              <w:rPr>
                <w:sz w:val="22"/>
                <w:szCs w:val="22"/>
              </w:rPr>
              <w:t>Year</w:t>
            </w:r>
          </w:p>
        </w:tc>
      </w:tr>
      <w:tr w:rsidR="007C4BC1" w:rsidTr="00242909">
        <w:tc>
          <w:tcPr>
            <w:tcW w:w="1980" w:type="dxa"/>
          </w:tcPr>
          <w:p w:rsidR="007C4BC1" w:rsidRPr="004A737A" w:rsidRDefault="007C4BC1" w:rsidP="007C4BC1">
            <w:pPr>
              <w:spacing w:line="360" w:lineRule="auto"/>
              <w:jc w:val="both"/>
              <w:rPr>
                <w:rFonts w:eastAsia="SimSun"/>
                <w:sz w:val="22"/>
                <w:szCs w:val="22"/>
              </w:rPr>
            </w:pPr>
            <w:r w:rsidRPr="004A737A">
              <w:rPr>
                <w:rFonts w:eastAsia="SimSun"/>
                <w:sz w:val="22"/>
                <w:szCs w:val="22"/>
              </w:rPr>
              <w:t>Implementation report</w:t>
            </w:r>
          </w:p>
        </w:tc>
        <w:tc>
          <w:tcPr>
            <w:tcW w:w="4780" w:type="dxa"/>
          </w:tcPr>
          <w:p w:rsidR="007C4BC1" w:rsidRPr="004A737A" w:rsidRDefault="007C4BC1" w:rsidP="007C4BC1">
            <w:pPr>
              <w:spacing w:line="360" w:lineRule="auto"/>
              <w:jc w:val="both"/>
              <w:rPr>
                <w:rFonts w:eastAsia="SimSun"/>
                <w:sz w:val="22"/>
                <w:szCs w:val="22"/>
                <w:lang w:val="en-US"/>
              </w:rPr>
            </w:pPr>
            <w:r w:rsidRPr="004A737A">
              <w:rPr>
                <w:rFonts w:eastAsia="SimSun"/>
                <w:sz w:val="22"/>
                <w:szCs w:val="22"/>
                <w:lang w:val="en-US"/>
              </w:rPr>
              <w:t>"Experimental farm "Zarechnoye" LLP (Kostanay district, Kostanay region)</w:t>
            </w:r>
          </w:p>
        </w:tc>
        <w:tc>
          <w:tcPr>
            <w:tcW w:w="1609"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2000</w:t>
            </w:r>
          </w:p>
        </w:tc>
        <w:tc>
          <w:tcPr>
            <w:tcW w:w="935"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2018</w:t>
            </w:r>
          </w:p>
        </w:tc>
      </w:tr>
      <w:tr w:rsidR="007C4BC1" w:rsidRPr="00AA6519" w:rsidTr="00242909">
        <w:tc>
          <w:tcPr>
            <w:tcW w:w="1980" w:type="dxa"/>
          </w:tcPr>
          <w:p w:rsidR="007C4BC1" w:rsidRPr="004A737A" w:rsidRDefault="007C4BC1" w:rsidP="007C4BC1">
            <w:pPr>
              <w:spacing w:line="360" w:lineRule="auto"/>
              <w:jc w:val="both"/>
              <w:rPr>
                <w:rFonts w:eastAsia="SimSun"/>
                <w:sz w:val="22"/>
                <w:szCs w:val="22"/>
              </w:rPr>
            </w:pPr>
            <w:r w:rsidRPr="004A737A">
              <w:rPr>
                <w:rFonts w:eastAsia="SimSun"/>
                <w:sz w:val="22"/>
                <w:szCs w:val="22"/>
              </w:rPr>
              <w:t>Implementation report</w:t>
            </w:r>
          </w:p>
        </w:tc>
        <w:tc>
          <w:tcPr>
            <w:tcW w:w="4780" w:type="dxa"/>
          </w:tcPr>
          <w:p w:rsidR="007C4BC1" w:rsidRPr="004A737A" w:rsidRDefault="007C4BC1" w:rsidP="007C4BC1">
            <w:pPr>
              <w:spacing w:line="360" w:lineRule="auto"/>
              <w:jc w:val="both"/>
              <w:rPr>
                <w:rFonts w:eastAsia="SimSun"/>
                <w:sz w:val="22"/>
                <w:szCs w:val="22"/>
                <w:lang w:val="en-US"/>
              </w:rPr>
            </w:pPr>
            <w:r w:rsidRPr="004A737A">
              <w:rPr>
                <w:rFonts w:eastAsia="SimSun"/>
                <w:sz w:val="22"/>
                <w:szCs w:val="22"/>
                <w:lang w:val="en-US"/>
              </w:rPr>
              <w:t>"</w:t>
            </w:r>
            <w:r w:rsidRPr="004A737A">
              <w:rPr>
                <w:sz w:val="22"/>
                <w:szCs w:val="22"/>
                <w:lang w:val="en-US"/>
              </w:rPr>
              <w:t>Troyana</w:t>
            </w:r>
            <w:r w:rsidRPr="004A737A">
              <w:rPr>
                <w:rFonts w:eastAsia="SimSun"/>
                <w:sz w:val="22"/>
                <w:szCs w:val="22"/>
                <w:lang w:val="en-US"/>
              </w:rPr>
              <w:t>" LLP (Fedorov district, Kostanay region)</w:t>
            </w:r>
          </w:p>
        </w:tc>
        <w:tc>
          <w:tcPr>
            <w:tcW w:w="1609"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7269</w:t>
            </w:r>
          </w:p>
        </w:tc>
        <w:tc>
          <w:tcPr>
            <w:tcW w:w="935"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2019</w:t>
            </w:r>
          </w:p>
        </w:tc>
      </w:tr>
      <w:tr w:rsidR="007C4BC1" w:rsidTr="00242909">
        <w:tc>
          <w:tcPr>
            <w:tcW w:w="1980" w:type="dxa"/>
          </w:tcPr>
          <w:p w:rsidR="007C4BC1" w:rsidRPr="004A737A" w:rsidRDefault="007C4BC1" w:rsidP="007C4BC1">
            <w:pPr>
              <w:spacing w:line="360" w:lineRule="auto"/>
              <w:jc w:val="both"/>
              <w:rPr>
                <w:rFonts w:eastAsia="SimSun"/>
                <w:sz w:val="22"/>
                <w:szCs w:val="22"/>
              </w:rPr>
            </w:pPr>
            <w:r w:rsidRPr="004A737A">
              <w:rPr>
                <w:rFonts w:eastAsia="SimSun"/>
                <w:sz w:val="22"/>
                <w:szCs w:val="22"/>
              </w:rPr>
              <w:t>Implementation report</w:t>
            </w:r>
          </w:p>
        </w:tc>
        <w:tc>
          <w:tcPr>
            <w:tcW w:w="4780" w:type="dxa"/>
          </w:tcPr>
          <w:p w:rsidR="007C4BC1" w:rsidRPr="004A737A" w:rsidRDefault="007C4BC1" w:rsidP="007C4BC1">
            <w:pPr>
              <w:spacing w:line="360" w:lineRule="auto"/>
              <w:jc w:val="both"/>
              <w:rPr>
                <w:rFonts w:eastAsia="SimSun"/>
                <w:sz w:val="22"/>
                <w:szCs w:val="22"/>
                <w:lang w:val="en-US"/>
              </w:rPr>
            </w:pPr>
            <w:r w:rsidRPr="004A737A">
              <w:rPr>
                <w:rFonts w:eastAsia="SimSun"/>
                <w:sz w:val="22"/>
                <w:szCs w:val="22"/>
                <w:lang w:val="en-US"/>
              </w:rPr>
              <w:t>"</w:t>
            </w:r>
            <w:r w:rsidRPr="004A737A">
              <w:rPr>
                <w:sz w:val="22"/>
                <w:szCs w:val="22"/>
                <w:lang w:val="en-US"/>
              </w:rPr>
              <w:t>Agrofirma Karkyn</w:t>
            </w:r>
            <w:r w:rsidRPr="004A737A">
              <w:rPr>
                <w:rFonts w:eastAsia="SimSun"/>
                <w:sz w:val="22"/>
                <w:szCs w:val="22"/>
                <w:lang w:val="en-US"/>
              </w:rPr>
              <w:t>" LLP (Mendykara district, Kostanay region)</w:t>
            </w:r>
          </w:p>
        </w:tc>
        <w:tc>
          <w:tcPr>
            <w:tcW w:w="1609"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4000</w:t>
            </w:r>
          </w:p>
        </w:tc>
        <w:tc>
          <w:tcPr>
            <w:tcW w:w="935"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2019</w:t>
            </w:r>
          </w:p>
        </w:tc>
      </w:tr>
      <w:tr w:rsidR="007C4BC1" w:rsidRPr="004A737A" w:rsidTr="00242909">
        <w:tc>
          <w:tcPr>
            <w:tcW w:w="1980" w:type="dxa"/>
          </w:tcPr>
          <w:p w:rsidR="007C4BC1" w:rsidRPr="004A737A" w:rsidRDefault="007C4BC1" w:rsidP="007C4BC1">
            <w:pPr>
              <w:spacing w:line="360" w:lineRule="auto"/>
              <w:jc w:val="both"/>
              <w:rPr>
                <w:rFonts w:eastAsia="SimSun"/>
                <w:sz w:val="22"/>
                <w:szCs w:val="22"/>
              </w:rPr>
            </w:pPr>
            <w:r w:rsidRPr="004A737A">
              <w:rPr>
                <w:rFonts w:eastAsia="SimSun"/>
                <w:sz w:val="22"/>
                <w:szCs w:val="22"/>
              </w:rPr>
              <w:t>Implementation report</w:t>
            </w:r>
          </w:p>
        </w:tc>
        <w:tc>
          <w:tcPr>
            <w:tcW w:w="4780" w:type="dxa"/>
          </w:tcPr>
          <w:p w:rsidR="007C4BC1" w:rsidRPr="004A737A" w:rsidRDefault="007C4BC1" w:rsidP="007C4BC1">
            <w:pPr>
              <w:spacing w:line="360" w:lineRule="auto"/>
              <w:jc w:val="both"/>
              <w:rPr>
                <w:rFonts w:eastAsia="SimSun"/>
                <w:sz w:val="22"/>
                <w:szCs w:val="22"/>
                <w:lang w:val="en-US"/>
              </w:rPr>
            </w:pPr>
            <w:r w:rsidRPr="004A737A">
              <w:rPr>
                <w:sz w:val="22"/>
                <w:szCs w:val="22"/>
                <w:lang w:val="en-US"/>
              </w:rPr>
              <w:t xml:space="preserve">"Zhanakhay" farm </w:t>
            </w:r>
            <w:r w:rsidRPr="004A737A">
              <w:rPr>
                <w:rFonts w:eastAsia="SimSun"/>
                <w:sz w:val="22"/>
                <w:szCs w:val="22"/>
                <w:lang w:val="en-US"/>
              </w:rPr>
              <w:t>(Fedorov district, Kostanay r</w:t>
            </w:r>
            <w:r w:rsidRPr="004A737A">
              <w:rPr>
                <w:rFonts w:eastAsia="SimSun"/>
                <w:sz w:val="22"/>
                <w:szCs w:val="22"/>
                <w:lang w:val="en-US"/>
              </w:rPr>
              <w:t>e</w:t>
            </w:r>
            <w:r w:rsidRPr="004A737A">
              <w:rPr>
                <w:rFonts w:eastAsia="SimSun"/>
                <w:sz w:val="22"/>
                <w:szCs w:val="22"/>
                <w:lang w:val="en-US"/>
              </w:rPr>
              <w:t>gion)</w:t>
            </w:r>
          </w:p>
        </w:tc>
        <w:tc>
          <w:tcPr>
            <w:tcW w:w="1609"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3369,9</w:t>
            </w:r>
          </w:p>
        </w:tc>
        <w:tc>
          <w:tcPr>
            <w:tcW w:w="935"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2019</w:t>
            </w:r>
          </w:p>
        </w:tc>
      </w:tr>
      <w:tr w:rsidR="007C4BC1" w:rsidTr="00242909">
        <w:tc>
          <w:tcPr>
            <w:tcW w:w="1980" w:type="dxa"/>
          </w:tcPr>
          <w:p w:rsidR="007C4BC1" w:rsidRPr="004A737A" w:rsidRDefault="007C4BC1" w:rsidP="007C4BC1">
            <w:pPr>
              <w:spacing w:line="360" w:lineRule="auto"/>
              <w:jc w:val="both"/>
              <w:rPr>
                <w:rFonts w:eastAsia="SimSun"/>
                <w:sz w:val="22"/>
                <w:szCs w:val="22"/>
              </w:rPr>
            </w:pPr>
            <w:r w:rsidRPr="004A737A">
              <w:rPr>
                <w:rFonts w:eastAsia="SimSun"/>
                <w:sz w:val="22"/>
                <w:szCs w:val="22"/>
              </w:rPr>
              <w:t>Implementation report</w:t>
            </w:r>
          </w:p>
        </w:tc>
        <w:tc>
          <w:tcPr>
            <w:tcW w:w="4780" w:type="dxa"/>
          </w:tcPr>
          <w:p w:rsidR="007C4BC1" w:rsidRPr="004A737A" w:rsidRDefault="007C4BC1" w:rsidP="007C4BC1">
            <w:pPr>
              <w:spacing w:line="360" w:lineRule="auto"/>
              <w:jc w:val="both"/>
              <w:rPr>
                <w:rFonts w:eastAsia="SimSun"/>
                <w:sz w:val="22"/>
                <w:szCs w:val="22"/>
                <w:lang w:val="en-US"/>
              </w:rPr>
            </w:pPr>
            <w:r w:rsidRPr="004A737A">
              <w:rPr>
                <w:rFonts w:eastAsia="SimSun"/>
                <w:sz w:val="22"/>
                <w:szCs w:val="22"/>
                <w:lang w:val="en-US"/>
              </w:rPr>
              <w:t>"</w:t>
            </w:r>
            <w:r w:rsidRPr="004A737A">
              <w:rPr>
                <w:sz w:val="22"/>
                <w:szCs w:val="22"/>
                <w:lang w:val="en-US"/>
              </w:rPr>
              <w:t>Troyana</w:t>
            </w:r>
            <w:r w:rsidRPr="004A737A">
              <w:rPr>
                <w:rFonts w:eastAsia="SimSun"/>
                <w:sz w:val="22"/>
                <w:szCs w:val="22"/>
                <w:lang w:val="en-US"/>
              </w:rPr>
              <w:t>" LLP (Fedorov district, Kostanay region)</w:t>
            </w:r>
          </w:p>
        </w:tc>
        <w:tc>
          <w:tcPr>
            <w:tcW w:w="1609"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8200</w:t>
            </w:r>
          </w:p>
        </w:tc>
        <w:tc>
          <w:tcPr>
            <w:tcW w:w="935"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2020</w:t>
            </w:r>
          </w:p>
        </w:tc>
      </w:tr>
      <w:tr w:rsidR="007C4BC1" w:rsidTr="00242909">
        <w:tc>
          <w:tcPr>
            <w:tcW w:w="1980" w:type="dxa"/>
          </w:tcPr>
          <w:p w:rsidR="007C4BC1" w:rsidRPr="004A737A" w:rsidRDefault="007C4BC1" w:rsidP="007C4BC1">
            <w:pPr>
              <w:spacing w:line="360" w:lineRule="auto"/>
              <w:jc w:val="both"/>
              <w:rPr>
                <w:rFonts w:eastAsia="SimSun"/>
                <w:sz w:val="22"/>
                <w:szCs w:val="22"/>
              </w:rPr>
            </w:pPr>
            <w:r w:rsidRPr="004A737A">
              <w:rPr>
                <w:rFonts w:eastAsia="SimSun"/>
                <w:sz w:val="22"/>
                <w:szCs w:val="22"/>
              </w:rPr>
              <w:t>Implementation report</w:t>
            </w:r>
          </w:p>
        </w:tc>
        <w:tc>
          <w:tcPr>
            <w:tcW w:w="4780" w:type="dxa"/>
          </w:tcPr>
          <w:p w:rsidR="007C4BC1" w:rsidRPr="004A737A" w:rsidRDefault="007C4BC1" w:rsidP="007C4BC1">
            <w:pPr>
              <w:spacing w:line="360" w:lineRule="auto"/>
              <w:jc w:val="both"/>
              <w:rPr>
                <w:rFonts w:eastAsia="SimSun"/>
                <w:sz w:val="22"/>
                <w:szCs w:val="22"/>
                <w:lang w:val="en-US"/>
              </w:rPr>
            </w:pPr>
            <w:r w:rsidRPr="004A737A">
              <w:rPr>
                <w:rFonts w:eastAsia="SimSun"/>
                <w:sz w:val="22"/>
                <w:szCs w:val="22"/>
                <w:lang w:val="en-US"/>
              </w:rPr>
              <w:t>"</w:t>
            </w:r>
            <w:r w:rsidRPr="004A737A">
              <w:rPr>
                <w:sz w:val="22"/>
                <w:szCs w:val="22"/>
                <w:lang w:val="en-US"/>
              </w:rPr>
              <w:t>Agrofirma Karkyn</w:t>
            </w:r>
            <w:r w:rsidRPr="004A737A">
              <w:rPr>
                <w:rFonts w:eastAsia="SimSun"/>
                <w:sz w:val="22"/>
                <w:szCs w:val="22"/>
                <w:lang w:val="en-US"/>
              </w:rPr>
              <w:t>" LLP (Mendykara district, Kostanay region)</w:t>
            </w:r>
          </w:p>
        </w:tc>
        <w:tc>
          <w:tcPr>
            <w:tcW w:w="1609"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20868</w:t>
            </w:r>
          </w:p>
        </w:tc>
        <w:tc>
          <w:tcPr>
            <w:tcW w:w="935"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2020</w:t>
            </w:r>
          </w:p>
        </w:tc>
      </w:tr>
      <w:tr w:rsidR="007C4BC1" w:rsidTr="00242909">
        <w:tc>
          <w:tcPr>
            <w:tcW w:w="1980" w:type="dxa"/>
          </w:tcPr>
          <w:p w:rsidR="007C4BC1" w:rsidRPr="004A737A" w:rsidRDefault="007C4BC1" w:rsidP="007C4BC1">
            <w:pPr>
              <w:spacing w:line="360" w:lineRule="auto"/>
              <w:jc w:val="both"/>
              <w:rPr>
                <w:rFonts w:eastAsia="SimSun"/>
                <w:sz w:val="22"/>
                <w:szCs w:val="22"/>
              </w:rPr>
            </w:pPr>
            <w:r w:rsidRPr="004A737A">
              <w:rPr>
                <w:rFonts w:eastAsia="SimSun"/>
                <w:sz w:val="22"/>
                <w:szCs w:val="22"/>
              </w:rPr>
              <w:t>Implementation report</w:t>
            </w:r>
          </w:p>
        </w:tc>
        <w:tc>
          <w:tcPr>
            <w:tcW w:w="4780" w:type="dxa"/>
          </w:tcPr>
          <w:p w:rsidR="007C4BC1" w:rsidRPr="004A737A" w:rsidRDefault="007C4BC1" w:rsidP="007C4BC1">
            <w:pPr>
              <w:spacing w:line="360" w:lineRule="auto"/>
              <w:jc w:val="both"/>
              <w:rPr>
                <w:rFonts w:eastAsia="SimSun"/>
                <w:sz w:val="22"/>
                <w:szCs w:val="22"/>
                <w:lang w:val="en-US"/>
              </w:rPr>
            </w:pPr>
            <w:r w:rsidRPr="004A737A">
              <w:rPr>
                <w:sz w:val="22"/>
                <w:szCs w:val="22"/>
                <w:lang w:val="en-US"/>
              </w:rPr>
              <w:t xml:space="preserve">"Zhanakhay" farm </w:t>
            </w:r>
            <w:r w:rsidRPr="004A737A">
              <w:rPr>
                <w:rFonts w:eastAsia="SimSun"/>
                <w:sz w:val="22"/>
                <w:szCs w:val="22"/>
                <w:lang w:val="en-US"/>
              </w:rPr>
              <w:t>(Fedorov district, Kostanay r</w:t>
            </w:r>
            <w:r w:rsidRPr="004A737A">
              <w:rPr>
                <w:rFonts w:eastAsia="SimSun"/>
                <w:sz w:val="22"/>
                <w:szCs w:val="22"/>
                <w:lang w:val="en-US"/>
              </w:rPr>
              <w:t>e</w:t>
            </w:r>
            <w:r w:rsidRPr="004A737A">
              <w:rPr>
                <w:rFonts w:eastAsia="SimSun"/>
                <w:sz w:val="22"/>
                <w:szCs w:val="22"/>
                <w:lang w:val="en-US"/>
              </w:rPr>
              <w:t>gion)</w:t>
            </w:r>
          </w:p>
        </w:tc>
        <w:tc>
          <w:tcPr>
            <w:tcW w:w="1609"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3380</w:t>
            </w:r>
          </w:p>
        </w:tc>
        <w:tc>
          <w:tcPr>
            <w:tcW w:w="935"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2020</w:t>
            </w:r>
          </w:p>
        </w:tc>
      </w:tr>
      <w:tr w:rsidR="007C4BC1" w:rsidTr="00242909">
        <w:tc>
          <w:tcPr>
            <w:tcW w:w="1980" w:type="dxa"/>
          </w:tcPr>
          <w:p w:rsidR="007C4BC1" w:rsidRPr="004A737A" w:rsidRDefault="007C4BC1" w:rsidP="007C4BC1">
            <w:pPr>
              <w:spacing w:line="360" w:lineRule="auto"/>
              <w:jc w:val="both"/>
              <w:rPr>
                <w:rFonts w:eastAsia="SimSun"/>
                <w:sz w:val="22"/>
                <w:szCs w:val="22"/>
              </w:rPr>
            </w:pPr>
            <w:r w:rsidRPr="004A737A">
              <w:rPr>
                <w:rFonts w:eastAsia="SimSun"/>
                <w:sz w:val="22"/>
                <w:szCs w:val="22"/>
              </w:rPr>
              <w:t>Implementation report</w:t>
            </w:r>
          </w:p>
        </w:tc>
        <w:tc>
          <w:tcPr>
            <w:tcW w:w="4780" w:type="dxa"/>
          </w:tcPr>
          <w:p w:rsidR="007C4BC1" w:rsidRPr="004A737A" w:rsidRDefault="007C4BC1" w:rsidP="007C4BC1">
            <w:pPr>
              <w:spacing w:line="360" w:lineRule="auto"/>
              <w:jc w:val="both"/>
              <w:rPr>
                <w:rFonts w:eastAsia="SimSun"/>
                <w:sz w:val="22"/>
                <w:szCs w:val="22"/>
                <w:lang w:val="en-US"/>
              </w:rPr>
            </w:pPr>
            <w:r w:rsidRPr="004A737A">
              <w:rPr>
                <w:sz w:val="22"/>
                <w:szCs w:val="22"/>
                <w:lang w:val="en-US"/>
              </w:rPr>
              <w:t xml:space="preserve">Zarechnoye AES LLP </w:t>
            </w:r>
            <w:r w:rsidRPr="004A737A">
              <w:rPr>
                <w:rFonts w:eastAsia="SimSun"/>
                <w:sz w:val="22"/>
                <w:szCs w:val="22"/>
                <w:lang w:val="en-US"/>
              </w:rPr>
              <w:t>(Kostanay district, Kostanay region)</w:t>
            </w:r>
          </w:p>
        </w:tc>
        <w:tc>
          <w:tcPr>
            <w:tcW w:w="1609"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1200</w:t>
            </w:r>
          </w:p>
        </w:tc>
        <w:tc>
          <w:tcPr>
            <w:tcW w:w="935" w:type="dxa"/>
          </w:tcPr>
          <w:p w:rsidR="007C4BC1" w:rsidRPr="004A737A" w:rsidRDefault="007C4BC1" w:rsidP="007C4BC1">
            <w:pPr>
              <w:spacing w:line="360" w:lineRule="auto"/>
              <w:jc w:val="center"/>
              <w:rPr>
                <w:rFonts w:eastAsia="SimSun"/>
                <w:sz w:val="22"/>
                <w:szCs w:val="22"/>
              </w:rPr>
            </w:pPr>
            <w:r w:rsidRPr="004A737A">
              <w:rPr>
                <w:rFonts w:eastAsia="SimSun"/>
                <w:sz w:val="22"/>
                <w:szCs w:val="22"/>
              </w:rPr>
              <w:t>2020</w:t>
            </w:r>
          </w:p>
        </w:tc>
      </w:tr>
    </w:tbl>
    <w:p w:rsidR="004901D3" w:rsidRDefault="004901D3" w:rsidP="007C4BC1">
      <w:pPr>
        <w:spacing w:line="360" w:lineRule="auto"/>
        <w:rPr>
          <w:lang w:val="en-US"/>
        </w:rPr>
      </w:pPr>
      <w:r>
        <w:rPr>
          <w:lang w:val="en-US"/>
        </w:rPr>
        <w:br w:type="page"/>
      </w:r>
    </w:p>
    <w:p w:rsidR="002B49DA" w:rsidRPr="009F2937" w:rsidRDefault="002B49DA" w:rsidP="00F55314">
      <w:pPr>
        <w:spacing w:line="360" w:lineRule="auto"/>
        <w:ind w:firstLine="709"/>
        <w:jc w:val="center"/>
        <w:rPr>
          <w:b/>
          <w:lang w:val="en-US" w:eastAsia="ru-RU"/>
        </w:rPr>
      </w:pPr>
      <w:r w:rsidRPr="009F2937">
        <w:rPr>
          <w:b/>
          <w:lang w:val="en-US" w:eastAsia="ru-RU"/>
        </w:rPr>
        <w:lastRenderedPageBreak/>
        <w:t>LIST OF USED SOURCES</w:t>
      </w:r>
    </w:p>
    <w:p w:rsidR="002B49DA" w:rsidRPr="009F2937" w:rsidRDefault="002B49DA" w:rsidP="00F55314">
      <w:pPr>
        <w:spacing w:line="360" w:lineRule="auto"/>
        <w:ind w:firstLine="709"/>
        <w:jc w:val="both"/>
        <w:rPr>
          <w:lang w:val="en-US" w:eastAsia="ru-RU"/>
        </w:rPr>
      </w:pPr>
    </w:p>
    <w:p w:rsidR="00113AAF" w:rsidRPr="009F2937" w:rsidRDefault="002B49DA" w:rsidP="00F55314">
      <w:pPr>
        <w:autoSpaceDE w:val="0"/>
        <w:autoSpaceDN w:val="0"/>
        <w:adjustRightInd w:val="0"/>
        <w:spacing w:line="360" w:lineRule="auto"/>
        <w:ind w:firstLine="709"/>
        <w:jc w:val="both"/>
        <w:rPr>
          <w:lang w:val="en-US"/>
        </w:rPr>
      </w:pPr>
      <w:r w:rsidRPr="009F2937">
        <w:rPr>
          <w:lang w:val="en-US" w:eastAsia="ru-RU"/>
        </w:rPr>
        <w:t>1</w:t>
      </w:r>
      <w:r w:rsidR="0012451F" w:rsidRPr="009F2937">
        <w:rPr>
          <w:lang w:val="en-US" w:eastAsia="ru-RU"/>
        </w:rPr>
        <w:t>.</w:t>
      </w:r>
      <w:r w:rsidRPr="009F2937">
        <w:rPr>
          <w:lang w:val="en-US" w:eastAsia="ru-RU"/>
        </w:rPr>
        <w:t xml:space="preserve"> Nukeshev S.O., Yeskhodin D.Z., Romaniuk N.N., Akhmetov E.S., Yeskhodin K.D., Zol</w:t>
      </w:r>
      <w:r w:rsidRPr="009F2937">
        <w:rPr>
          <w:lang w:val="en-US" w:eastAsia="ru-RU"/>
        </w:rPr>
        <w:t>o</w:t>
      </w:r>
      <w:r w:rsidRPr="009F2937">
        <w:rPr>
          <w:lang w:val="en-US" w:eastAsia="ru-RU"/>
        </w:rPr>
        <w:t>tukhin E.A., Tleumbetov K.M. Some results of experimental studies of the metering system of a grain-fertilizer machine with a control and management unit // Vestnik Nauki Saken Seifullin K</w:t>
      </w:r>
      <w:r w:rsidRPr="009F2937">
        <w:rPr>
          <w:lang w:val="en-US" w:eastAsia="ru-RU"/>
        </w:rPr>
        <w:t>A</w:t>
      </w:r>
      <w:r w:rsidRPr="009F2937">
        <w:rPr>
          <w:lang w:val="en-US" w:eastAsia="ru-RU"/>
        </w:rPr>
        <w:t>TU (interdisciplinary). – 2015. – №1 (84). – 198-208 p.</w:t>
      </w:r>
      <w:r w:rsidR="00113AAF" w:rsidRPr="009F2937">
        <w:rPr>
          <w:lang w:val="en-US"/>
        </w:rPr>
        <w:t xml:space="preserve"> [</w:t>
      </w:r>
      <w:r w:rsidR="00113AAF" w:rsidRPr="009F2937">
        <w:t>Нукешев</w:t>
      </w:r>
      <w:r w:rsidR="00113AAF" w:rsidRPr="009F2937">
        <w:rPr>
          <w:lang w:val="en-US"/>
        </w:rPr>
        <w:t xml:space="preserve"> </w:t>
      </w:r>
      <w:r w:rsidR="00113AAF" w:rsidRPr="009F2937">
        <w:t>С</w:t>
      </w:r>
      <w:r w:rsidR="00113AAF" w:rsidRPr="009F2937">
        <w:rPr>
          <w:lang w:val="en-US"/>
        </w:rPr>
        <w:t>.</w:t>
      </w:r>
      <w:r w:rsidR="00113AAF" w:rsidRPr="009F2937">
        <w:t>О</w:t>
      </w:r>
      <w:r w:rsidR="00113AAF" w:rsidRPr="009F2937">
        <w:rPr>
          <w:lang w:val="en-US"/>
        </w:rPr>
        <w:t xml:space="preserve">., </w:t>
      </w:r>
      <w:r w:rsidR="00113AAF" w:rsidRPr="009F2937">
        <w:t>Есхожин</w:t>
      </w:r>
      <w:r w:rsidR="00113AAF" w:rsidRPr="009F2937">
        <w:rPr>
          <w:lang w:val="en-US"/>
        </w:rPr>
        <w:t xml:space="preserve"> </w:t>
      </w:r>
      <w:r w:rsidR="00113AAF" w:rsidRPr="009F2937">
        <w:t>Д</w:t>
      </w:r>
      <w:r w:rsidR="00113AAF" w:rsidRPr="009F2937">
        <w:rPr>
          <w:lang w:val="en-US"/>
        </w:rPr>
        <w:t>.</w:t>
      </w:r>
      <w:r w:rsidR="00113AAF" w:rsidRPr="009F2937">
        <w:t>З</w:t>
      </w:r>
      <w:r w:rsidR="00113AAF" w:rsidRPr="009F2937">
        <w:rPr>
          <w:lang w:val="en-US"/>
        </w:rPr>
        <w:t xml:space="preserve">., </w:t>
      </w:r>
      <w:r w:rsidR="00113AAF" w:rsidRPr="009F2937">
        <w:t>Романюк</w:t>
      </w:r>
      <w:r w:rsidR="00113AAF" w:rsidRPr="009F2937">
        <w:rPr>
          <w:lang w:val="en-US"/>
        </w:rPr>
        <w:t xml:space="preserve"> </w:t>
      </w:r>
      <w:r w:rsidR="00113AAF" w:rsidRPr="009F2937">
        <w:t>Н</w:t>
      </w:r>
      <w:r w:rsidR="00113AAF" w:rsidRPr="009F2937">
        <w:rPr>
          <w:lang w:val="en-US"/>
        </w:rPr>
        <w:t>.</w:t>
      </w:r>
      <w:r w:rsidR="00113AAF" w:rsidRPr="009F2937">
        <w:t>Н</w:t>
      </w:r>
      <w:r w:rsidR="00113AAF" w:rsidRPr="009F2937">
        <w:rPr>
          <w:lang w:val="en-US"/>
        </w:rPr>
        <w:t xml:space="preserve">., </w:t>
      </w:r>
      <w:r w:rsidR="00113AAF" w:rsidRPr="009F2937">
        <w:t>Ахметов</w:t>
      </w:r>
      <w:r w:rsidR="00113AAF" w:rsidRPr="009F2937">
        <w:rPr>
          <w:lang w:val="en-US"/>
        </w:rPr>
        <w:t xml:space="preserve"> </w:t>
      </w:r>
      <w:r w:rsidR="00113AAF" w:rsidRPr="009F2937">
        <w:t>Е</w:t>
      </w:r>
      <w:r w:rsidR="00113AAF" w:rsidRPr="009F2937">
        <w:rPr>
          <w:lang w:val="en-US"/>
        </w:rPr>
        <w:t>.</w:t>
      </w:r>
      <w:r w:rsidR="00113AAF" w:rsidRPr="009F2937">
        <w:t>С</w:t>
      </w:r>
      <w:r w:rsidR="00113AAF" w:rsidRPr="009F2937">
        <w:rPr>
          <w:lang w:val="en-US"/>
        </w:rPr>
        <w:t xml:space="preserve">., </w:t>
      </w:r>
      <w:r w:rsidR="00113AAF" w:rsidRPr="009F2937">
        <w:t>Есхожин</w:t>
      </w:r>
      <w:r w:rsidR="00113AAF" w:rsidRPr="009F2937">
        <w:rPr>
          <w:lang w:val="en-US"/>
        </w:rPr>
        <w:t xml:space="preserve"> </w:t>
      </w:r>
      <w:r w:rsidR="00113AAF" w:rsidRPr="009F2937">
        <w:t>К</w:t>
      </w:r>
      <w:r w:rsidR="00113AAF" w:rsidRPr="009F2937">
        <w:rPr>
          <w:lang w:val="en-US"/>
        </w:rPr>
        <w:t>.</w:t>
      </w:r>
      <w:r w:rsidR="00113AAF" w:rsidRPr="009F2937">
        <w:t>Д</w:t>
      </w:r>
      <w:r w:rsidR="00113AAF" w:rsidRPr="009F2937">
        <w:rPr>
          <w:lang w:val="en-US"/>
        </w:rPr>
        <w:t xml:space="preserve">., </w:t>
      </w:r>
      <w:r w:rsidR="00113AAF" w:rsidRPr="009F2937">
        <w:t>Золотухин</w:t>
      </w:r>
      <w:r w:rsidR="00113AAF" w:rsidRPr="009F2937">
        <w:rPr>
          <w:lang w:val="en-US"/>
        </w:rPr>
        <w:t xml:space="preserve"> </w:t>
      </w:r>
      <w:r w:rsidR="00113AAF" w:rsidRPr="009F2937">
        <w:t>Е</w:t>
      </w:r>
      <w:r w:rsidR="00113AAF" w:rsidRPr="009F2937">
        <w:rPr>
          <w:lang w:val="en-US"/>
        </w:rPr>
        <w:t>.</w:t>
      </w:r>
      <w:r w:rsidR="00113AAF" w:rsidRPr="009F2937">
        <w:t>А</w:t>
      </w:r>
      <w:r w:rsidR="00113AAF" w:rsidRPr="009F2937">
        <w:rPr>
          <w:lang w:val="en-US"/>
        </w:rPr>
        <w:t xml:space="preserve">., </w:t>
      </w:r>
      <w:r w:rsidR="00113AAF" w:rsidRPr="009F2937">
        <w:t>Тлеумбетов</w:t>
      </w:r>
      <w:r w:rsidR="00113AAF" w:rsidRPr="009F2937">
        <w:rPr>
          <w:lang w:val="en-US"/>
        </w:rPr>
        <w:t xml:space="preserve"> </w:t>
      </w:r>
      <w:r w:rsidR="00113AAF" w:rsidRPr="009F2937">
        <w:t>К</w:t>
      </w:r>
      <w:r w:rsidR="00113AAF" w:rsidRPr="009F2937">
        <w:rPr>
          <w:lang w:val="en-US"/>
        </w:rPr>
        <w:t>.</w:t>
      </w:r>
      <w:r w:rsidR="00113AAF" w:rsidRPr="009F2937">
        <w:t>М</w:t>
      </w:r>
      <w:r w:rsidR="00113AAF" w:rsidRPr="009F2937">
        <w:rPr>
          <w:lang w:val="en-US"/>
        </w:rPr>
        <w:t xml:space="preserve">. </w:t>
      </w:r>
      <w:r w:rsidR="00113AAF" w:rsidRPr="009F2937">
        <w:t>Некоторые</w:t>
      </w:r>
      <w:r w:rsidR="00113AAF" w:rsidRPr="009F2937">
        <w:rPr>
          <w:lang w:val="en-US"/>
        </w:rPr>
        <w:t xml:space="preserve"> </w:t>
      </w:r>
      <w:r w:rsidR="00113AAF" w:rsidRPr="009F2937">
        <w:t>результаты</w:t>
      </w:r>
      <w:r w:rsidR="00113AAF" w:rsidRPr="009F2937">
        <w:rPr>
          <w:lang w:val="en-US"/>
        </w:rPr>
        <w:t xml:space="preserve"> </w:t>
      </w:r>
      <w:r w:rsidR="00113AAF" w:rsidRPr="009F2937">
        <w:t>экспериментальных</w:t>
      </w:r>
      <w:r w:rsidR="00113AAF" w:rsidRPr="009F2937">
        <w:rPr>
          <w:lang w:val="en-US"/>
        </w:rPr>
        <w:t xml:space="preserve"> </w:t>
      </w:r>
      <w:r w:rsidR="00113AAF" w:rsidRPr="009F2937">
        <w:t>исследований</w:t>
      </w:r>
      <w:r w:rsidR="00113AAF" w:rsidRPr="009F2937">
        <w:rPr>
          <w:lang w:val="en-US"/>
        </w:rPr>
        <w:t xml:space="preserve"> </w:t>
      </w:r>
      <w:r w:rsidR="00113AAF" w:rsidRPr="009F2937">
        <w:t>дозирующей</w:t>
      </w:r>
      <w:r w:rsidR="00113AAF" w:rsidRPr="009F2937">
        <w:rPr>
          <w:lang w:val="en-US"/>
        </w:rPr>
        <w:t xml:space="preserve"> </w:t>
      </w:r>
      <w:r w:rsidR="00113AAF" w:rsidRPr="009F2937">
        <w:t>системы</w:t>
      </w:r>
      <w:r w:rsidR="00113AAF" w:rsidRPr="009F2937">
        <w:rPr>
          <w:lang w:val="en-US"/>
        </w:rPr>
        <w:t xml:space="preserve"> </w:t>
      </w:r>
      <w:r w:rsidR="00113AAF" w:rsidRPr="009F2937">
        <w:t>зернотуковой</w:t>
      </w:r>
      <w:r w:rsidR="00113AAF" w:rsidRPr="009F2937">
        <w:rPr>
          <w:lang w:val="en-US"/>
        </w:rPr>
        <w:t xml:space="preserve"> </w:t>
      </w:r>
      <w:r w:rsidR="00113AAF" w:rsidRPr="009F2937">
        <w:t>машины</w:t>
      </w:r>
      <w:r w:rsidR="00113AAF" w:rsidRPr="009F2937">
        <w:rPr>
          <w:lang w:val="en-US"/>
        </w:rPr>
        <w:t xml:space="preserve"> </w:t>
      </w:r>
      <w:r w:rsidR="00113AAF" w:rsidRPr="009F2937">
        <w:t>с</w:t>
      </w:r>
      <w:r w:rsidR="00113AAF" w:rsidRPr="009F2937">
        <w:rPr>
          <w:lang w:val="en-US"/>
        </w:rPr>
        <w:t xml:space="preserve"> </w:t>
      </w:r>
      <w:r w:rsidR="00113AAF" w:rsidRPr="009F2937">
        <w:t>блоком</w:t>
      </w:r>
      <w:r w:rsidR="00113AAF" w:rsidRPr="009F2937">
        <w:rPr>
          <w:lang w:val="en-US"/>
        </w:rPr>
        <w:t xml:space="preserve"> </w:t>
      </w:r>
      <w:r w:rsidR="00113AAF" w:rsidRPr="009F2937">
        <w:t>контроля</w:t>
      </w:r>
      <w:r w:rsidR="00113AAF" w:rsidRPr="009F2937">
        <w:rPr>
          <w:lang w:val="en-US"/>
        </w:rPr>
        <w:t xml:space="preserve"> </w:t>
      </w:r>
      <w:r w:rsidR="00113AAF" w:rsidRPr="009F2937">
        <w:t>и</w:t>
      </w:r>
      <w:r w:rsidR="00113AAF" w:rsidRPr="009F2937">
        <w:rPr>
          <w:lang w:val="en-US"/>
        </w:rPr>
        <w:t xml:space="preserve"> </w:t>
      </w:r>
      <w:r w:rsidR="00113AAF" w:rsidRPr="009F2937">
        <w:t>управления</w:t>
      </w:r>
      <w:r w:rsidR="00113AAF" w:rsidRPr="009F2937">
        <w:rPr>
          <w:lang w:val="en-US"/>
        </w:rPr>
        <w:t xml:space="preserve">// </w:t>
      </w:r>
      <w:r w:rsidR="00113AAF" w:rsidRPr="009F2937">
        <w:t>Вестник</w:t>
      </w:r>
      <w:r w:rsidR="00113AAF" w:rsidRPr="009F2937">
        <w:rPr>
          <w:lang w:val="en-US"/>
        </w:rPr>
        <w:t xml:space="preserve"> </w:t>
      </w:r>
      <w:r w:rsidR="00113AAF" w:rsidRPr="009F2937">
        <w:t>науки</w:t>
      </w:r>
      <w:r w:rsidR="00113AAF" w:rsidRPr="009F2937">
        <w:rPr>
          <w:lang w:val="en-US"/>
        </w:rPr>
        <w:t xml:space="preserve"> </w:t>
      </w:r>
      <w:r w:rsidR="00113AAF" w:rsidRPr="009F2937">
        <w:t>КАТУ</w:t>
      </w:r>
      <w:r w:rsidR="00113AAF" w:rsidRPr="009F2937">
        <w:rPr>
          <w:lang w:val="en-US"/>
        </w:rPr>
        <w:t xml:space="preserve"> </w:t>
      </w:r>
      <w:r w:rsidR="00113AAF" w:rsidRPr="009F2937">
        <w:t>им</w:t>
      </w:r>
      <w:r w:rsidR="00113AAF" w:rsidRPr="009F2937">
        <w:rPr>
          <w:lang w:val="en-US"/>
        </w:rPr>
        <w:t xml:space="preserve">. </w:t>
      </w:r>
      <w:r w:rsidR="00113AAF" w:rsidRPr="009F2937">
        <w:t>С</w:t>
      </w:r>
      <w:r w:rsidR="00113AAF" w:rsidRPr="009F2937">
        <w:rPr>
          <w:lang w:val="en-US"/>
        </w:rPr>
        <w:t>.</w:t>
      </w:r>
      <w:r w:rsidR="00113AAF" w:rsidRPr="009F2937">
        <w:t>Сейфуллина</w:t>
      </w:r>
      <w:r w:rsidR="00113AAF" w:rsidRPr="009F2937">
        <w:rPr>
          <w:lang w:val="en-US"/>
        </w:rPr>
        <w:t xml:space="preserve"> (</w:t>
      </w:r>
      <w:r w:rsidR="00113AAF" w:rsidRPr="009F2937">
        <w:t>междисциплинарный</w:t>
      </w:r>
      <w:r w:rsidR="00113AAF" w:rsidRPr="009F2937">
        <w:rPr>
          <w:lang w:val="en-US"/>
        </w:rPr>
        <w:t xml:space="preserve">). – 2015. – №1(84). – </w:t>
      </w:r>
      <w:r w:rsidR="00113AAF" w:rsidRPr="009F2937">
        <w:t>С</w:t>
      </w:r>
      <w:r w:rsidR="00113AAF" w:rsidRPr="009F2937">
        <w:rPr>
          <w:lang w:val="en-US"/>
        </w:rPr>
        <w:t>.198-208].</w:t>
      </w:r>
    </w:p>
    <w:p w:rsidR="00E977F5" w:rsidRPr="009F2937" w:rsidRDefault="002B49DA" w:rsidP="00F55314">
      <w:pPr>
        <w:shd w:val="clear" w:color="auto" w:fill="FFFFFF"/>
        <w:spacing w:line="360" w:lineRule="auto"/>
        <w:ind w:firstLine="709"/>
        <w:jc w:val="both"/>
        <w:rPr>
          <w:lang w:val="en-US" w:eastAsia="ru-RU"/>
        </w:rPr>
      </w:pPr>
      <w:r w:rsidRPr="009F2937">
        <w:rPr>
          <w:lang w:val="en-US" w:eastAsia="ru-RU"/>
        </w:rPr>
        <w:t>2</w:t>
      </w:r>
      <w:r w:rsidR="0012451F" w:rsidRPr="009F2937">
        <w:rPr>
          <w:lang w:val="en-US" w:eastAsia="ru-RU"/>
        </w:rPr>
        <w:t>.</w:t>
      </w:r>
      <w:r w:rsidRPr="009F2937">
        <w:rPr>
          <w:lang w:val="en-US" w:eastAsia="ru-RU"/>
        </w:rPr>
        <w:t xml:space="preserve"> Nukeshev S., Dzhadyger E., Karaivanov D. Determination of parameters of the main di</w:t>
      </w:r>
      <w:r w:rsidRPr="009F2937">
        <w:rPr>
          <w:lang w:val="en-US" w:eastAsia="ru-RU"/>
        </w:rPr>
        <w:t>s</w:t>
      </w:r>
      <w:r w:rsidRPr="009F2937">
        <w:rPr>
          <w:lang w:val="en-US" w:eastAsia="ru-RU"/>
        </w:rPr>
        <w:t xml:space="preserve">tributor for fertilizer applying machine // Bulgarian Journal of Agricultural Science. – 2014. – </w:t>
      </w:r>
      <w:r w:rsidR="00E977F5" w:rsidRPr="009F2937">
        <w:rPr>
          <w:lang w:val="en-US" w:eastAsia="ru-RU"/>
        </w:rPr>
        <w:t xml:space="preserve">Vol. 20, №6. – </w:t>
      </w:r>
      <w:r w:rsidR="00E977F5" w:rsidRPr="009F2937">
        <w:rPr>
          <w:lang w:eastAsia="ru-RU"/>
        </w:rPr>
        <w:t>Р</w:t>
      </w:r>
      <w:r w:rsidR="00E977F5" w:rsidRPr="009F2937">
        <w:rPr>
          <w:lang w:val="en-US" w:eastAsia="ru-RU"/>
        </w:rPr>
        <w:t>.1513-1521.</w:t>
      </w:r>
    </w:p>
    <w:p w:rsidR="002B49DA" w:rsidRPr="009F2937" w:rsidRDefault="002B49DA" w:rsidP="00F55314">
      <w:pPr>
        <w:tabs>
          <w:tab w:val="left" w:pos="851"/>
        </w:tabs>
        <w:spacing w:line="360" w:lineRule="auto"/>
        <w:ind w:firstLine="709"/>
        <w:jc w:val="both"/>
        <w:rPr>
          <w:lang w:val="en-US"/>
        </w:rPr>
      </w:pPr>
      <w:r w:rsidRPr="009F2937">
        <w:rPr>
          <w:lang w:val="en-US" w:eastAsia="ru-RU"/>
        </w:rPr>
        <w:t>3</w:t>
      </w:r>
      <w:r w:rsidR="0012451F" w:rsidRPr="009F2937">
        <w:rPr>
          <w:lang w:val="en-US" w:eastAsia="ru-RU"/>
        </w:rPr>
        <w:t>.</w:t>
      </w:r>
      <w:r w:rsidRPr="009F2937">
        <w:rPr>
          <w:lang w:val="en-US" w:eastAsia="ru-RU"/>
        </w:rPr>
        <w:t xml:space="preserve"> Kurishbaev A.K., Nukeshev S.O. Prospects for the technology of differentiated use of mineral fertilizers in the conditions of Northern Kazakhstan // Integrated development of rural terr</w:t>
      </w:r>
      <w:r w:rsidRPr="009F2937">
        <w:rPr>
          <w:lang w:val="en-US" w:eastAsia="ru-RU"/>
        </w:rPr>
        <w:t>i</w:t>
      </w:r>
      <w:r w:rsidRPr="009F2937">
        <w:rPr>
          <w:lang w:val="en-US" w:eastAsia="ru-RU"/>
        </w:rPr>
        <w:t>tories and innovative technologies in the agricultural sector: Materials of international conference. – Novosibirsk, 2012. – P.181-185</w:t>
      </w:r>
      <w:r w:rsidR="00EC0DD9" w:rsidRPr="009F2937">
        <w:rPr>
          <w:lang w:val="en-US" w:eastAsia="ru-RU"/>
        </w:rPr>
        <w:t xml:space="preserve"> [</w:t>
      </w:r>
      <w:r w:rsidR="00F34981" w:rsidRPr="009F2937">
        <w:t>Куришбаев</w:t>
      </w:r>
      <w:r w:rsidR="00F34981" w:rsidRPr="009F2937">
        <w:rPr>
          <w:lang w:val="en-US"/>
        </w:rPr>
        <w:t xml:space="preserve"> </w:t>
      </w:r>
      <w:r w:rsidR="00F34981" w:rsidRPr="009F2937">
        <w:t>А</w:t>
      </w:r>
      <w:r w:rsidR="00F34981" w:rsidRPr="009F2937">
        <w:rPr>
          <w:lang w:val="en-US"/>
        </w:rPr>
        <w:t>.</w:t>
      </w:r>
      <w:r w:rsidR="00F34981" w:rsidRPr="009F2937">
        <w:t>К</w:t>
      </w:r>
      <w:r w:rsidR="00F34981" w:rsidRPr="009F2937">
        <w:rPr>
          <w:lang w:val="en-US"/>
        </w:rPr>
        <w:t xml:space="preserve">., </w:t>
      </w:r>
      <w:r w:rsidR="00F34981" w:rsidRPr="009F2937">
        <w:t>Нукешев</w:t>
      </w:r>
      <w:r w:rsidR="00F34981" w:rsidRPr="009F2937">
        <w:rPr>
          <w:lang w:val="en-US"/>
        </w:rPr>
        <w:t xml:space="preserve"> </w:t>
      </w:r>
      <w:r w:rsidR="00F34981" w:rsidRPr="009F2937">
        <w:t>С</w:t>
      </w:r>
      <w:r w:rsidR="00F34981" w:rsidRPr="009F2937">
        <w:rPr>
          <w:lang w:val="en-US"/>
        </w:rPr>
        <w:t>.</w:t>
      </w:r>
      <w:r w:rsidR="00F34981" w:rsidRPr="009F2937">
        <w:t>О</w:t>
      </w:r>
      <w:r w:rsidR="00F34981" w:rsidRPr="009F2937">
        <w:rPr>
          <w:lang w:val="en-US"/>
        </w:rPr>
        <w:t xml:space="preserve">. </w:t>
      </w:r>
      <w:r w:rsidR="00F34981" w:rsidRPr="009F2937">
        <w:t>Перспективы</w:t>
      </w:r>
      <w:r w:rsidR="00F34981" w:rsidRPr="009F2937">
        <w:rPr>
          <w:lang w:val="en-US"/>
        </w:rPr>
        <w:t xml:space="preserve"> </w:t>
      </w:r>
      <w:r w:rsidR="00F34981" w:rsidRPr="009F2937">
        <w:t>технологии</w:t>
      </w:r>
      <w:r w:rsidR="00F34981" w:rsidRPr="009F2937">
        <w:rPr>
          <w:lang w:val="en-US"/>
        </w:rPr>
        <w:t xml:space="preserve"> </w:t>
      </w:r>
      <w:r w:rsidR="00F34981" w:rsidRPr="009F2937">
        <w:t>дифференцированного</w:t>
      </w:r>
      <w:r w:rsidR="00F34981" w:rsidRPr="009F2937">
        <w:rPr>
          <w:lang w:val="en-US"/>
        </w:rPr>
        <w:t xml:space="preserve"> </w:t>
      </w:r>
      <w:r w:rsidR="00F34981" w:rsidRPr="009F2937">
        <w:t>применения</w:t>
      </w:r>
      <w:r w:rsidR="00F34981" w:rsidRPr="009F2937">
        <w:rPr>
          <w:lang w:val="en-US"/>
        </w:rPr>
        <w:t xml:space="preserve"> </w:t>
      </w:r>
      <w:r w:rsidR="00F34981" w:rsidRPr="009F2937">
        <w:t>минеральных</w:t>
      </w:r>
      <w:r w:rsidR="00F34981" w:rsidRPr="009F2937">
        <w:rPr>
          <w:lang w:val="en-US"/>
        </w:rPr>
        <w:t xml:space="preserve"> </w:t>
      </w:r>
      <w:r w:rsidR="00F34981" w:rsidRPr="009F2937">
        <w:t>удобрений</w:t>
      </w:r>
      <w:r w:rsidR="00F34981" w:rsidRPr="009F2937">
        <w:rPr>
          <w:lang w:val="en-US"/>
        </w:rPr>
        <w:t xml:space="preserve"> </w:t>
      </w:r>
      <w:r w:rsidR="00F34981" w:rsidRPr="009F2937">
        <w:t>в</w:t>
      </w:r>
      <w:r w:rsidR="00F34981" w:rsidRPr="009F2937">
        <w:rPr>
          <w:lang w:val="en-US"/>
        </w:rPr>
        <w:t xml:space="preserve"> </w:t>
      </w:r>
      <w:r w:rsidR="00F34981" w:rsidRPr="009F2937">
        <w:t>условиях</w:t>
      </w:r>
      <w:r w:rsidR="00F34981" w:rsidRPr="009F2937">
        <w:rPr>
          <w:lang w:val="en-US"/>
        </w:rPr>
        <w:t xml:space="preserve"> </w:t>
      </w:r>
      <w:r w:rsidR="00F34981" w:rsidRPr="009F2937">
        <w:t>Северного</w:t>
      </w:r>
      <w:r w:rsidR="00F34981" w:rsidRPr="009F2937">
        <w:rPr>
          <w:lang w:val="en-US"/>
        </w:rPr>
        <w:t xml:space="preserve"> </w:t>
      </w:r>
      <w:r w:rsidR="00F34981" w:rsidRPr="009F2937">
        <w:t>Казахст</w:t>
      </w:r>
      <w:r w:rsidR="00F34981" w:rsidRPr="009F2937">
        <w:t>а</w:t>
      </w:r>
      <w:r w:rsidR="00F34981" w:rsidRPr="009F2937">
        <w:t>на</w:t>
      </w:r>
      <w:r w:rsidR="00F34981" w:rsidRPr="009F2937">
        <w:rPr>
          <w:lang w:val="en-US"/>
        </w:rPr>
        <w:t xml:space="preserve">// </w:t>
      </w:r>
      <w:r w:rsidR="00F34981" w:rsidRPr="009F2937">
        <w:t>Комплексное</w:t>
      </w:r>
      <w:r w:rsidR="00F34981" w:rsidRPr="009F2937">
        <w:rPr>
          <w:lang w:val="en-US"/>
        </w:rPr>
        <w:t xml:space="preserve"> </w:t>
      </w:r>
      <w:r w:rsidR="00F34981" w:rsidRPr="009F2937">
        <w:t>развитие</w:t>
      </w:r>
      <w:r w:rsidR="00F34981" w:rsidRPr="009F2937">
        <w:rPr>
          <w:lang w:val="en-US"/>
        </w:rPr>
        <w:t xml:space="preserve"> </w:t>
      </w:r>
      <w:r w:rsidR="00F34981" w:rsidRPr="009F2937">
        <w:t>сельских</w:t>
      </w:r>
      <w:r w:rsidR="00F34981" w:rsidRPr="009F2937">
        <w:rPr>
          <w:lang w:val="en-US"/>
        </w:rPr>
        <w:t xml:space="preserve"> </w:t>
      </w:r>
      <w:r w:rsidR="00F34981" w:rsidRPr="009F2937">
        <w:t>территорий</w:t>
      </w:r>
      <w:r w:rsidR="00F34981" w:rsidRPr="009F2937">
        <w:rPr>
          <w:lang w:val="en-US"/>
        </w:rPr>
        <w:t xml:space="preserve"> </w:t>
      </w:r>
      <w:r w:rsidR="00F34981" w:rsidRPr="009F2937">
        <w:t>и</w:t>
      </w:r>
      <w:r w:rsidR="00F34981" w:rsidRPr="009F2937">
        <w:rPr>
          <w:lang w:val="en-US"/>
        </w:rPr>
        <w:t xml:space="preserve"> </w:t>
      </w:r>
      <w:r w:rsidR="00F34981" w:rsidRPr="009F2937">
        <w:t>инновационные</w:t>
      </w:r>
      <w:r w:rsidR="00F34981" w:rsidRPr="009F2937">
        <w:rPr>
          <w:lang w:val="en-US"/>
        </w:rPr>
        <w:t xml:space="preserve"> </w:t>
      </w:r>
      <w:r w:rsidR="00F34981" w:rsidRPr="009F2937">
        <w:t>технологии</w:t>
      </w:r>
      <w:r w:rsidR="00F34981" w:rsidRPr="009F2937">
        <w:rPr>
          <w:lang w:val="en-US"/>
        </w:rPr>
        <w:t xml:space="preserve"> </w:t>
      </w:r>
      <w:r w:rsidR="00F34981" w:rsidRPr="009F2937">
        <w:t>в</w:t>
      </w:r>
      <w:r w:rsidR="00F34981" w:rsidRPr="009F2937">
        <w:rPr>
          <w:lang w:val="en-US"/>
        </w:rPr>
        <w:t xml:space="preserve"> </w:t>
      </w:r>
      <w:r w:rsidR="00F34981" w:rsidRPr="009F2937">
        <w:t>агропр</w:t>
      </w:r>
      <w:r w:rsidR="00F34981" w:rsidRPr="009F2937">
        <w:t>о</w:t>
      </w:r>
      <w:r w:rsidR="00F34981" w:rsidRPr="009F2937">
        <w:t>мышленном</w:t>
      </w:r>
      <w:r w:rsidR="00F34981" w:rsidRPr="009F2937">
        <w:rPr>
          <w:lang w:val="en-US"/>
        </w:rPr>
        <w:t xml:space="preserve"> </w:t>
      </w:r>
      <w:r w:rsidR="00F34981" w:rsidRPr="009F2937">
        <w:t>комплексе</w:t>
      </w:r>
      <w:r w:rsidR="00F34981" w:rsidRPr="009F2937">
        <w:rPr>
          <w:lang w:val="en-US"/>
        </w:rPr>
        <w:t xml:space="preserve">: </w:t>
      </w:r>
      <w:r w:rsidR="00F34981" w:rsidRPr="009F2937">
        <w:t>Матер</w:t>
      </w:r>
      <w:r w:rsidR="00F34981" w:rsidRPr="009F2937">
        <w:rPr>
          <w:lang w:val="en-US"/>
        </w:rPr>
        <w:t xml:space="preserve">. </w:t>
      </w:r>
      <w:r w:rsidR="00F34981" w:rsidRPr="009F2937">
        <w:t>междунар</w:t>
      </w:r>
      <w:r w:rsidR="00F34981" w:rsidRPr="009F2937">
        <w:rPr>
          <w:lang w:val="en-US"/>
        </w:rPr>
        <w:t xml:space="preserve">. </w:t>
      </w:r>
      <w:r w:rsidR="00F34981" w:rsidRPr="009F2937">
        <w:t>конф</w:t>
      </w:r>
      <w:r w:rsidR="00F34981" w:rsidRPr="009F2937">
        <w:rPr>
          <w:lang w:val="en-US"/>
        </w:rPr>
        <w:t xml:space="preserve">. – </w:t>
      </w:r>
      <w:r w:rsidR="00F34981" w:rsidRPr="009F2937">
        <w:t>Новосибирск</w:t>
      </w:r>
      <w:r w:rsidR="00F34981" w:rsidRPr="009F2937">
        <w:rPr>
          <w:lang w:val="en-US"/>
        </w:rPr>
        <w:t xml:space="preserve">, 2012. – </w:t>
      </w:r>
      <w:r w:rsidR="00F34981" w:rsidRPr="009F2937">
        <w:t>С</w:t>
      </w:r>
      <w:r w:rsidR="00F34981" w:rsidRPr="009F2937">
        <w:rPr>
          <w:lang w:val="en-US"/>
        </w:rPr>
        <w:t>.181-185</w:t>
      </w:r>
      <w:r w:rsidR="00EC0DD9"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4</w:t>
      </w:r>
      <w:r w:rsidR="0012451F" w:rsidRPr="009F2937">
        <w:rPr>
          <w:lang w:val="en-US" w:eastAsia="ru-RU"/>
        </w:rPr>
        <w:t>.</w:t>
      </w:r>
      <w:r w:rsidRPr="009F2937">
        <w:rPr>
          <w:lang w:val="en-US" w:eastAsia="ru-RU"/>
        </w:rPr>
        <w:t xml:space="preserve"> Zharlygasov Zh.B. Kalimov N.E. Spring wheat nutrition and fertilizer system // Multidi</w:t>
      </w:r>
      <w:r w:rsidRPr="009F2937">
        <w:rPr>
          <w:lang w:val="en-US" w:eastAsia="ru-RU"/>
        </w:rPr>
        <w:t>s</w:t>
      </w:r>
      <w:r w:rsidRPr="009F2937">
        <w:rPr>
          <w:lang w:val="en-US" w:eastAsia="ru-RU"/>
        </w:rPr>
        <w:t xml:space="preserve">ciplinary scientific journal of Kostanay State University named after A. Baitursynova </w:t>
      </w:r>
      <w:r w:rsidR="00D62A8C" w:rsidRPr="009F2937">
        <w:rPr>
          <w:lang w:val="en-US" w:eastAsia="ru-RU"/>
        </w:rPr>
        <w:t>«</w:t>
      </w:r>
      <w:r w:rsidRPr="009F2937">
        <w:rPr>
          <w:lang w:val="en-US" w:eastAsia="ru-RU"/>
        </w:rPr>
        <w:t>3i: intellect, idea, innovation – intelligence, idea, innovation</w:t>
      </w:r>
      <w:r w:rsidR="00D62A8C" w:rsidRPr="009F2937">
        <w:rPr>
          <w:lang w:val="en-US" w:eastAsia="ru-RU"/>
        </w:rPr>
        <w:t>»</w:t>
      </w:r>
      <w:r w:rsidRPr="009F2937">
        <w:rPr>
          <w:lang w:val="en-US" w:eastAsia="ru-RU"/>
        </w:rPr>
        <w:t xml:space="preserve">. – </w:t>
      </w:r>
      <w:r w:rsidR="00E977F5" w:rsidRPr="009F2937">
        <w:rPr>
          <w:lang w:val="en-US" w:eastAsia="ru-RU"/>
        </w:rPr>
        <w:t xml:space="preserve">2018. </w:t>
      </w:r>
      <w:r w:rsidR="00E977F5" w:rsidRPr="009F2937">
        <w:rPr>
          <w:lang w:val="en-US"/>
        </w:rPr>
        <w:t xml:space="preserve">– </w:t>
      </w:r>
      <w:r w:rsidRPr="009F2937">
        <w:rPr>
          <w:lang w:val="en-US" w:eastAsia="ru-RU"/>
        </w:rPr>
        <w:t>№2</w:t>
      </w:r>
      <w:r w:rsidR="00E977F5" w:rsidRPr="009F2937">
        <w:rPr>
          <w:lang w:val="en-US" w:eastAsia="ru-RU"/>
        </w:rPr>
        <w:t xml:space="preserve">. </w:t>
      </w:r>
      <w:r w:rsidRPr="009F2937">
        <w:rPr>
          <w:lang w:val="en-US" w:eastAsia="ru-RU"/>
        </w:rPr>
        <w:t>– P.45-50</w:t>
      </w:r>
      <w:r w:rsidR="00EC0DD9" w:rsidRPr="009F2937">
        <w:rPr>
          <w:lang w:val="en-US" w:eastAsia="ru-RU"/>
        </w:rPr>
        <w:t xml:space="preserve"> [</w:t>
      </w:r>
      <w:r w:rsidR="00656633" w:rsidRPr="009F2937">
        <w:t>Жарлыгасов</w:t>
      </w:r>
      <w:r w:rsidR="00656633" w:rsidRPr="009F2937">
        <w:rPr>
          <w:lang w:val="en-US"/>
        </w:rPr>
        <w:t xml:space="preserve"> </w:t>
      </w:r>
      <w:r w:rsidR="00656633" w:rsidRPr="009F2937">
        <w:t>Ж</w:t>
      </w:r>
      <w:r w:rsidR="00656633" w:rsidRPr="009F2937">
        <w:rPr>
          <w:lang w:val="en-US"/>
        </w:rPr>
        <w:t>.</w:t>
      </w:r>
      <w:r w:rsidR="00656633" w:rsidRPr="009F2937">
        <w:t>Б</w:t>
      </w:r>
      <w:r w:rsidR="00656633" w:rsidRPr="009F2937">
        <w:rPr>
          <w:lang w:val="en-US"/>
        </w:rPr>
        <w:t xml:space="preserve">. </w:t>
      </w:r>
      <w:r w:rsidR="00656633" w:rsidRPr="009F2937">
        <w:t>К</w:t>
      </w:r>
      <w:r w:rsidR="00656633" w:rsidRPr="009F2937">
        <w:t>а</w:t>
      </w:r>
      <w:r w:rsidR="00656633" w:rsidRPr="009F2937">
        <w:t>лимов</w:t>
      </w:r>
      <w:r w:rsidR="00656633" w:rsidRPr="009F2937">
        <w:rPr>
          <w:lang w:val="en-US"/>
        </w:rPr>
        <w:t xml:space="preserve"> </w:t>
      </w:r>
      <w:r w:rsidR="00656633" w:rsidRPr="009F2937">
        <w:t>Н</w:t>
      </w:r>
      <w:r w:rsidR="00656633" w:rsidRPr="009F2937">
        <w:rPr>
          <w:lang w:val="en-US"/>
        </w:rPr>
        <w:t>.</w:t>
      </w:r>
      <w:r w:rsidR="00656633" w:rsidRPr="009F2937">
        <w:t>Е</w:t>
      </w:r>
      <w:r w:rsidR="00656633" w:rsidRPr="009F2937">
        <w:rPr>
          <w:lang w:val="en-US"/>
        </w:rPr>
        <w:t xml:space="preserve">. </w:t>
      </w:r>
      <w:r w:rsidR="00656633" w:rsidRPr="009F2937">
        <w:t>Питание</w:t>
      </w:r>
      <w:r w:rsidR="00656633" w:rsidRPr="009F2937">
        <w:rPr>
          <w:lang w:val="en-US"/>
        </w:rPr>
        <w:t xml:space="preserve"> </w:t>
      </w:r>
      <w:r w:rsidR="00656633" w:rsidRPr="009F2937">
        <w:t>яровой</w:t>
      </w:r>
      <w:r w:rsidR="00656633" w:rsidRPr="009F2937">
        <w:rPr>
          <w:lang w:val="en-US"/>
        </w:rPr>
        <w:t xml:space="preserve"> </w:t>
      </w:r>
      <w:r w:rsidR="00656633" w:rsidRPr="009F2937">
        <w:t>пшеницы</w:t>
      </w:r>
      <w:r w:rsidR="00656633" w:rsidRPr="009F2937">
        <w:rPr>
          <w:lang w:val="en-US"/>
        </w:rPr>
        <w:t xml:space="preserve"> </w:t>
      </w:r>
      <w:r w:rsidR="00656633" w:rsidRPr="009F2937">
        <w:t>и</w:t>
      </w:r>
      <w:r w:rsidR="00656633" w:rsidRPr="009F2937">
        <w:rPr>
          <w:lang w:val="en-US"/>
        </w:rPr>
        <w:t xml:space="preserve"> </w:t>
      </w:r>
      <w:r w:rsidR="00656633" w:rsidRPr="009F2937">
        <w:t>система</w:t>
      </w:r>
      <w:r w:rsidR="00656633" w:rsidRPr="009F2937">
        <w:rPr>
          <w:lang w:val="en-US"/>
        </w:rPr>
        <w:t xml:space="preserve"> </w:t>
      </w:r>
      <w:r w:rsidR="00656633" w:rsidRPr="009F2937">
        <w:t>удобрений</w:t>
      </w:r>
      <w:r w:rsidR="00656633" w:rsidRPr="009F2937">
        <w:rPr>
          <w:lang w:val="en-US"/>
        </w:rPr>
        <w:t xml:space="preserve">// </w:t>
      </w:r>
      <w:r w:rsidR="00656633" w:rsidRPr="009F2937">
        <w:t>Многопрофильный</w:t>
      </w:r>
      <w:r w:rsidR="00656633" w:rsidRPr="009F2937">
        <w:rPr>
          <w:lang w:val="en-US"/>
        </w:rPr>
        <w:t xml:space="preserve"> </w:t>
      </w:r>
      <w:r w:rsidR="00656633" w:rsidRPr="009F2937">
        <w:t>научный</w:t>
      </w:r>
      <w:r w:rsidR="00656633" w:rsidRPr="009F2937">
        <w:rPr>
          <w:lang w:val="en-US"/>
        </w:rPr>
        <w:t xml:space="preserve"> </w:t>
      </w:r>
      <w:r w:rsidR="00656633" w:rsidRPr="009F2937">
        <w:t>журнал</w:t>
      </w:r>
      <w:r w:rsidR="00656633" w:rsidRPr="009F2937">
        <w:rPr>
          <w:lang w:val="en-US"/>
        </w:rPr>
        <w:t xml:space="preserve"> </w:t>
      </w:r>
      <w:r w:rsidR="00656633" w:rsidRPr="009F2937">
        <w:t>Костанайского</w:t>
      </w:r>
      <w:r w:rsidR="00656633" w:rsidRPr="009F2937">
        <w:rPr>
          <w:lang w:val="en-US"/>
        </w:rPr>
        <w:t xml:space="preserve"> </w:t>
      </w:r>
      <w:r w:rsidR="00656633" w:rsidRPr="009F2937">
        <w:t>государственного</w:t>
      </w:r>
      <w:r w:rsidR="00656633" w:rsidRPr="009F2937">
        <w:rPr>
          <w:lang w:val="en-US"/>
        </w:rPr>
        <w:t xml:space="preserve"> </w:t>
      </w:r>
      <w:r w:rsidR="00656633" w:rsidRPr="009F2937">
        <w:t>университета</w:t>
      </w:r>
      <w:r w:rsidR="00656633" w:rsidRPr="009F2937">
        <w:rPr>
          <w:lang w:val="en-US"/>
        </w:rPr>
        <w:t xml:space="preserve"> </w:t>
      </w:r>
      <w:r w:rsidR="00656633" w:rsidRPr="009F2937">
        <w:t>им</w:t>
      </w:r>
      <w:r w:rsidR="00656633" w:rsidRPr="009F2937">
        <w:rPr>
          <w:lang w:val="en-US"/>
        </w:rPr>
        <w:t xml:space="preserve">. </w:t>
      </w:r>
      <w:r w:rsidR="00656633" w:rsidRPr="009F2937">
        <w:t>А</w:t>
      </w:r>
      <w:r w:rsidR="00656633" w:rsidRPr="009F2937">
        <w:rPr>
          <w:lang w:val="en-US"/>
        </w:rPr>
        <w:t xml:space="preserve">. </w:t>
      </w:r>
      <w:r w:rsidR="00656633" w:rsidRPr="009F2937">
        <w:t>Байтурсынова</w:t>
      </w:r>
      <w:r w:rsidR="00656633" w:rsidRPr="009F2937">
        <w:rPr>
          <w:lang w:val="en-US"/>
        </w:rPr>
        <w:t xml:space="preserve"> «</w:t>
      </w:r>
      <w:r w:rsidR="00656633" w:rsidRPr="009F2937">
        <w:rPr>
          <w:rStyle w:val="affb"/>
          <w:bCs/>
          <w:i w:val="0"/>
          <w:bdr w:val="none" w:sz="0" w:space="0" w:color="auto" w:frame="1"/>
          <w:lang w:val="en-US"/>
        </w:rPr>
        <w:t>3i: intellect, idea, innovation –</w:t>
      </w:r>
      <w:r w:rsidR="00656633" w:rsidRPr="009F2937">
        <w:rPr>
          <w:rStyle w:val="apple-converted-space"/>
          <w:rFonts w:eastAsia="Batang"/>
          <w:bdr w:val="none" w:sz="0" w:space="0" w:color="auto" w:frame="1"/>
          <w:lang w:val="en-US"/>
        </w:rPr>
        <w:t> </w:t>
      </w:r>
      <w:r w:rsidR="00656633" w:rsidRPr="009F2937">
        <w:rPr>
          <w:rStyle w:val="affb"/>
          <w:bCs/>
          <w:i w:val="0"/>
          <w:bdr w:val="none" w:sz="0" w:space="0" w:color="auto" w:frame="1"/>
        </w:rPr>
        <w:t>интеллект</w:t>
      </w:r>
      <w:r w:rsidR="00656633" w:rsidRPr="009F2937">
        <w:rPr>
          <w:rStyle w:val="affb"/>
          <w:bCs/>
          <w:i w:val="0"/>
          <w:bdr w:val="none" w:sz="0" w:space="0" w:color="auto" w:frame="1"/>
          <w:lang w:val="en-US"/>
        </w:rPr>
        <w:t xml:space="preserve">, </w:t>
      </w:r>
      <w:r w:rsidR="00656633" w:rsidRPr="009F2937">
        <w:rPr>
          <w:rStyle w:val="affb"/>
          <w:bCs/>
          <w:i w:val="0"/>
          <w:bdr w:val="none" w:sz="0" w:space="0" w:color="auto" w:frame="1"/>
        </w:rPr>
        <w:t>идея</w:t>
      </w:r>
      <w:r w:rsidR="00656633" w:rsidRPr="009F2937">
        <w:rPr>
          <w:rStyle w:val="affb"/>
          <w:bCs/>
          <w:i w:val="0"/>
          <w:bdr w:val="none" w:sz="0" w:space="0" w:color="auto" w:frame="1"/>
          <w:lang w:val="en-US"/>
        </w:rPr>
        <w:t xml:space="preserve">, </w:t>
      </w:r>
      <w:r w:rsidR="00656633" w:rsidRPr="009F2937">
        <w:rPr>
          <w:rStyle w:val="affb"/>
          <w:bCs/>
          <w:i w:val="0"/>
          <w:bdr w:val="none" w:sz="0" w:space="0" w:color="auto" w:frame="1"/>
        </w:rPr>
        <w:t>инновация</w:t>
      </w:r>
      <w:r w:rsidR="00656633" w:rsidRPr="009F2937">
        <w:rPr>
          <w:rStyle w:val="affb"/>
          <w:bCs/>
          <w:i w:val="0"/>
          <w:bdr w:val="none" w:sz="0" w:space="0" w:color="auto" w:frame="1"/>
          <w:lang w:val="en-US"/>
        </w:rPr>
        <w:t>»</w:t>
      </w:r>
      <w:r w:rsidR="00656633" w:rsidRPr="009F2937">
        <w:rPr>
          <w:lang w:val="en-US"/>
        </w:rPr>
        <w:t xml:space="preserve">. </w:t>
      </w:r>
      <w:r w:rsidR="00E977F5" w:rsidRPr="009F2937">
        <w:rPr>
          <w:lang w:val="en-US" w:eastAsia="ru-RU"/>
        </w:rPr>
        <w:t xml:space="preserve">– 2018. </w:t>
      </w:r>
      <w:r w:rsidR="00E977F5" w:rsidRPr="009F2937">
        <w:rPr>
          <w:lang w:val="en-US"/>
        </w:rPr>
        <w:t xml:space="preserve">– </w:t>
      </w:r>
      <w:r w:rsidR="00E977F5" w:rsidRPr="009F2937">
        <w:rPr>
          <w:lang w:val="en-US" w:eastAsia="ru-RU"/>
        </w:rPr>
        <w:t xml:space="preserve">№2. – </w:t>
      </w:r>
      <w:r w:rsidR="00656633" w:rsidRPr="009F2937">
        <w:t>С</w:t>
      </w:r>
      <w:r w:rsidR="00656633" w:rsidRPr="009F2937">
        <w:rPr>
          <w:lang w:val="en-US"/>
        </w:rPr>
        <w:t>.45-50</w:t>
      </w:r>
      <w:r w:rsidR="00EC0DD9" w:rsidRPr="009F2937">
        <w:rPr>
          <w:lang w:val="en-US" w:eastAsia="ru-RU"/>
        </w:rPr>
        <w:t>].</w:t>
      </w:r>
    </w:p>
    <w:p w:rsidR="002B49DA" w:rsidRPr="009F2937" w:rsidRDefault="002B49DA" w:rsidP="00DB2BD7">
      <w:pPr>
        <w:spacing w:line="360" w:lineRule="auto"/>
        <w:ind w:firstLine="709"/>
        <w:jc w:val="both"/>
        <w:rPr>
          <w:lang w:eastAsia="ru-RU"/>
        </w:rPr>
      </w:pPr>
      <w:r w:rsidRPr="009F2937">
        <w:rPr>
          <w:lang w:val="en-US" w:eastAsia="ru-RU"/>
        </w:rPr>
        <w:t>5</w:t>
      </w:r>
      <w:r w:rsidR="0012451F" w:rsidRPr="009F2937">
        <w:rPr>
          <w:lang w:val="en-US" w:eastAsia="ru-RU"/>
        </w:rPr>
        <w:t>.</w:t>
      </w:r>
      <w:r w:rsidRPr="009F2937">
        <w:rPr>
          <w:lang w:val="en-US" w:eastAsia="ru-RU"/>
        </w:rPr>
        <w:t xml:space="preserve"> Konstantinov M.M. Workshop on precision farming: textbook. n special/under total. ed. M</w:t>
      </w:r>
      <w:r w:rsidRPr="009F2937">
        <w:rPr>
          <w:lang w:eastAsia="ru-RU"/>
        </w:rPr>
        <w:t>.</w:t>
      </w:r>
      <w:r w:rsidRPr="009F2937">
        <w:rPr>
          <w:lang w:val="en-US" w:eastAsia="ru-RU"/>
        </w:rPr>
        <w:t>M</w:t>
      </w:r>
      <w:r w:rsidRPr="009F2937">
        <w:rPr>
          <w:lang w:eastAsia="ru-RU"/>
        </w:rPr>
        <w:t xml:space="preserve">. </w:t>
      </w:r>
      <w:r w:rsidRPr="009F2937">
        <w:rPr>
          <w:lang w:val="en-US" w:eastAsia="ru-RU"/>
        </w:rPr>
        <w:t>Konstantinova</w:t>
      </w:r>
      <w:r w:rsidRPr="009F2937">
        <w:rPr>
          <w:lang w:eastAsia="ru-RU"/>
        </w:rPr>
        <w:t xml:space="preserve">. – </w:t>
      </w:r>
      <w:r w:rsidRPr="009F2937">
        <w:rPr>
          <w:lang w:val="en-US" w:eastAsia="ru-RU"/>
        </w:rPr>
        <w:t>SPb</w:t>
      </w:r>
      <w:r w:rsidRPr="009F2937">
        <w:rPr>
          <w:lang w:eastAsia="ru-RU"/>
        </w:rPr>
        <w:t xml:space="preserve">., </w:t>
      </w:r>
      <w:r w:rsidRPr="009F2937">
        <w:rPr>
          <w:lang w:val="en-US" w:eastAsia="ru-RU"/>
        </w:rPr>
        <w:t>Publ</w:t>
      </w:r>
      <w:r w:rsidRPr="009F2937">
        <w:rPr>
          <w:lang w:eastAsia="ru-RU"/>
        </w:rPr>
        <w:t xml:space="preserve">.: </w:t>
      </w:r>
      <w:r w:rsidRPr="009F2937">
        <w:rPr>
          <w:lang w:val="en-US" w:eastAsia="ru-RU"/>
        </w:rPr>
        <w:t>Doe</w:t>
      </w:r>
      <w:r w:rsidRPr="009F2937">
        <w:rPr>
          <w:lang w:eastAsia="ru-RU"/>
        </w:rPr>
        <w:t xml:space="preserve">, 2015. – 224 </w:t>
      </w:r>
      <w:r w:rsidRPr="009F2937">
        <w:rPr>
          <w:lang w:val="en-US" w:eastAsia="ru-RU"/>
        </w:rPr>
        <w:t>p</w:t>
      </w:r>
      <w:r w:rsidRPr="009F2937">
        <w:rPr>
          <w:lang w:eastAsia="ru-RU"/>
        </w:rPr>
        <w:t>.</w:t>
      </w:r>
      <w:r w:rsidR="00EC0DD9" w:rsidRPr="009F2937">
        <w:rPr>
          <w:lang w:eastAsia="ru-RU"/>
        </w:rPr>
        <w:t xml:space="preserve"> [</w:t>
      </w:r>
      <w:r w:rsidR="00CB7F64" w:rsidRPr="009F2937">
        <w:t>Константинов М.М. Практикум по то</w:t>
      </w:r>
      <w:r w:rsidR="00CB7F64" w:rsidRPr="009F2937">
        <w:t>ч</w:t>
      </w:r>
      <w:r w:rsidR="00CB7F64" w:rsidRPr="009F2937">
        <w:t>ному земледелию: учеб. пособие</w:t>
      </w:r>
      <w:r w:rsidR="0072474E" w:rsidRPr="009F2937">
        <w:t>/</w:t>
      </w:r>
      <w:r w:rsidR="00CB7F64" w:rsidRPr="009F2937">
        <w:t>под общ. ред. М.М. Константинова. – СПб., Изд.: Лань, 2015. – 224 с.</w:t>
      </w:r>
      <w:r w:rsidR="00EC0DD9" w:rsidRPr="009F2937">
        <w:rPr>
          <w:lang w:eastAsia="ru-RU"/>
        </w:rPr>
        <w:t>].</w:t>
      </w:r>
    </w:p>
    <w:p w:rsidR="002B49DA" w:rsidRPr="009F2937" w:rsidRDefault="002B49DA" w:rsidP="00DB2BD7">
      <w:pPr>
        <w:shd w:val="clear" w:color="auto" w:fill="FFFFFF"/>
        <w:spacing w:line="360" w:lineRule="auto"/>
        <w:ind w:firstLine="709"/>
        <w:jc w:val="both"/>
        <w:rPr>
          <w:lang w:eastAsia="ru-RU"/>
        </w:rPr>
      </w:pPr>
      <w:r w:rsidRPr="009F2937">
        <w:rPr>
          <w:lang w:eastAsia="ru-RU"/>
        </w:rPr>
        <w:t>6</w:t>
      </w:r>
      <w:r w:rsidR="0012451F" w:rsidRPr="009F2937">
        <w:rPr>
          <w:lang w:eastAsia="ru-RU"/>
        </w:rPr>
        <w:t>.</w:t>
      </w:r>
      <w:r w:rsidRPr="009F2937">
        <w:rPr>
          <w:lang w:eastAsia="ru-RU"/>
        </w:rPr>
        <w:t xml:space="preserve"> </w:t>
      </w:r>
      <w:r w:rsidRPr="009F2937">
        <w:rPr>
          <w:lang w:val="en-US" w:eastAsia="ru-RU"/>
        </w:rPr>
        <w:t>Truflyak</w:t>
      </w:r>
      <w:r w:rsidRPr="009F2937">
        <w:rPr>
          <w:lang w:eastAsia="ru-RU"/>
        </w:rPr>
        <w:t xml:space="preserve"> </w:t>
      </w:r>
      <w:r w:rsidRPr="009F2937">
        <w:rPr>
          <w:lang w:val="en-US" w:eastAsia="ru-RU"/>
        </w:rPr>
        <w:t>E</w:t>
      </w:r>
      <w:r w:rsidRPr="009F2937">
        <w:rPr>
          <w:lang w:eastAsia="ru-RU"/>
        </w:rPr>
        <w:t>.</w:t>
      </w:r>
      <w:r w:rsidRPr="009F2937">
        <w:rPr>
          <w:lang w:val="en-US" w:eastAsia="ru-RU"/>
        </w:rPr>
        <w:t>V</w:t>
      </w:r>
      <w:r w:rsidRPr="009F2937">
        <w:rPr>
          <w:lang w:eastAsia="ru-RU"/>
        </w:rPr>
        <w:t xml:space="preserve">., </w:t>
      </w:r>
      <w:r w:rsidRPr="009F2937">
        <w:rPr>
          <w:lang w:val="en-US" w:eastAsia="ru-RU"/>
        </w:rPr>
        <w:t>Trubilin</w:t>
      </w:r>
      <w:r w:rsidRPr="009F2937">
        <w:rPr>
          <w:lang w:eastAsia="ru-RU"/>
        </w:rPr>
        <w:t xml:space="preserve"> </w:t>
      </w:r>
      <w:r w:rsidRPr="009F2937">
        <w:rPr>
          <w:lang w:val="en-US" w:eastAsia="ru-RU"/>
        </w:rPr>
        <w:t>E</w:t>
      </w:r>
      <w:r w:rsidRPr="009F2937">
        <w:rPr>
          <w:lang w:eastAsia="ru-RU"/>
        </w:rPr>
        <w:t>.</w:t>
      </w:r>
      <w:r w:rsidRPr="009F2937">
        <w:rPr>
          <w:lang w:val="en-US" w:eastAsia="ru-RU"/>
        </w:rPr>
        <w:t>I</w:t>
      </w:r>
      <w:r w:rsidRPr="009F2937">
        <w:rPr>
          <w:lang w:eastAsia="ru-RU"/>
        </w:rPr>
        <w:t xml:space="preserve">., </w:t>
      </w:r>
      <w:r w:rsidRPr="009F2937">
        <w:rPr>
          <w:lang w:val="en-US" w:eastAsia="ru-RU"/>
        </w:rPr>
        <w:t>Buksman</w:t>
      </w:r>
      <w:r w:rsidRPr="009F2937">
        <w:rPr>
          <w:lang w:eastAsia="ru-RU"/>
        </w:rPr>
        <w:t xml:space="preserve"> </w:t>
      </w:r>
      <w:r w:rsidRPr="009F2937">
        <w:rPr>
          <w:lang w:val="en-US" w:eastAsia="ru-RU"/>
        </w:rPr>
        <w:t>V</w:t>
      </w:r>
      <w:r w:rsidRPr="009F2937">
        <w:rPr>
          <w:lang w:eastAsia="ru-RU"/>
        </w:rPr>
        <w:t>.</w:t>
      </w:r>
      <w:r w:rsidRPr="009F2937">
        <w:rPr>
          <w:lang w:val="en-US" w:eastAsia="ru-RU"/>
        </w:rPr>
        <w:t>E</w:t>
      </w:r>
      <w:r w:rsidRPr="009F2937">
        <w:rPr>
          <w:lang w:eastAsia="ru-RU"/>
        </w:rPr>
        <w:t xml:space="preserve">., </w:t>
      </w:r>
      <w:r w:rsidRPr="009F2937">
        <w:rPr>
          <w:lang w:val="en-US" w:eastAsia="ru-RU"/>
        </w:rPr>
        <w:t>Sidorenko</w:t>
      </w:r>
      <w:r w:rsidRPr="009F2937">
        <w:rPr>
          <w:lang w:eastAsia="ru-RU"/>
        </w:rPr>
        <w:t xml:space="preserve"> </w:t>
      </w:r>
      <w:r w:rsidRPr="009F2937">
        <w:rPr>
          <w:lang w:val="en-US" w:eastAsia="ru-RU"/>
        </w:rPr>
        <w:t>S</w:t>
      </w:r>
      <w:r w:rsidRPr="009F2937">
        <w:rPr>
          <w:lang w:eastAsia="ru-RU"/>
        </w:rPr>
        <w:t>.</w:t>
      </w:r>
      <w:r w:rsidRPr="009F2937">
        <w:rPr>
          <w:lang w:val="en-US" w:eastAsia="ru-RU"/>
        </w:rPr>
        <w:t>M</w:t>
      </w:r>
      <w:r w:rsidRPr="009F2937">
        <w:rPr>
          <w:lang w:eastAsia="ru-RU"/>
        </w:rPr>
        <w:t xml:space="preserve">. </w:t>
      </w:r>
      <w:r w:rsidRPr="009F2937">
        <w:rPr>
          <w:lang w:val="en-US" w:eastAsia="ru-RU"/>
        </w:rPr>
        <w:t>Precision</w:t>
      </w:r>
      <w:r w:rsidRPr="009F2937">
        <w:rPr>
          <w:lang w:eastAsia="ru-RU"/>
        </w:rPr>
        <w:t xml:space="preserve"> </w:t>
      </w:r>
      <w:r w:rsidRPr="009F2937">
        <w:rPr>
          <w:lang w:val="en-US" w:eastAsia="ru-RU"/>
        </w:rPr>
        <w:t>farming</w:t>
      </w:r>
      <w:r w:rsidRPr="009F2937">
        <w:rPr>
          <w:lang w:eastAsia="ru-RU"/>
        </w:rPr>
        <w:t xml:space="preserve">. – </w:t>
      </w:r>
      <w:r w:rsidRPr="009F2937">
        <w:rPr>
          <w:lang w:val="en-US" w:eastAsia="ru-RU"/>
        </w:rPr>
        <w:t>Kra</w:t>
      </w:r>
      <w:r w:rsidRPr="009F2937">
        <w:rPr>
          <w:lang w:val="en-US" w:eastAsia="ru-RU"/>
        </w:rPr>
        <w:t>s</w:t>
      </w:r>
      <w:r w:rsidRPr="009F2937">
        <w:rPr>
          <w:lang w:val="en-US" w:eastAsia="ru-RU"/>
        </w:rPr>
        <w:t>nodar</w:t>
      </w:r>
      <w:r w:rsidRPr="009F2937">
        <w:rPr>
          <w:lang w:eastAsia="ru-RU"/>
        </w:rPr>
        <w:t xml:space="preserve">: </w:t>
      </w:r>
      <w:r w:rsidRPr="009F2937">
        <w:rPr>
          <w:lang w:val="en-US" w:eastAsia="ru-RU"/>
        </w:rPr>
        <w:t>KubSAU</w:t>
      </w:r>
      <w:r w:rsidRPr="009F2937">
        <w:rPr>
          <w:lang w:eastAsia="ru-RU"/>
        </w:rPr>
        <w:t xml:space="preserve">, 2015. – 376 </w:t>
      </w:r>
      <w:r w:rsidRPr="009F2937">
        <w:rPr>
          <w:lang w:val="en-US" w:eastAsia="ru-RU"/>
        </w:rPr>
        <w:t>p</w:t>
      </w:r>
      <w:r w:rsidRPr="009F2937">
        <w:rPr>
          <w:lang w:eastAsia="ru-RU"/>
        </w:rPr>
        <w:t>.</w:t>
      </w:r>
      <w:r w:rsidR="00EC0DD9" w:rsidRPr="009F2937">
        <w:rPr>
          <w:lang w:eastAsia="ru-RU"/>
        </w:rPr>
        <w:t xml:space="preserve"> [</w:t>
      </w:r>
      <w:r w:rsidR="005A1010" w:rsidRPr="009F2937">
        <w:rPr>
          <w:lang w:eastAsia="ru-RU"/>
        </w:rPr>
        <w:t>Труфляк Е.В., Трубилин Е.И., Буксман В.Э., Сидоренко С.М. Точное земледелие. – Краснодар: КубГАУ, 2015. – 376 с.</w:t>
      </w:r>
      <w:r w:rsidR="00EC0DD9" w:rsidRPr="009F2937">
        <w:rPr>
          <w:lang w:eastAsia="ru-RU"/>
        </w:rPr>
        <w:t>].</w:t>
      </w:r>
    </w:p>
    <w:p w:rsidR="002B49DA" w:rsidRPr="009F2937" w:rsidRDefault="002B49DA" w:rsidP="00DB2BD7">
      <w:pPr>
        <w:shd w:val="clear" w:color="auto" w:fill="FFFFFF"/>
        <w:spacing w:line="360" w:lineRule="auto"/>
        <w:ind w:firstLine="709"/>
        <w:jc w:val="both"/>
        <w:rPr>
          <w:lang w:eastAsia="ru-RU"/>
        </w:rPr>
      </w:pPr>
      <w:r w:rsidRPr="009F2937">
        <w:rPr>
          <w:lang w:eastAsia="ru-RU"/>
        </w:rPr>
        <w:lastRenderedPageBreak/>
        <w:t>7</w:t>
      </w:r>
      <w:r w:rsidR="0012451F" w:rsidRPr="009F2937">
        <w:rPr>
          <w:lang w:eastAsia="ru-RU"/>
        </w:rPr>
        <w:t>.</w:t>
      </w:r>
      <w:r w:rsidRPr="009F2937">
        <w:rPr>
          <w:lang w:eastAsia="ru-RU"/>
        </w:rPr>
        <w:t xml:space="preserve"> </w:t>
      </w:r>
      <w:r w:rsidRPr="009F2937">
        <w:rPr>
          <w:lang w:val="en-US" w:eastAsia="ru-RU"/>
        </w:rPr>
        <w:t>Precision</w:t>
      </w:r>
      <w:r w:rsidRPr="009F2937">
        <w:rPr>
          <w:lang w:eastAsia="ru-RU"/>
        </w:rPr>
        <w:t xml:space="preserve"> </w:t>
      </w:r>
      <w:r w:rsidRPr="009F2937">
        <w:rPr>
          <w:lang w:val="en-US" w:eastAsia="ru-RU"/>
        </w:rPr>
        <w:t>Agriculture</w:t>
      </w:r>
      <w:r w:rsidRPr="009F2937">
        <w:rPr>
          <w:lang w:eastAsia="ru-RU"/>
        </w:rPr>
        <w:t>/</w:t>
      </w:r>
      <w:r w:rsidRPr="009F2937">
        <w:rPr>
          <w:lang w:val="en-US" w:eastAsia="ru-RU"/>
        </w:rPr>
        <w:t>Ed</w:t>
      </w:r>
      <w:r w:rsidRPr="009F2937">
        <w:rPr>
          <w:lang w:eastAsia="ru-RU"/>
        </w:rPr>
        <w:t xml:space="preserve">. </w:t>
      </w:r>
      <w:r w:rsidRPr="009F2937">
        <w:rPr>
          <w:lang w:val="en-US" w:eastAsia="ru-RU"/>
        </w:rPr>
        <w:t>D</w:t>
      </w:r>
      <w:r w:rsidRPr="009F2937">
        <w:rPr>
          <w:lang w:eastAsia="ru-RU"/>
        </w:rPr>
        <w:t xml:space="preserve">. </w:t>
      </w:r>
      <w:r w:rsidRPr="009F2937">
        <w:rPr>
          <w:lang w:val="en-US" w:eastAsia="ru-RU"/>
        </w:rPr>
        <w:t>Shpaara</w:t>
      </w:r>
      <w:r w:rsidRPr="009F2937">
        <w:rPr>
          <w:lang w:eastAsia="ru-RU"/>
        </w:rPr>
        <w:t xml:space="preserve">, </w:t>
      </w:r>
      <w:r w:rsidRPr="009F2937">
        <w:rPr>
          <w:lang w:val="en-US" w:eastAsia="ru-RU"/>
        </w:rPr>
        <w:t>A</w:t>
      </w:r>
      <w:r w:rsidRPr="009F2937">
        <w:rPr>
          <w:lang w:eastAsia="ru-RU"/>
        </w:rPr>
        <w:t>.</w:t>
      </w:r>
      <w:r w:rsidRPr="009F2937">
        <w:rPr>
          <w:lang w:val="en-US" w:eastAsia="ru-RU"/>
        </w:rPr>
        <w:t>V</w:t>
      </w:r>
      <w:r w:rsidRPr="009F2937">
        <w:rPr>
          <w:lang w:eastAsia="ru-RU"/>
        </w:rPr>
        <w:t xml:space="preserve">. </w:t>
      </w:r>
      <w:r w:rsidRPr="009F2937">
        <w:rPr>
          <w:lang w:val="en-US" w:eastAsia="ru-RU"/>
        </w:rPr>
        <w:t>Zakharenko</w:t>
      </w:r>
      <w:r w:rsidRPr="009F2937">
        <w:rPr>
          <w:lang w:eastAsia="ru-RU"/>
        </w:rPr>
        <w:t xml:space="preserve">, </w:t>
      </w:r>
      <w:r w:rsidRPr="009F2937">
        <w:rPr>
          <w:lang w:val="en-US" w:eastAsia="ru-RU"/>
        </w:rPr>
        <w:t>V</w:t>
      </w:r>
      <w:r w:rsidRPr="009F2937">
        <w:rPr>
          <w:lang w:eastAsia="ru-RU"/>
        </w:rPr>
        <w:t>.</w:t>
      </w:r>
      <w:r w:rsidRPr="009F2937">
        <w:rPr>
          <w:lang w:val="en-US" w:eastAsia="ru-RU"/>
        </w:rPr>
        <w:t>P</w:t>
      </w:r>
      <w:r w:rsidRPr="009F2937">
        <w:rPr>
          <w:lang w:eastAsia="ru-RU"/>
        </w:rPr>
        <w:t xml:space="preserve">. </w:t>
      </w:r>
      <w:r w:rsidRPr="009F2937">
        <w:rPr>
          <w:lang w:val="en-US" w:eastAsia="ru-RU"/>
        </w:rPr>
        <w:t>Yakusheva</w:t>
      </w:r>
      <w:r w:rsidRPr="009F2937">
        <w:rPr>
          <w:lang w:eastAsia="ru-RU"/>
        </w:rPr>
        <w:t xml:space="preserve">. – </w:t>
      </w:r>
      <w:r w:rsidR="00592067" w:rsidRPr="009F2937">
        <w:rPr>
          <w:lang w:val="en-US" w:eastAsia="ru-RU"/>
        </w:rPr>
        <w:t>SPb</w:t>
      </w:r>
      <w:r w:rsidR="00592067" w:rsidRPr="009F2937">
        <w:rPr>
          <w:lang w:eastAsia="ru-RU"/>
        </w:rPr>
        <w:t>.</w:t>
      </w:r>
      <w:r w:rsidRPr="009F2937">
        <w:rPr>
          <w:lang w:eastAsia="ru-RU"/>
        </w:rPr>
        <w:t xml:space="preserve">: </w:t>
      </w:r>
      <w:r w:rsidRPr="009F2937">
        <w:rPr>
          <w:lang w:val="en-US" w:eastAsia="ru-RU"/>
        </w:rPr>
        <w:t>Pus</w:t>
      </w:r>
      <w:r w:rsidRPr="009F2937">
        <w:rPr>
          <w:lang w:val="en-US" w:eastAsia="ru-RU"/>
        </w:rPr>
        <w:t>h</w:t>
      </w:r>
      <w:r w:rsidRPr="009F2937">
        <w:rPr>
          <w:lang w:val="en-US" w:eastAsia="ru-RU"/>
        </w:rPr>
        <w:t>kin</w:t>
      </w:r>
      <w:r w:rsidRPr="009F2937">
        <w:rPr>
          <w:lang w:eastAsia="ru-RU"/>
        </w:rPr>
        <w:t xml:space="preserve">, 2009. – 397 </w:t>
      </w:r>
      <w:r w:rsidRPr="009F2937">
        <w:rPr>
          <w:lang w:val="en-US" w:eastAsia="ru-RU"/>
        </w:rPr>
        <w:t>p</w:t>
      </w:r>
      <w:r w:rsidRPr="009F2937">
        <w:rPr>
          <w:lang w:eastAsia="ru-RU"/>
        </w:rPr>
        <w:t>.</w:t>
      </w:r>
      <w:r w:rsidR="00CB7F64" w:rsidRPr="009F2937">
        <w:rPr>
          <w:lang w:eastAsia="ru-RU"/>
        </w:rPr>
        <w:t xml:space="preserve"> [</w:t>
      </w:r>
      <w:r w:rsidR="005A1010" w:rsidRPr="009F2937">
        <w:rPr>
          <w:lang w:eastAsia="ru-RU"/>
        </w:rPr>
        <w:t>Точное сельское хозяйство (</w:t>
      </w:r>
      <w:r w:rsidR="005A1010" w:rsidRPr="009F2937">
        <w:rPr>
          <w:lang w:val="en-US" w:eastAsia="ru-RU"/>
        </w:rPr>
        <w:t>Precision</w:t>
      </w:r>
      <w:r w:rsidR="005A1010" w:rsidRPr="009F2937">
        <w:rPr>
          <w:lang w:eastAsia="ru-RU"/>
        </w:rPr>
        <w:t xml:space="preserve"> </w:t>
      </w:r>
      <w:r w:rsidR="005A1010" w:rsidRPr="009F2937">
        <w:rPr>
          <w:lang w:val="en-US" w:eastAsia="ru-RU"/>
        </w:rPr>
        <w:t>Agriculture</w:t>
      </w:r>
      <w:r w:rsidR="005A1010" w:rsidRPr="009F2937">
        <w:rPr>
          <w:lang w:eastAsia="ru-RU"/>
        </w:rPr>
        <w:t>)/ под ред. Д. Шпаара, А.В. Захаренко, В.П. Якушева. – СПб.: Пушкин, 2009. – 397 с.</w:t>
      </w:r>
      <w:r w:rsidR="00CB7F64" w:rsidRPr="009F2937">
        <w:rPr>
          <w:lang w:eastAsia="ru-RU"/>
        </w:rPr>
        <w:t>].</w:t>
      </w:r>
    </w:p>
    <w:p w:rsidR="002B49DA" w:rsidRPr="009F2937" w:rsidRDefault="002B49DA" w:rsidP="00DB2BD7">
      <w:pPr>
        <w:shd w:val="clear" w:color="auto" w:fill="FFFFFF"/>
        <w:spacing w:line="360" w:lineRule="auto"/>
        <w:ind w:firstLine="709"/>
        <w:jc w:val="both"/>
        <w:rPr>
          <w:lang w:eastAsia="ru-RU"/>
        </w:rPr>
      </w:pPr>
      <w:r w:rsidRPr="009F2937">
        <w:rPr>
          <w:lang w:eastAsia="ru-RU"/>
        </w:rPr>
        <w:t>8</w:t>
      </w:r>
      <w:r w:rsidR="0012451F" w:rsidRPr="009F2937">
        <w:rPr>
          <w:lang w:eastAsia="ru-RU"/>
        </w:rPr>
        <w:t>.</w:t>
      </w:r>
      <w:r w:rsidRPr="009F2937">
        <w:rPr>
          <w:lang w:eastAsia="ru-RU"/>
        </w:rPr>
        <w:t xml:space="preserve"> </w:t>
      </w:r>
      <w:r w:rsidRPr="009F2937">
        <w:rPr>
          <w:lang w:val="en-US" w:eastAsia="ru-RU"/>
        </w:rPr>
        <w:t>Truflyak</w:t>
      </w:r>
      <w:r w:rsidRPr="009F2937">
        <w:rPr>
          <w:lang w:eastAsia="ru-RU"/>
        </w:rPr>
        <w:t xml:space="preserve"> </w:t>
      </w:r>
      <w:r w:rsidRPr="009F2937">
        <w:rPr>
          <w:lang w:val="en-US" w:eastAsia="ru-RU"/>
        </w:rPr>
        <w:t>E</w:t>
      </w:r>
      <w:r w:rsidRPr="009F2937">
        <w:rPr>
          <w:lang w:eastAsia="ru-RU"/>
        </w:rPr>
        <w:t>.</w:t>
      </w:r>
      <w:r w:rsidRPr="009F2937">
        <w:rPr>
          <w:lang w:val="en-US" w:eastAsia="ru-RU"/>
        </w:rPr>
        <w:t>V</w:t>
      </w:r>
      <w:r w:rsidRPr="009F2937">
        <w:rPr>
          <w:lang w:eastAsia="ru-RU"/>
        </w:rPr>
        <w:t xml:space="preserve">., </w:t>
      </w:r>
      <w:r w:rsidRPr="009F2937">
        <w:rPr>
          <w:lang w:val="en-US" w:eastAsia="ru-RU"/>
        </w:rPr>
        <w:t>Trubilin</w:t>
      </w:r>
      <w:r w:rsidRPr="009F2937">
        <w:rPr>
          <w:lang w:eastAsia="ru-RU"/>
        </w:rPr>
        <w:t xml:space="preserve"> </w:t>
      </w:r>
      <w:r w:rsidRPr="009F2937">
        <w:rPr>
          <w:lang w:val="en-US" w:eastAsia="ru-RU"/>
        </w:rPr>
        <w:t>E</w:t>
      </w:r>
      <w:r w:rsidRPr="009F2937">
        <w:rPr>
          <w:lang w:eastAsia="ru-RU"/>
        </w:rPr>
        <w:t>.</w:t>
      </w:r>
      <w:r w:rsidRPr="009F2937">
        <w:rPr>
          <w:lang w:val="en-US" w:eastAsia="ru-RU"/>
        </w:rPr>
        <w:t>I</w:t>
      </w:r>
      <w:r w:rsidRPr="009F2937">
        <w:rPr>
          <w:lang w:eastAsia="ru-RU"/>
        </w:rPr>
        <w:t xml:space="preserve">. </w:t>
      </w:r>
      <w:r w:rsidRPr="009F2937">
        <w:rPr>
          <w:lang w:val="en-US" w:eastAsia="ru-RU"/>
        </w:rPr>
        <w:t>Intelligent</w:t>
      </w:r>
      <w:r w:rsidRPr="009F2937">
        <w:rPr>
          <w:lang w:eastAsia="ru-RU"/>
        </w:rPr>
        <w:t xml:space="preserve"> </w:t>
      </w:r>
      <w:r w:rsidRPr="009F2937">
        <w:rPr>
          <w:lang w:val="en-US" w:eastAsia="ru-RU"/>
        </w:rPr>
        <w:t>technical</w:t>
      </w:r>
      <w:r w:rsidRPr="009F2937">
        <w:rPr>
          <w:lang w:eastAsia="ru-RU"/>
        </w:rPr>
        <w:t xml:space="preserve"> </w:t>
      </w:r>
      <w:r w:rsidRPr="009F2937">
        <w:rPr>
          <w:lang w:val="en-US" w:eastAsia="ru-RU"/>
        </w:rPr>
        <w:t>means</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agribusiness</w:t>
      </w:r>
      <w:r w:rsidRPr="009F2937">
        <w:rPr>
          <w:lang w:eastAsia="ru-RU"/>
        </w:rPr>
        <w:t xml:space="preserve">. – </w:t>
      </w:r>
      <w:r w:rsidRPr="009F2937">
        <w:rPr>
          <w:lang w:val="en-US" w:eastAsia="ru-RU"/>
        </w:rPr>
        <w:t>Krasnodar</w:t>
      </w:r>
      <w:r w:rsidRPr="009F2937">
        <w:rPr>
          <w:lang w:eastAsia="ru-RU"/>
        </w:rPr>
        <w:t xml:space="preserve">: </w:t>
      </w:r>
      <w:r w:rsidRPr="009F2937">
        <w:rPr>
          <w:lang w:val="en-US" w:eastAsia="ru-RU"/>
        </w:rPr>
        <w:t>KubSAU</w:t>
      </w:r>
      <w:r w:rsidRPr="009F2937">
        <w:rPr>
          <w:lang w:eastAsia="ru-RU"/>
        </w:rPr>
        <w:t xml:space="preserve">, 2016. – 266 </w:t>
      </w:r>
      <w:r w:rsidRPr="009F2937">
        <w:rPr>
          <w:lang w:val="en-US" w:eastAsia="ru-RU"/>
        </w:rPr>
        <w:t>p</w:t>
      </w:r>
      <w:r w:rsidRPr="009F2937">
        <w:rPr>
          <w:lang w:eastAsia="ru-RU"/>
        </w:rPr>
        <w:t>.</w:t>
      </w:r>
      <w:r w:rsidR="00CB7F64" w:rsidRPr="009F2937">
        <w:rPr>
          <w:lang w:eastAsia="ru-RU"/>
        </w:rPr>
        <w:t xml:space="preserve"> [</w:t>
      </w:r>
      <w:r w:rsidR="005A1010" w:rsidRPr="009F2937">
        <w:rPr>
          <w:lang w:eastAsia="ru-RU"/>
        </w:rPr>
        <w:t>Труфляк Е.В., Трубилин Е.И. Интеллектуальные технические сре</w:t>
      </w:r>
      <w:r w:rsidR="005A1010" w:rsidRPr="009F2937">
        <w:rPr>
          <w:lang w:eastAsia="ru-RU"/>
        </w:rPr>
        <w:t>д</w:t>
      </w:r>
      <w:r w:rsidR="005A1010" w:rsidRPr="009F2937">
        <w:rPr>
          <w:lang w:eastAsia="ru-RU"/>
        </w:rPr>
        <w:t>ства АПК. – Краснодар: КубГАУ, 2016. – 266 с.</w:t>
      </w:r>
      <w:r w:rsidR="00CB7F64" w:rsidRPr="009F2937">
        <w:rPr>
          <w:lang w:eastAsia="ru-RU"/>
        </w:rPr>
        <w:t>].</w:t>
      </w:r>
    </w:p>
    <w:p w:rsidR="002B49DA" w:rsidRPr="009F2937" w:rsidRDefault="002B49DA" w:rsidP="00DB2BD7">
      <w:pPr>
        <w:spacing w:line="360" w:lineRule="auto"/>
        <w:ind w:firstLine="709"/>
        <w:jc w:val="both"/>
        <w:rPr>
          <w:lang w:eastAsia="ru-RU"/>
        </w:rPr>
      </w:pPr>
      <w:r w:rsidRPr="009F2937">
        <w:rPr>
          <w:lang w:eastAsia="ru-RU"/>
        </w:rPr>
        <w:t>9</w:t>
      </w:r>
      <w:r w:rsidR="0012451F" w:rsidRPr="009F2937">
        <w:rPr>
          <w:lang w:eastAsia="ru-RU"/>
        </w:rPr>
        <w:t>.</w:t>
      </w:r>
      <w:r w:rsidRPr="009F2937">
        <w:rPr>
          <w:lang w:eastAsia="ru-RU"/>
        </w:rPr>
        <w:t xml:space="preserve"> </w:t>
      </w:r>
      <w:r w:rsidRPr="009F2937">
        <w:rPr>
          <w:lang w:val="en-US" w:eastAsia="ru-RU"/>
        </w:rPr>
        <w:t>Tugarinov</w:t>
      </w:r>
      <w:r w:rsidRPr="009F2937">
        <w:rPr>
          <w:lang w:eastAsia="ru-RU"/>
        </w:rPr>
        <w:t xml:space="preserve"> </w:t>
      </w:r>
      <w:r w:rsidRPr="009F2937">
        <w:rPr>
          <w:lang w:val="en-US" w:eastAsia="ru-RU"/>
        </w:rPr>
        <w:t>L</w:t>
      </w:r>
      <w:r w:rsidRPr="009F2937">
        <w:rPr>
          <w:lang w:eastAsia="ru-RU"/>
        </w:rPr>
        <w:t>.</w:t>
      </w:r>
      <w:r w:rsidRPr="009F2937">
        <w:rPr>
          <w:lang w:val="en-US" w:eastAsia="ru-RU"/>
        </w:rPr>
        <w:t>V</w:t>
      </w:r>
      <w:r w:rsidRPr="009F2937">
        <w:rPr>
          <w:lang w:eastAsia="ru-RU"/>
        </w:rPr>
        <w:t xml:space="preserve">., </w:t>
      </w:r>
      <w:r w:rsidRPr="009F2937">
        <w:rPr>
          <w:lang w:val="en-US" w:eastAsia="ru-RU"/>
        </w:rPr>
        <w:t>Zherebin</w:t>
      </w:r>
      <w:r w:rsidRPr="009F2937">
        <w:rPr>
          <w:lang w:eastAsia="ru-RU"/>
        </w:rPr>
        <w:t xml:space="preserve"> </w:t>
      </w:r>
      <w:r w:rsidRPr="009F2937">
        <w:rPr>
          <w:lang w:val="en-US" w:eastAsia="ru-RU"/>
        </w:rPr>
        <w:t>P</w:t>
      </w:r>
      <w:r w:rsidRPr="009F2937">
        <w:rPr>
          <w:lang w:eastAsia="ru-RU"/>
        </w:rPr>
        <w:t>.</w:t>
      </w:r>
      <w:r w:rsidRPr="009F2937">
        <w:rPr>
          <w:lang w:val="en-US" w:eastAsia="ru-RU"/>
        </w:rPr>
        <w:t>M</w:t>
      </w:r>
      <w:r w:rsidRPr="009F2937">
        <w:rPr>
          <w:lang w:eastAsia="ru-RU"/>
        </w:rPr>
        <w:t xml:space="preserve">., </w:t>
      </w:r>
      <w:r w:rsidRPr="009F2937">
        <w:rPr>
          <w:lang w:val="en-US" w:eastAsia="ru-RU"/>
        </w:rPr>
        <w:t>Petrushin</w:t>
      </w:r>
      <w:r w:rsidRPr="009F2937">
        <w:rPr>
          <w:lang w:eastAsia="ru-RU"/>
        </w:rPr>
        <w:t xml:space="preserve"> </w:t>
      </w:r>
      <w:r w:rsidRPr="009F2937">
        <w:rPr>
          <w:lang w:val="en-US" w:eastAsia="ru-RU"/>
        </w:rPr>
        <w:t>A</w:t>
      </w:r>
      <w:r w:rsidRPr="009F2937">
        <w:rPr>
          <w:lang w:eastAsia="ru-RU"/>
        </w:rPr>
        <w:t>.</w:t>
      </w:r>
      <w:r w:rsidRPr="009F2937">
        <w:rPr>
          <w:lang w:val="en-US" w:eastAsia="ru-RU"/>
        </w:rPr>
        <w:t>F</w:t>
      </w:r>
      <w:r w:rsidRPr="009F2937">
        <w:rPr>
          <w:lang w:eastAsia="ru-RU"/>
        </w:rPr>
        <w:t xml:space="preserve">., </w:t>
      </w:r>
      <w:r w:rsidRPr="009F2937">
        <w:rPr>
          <w:lang w:val="en-US" w:eastAsia="ru-RU"/>
        </w:rPr>
        <w:t>Muntyan</w:t>
      </w:r>
      <w:r w:rsidRPr="009F2937">
        <w:rPr>
          <w:lang w:eastAsia="ru-RU"/>
        </w:rPr>
        <w:t xml:space="preserve"> </w:t>
      </w:r>
      <w:r w:rsidRPr="009F2937">
        <w:rPr>
          <w:lang w:val="en-US" w:eastAsia="ru-RU"/>
        </w:rPr>
        <w:t>A</w:t>
      </w:r>
      <w:r w:rsidRPr="009F2937">
        <w:rPr>
          <w:lang w:eastAsia="ru-RU"/>
        </w:rPr>
        <w:t>.</w:t>
      </w:r>
      <w:r w:rsidRPr="009F2937">
        <w:rPr>
          <w:lang w:val="en-US" w:eastAsia="ru-RU"/>
        </w:rPr>
        <w:t>N</w:t>
      </w:r>
      <w:r w:rsidRPr="009F2937">
        <w:rPr>
          <w:lang w:eastAsia="ru-RU"/>
        </w:rPr>
        <w:t xml:space="preserve">. </w:t>
      </w:r>
      <w:r w:rsidRPr="009F2937">
        <w:rPr>
          <w:lang w:val="en-US" w:eastAsia="ru-RU"/>
        </w:rPr>
        <w:t>Prospects</w:t>
      </w:r>
      <w:r w:rsidRPr="009F2937">
        <w:rPr>
          <w:lang w:eastAsia="ru-RU"/>
        </w:rPr>
        <w:t xml:space="preserve"> </w:t>
      </w:r>
      <w:r w:rsidRPr="009F2937">
        <w:rPr>
          <w:lang w:val="en-US" w:eastAsia="ru-RU"/>
        </w:rPr>
        <w:t>for</w:t>
      </w:r>
      <w:r w:rsidRPr="009F2937">
        <w:rPr>
          <w:lang w:eastAsia="ru-RU"/>
        </w:rPr>
        <w:t xml:space="preserve"> </w:t>
      </w:r>
      <w:r w:rsidRPr="009F2937">
        <w:rPr>
          <w:lang w:val="en-US" w:eastAsia="ru-RU"/>
        </w:rPr>
        <w:t>field</w:t>
      </w:r>
      <w:r w:rsidRPr="009F2937">
        <w:rPr>
          <w:lang w:eastAsia="ru-RU"/>
        </w:rPr>
        <w:t xml:space="preserve"> </w:t>
      </w:r>
      <w:r w:rsidRPr="009F2937">
        <w:rPr>
          <w:lang w:val="en-US" w:eastAsia="ru-RU"/>
        </w:rPr>
        <w:t>exp</w:t>
      </w:r>
      <w:r w:rsidRPr="009F2937">
        <w:rPr>
          <w:lang w:val="en-US" w:eastAsia="ru-RU"/>
        </w:rPr>
        <w:t>e</w:t>
      </w:r>
      <w:r w:rsidRPr="009F2937">
        <w:rPr>
          <w:lang w:val="en-US" w:eastAsia="ru-RU"/>
        </w:rPr>
        <w:t>riments</w:t>
      </w:r>
      <w:r w:rsidRPr="009F2937">
        <w:rPr>
          <w:lang w:eastAsia="ru-RU"/>
        </w:rPr>
        <w:t xml:space="preserve"> </w:t>
      </w:r>
      <w:r w:rsidRPr="009F2937">
        <w:rPr>
          <w:lang w:val="en-US" w:eastAsia="ru-RU"/>
        </w:rPr>
        <w:t>on</w:t>
      </w:r>
      <w:r w:rsidRPr="009F2937">
        <w:rPr>
          <w:lang w:eastAsia="ru-RU"/>
        </w:rPr>
        <w:t xml:space="preserve"> </w:t>
      </w:r>
      <w:r w:rsidRPr="009F2937">
        <w:rPr>
          <w:lang w:val="en-US" w:eastAsia="ru-RU"/>
        </w:rPr>
        <w:t>the</w:t>
      </w:r>
      <w:r w:rsidRPr="009F2937">
        <w:rPr>
          <w:lang w:eastAsia="ru-RU"/>
        </w:rPr>
        <w:t xml:space="preserve"> </w:t>
      </w:r>
      <w:r w:rsidRPr="009F2937">
        <w:rPr>
          <w:lang w:val="en-US" w:eastAsia="ru-RU"/>
        </w:rPr>
        <w:t>introduction</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crop</w:t>
      </w:r>
      <w:r w:rsidRPr="009F2937">
        <w:rPr>
          <w:lang w:eastAsia="ru-RU"/>
        </w:rPr>
        <w:t xml:space="preserve"> </w:t>
      </w:r>
      <w:r w:rsidRPr="009F2937">
        <w:rPr>
          <w:lang w:val="en-US" w:eastAsia="ru-RU"/>
        </w:rPr>
        <w:t>correction</w:t>
      </w:r>
      <w:r w:rsidRPr="009F2937">
        <w:rPr>
          <w:lang w:eastAsia="ru-RU"/>
        </w:rPr>
        <w:t xml:space="preserve"> </w:t>
      </w:r>
      <w:r w:rsidRPr="009F2937">
        <w:rPr>
          <w:lang w:val="en-US" w:eastAsia="ru-RU"/>
        </w:rPr>
        <w:t>tools</w:t>
      </w:r>
      <w:r w:rsidRPr="009F2937">
        <w:rPr>
          <w:lang w:eastAsia="ru-RU"/>
        </w:rPr>
        <w:t xml:space="preserve"> </w:t>
      </w:r>
      <w:r w:rsidRPr="009F2937">
        <w:rPr>
          <w:lang w:val="en-US" w:eastAsia="ru-RU"/>
        </w:rPr>
        <w:t>using</w:t>
      </w:r>
      <w:r w:rsidRPr="009F2937">
        <w:rPr>
          <w:lang w:eastAsia="ru-RU"/>
        </w:rPr>
        <w:t xml:space="preserve"> </w:t>
      </w:r>
      <w:r w:rsidRPr="009F2937">
        <w:rPr>
          <w:lang w:val="en-US" w:eastAsia="ru-RU"/>
        </w:rPr>
        <w:t>data</w:t>
      </w:r>
      <w:r w:rsidRPr="009F2937">
        <w:rPr>
          <w:lang w:eastAsia="ru-RU"/>
        </w:rPr>
        <w:t xml:space="preserve"> </w:t>
      </w:r>
      <w:r w:rsidRPr="009F2937">
        <w:rPr>
          <w:lang w:val="en-US" w:eastAsia="ru-RU"/>
        </w:rPr>
        <w:t>from</w:t>
      </w:r>
      <w:r w:rsidRPr="009F2937">
        <w:rPr>
          <w:lang w:eastAsia="ru-RU"/>
        </w:rPr>
        <w:t xml:space="preserve"> </w:t>
      </w:r>
      <w:r w:rsidRPr="009F2937">
        <w:rPr>
          <w:lang w:val="en-US" w:eastAsia="ru-RU"/>
        </w:rPr>
        <w:t>remote</w:t>
      </w:r>
      <w:r w:rsidRPr="009F2937">
        <w:rPr>
          <w:lang w:eastAsia="ru-RU"/>
        </w:rPr>
        <w:t xml:space="preserve"> </w:t>
      </w:r>
      <w:r w:rsidRPr="009F2937">
        <w:rPr>
          <w:lang w:val="en-US" w:eastAsia="ru-RU"/>
        </w:rPr>
        <w:t>sensing</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the</w:t>
      </w:r>
      <w:r w:rsidRPr="009F2937">
        <w:rPr>
          <w:lang w:eastAsia="ru-RU"/>
        </w:rPr>
        <w:t xml:space="preserve"> </w:t>
      </w:r>
      <w:r w:rsidR="00B769B9" w:rsidRPr="009F2937">
        <w:rPr>
          <w:lang w:val="en-US" w:eastAsia="ru-RU"/>
        </w:rPr>
        <w:t>Earth</w:t>
      </w:r>
      <w:r w:rsidRPr="009F2937">
        <w:rPr>
          <w:lang w:eastAsia="ru-RU"/>
        </w:rPr>
        <w:t xml:space="preserve">. // </w:t>
      </w:r>
      <w:r w:rsidRPr="009F2937">
        <w:rPr>
          <w:lang w:val="en-US" w:eastAsia="ru-RU"/>
        </w:rPr>
        <w:t>Materials</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the</w:t>
      </w:r>
      <w:r w:rsidRPr="009F2937">
        <w:rPr>
          <w:lang w:eastAsia="ru-RU"/>
        </w:rPr>
        <w:t xml:space="preserve"> </w:t>
      </w:r>
      <w:r w:rsidRPr="009F2937">
        <w:rPr>
          <w:lang w:val="en-US" w:eastAsia="ru-RU"/>
        </w:rPr>
        <w:t>II</w:t>
      </w:r>
      <w:r w:rsidRPr="009F2937">
        <w:rPr>
          <w:lang w:eastAsia="ru-RU"/>
        </w:rPr>
        <w:t xml:space="preserve"> </w:t>
      </w:r>
      <w:r w:rsidRPr="009F2937">
        <w:rPr>
          <w:lang w:val="en-US" w:eastAsia="ru-RU"/>
        </w:rPr>
        <w:t>All</w:t>
      </w:r>
      <w:r w:rsidRPr="009F2937">
        <w:rPr>
          <w:lang w:eastAsia="ru-RU"/>
        </w:rPr>
        <w:t>-</w:t>
      </w:r>
      <w:r w:rsidRPr="009F2937">
        <w:rPr>
          <w:lang w:val="en-US" w:eastAsia="ru-RU"/>
        </w:rPr>
        <w:t>Russian</w:t>
      </w:r>
      <w:r w:rsidRPr="009F2937">
        <w:rPr>
          <w:lang w:eastAsia="ru-RU"/>
        </w:rPr>
        <w:t xml:space="preserve"> </w:t>
      </w:r>
      <w:r w:rsidRPr="009F2937">
        <w:rPr>
          <w:lang w:val="en-US" w:eastAsia="ru-RU"/>
        </w:rPr>
        <w:t>scientific</w:t>
      </w:r>
      <w:r w:rsidRPr="009F2937">
        <w:rPr>
          <w:lang w:eastAsia="ru-RU"/>
        </w:rPr>
        <w:t xml:space="preserve"> </w:t>
      </w:r>
      <w:r w:rsidRPr="009F2937">
        <w:rPr>
          <w:lang w:val="en-US" w:eastAsia="ru-RU"/>
        </w:rPr>
        <w:t>conference</w:t>
      </w:r>
      <w:r w:rsidRPr="009F2937">
        <w:rPr>
          <w:lang w:eastAsia="ru-RU"/>
        </w:rPr>
        <w:t xml:space="preserve"> </w:t>
      </w:r>
      <w:r w:rsidRPr="009F2937">
        <w:rPr>
          <w:lang w:val="en-US" w:eastAsia="ru-RU"/>
        </w:rPr>
        <w:t>with</w:t>
      </w:r>
      <w:r w:rsidRPr="009F2937">
        <w:rPr>
          <w:lang w:eastAsia="ru-RU"/>
        </w:rPr>
        <w:t xml:space="preserve"> </w:t>
      </w:r>
      <w:r w:rsidRPr="009F2937">
        <w:rPr>
          <w:lang w:val="en-US" w:eastAsia="ru-RU"/>
        </w:rPr>
        <w:t>international</w:t>
      </w:r>
      <w:r w:rsidRPr="009F2937">
        <w:rPr>
          <w:lang w:eastAsia="ru-RU"/>
        </w:rPr>
        <w:t xml:space="preserve"> </w:t>
      </w:r>
      <w:r w:rsidRPr="009F2937">
        <w:rPr>
          <w:lang w:val="en-US" w:eastAsia="ru-RU"/>
        </w:rPr>
        <w:t>participation</w:t>
      </w:r>
      <w:r w:rsidRPr="009F2937">
        <w:rPr>
          <w:lang w:eastAsia="ru-RU"/>
        </w:rPr>
        <w:t xml:space="preserve"> </w:t>
      </w:r>
      <w:r w:rsidR="00D62A8C" w:rsidRPr="009F2937">
        <w:rPr>
          <w:lang w:eastAsia="ru-RU"/>
        </w:rPr>
        <w:t>«</w:t>
      </w:r>
      <w:r w:rsidRPr="009F2937">
        <w:rPr>
          <w:lang w:val="en-US" w:eastAsia="ru-RU"/>
        </w:rPr>
        <w:t>The</w:t>
      </w:r>
      <w:r w:rsidRPr="009F2937">
        <w:rPr>
          <w:lang w:eastAsia="ru-RU"/>
        </w:rPr>
        <w:t xml:space="preserve"> </w:t>
      </w:r>
      <w:r w:rsidRPr="009F2937">
        <w:rPr>
          <w:lang w:val="en-US" w:eastAsia="ru-RU"/>
        </w:rPr>
        <w:t>use</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remote</w:t>
      </w:r>
      <w:r w:rsidRPr="009F2937">
        <w:rPr>
          <w:lang w:eastAsia="ru-RU"/>
        </w:rPr>
        <w:t xml:space="preserve"> </w:t>
      </w:r>
      <w:r w:rsidRPr="009F2937">
        <w:rPr>
          <w:lang w:val="en-US" w:eastAsia="ru-RU"/>
        </w:rPr>
        <w:t>sensing</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the</w:t>
      </w:r>
      <w:r w:rsidRPr="009F2937">
        <w:rPr>
          <w:lang w:eastAsia="ru-RU"/>
        </w:rPr>
        <w:t xml:space="preserve"> </w:t>
      </w:r>
      <w:r w:rsidRPr="009F2937">
        <w:rPr>
          <w:lang w:val="en-US" w:eastAsia="ru-RU"/>
        </w:rPr>
        <w:t>Earth</w:t>
      </w:r>
      <w:r w:rsidRPr="009F2937">
        <w:rPr>
          <w:lang w:eastAsia="ru-RU"/>
        </w:rPr>
        <w:t xml:space="preserve"> </w:t>
      </w:r>
      <w:r w:rsidRPr="009F2937">
        <w:rPr>
          <w:lang w:val="en-US" w:eastAsia="ru-RU"/>
        </w:rPr>
        <w:t>in</w:t>
      </w:r>
      <w:r w:rsidRPr="009F2937">
        <w:rPr>
          <w:lang w:eastAsia="ru-RU"/>
        </w:rPr>
        <w:t xml:space="preserve"> </w:t>
      </w:r>
      <w:r w:rsidRPr="009F2937">
        <w:rPr>
          <w:lang w:val="en-US" w:eastAsia="ru-RU"/>
        </w:rPr>
        <w:t>agriculture</w:t>
      </w:r>
      <w:r w:rsidR="00D62A8C" w:rsidRPr="009F2937">
        <w:rPr>
          <w:lang w:eastAsia="ru-RU"/>
        </w:rPr>
        <w:t>»</w:t>
      </w:r>
      <w:r w:rsidRPr="009F2937">
        <w:rPr>
          <w:lang w:eastAsia="ru-RU"/>
        </w:rPr>
        <w:t xml:space="preserve">. – </w:t>
      </w:r>
      <w:r w:rsidRPr="009F2937">
        <w:rPr>
          <w:lang w:val="en-US" w:eastAsia="ru-RU"/>
        </w:rPr>
        <w:t>St</w:t>
      </w:r>
      <w:r w:rsidRPr="009F2937">
        <w:rPr>
          <w:lang w:eastAsia="ru-RU"/>
        </w:rPr>
        <w:t xml:space="preserve">. </w:t>
      </w:r>
      <w:r w:rsidRPr="009F2937">
        <w:rPr>
          <w:lang w:val="en-US" w:eastAsia="ru-RU"/>
        </w:rPr>
        <w:t>Petersburg</w:t>
      </w:r>
      <w:r w:rsidRPr="009F2937">
        <w:rPr>
          <w:lang w:eastAsia="ru-RU"/>
        </w:rPr>
        <w:t xml:space="preserve">, </w:t>
      </w:r>
      <w:r w:rsidRPr="009F2937">
        <w:rPr>
          <w:lang w:val="en-US" w:eastAsia="ru-RU"/>
        </w:rPr>
        <w:t>September</w:t>
      </w:r>
      <w:r w:rsidRPr="009F2937">
        <w:rPr>
          <w:lang w:eastAsia="ru-RU"/>
        </w:rPr>
        <w:t xml:space="preserve"> 26-28, 2018 – </w:t>
      </w:r>
      <w:r w:rsidRPr="009F2937">
        <w:rPr>
          <w:lang w:val="en-US" w:eastAsia="ru-RU"/>
        </w:rPr>
        <w:t>SPb</w:t>
      </w:r>
      <w:r w:rsidRPr="009F2937">
        <w:rPr>
          <w:lang w:eastAsia="ru-RU"/>
        </w:rPr>
        <w:t xml:space="preserve">.: </w:t>
      </w:r>
      <w:r w:rsidRPr="009F2937">
        <w:rPr>
          <w:lang w:val="en-US" w:eastAsia="ru-RU"/>
        </w:rPr>
        <w:t>FSBIU</w:t>
      </w:r>
      <w:r w:rsidRPr="009F2937">
        <w:rPr>
          <w:lang w:eastAsia="ru-RU"/>
        </w:rPr>
        <w:t xml:space="preserve"> </w:t>
      </w:r>
      <w:r w:rsidRPr="009F2937">
        <w:rPr>
          <w:lang w:val="en-US" w:eastAsia="ru-RU"/>
        </w:rPr>
        <w:t>AFI</w:t>
      </w:r>
      <w:r w:rsidRPr="009F2937">
        <w:rPr>
          <w:lang w:eastAsia="ru-RU"/>
        </w:rPr>
        <w:t xml:space="preserve">, 2018. – </w:t>
      </w:r>
      <w:r w:rsidRPr="009F2937">
        <w:rPr>
          <w:lang w:val="en-US" w:eastAsia="ru-RU"/>
        </w:rPr>
        <w:t>P</w:t>
      </w:r>
      <w:r w:rsidRPr="009F2937">
        <w:rPr>
          <w:lang w:eastAsia="ru-RU"/>
        </w:rPr>
        <w:t>.209-213</w:t>
      </w:r>
      <w:r w:rsidR="00CB7F64" w:rsidRPr="009F2937">
        <w:rPr>
          <w:lang w:eastAsia="ru-RU"/>
        </w:rPr>
        <w:t xml:space="preserve"> [</w:t>
      </w:r>
      <w:r w:rsidR="005A1010" w:rsidRPr="009F2937">
        <w:rPr>
          <w:bCs/>
        </w:rPr>
        <w:t>Тугаринов Л.В., Жеребин П.М., Петрушин А.Ф., Мунтян А.Н. Пе</w:t>
      </w:r>
      <w:r w:rsidR="005A1010" w:rsidRPr="009F2937">
        <w:rPr>
          <w:bCs/>
        </w:rPr>
        <w:t>р</w:t>
      </w:r>
      <w:r w:rsidR="005A1010" w:rsidRPr="009F2937">
        <w:rPr>
          <w:bCs/>
        </w:rPr>
        <w:t xml:space="preserve">спективы проведения полевых экспериментов по внедрению средств коррекции урожая с помощью данных дистанционного зондирования </w:t>
      </w:r>
      <w:r w:rsidR="00B769B9" w:rsidRPr="009F2937">
        <w:rPr>
          <w:bCs/>
        </w:rPr>
        <w:t>З</w:t>
      </w:r>
      <w:r w:rsidR="005A1010" w:rsidRPr="009F2937">
        <w:rPr>
          <w:bCs/>
        </w:rPr>
        <w:t>емли</w:t>
      </w:r>
      <w:r w:rsidR="00B769B9" w:rsidRPr="009F2937">
        <w:rPr>
          <w:bCs/>
        </w:rPr>
        <w:t xml:space="preserve"> </w:t>
      </w:r>
      <w:r w:rsidR="005A1010" w:rsidRPr="009F2937">
        <w:rPr>
          <w:bCs/>
        </w:rPr>
        <w:t>// Материалы II Всероссийской нау</w:t>
      </w:r>
      <w:r w:rsidR="005A1010" w:rsidRPr="009F2937">
        <w:rPr>
          <w:bCs/>
        </w:rPr>
        <w:t>ч</w:t>
      </w:r>
      <w:r w:rsidR="005A1010" w:rsidRPr="009F2937">
        <w:rPr>
          <w:bCs/>
        </w:rPr>
        <w:t>ной конференции с международным участием «Применение средств дистанционного зонд</w:t>
      </w:r>
      <w:r w:rsidR="005A1010" w:rsidRPr="009F2937">
        <w:rPr>
          <w:bCs/>
        </w:rPr>
        <w:t>и</w:t>
      </w:r>
      <w:r w:rsidR="005A1010" w:rsidRPr="009F2937">
        <w:rPr>
          <w:bCs/>
        </w:rPr>
        <w:t>рования Земли в сельском хозяйстве». – Санкт-Петербург, 26-28 сентября 2018 г. – СПб.: ФГБНУ АФИ, 2018. – С.209-213</w:t>
      </w:r>
      <w:r w:rsidR="00CB7F64" w:rsidRPr="009F2937">
        <w:rPr>
          <w:lang w:eastAsia="ru-RU"/>
        </w:rPr>
        <w:t>].</w:t>
      </w:r>
    </w:p>
    <w:p w:rsidR="002B49DA" w:rsidRPr="009F2937" w:rsidRDefault="002B49DA" w:rsidP="00DB2BD7">
      <w:pPr>
        <w:spacing w:line="360" w:lineRule="auto"/>
        <w:ind w:firstLine="709"/>
        <w:jc w:val="both"/>
        <w:rPr>
          <w:lang w:eastAsia="ru-RU"/>
        </w:rPr>
      </w:pPr>
      <w:r w:rsidRPr="009F2937">
        <w:rPr>
          <w:lang w:val="en-US" w:eastAsia="ru-RU"/>
        </w:rPr>
        <w:t>10</w:t>
      </w:r>
      <w:r w:rsidR="0012451F" w:rsidRPr="009F2937">
        <w:rPr>
          <w:lang w:val="en-US" w:eastAsia="ru-RU"/>
        </w:rPr>
        <w:t>.</w:t>
      </w:r>
      <w:r w:rsidRPr="009F2937">
        <w:rPr>
          <w:lang w:val="en-US" w:eastAsia="ru-RU"/>
        </w:rPr>
        <w:t xml:space="preserve"> Mitrofanov E.P., Petrushin A.F., Mitrofanova O.A. The use of aerial photographs to ju</w:t>
      </w:r>
      <w:r w:rsidRPr="009F2937">
        <w:rPr>
          <w:lang w:val="en-US" w:eastAsia="ru-RU"/>
        </w:rPr>
        <w:t>s</w:t>
      </w:r>
      <w:r w:rsidRPr="009F2937">
        <w:rPr>
          <w:lang w:val="en-US" w:eastAsia="ru-RU"/>
        </w:rPr>
        <w:t xml:space="preserve">tify precision agricultural practices for the use of agrochemicals. // Materials of the II All-Russian scientific conference with international participation </w:t>
      </w:r>
      <w:r w:rsidR="00D62A8C" w:rsidRPr="009F2937">
        <w:rPr>
          <w:lang w:val="en-US" w:eastAsia="ru-RU"/>
        </w:rPr>
        <w:t>«</w:t>
      </w:r>
      <w:r w:rsidRPr="009F2937">
        <w:rPr>
          <w:lang w:val="en-US" w:eastAsia="ru-RU"/>
        </w:rPr>
        <w:t>The use of remote sensing of the Earth in agriculture</w:t>
      </w:r>
      <w:r w:rsidR="00D62A8C" w:rsidRPr="009F2937">
        <w:rPr>
          <w:lang w:val="en-US" w:eastAsia="ru-RU"/>
        </w:rPr>
        <w:t>»</w:t>
      </w:r>
      <w:r w:rsidRPr="009F2937">
        <w:rPr>
          <w:lang w:val="en-US" w:eastAsia="ru-RU"/>
        </w:rPr>
        <w:t xml:space="preserve">. – St. Petersburg, September 26-28, 2018 – </w:t>
      </w:r>
      <w:r w:rsidR="00592067" w:rsidRPr="009F2937">
        <w:rPr>
          <w:lang w:val="en-US" w:eastAsia="ru-RU"/>
        </w:rPr>
        <w:t>SPb.</w:t>
      </w:r>
      <w:r w:rsidRPr="009F2937">
        <w:rPr>
          <w:lang w:val="en-US" w:eastAsia="ru-RU"/>
        </w:rPr>
        <w:t>: Federal State Budgetary Institution of Higher Education, 2018. – P.197-202</w:t>
      </w:r>
      <w:r w:rsidR="00CB7F64" w:rsidRPr="009F2937">
        <w:rPr>
          <w:lang w:val="en-US" w:eastAsia="ru-RU"/>
        </w:rPr>
        <w:t xml:space="preserve"> [</w:t>
      </w:r>
      <w:r w:rsidR="005A1010" w:rsidRPr="009F2937">
        <w:rPr>
          <w:bCs/>
        </w:rPr>
        <w:t>Митрофанов</w:t>
      </w:r>
      <w:r w:rsidR="005A1010" w:rsidRPr="009F2937">
        <w:rPr>
          <w:bCs/>
          <w:lang w:val="en-US"/>
        </w:rPr>
        <w:t xml:space="preserve"> </w:t>
      </w:r>
      <w:r w:rsidR="005A1010" w:rsidRPr="009F2937">
        <w:rPr>
          <w:bCs/>
        </w:rPr>
        <w:t>Е</w:t>
      </w:r>
      <w:r w:rsidR="005A1010" w:rsidRPr="009F2937">
        <w:rPr>
          <w:bCs/>
          <w:lang w:val="en-US"/>
        </w:rPr>
        <w:t>.</w:t>
      </w:r>
      <w:r w:rsidR="005A1010" w:rsidRPr="009F2937">
        <w:rPr>
          <w:bCs/>
        </w:rPr>
        <w:t>П</w:t>
      </w:r>
      <w:r w:rsidR="005A1010" w:rsidRPr="009F2937">
        <w:rPr>
          <w:bCs/>
          <w:lang w:val="en-US"/>
        </w:rPr>
        <w:t xml:space="preserve">., </w:t>
      </w:r>
      <w:r w:rsidR="005A1010" w:rsidRPr="009F2937">
        <w:rPr>
          <w:bCs/>
        </w:rPr>
        <w:t>Петрушин</w:t>
      </w:r>
      <w:r w:rsidR="005A1010" w:rsidRPr="009F2937">
        <w:rPr>
          <w:bCs/>
          <w:lang w:val="en-US"/>
        </w:rPr>
        <w:t xml:space="preserve"> </w:t>
      </w:r>
      <w:r w:rsidR="005A1010" w:rsidRPr="009F2937">
        <w:rPr>
          <w:bCs/>
        </w:rPr>
        <w:t>А</w:t>
      </w:r>
      <w:r w:rsidR="005A1010" w:rsidRPr="009F2937">
        <w:rPr>
          <w:bCs/>
          <w:lang w:val="en-US"/>
        </w:rPr>
        <w:t>.</w:t>
      </w:r>
      <w:r w:rsidR="005A1010" w:rsidRPr="009F2937">
        <w:rPr>
          <w:bCs/>
        </w:rPr>
        <w:t>Ф</w:t>
      </w:r>
      <w:r w:rsidR="005A1010" w:rsidRPr="009F2937">
        <w:rPr>
          <w:bCs/>
          <w:lang w:val="en-US"/>
        </w:rPr>
        <w:t xml:space="preserve">., </w:t>
      </w:r>
      <w:r w:rsidR="005A1010" w:rsidRPr="009F2937">
        <w:rPr>
          <w:bCs/>
        </w:rPr>
        <w:t>Митрофанова</w:t>
      </w:r>
      <w:r w:rsidR="005A1010" w:rsidRPr="009F2937">
        <w:rPr>
          <w:bCs/>
          <w:lang w:val="en-US"/>
        </w:rPr>
        <w:t xml:space="preserve"> </w:t>
      </w:r>
      <w:r w:rsidR="005A1010" w:rsidRPr="009F2937">
        <w:rPr>
          <w:bCs/>
        </w:rPr>
        <w:t>О</w:t>
      </w:r>
      <w:r w:rsidR="005A1010" w:rsidRPr="009F2937">
        <w:rPr>
          <w:bCs/>
          <w:lang w:val="en-US"/>
        </w:rPr>
        <w:t>.</w:t>
      </w:r>
      <w:r w:rsidR="005A1010" w:rsidRPr="009F2937">
        <w:rPr>
          <w:bCs/>
        </w:rPr>
        <w:t>А</w:t>
      </w:r>
      <w:r w:rsidR="005A1010" w:rsidRPr="009F2937">
        <w:rPr>
          <w:bCs/>
          <w:lang w:val="en-US"/>
        </w:rPr>
        <w:t xml:space="preserve">. </w:t>
      </w:r>
      <w:r w:rsidR="005A1010" w:rsidRPr="009F2937">
        <w:rPr>
          <w:bCs/>
        </w:rPr>
        <w:t>Использование</w:t>
      </w:r>
      <w:r w:rsidR="005A1010" w:rsidRPr="009F2937">
        <w:rPr>
          <w:bCs/>
          <w:lang w:val="en-US"/>
        </w:rPr>
        <w:t xml:space="preserve"> </w:t>
      </w:r>
      <w:r w:rsidR="005A1010" w:rsidRPr="009F2937">
        <w:rPr>
          <w:bCs/>
        </w:rPr>
        <w:t>данных</w:t>
      </w:r>
      <w:r w:rsidR="005A1010" w:rsidRPr="009F2937">
        <w:rPr>
          <w:bCs/>
          <w:lang w:val="en-US"/>
        </w:rPr>
        <w:t xml:space="preserve"> </w:t>
      </w:r>
      <w:r w:rsidR="005A1010" w:rsidRPr="009F2937">
        <w:rPr>
          <w:bCs/>
        </w:rPr>
        <w:t>аэрофотосъемки</w:t>
      </w:r>
      <w:r w:rsidR="005A1010" w:rsidRPr="009F2937">
        <w:rPr>
          <w:bCs/>
          <w:lang w:val="en-US"/>
        </w:rPr>
        <w:t xml:space="preserve"> </w:t>
      </w:r>
      <w:r w:rsidR="005A1010" w:rsidRPr="009F2937">
        <w:rPr>
          <w:bCs/>
        </w:rPr>
        <w:t>для</w:t>
      </w:r>
      <w:r w:rsidR="005A1010" w:rsidRPr="009F2937">
        <w:rPr>
          <w:bCs/>
          <w:lang w:val="en-US"/>
        </w:rPr>
        <w:t xml:space="preserve"> </w:t>
      </w:r>
      <w:r w:rsidR="005A1010" w:rsidRPr="009F2937">
        <w:rPr>
          <w:bCs/>
        </w:rPr>
        <w:t>обоснования</w:t>
      </w:r>
      <w:r w:rsidR="005A1010" w:rsidRPr="009F2937">
        <w:rPr>
          <w:bCs/>
          <w:lang w:val="en-US"/>
        </w:rPr>
        <w:t xml:space="preserve"> </w:t>
      </w:r>
      <w:r w:rsidR="005A1010" w:rsidRPr="009F2937">
        <w:rPr>
          <w:bCs/>
        </w:rPr>
        <w:t>прецизионных</w:t>
      </w:r>
      <w:r w:rsidR="005A1010" w:rsidRPr="009F2937">
        <w:rPr>
          <w:bCs/>
          <w:lang w:val="en-US"/>
        </w:rPr>
        <w:t xml:space="preserve"> </w:t>
      </w:r>
      <w:r w:rsidR="005A1010" w:rsidRPr="009F2937">
        <w:rPr>
          <w:bCs/>
        </w:rPr>
        <w:t>агроприемов</w:t>
      </w:r>
      <w:r w:rsidR="005A1010" w:rsidRPr="009F2937">
        <w:rPr>
          <w:bCs/>
          <w:lang w:val="en-US"/>
        </w:rPr>
        <w:t xml:space="preserve"> </w:t>
      </w:r>
      <w:r w:rsidR="005A1010" w:rsidRPr="009F2937">
        <w:rPr>
          <w:bCs/>
        </w:rPr>
        <w:t>пр</w:t>
      </w:r>
      <w:r w:rsidR="005A1010" w:rsidRPr="009F2937">
        <w:rPr>
          <w:bCs/>
        </w:rPr>
        <w:t>и</w:t>
      </w:r>
      <w:r w:rsidR="005A1010" w:rsidRPr="009F2937">
        <w:rPr>
          <w:bCs/>
        </w:rPr>
        <w:t>менения</w:t>
      </w:r>
      <w:r w:rsidR="005A1010" w:rsidRPr="009F2937">
        <w:rPr>
          <w:bCs/>
          <w:lang w:val="en-US"/>
        </w:rPr>
        <w:t xml:space="preserve"> </w:t>
      </w:r>
      <w:r w:rsidR="005A1010" w:rsidRPr="009F2937">
        <w:rPr>
          <w:bCs/>
        </w:rPr>
        <w:t>агрохимикатов</w:t>
      </w:r>
      <w:r w:rsidR="005A1010" w:rsidRPr="009F2937">
        <w:rPr>
          <w:bCs/>
          <w:lang w:val="en-US"/>
        </w:rPr>
        <w:t xml:space="preserve">.// </w:t>
      </w:r>
      <w:r w:rsidR="005A1010" w:rsidRPr="009F2937">
        <w:rPr>
          <w:bCs/>
        </w:rPr>
        <w:t>Материалы II Всероссийской научной конференции с междун</w:t>
      </w:r>
      <w:r w:rsidR="005A1010" w:rsidRPr="009F2937">
        <w:rPr>
          <w:bCs/>
        </w:rPr>
        <w:t>а</w:t>
      </w:r>
      <w:r w:rsidR="005A1010" w:rsidRPr="009F2937">
        <w:rPr>
          <w:bCs/>
        </w:rPr>
        <w:t>родным участием «Применение средств дистанционного зондирования Земли в сельском х</w:t>
      </w:r>
      <w:r w:rsidR="005A1010" w:rsidRPr="009F2937">
        <w:rPr>
          <w:bCs/>
        </w:rPr>
        <w:t>о</w:t>
      </w:r>
      <w:r w:rsidR="005A1010" w:rsidRPr="009F2937">
        <w:rPr>
          <w:bCs/>
        </w:rPr>
        <w:t>зяйстве». – Санкт-Петербург, 26-28 сентября 2018 г. – СПб.: ФГБНУ АФИ, 2018. – С.197-202</w:t>
      </w:r>
      <w:r w:rsidR="00CB7F64" w:rsidRPr="009F2937">
        <w:rPr>
          <w:lang w:eastAsia="ru-RU"/>
        </w:rPr>
        <w:t>].</w:t>
      </w:r>
    </w:p>
    <w:p w:rsidR="002B49DA" w:rsidRPr="009F2937" w:rsidRDefault="002B49DA" w:rsidP="00DB2BD7">
      <w:pPr>
        <w:spacing w:line="360" w:lineRule="auto"/>
        <w:ind w:firstLine="709"/>
        <w:jc w:val="both"/>
        <w:rPr>
          <w:lang w:eastAsia="ru-RU"/>
        </w:rPr>
      </w:pPr>
      <w:r w:rsidRPr="009F2937">
        <w:rPr>
          <w:lang w:eastAsia="ru-RU"/>
        </w:rPr>
        <w:t>11</w:t>
      </w:r>
      <w:r w:rsidR="0012451F" w:rsidRPr="009F2937">
        <w:rPr>
          <w:lang w:eastAsia="ru-RU"/>
        </w:rPr>
        <w:t>.</w:t>
      </w:r>
      <w:r w:rsidRPr="009F2937">
        <w:rPr>
          <w:lang w:eastAsia="ru-RU"/>
        </w:rPr>
        <w:t xml:space="preserve"> </w:t>
      </w:r>
      <w:r w:rsidRPr="009F2937">
        <w:rPr>
          <w:lang w:val="en-US" w:eastAsia="ru-RU"/>
        </w:rPr>
        <w:t>Yakushev</w:t>
      </w:r>
      <w:r w:rsidRPr="009F2937">
        <w:rPr>
          <w:lang w:eastAsia="ru-RU"/>
        </w:rPr>
        <w:t xml:space="preserve"> </w:t>
      </w:r>
      <w:r w:rsidRPr="009F2937">
        <w:rPr>
          <w:lang w:val="en-US" w:eastAsia="ru-RU"/>
        </w:rPr>
        <w:t>V</w:t>
      </w:r>
      <w:r w:rsidRPr="009F2937">
        <w:rPr>
          <w:lang w:eastAsia="ru-RU"/>
        </w:rPr>
        <w:t>.</w:t>
      </w:r>
      <w:r w:rsidRPr="009F2937">
        <w:rPr>
          <w:lang w:val="en-US" w:eastAsia="ru-RU"/>
        </w:rPr>
        <w:t>P</w:t>
      </w:r>
      <w:r w:rsidRPr="009F2937">
        <w:rPr>
          <w:lang w:eastAsia="ru-RU"/>
        </w:rPr>
        <w:t xml:space="preserve">. </w:t>
      </w:r>
      <w:r w:rsidRPr="009F2937">
        <w:rPr>
          <w:lang w:val="en-US" w:eastAsia="ru-RU"/>
        </w:rPr>
        <w:t>On</w:t>
      </w:r>
      <w:r w:rsidRPr="009F2937">
        <w:rPr>
          <w:lang w:eastAsia="ru-RU"/>
        </w:rPr>
        <w:t xml:space="preserve"> </w:t>
      </w:r>
      <w:r w:rsidRPr="009F2937">
        <w:rPr>
          <w:lang w:val="en-US" w:eastAsia="ru-RU"/>
        </w:rPr>
        <w:t>the</w:t>
      </w:r>
      <w:r w:rsidRPr="009F2937">
        <w:rPr>
          <w:lang w:eastAsia="ru-RU"/>
        </w:rPr>
        <w:t xml:space="preserve"> </w:t>
      </w:r>
      <w:r w:rsidRPr="009F2937">
        <w:rPr>
          <w:lang w:val="en-US" w:eastAsia="ru-RU"/>
        </w:rPr>
        <w:t>way</w:t>
      </w:r>
      <w:r w:rsidRPr="009F2937">
        <w:rPr>
          <w:lang w:eastAsia="ru-RU"/>
        </w:rPr>
        <w:t xml:space="preserve"> </w:t>
      </w:r>
      <w:r w:rsidRPr="009F2937">
        <w:rPr>
          <w:lang w:val="en-US" w:eastAsia="ru-RU"/>
        </w:rPr>
        <w:t>to</w:t>
      </w:r>
      <w:r w:rsidRPr="009F2937">
        <w:rPr>
          <w:lang w:eastAsia="ru-RU"/>
        </w:rPr>
        <w:t xml:space="preserve"> </w:t>
      </w:r>
      <w:r w:rsidRPr="009F2937">
        <w:rPr>
          <w:lang w:val="en-US" w:eastAsia="ru-RU"/>
        </w:rPr>
        <w:t>precision</w:t>
      </w:r>
      <w:r w:rsidRPr="009F2937">
        <w:rPr>
          <w:lang w:eastAsia="ru-RU"/>
        </w:rPr>
        <w:t xml:space="preserve"> </w:t>
      </w:r>
      <w:r w:rsidRPr="009F2937">
        <w:rPr>
          <w:lang w:val="en-US" w:eastAsia="ru-RU"/>
        </w:rPr>
        <w:t>farming</w:t>
      </w:r>
      <w:r w:rsidRPr="009F2937">
        <w:rPr>
          <w:lang w:eastAsia="ru-RU"/>
        </w:rPr>
        <w:t xml:space="preserve">. – </w:t>
      </w:r>
      <w:r w:rsidRPr="009F2937">
        <w:rPr>
          <w:lang w:val="en-US" w:eastAsia="ru-RU"/>
        </w:rPr>
        <w:t>SPb</w:t>
      </w:r>
      <w:r w:rsidRPr="009F2937">
        <w:rPr>
          <w:lang w:eastAsia="ru-RU"/>
        </w:rPr>
        <w:t xml:space="preserve">., </w:t>
      </w:r>
      <w:r w:rsidRPr="009F2937">
        <w:rPr>
          <w:lang w:val="en-US" w:eastAsia="ru-RU"/>
        </w:rPr>
        <w:t>PNPI</w:t>
      </w:r>
      <w:r w:rsidRPr="009F2937">
        <w:rPr>
          <w:lang w:eastAsia="ru-RU"/>
        </w:rPr>
        <w:t xml:space="preserve"> </w:t>
      </w:r>
      <w:r w:rsidRPr="009F2937">
        <w:rPr>
          <w:lang w:val="en-US" w:eastAsia="ru-RU"/>
        </w:rPr>
        <w:t>RAS</w:t>
      </w:r>
      <w:r w:rsidRPr="009F2937">
        <w:rPr>
          <w:lang w:eastAsia="ru-RU"/>
        </w:rPr>
        <w:t xml:space="preserve">, 2002. – 458 </w:t>
      </w:r>
      <w:r w:rsidRPr="009F2937">
        <w:rPr>
          <w:lang w:val="en-US" w:eastAsia="ru-RU"/>
        </w:rPr>
        <w:t>p</w:t>
      </w:r>
      <w:r w:rsidRPr="009F2937">
        <w:rPr>
          <w:lang w:eastAsia="ru-RU"/>
        </w:rPr>
        <w:t>.</w:t>
      </w:r>
      <w:r w:rsidR="00CB7F64" w:rsidRPr="009F2937">
        <w:rPr>
          <w:lang w:eastAsia="ru-RU"/>
        </w:rPr>
        <w:t xml:space="preserve"> [</w:t>
      </w:r>
      <w:r w:rsidR="005A1010" w:rsidRPr="009F2937">
        <w:rPr>
          <w:bCs/>
        </w:rPr>
        <w:t>Якушев В.П. На пути к точному земледелию. – СПб., ПИЯФ РАН, 2002. – 458 с.</w:t>
      </w:r>
      <w:r w:rsidR="00CB7F64" w:rsidRPr="009F2937">
        <w:rPr>
          <w:lang w:eastAsia="ru-RU"/>
        </w:rPr>
        <w:t>].</w:t>
      </w:r>
    </w:p>
    <w:p w:rsidR="002B49DA" w:rsidRPr="009F2937" w:rsidRDefault="002B49DA" w:rsidP="00DB2BD7">
      <w:pPr>
        <w:spacing w:line="360" w:lineRule="auto"/>
        <w:ind w:firstLine="709"/>
        <w:jc w:val="both"/>
        <w:rPr>
          <w:lang w:eastAsia="ru-RU"/>
        </w:rPr>
      </w:pPr>
      <w:r w:rsidRPr="009F2937">
        <w:rPr>
          <w:lang w:val="en-US" w:eastAsia="ru-RU"/>
        </w:rPr>
        <w:t>12</w:t>
      </w:r>
      <w:r w:rsidR="0012451F" w:rsidRPr="009F2937">
        <w:rPr>
          <w:lang w:val="en-US" w:eastAsia="ru-RU"/>
        </w:rPr>
        <w:t>.</w:t>
      </w:r>
      <w:r w:rsidRPr="009F2937">
        <w:rPr>
          <w:lang w:val="en-US" w:eastAsia="ru-RU"/>
        </w:rPr>
        <w:t xml:space="preserve"> Pestunov I.A., Melnikov P.V., Rylov S.A. Automated assessment of crop seedlings from survey data from unmanned aerial vehicles. // Materials of the II All-Russian scientific conference with international participation </w:t>
      </w:r>
      <w:r w:rsidR="00D62A8C" w:rsidRPr="009F2937">
        <w:rPr>
          <w:lang w:val="en-US" w:eastAsia="ru-RU"/>
        </w:rPr>
        <w:t>«</w:t>
      </w:r>
      <w:r w:rsidRPr="009F2937">
        <w:rPr>
          <w:lang w:val="en-US" w:eastAsia="ru-RU"/>
        </w:rPr>
        <w:t>The use of remote sensing of the Earth in agriculture</w:t>
      </w:r>
      <w:r w:rsidR="00D62A8C" w:rsidRPr="009F2937">
        <w:rPr>
          <w:lang w:val="en-US" w:eastAsia="ru-RU"/>
        </w:rPr>
        <w:t>»</w:t>
      </w:r>
      <w:r w:rsidRPr="009F2937">
        <w:rPr>
          <w:lang w:val="en-US" w:eastAsia="ru-RU"/>
        </w:rPr>
        <w:t>. – St. P</w:t>
      </w:r>
      <w:r w:rsidRPr="009F2937">
        <w:rPr>
          <w:lang w:val="en-US" w:eastAsia="ru-RU"/>
        </w:rPr>
        <w:t>e</w:t>
      </w:r>
      <w:r w:rsidRPr="009F2937">
        <w:rPr>
          <w:lang w:val="en-US" w:eastAsia="ru-RU"/>
        </w:rPr>
        <w:t xml:space="preserve">tersburg, September 26-28, 2018 – </w:t>
      </w:r>
      <w:r w:rsidR="00592067" w:rsidRPr="009F2937">
        <w:rPr>
          <w:lang w:val="en-US" w:eastAsia="ru-RU"/>
        </w:rPr>
        <w:t>SPb.</w:t>
      </w:r>
      <w:r w:rsidRPr="009F2937">
        <w:rPr>
          <w:lang w:val="en-US" w:eastAsia="ru-RU"/>
        </w:rPr>
        <w:t>: FSBIU AFI, 2018. – 253-260 p.</w:t>
      </w:r>
      <w:r w:rsidR="00CB7F64" w:rsidRPr="009F2937">
        <w:rPr>
          <w:lang w:val="en-US" w:eastAsia="ru-RU"/>
        </w:rPr>
        <w:t xml:space="preserve"> [</w:t>
      </w:r>
      <w:r w:rsidR="0069043F" w:rsidRPr="009F2937">
        <w:rPr>
          <w:bCs/>
        </w:rPr>
        <w:t>Пестунов</w:t>
      </w:r>
      <w:r w:rsidR="0069043F" w:rsidRPr="009F2937">
        <w:rPr>
          <w:bCs/>
          <w:lang w:val="en-US"/>
        </w:rPr>
        <w:t xml:space="preserve"> </w:t>
      </w:r>
      <w:r w:rsidR="0069043F" w:rsidRPr="009F2937">
        <w:rPr>
          <w:bCs/>
        </w:rPr>
        <w:t>И</w:t>
      </w:r>
      <w:r w:rsidR="0069043F" w:rsidRPr="009F2937">
        <w:rPr>
          <w:bCs/>
          <w:lang w:val="en-US"/>
        </w:rPr>
        <w:t>.</w:t>
      </w:r>
      <w:r w:rsidR="0069043F" w:rsidRPr="009F2937">
        <w:rPr>
          <w:bCs/>
        </w:rPr>
        <w:t>А</w:t>
      </w:r>
      <w:r w:rsidR="0069043F" w:rsidRPr="009F2937">
        <w:rPr>
          <w:bCs/>
          <w:lang w:val="en-US"/>
        </w:rPr>
        <w:t xml:space="preserve">., </w:t>
      </w:r>
      <w:r w:rsidR="0069043F" w:rsidRPr="009F2937">
        <w:rPr>
          <w:bCs/>
        </w:rPr>
        <w:t>Мел</w:t>
      </w:r>
      <w:r w:rsidR="0069043F" w:rsidRPr="009F2937">
        <w:rPr>
          <w:bCs/>
        </w:rPr>
        <w:t>ь</w:t>
      </w:r>
      <w:r w:rsidR="0069043F" w:rsidRPr="009F2937">
        <w:rPr>
          <w:bCs/>
        </w:rPr>
        <w:t>ников</w:t>
      </w:r>
      <w:r w:rsidR="0069043F" w:rsidRPr="009F2937">
        <w:rPr>
          <w:bCs/>
          <w:lang w:val="en-US"/>
        </w:rPr>
        <w:t xml:space="preserve"> </w:t>
      </w:r>
      <w:r w:rsidR="0069043F" w:rsidRPr="009F2937">
        <w:rPr>
          <w:bCs/>
        </w:rPr>
        <w:t>П</w:t>
      </w:r>
      <w:r w:rsidR="0069043F" w:rsidRPr="009F2937">
        <w:rPr>
          <w:bCs/>
          <w:lang w:val="en-US"/>
        </w:rPr>
        <w:t>.</w:t>
      </w:r>
      <w:r w:rsidR="0069043F" w:rsidRPr="009F2937">
        <w:rPr>
          <w:bCs/>
        </w:rPr>
        <w:t>В</w:t>
      </w:r>
      <w:r w:rsidR="0069043F" w:rsidRPr="009F2937">
        <w:rPr>
          <w:bCs/>
          <w:lang w:val="en-US"/>
        </w:rPr>
        <w:t xml:space="preserve">., </w:t>
      </w:r>
      <w:r w:rsidR="0069043F" w:rsidRPr="009F2937">
        <w:rPr>
          <w:bCs/>
        </w:rPr>
        <w:t>Рылов</w:t>
      </w:r>
      <w:r w:rsidR="0069043F" w:rsidRPr="009F2937">
        <w:rPr>
          <w:bCs/>
          <w:lang w:val="en-US"/>
        </w:rPr>
        <w:t xml:space="preserve"> </w:t>
      </w:r>
      <w:r w:rsidR="0069043F" w:rsidRPr="009F2937">
        <w:rPr>
          <w:bCs/>
        </w:rPr>
        <w:t>С</w:t>
      </w:r>
      <w:r w:rsidR="0069043F" w:rsidRPr="009F2937">
        <w:rPr>
          <w:bCs/>
          <w:lang w:val="en-US"/>
        </w:rPr>
        <w:t>.</w:t>
      </w:r>
      <w:r w:rsidR="0069043F" w:rsidRPr="009F2937">
        <w:rPr>
          <w:bCs/>
        </w:rPr>
        <w:t>А</w:t>
      </w:r>
      <w:r w:rsidR="0069043F" w:rsidRPr="009F2937">
        <w:rPr>
          <w:bCs/>
          <w:lang w:val="en-US"/>
        </w:rPr>
        <w:t xml:space="preserve">. </w:t>
      </w:r>
      <w:r w:rsidR="0069043F" w:rsidRPr="009F2937">
        <w:rPr>
          <w:bCs/>
        </w:rPr>
        <w:t>Автоматизированная</w:t>
      </w:r>
      <w:r w:rsidR="0069043F" w:rsidRPr="009F2937">
        <w:rPr>
          <w:bCs/>
          <w:lang w:val="en-US"/>
        </w:rPr>
        <w:t xml:space="preserve"> </w:t>
      </w:r>
      <w:r w:rsidR="0069043F" w:rsidRPr="009F2937">
        <w:rPr>
          <w:bCs/>
        </w:rPr>
        <w:t>оценка</w:t>
      </w:r>
      <w:r w:rsidR="0069043F" w:rsidRPr="009F2937">
        <w:rPr>
          <w:bCs/>
          <w:lang w:val="en-US"/>
        </w:rPr>
        <w:t xml:space="preserve"> </w:t>
      </w:r>
      <w:r w:rsidR="0069043F" w:rsidRPr="009F2937">
        <w:rPr>
          <w:bCs/>
        </w:rPr>
        <w:t>всходов</w:t>
      </w:r>
      <w:r w:rsidR="0069043F" w:rsidRPr="009F2937">
        <w:rPr>
          <w:bCs/>
          <w:lang w:val="en-US"/>
        </w:rPr>
        <w:t xml:space="preserve"> </w:t>
      </w:r>
      <w:r w:rsidR="0069043F" w:rsidRPr="009F2937">
        <w:rPr>
          <w:bCs/>
        </w:rPr>
        <w:t>сельскохозяйственных</w:t>
      </w:r>
      <w:r w:rsidR="0069043F" w:rsidRPr="009F2937">
        <w:rPr>
          <w:bCs/>
          <w:lang w:val="en-US"/>
        </w:rPr>
        <w:t xml:space="preserve"> </w:t>
      </w:r>
      <w:r w:rsidR="0069043F" w:rsidRPr="009F2937">
        <w:rPr>
          <w:bCs/>
        </w:rPr>
        <w:t>культур</w:t>
      </w:r>
      <w:r w:rsidR="0069043F" w:rsidRPr="009F2937">
        <w:rPr>
          <w:bCs/>
          <w:lang w:val="en-US"/>
        </w:rPr>
        <w:t xml:space="preserve"> </w:t>
      </w:r>
      <w:r w:rsidR="0069043F" w:rsidRPr="009F2937">
        <w:rPr>
          <w:bCs/>
        </w:rPr>
        <w:t>по</w:t>
      </w:r>
      <w:r w:rsidR="0069043F" w:rsidRPr="009F2937">
        <w:rPr>
          <w:bCs/>
          <w:lang w:val="en-US"/>
        </w:rPr>
        <w:t xml:space="preserve"> </w:t>
      </w:r>
      <w:r w:rsidR="0069043F" w:rsidRPr="009F2937">
        <w:rPr>
          <w:bCs/>
        </w:rPr>
        <w:t>данным</w:t>
      </w:r>
      <w:r w:rsidR="0069043F" w:rsidRPr="009F2937">
        <w:rPr>
          <w:bCs/>
          <w:lang w:val="en-US"/>
        </w:rPr>
        <w:t xml:space="preserve"> </w:t>
      </w:r>
      <w:r w:rsidR="0069043F" w:rsidRPr="009F2937">
        <w:rPr>
          <w:bCs/>
        </w:rPr>
        <w:t>съемки</w:t>
      </w:r>
      <w:r w:rsidR="0069043F" w:rsidRPr="009F2937">
        <w:rPr>
          <w:bCs/>
          <w:lang w:val="en-US"/>
        </w:rPr>
        <w:t xml:space="preserve"> </w:t>
      </w:r>
      <w:r w:rsidR="0069043F" w:rsidRPr="009F2937">
        <w:rPr>
          <w:bCs/>
        </w:rPr>
        <w:t>с</w:t>
      </w:r>
      <w:r w:rsidR="0069043F" w:rsidRPr="009F2937">
        <w:rPr>
          <w:bCs/>
          <w:lang w:val="en-US"/>
        </w:rPr>
        <w:t xml:space="preserve"> </w:t>
      </w:r>
      <w:r w:rsidR="0069043F" w:rsidRPr="009F2937">
        <w:rPr>
          <w:bCs/>
        </w:rPr>
        <w:t>беспилотных</w:t>
      </w:r>
      <w:r w:rsidR="0069043F" w:rsidRPr="009F2937">
        <w:rPr>
          <w:bCs/>
          <w:lang w:val="en-US"/>
        </w:rPr>
        <w:t xml:space="preserve"> </w:t>
      </w:r>
      <w:r w:rsidR="0069043F" w:rsidRPr="009F2937">
        <w:rPr>
          <w:bCs/>
        </w:rPr>
        <w:t>летательных</w:t>
      </w:r>
      <w:r w:rsidR="0069043F" w:rsidRPr="009F2937">
        <w:rPr>
          <w:bCs/>
          <w:lang w:val="en-US"/>
        </w:rPr>
        <w:t xml:space="preserve"> </w:t>
      </w:r>
      <w:r w:rsidR="0069043F" w:rsidRPr="009F2937">
        <w:rPr>
          <w:bCs/>
        </w:rPr>
        <w:t>аппаратов</w:t>
      </w:r>
      <w:r w:rsidR="0069043F" w:rsidRPr="009F2937">
        <w:rPr>
          <w:bCs/>
          <w:lang w:val="en-US"/>
        </w:rPr>
        <w:t xml:space="preserve">.// </w:t>
      </w:r>
      <w:r w:rsidR="0069043F" w:rsidRPr="009F2937">
        <w:rPr>
          <w:bCs/>
        </w:rPr>
        <w:t>Материалы II Всероссийской н</w:t>
      </w:r>
      <w:r w:rsidR="0069043F" w:rsidRPr="009F2937">
        <w:rPr>
          <w:bCs/>
        </w:rPr>
        <w:t>а</w:t>
      </w:r>
      <w:r w:rsidR="0069043F" w:rsidRPr="009F2937">
        <w:rPr>
          <w:bCs/>
        </w:rPr>
        <w:t>учной конференции с международным участием «Применение средств дистанционного зо</w:t>
      </w:r>
      <w:r w:rsidR="0069043F" w:rsidRPr="009F2937">
        <w:rPr>
          <w:bCs/>
        </w:rPr>
        <w:t>н</w:t>
      </w:r>
      <w:r w:rsidR="0069043F" w:rsidRPr="009F2937">
        <w:rPr>
          <w:bCs/>
        </w:rPr>
        <w:lastRenderedPageBreak/>
        <w:t>дирования Земли в сельском хозяйстве». – Санкт-Петербург, 26-28 сентября 2018 г. – СПб.: ФГБНУ АФИ, 2018. – С.253-260</w:t>
      </w:r>
      <w:r w:rsidR="00CB7F64" w:rsidRPr="009F2937">
        <w:rPr>
          <w:lang w:eastAsia="ru-RU"/>
        </w:rPr>
        <w:t>].</w:t>
      </w:r>
    </w:p>
    <w:p w:rsidR="002B49DA" w:rsidRPr="009F2937" w:rsidRDefault="002B49DA" w:rsidP="00DB2BD7">
      <w:pPr>
        <w:spacing w:line="360" w:lineRule="auto"/>
        <w:ind w:firstLine="709"/>
        <w:jc w:val="both"/>
        <w:rPr>
          <w:lang w:eastAsia="ru-RU"/>
        </w:rPr>
      </w:pPr>
      <w:r w:rsidRPr="009F2937">
        <w:rPr>
          <w:lang w:eastAsia="ru-RU"/>
        </w:rPr>
        <w:t>13</w:t>
      </w:r>
      <w:r w:rsidR="0012451F" w:rsidRPr="009F2937">
        <w:rPr>
          <w:lang w:eastAsia="ru-RU"/>
        </w:rPr>
        <w:t>.</w:t>
      </w:r>
      <w:r w:rsidRPr="009F2937">
        <w:rPr>
          <w:lang w:eastAsia="ru-RU"/>
        </w:rPr>
        <w:t xml:space="preserve"> </w:t>
      </w:r>
      <w:r w:rsidRPr="009F2937">
        <w:rPr>
          <w:lang w:val="en-US" w:eastAsia="ru-RU"/>
        </w:rPr>
        <w:t>Truflyak</w:t>
      </w:r>
      <w:r w:rsidRPr="009F2937">
        <w:rPr>
          <w:lang w:eastAsia="ru-RU"/>
        </w:rPr>
        <w:t xml:space="preserve"> </w:t>
      </w:r>
      <w:r w:rsidRPr="009F2937">
        <w:rPr>
          <w:lang w:val="en-US" w:eastAsia="ru-RU"/>
        </w:rPr>
        <w:t>E</w:t>
      </w:r>
      <w:r w:rsidRPr="009F2937">
        <w:rPr>
          <w:lang w:eastAsia="ru-RU"/>
        </w:rPr>
        <w:t>.</w:t>
      </w:r>
      <w:r w:rsidRPr="009F2937">
        <w:rPr>
          <w:lang w:val="en-US" w:eastAsia="ru-RU"/>
        </w:rPr>
        <w:t>V</w:t>
      </w:r>
      <w:r w:rsidRPr="009F2937">
        <w:rPr>
          <w:lang w:eastAsia="ru-RU"/>
        </w:rPr>
        <w:t xml:space="preserve">. </w:t>
      </w:r>
      <w:r w:rsidRPr="009F2937">
        <w:rPr>
          <w:lang w:val="en-US" w:eastAsia="ru-RU"/>
        </w:rPr>
        <w:t>Experience</w:t>
      </w:r>
      <w:r w:rsidRPr="009F2937">
        <w:rPr>
          <w:lang w:eastAsia="ru-RU"/>
        </w:rPr>
        <w:t xml:space="preserve"> </w:t>
      </w:r>
      <w:r w:rsidRPr="009F2937">
        <w:rPr>
          <w:lang w:val="en-US" w:eastAsia="ru-RU"/>
        </w:rPr>
        <w:t>in</w:t>
      </w:r>
      <w:r w:rsidRPr="009F2937">
        <w:rPr>
          <w:lang w:eastAsia="ru-RU"/>
        </w:rPr>
        <w:t xml:space="preserve"> </w:t>
      </w:r>
      <w:r w:rsidRPr="009F2937">
        <w:rPr>
          <w:lang w:val="en-US" w:eastAsia="ru-RU"/>
        </w:rPr>
        <w:t>the</w:t>
      </w:r>
      <w:r w:rsidRPr="009F2937">
        <w:rPr>
          <w:lang w:eastAsia="ru-RU"/>
        </w:rPr>
        <w:t xml:space="preserve"> </w:t>
      </w:r>
      <w:r w:rsidRPr="009F2937">
        <w:rPr>
          <w:lang w:val="en-US" w:eastAsia="ru-RU"/>
        </w:rPr>
        <w:t>application</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precision</w:t>
      </w:r>
      <w:r w:rsidRPr="009F2937">
        <w:rPr>
          <w:lang w:eastAsia="ru-RU"/>
        </w:rPr>
        <w:t xml:space="preserve"> </w:t>
      </w:r>
      <w:r w:rsidRPr="009F2937">
        <w:rPr>
          <w:lang w:val="en-US" w:eastAsia="ru-RU"/>
        </w:rPr>
        <w:t>farming</w:t>
      </w:r>
      <w:r w:rsidRPr="009F2937">
        <w:rPr>
          <w:lang w:eastAsia="ru-RU"/>
        </w:rPr>
        <w:t xml:space="preserve"> </w:t>
      </w:r>
      <w:r w:rsidRPr="009F2937">
        <w:rPr>
          <w:lang w:val="en-US" w:eastAsia="ru-RU"/>
        </w:rPr>
        <w:t>systems</w:t>
      </w:r>
      <w:r w:rsidRPr="009F2937">
        <w:rPr>
          <w:lang w:eastAsia="ru-RU"/>
        </w:rPr>
        <w:t>/</w:t>
      </w:r>
      <w:r w:rsidRPr="009F2937">
        <w:rPr>
          <w:lang w:val="en-US" w:eastAsia="ru-RU"/>
        </w:rPr>
        <w:t>E</w:t>
      </w:r>
      <w:r w:rsidRPr="009F2937">
        <w:rPr>
          <w:lang w:eastAsia="ru-RU"/>
        </w:rPr>
        <w:t>.</w:t>
      </w:r>
      <w:r w:rsidRPr="009F2937">
        <w:rPr>
          <w:lang w:val="en-US" w:eastAsia="ru-RU"/>
        </w:rPr>
        <w:t>V</w:t>
      </w:r>
      <w:r w:rsidRPr="009F2937">
        <w:rPr>
          <w:lang w:eastAsia="ru-RU"/>
        </w:rPr>
        <w:t xml:space="preserve">. </w:t>
      </w:r>
      <w:r w:rsidRPr="009F2937">
        <w:rPr>
          <w:lang w:val="en-US" w:eastAsia="ru-RU"/>
        </w:rPr>
        <w:t>Truflyak</w:t>
      </w:r>
      <w:r w:rsidRPr="009F2937">
        <w:rPr>
          <w:lang w:eastAsia="ru-RU"/>
        </w:rPr>
        <w:t xml:space="preserve">. – </w:t>
      </w:r>
      <w:r w:rsidRPr="009F2937">
        <w:rPr>
          <w:lang w:val="en-US" w:eastAsia="ru-RU"/>
        </w:rPr>
        <w:t>Krasnodar</w:t>
      </w:r>
      <w:r w:rsidRPr="009F2937">
        <w:rPr>
          <w:lang w:eastAsia="ru-RU"/>
        </w:rPr>
        <w:t xml:space="preserve">: </w:t>
      </w:r>
      <w:r w:rsidRPr="009F2937">
        <w:rPr>
          <w:lang w:val="en-US" w:eastAsia="ru-RU"/>
        </w:rPr>
        <w:t>KubSAU</w:t>
      </w:r>
      <w:r w:rsidRPr="009F2937">
        <w:rPr>
          <w:lang w:eastAsia="ru-RU"/>
        </w:rPr>
        <w:t xml:space="preserve">, 2016. – 22 </w:t>
      </w:r>
      <w:r w:rsidRPr="009F2937">
        <w:rPr>
          <w:lang w:val="en-US" w:eastAsia="ru-RU"/>
        </w:rPr>
        <w:t>p</w:t>
      </w:r>
      <w:r w:rsidRPr="009F2937">
        <w:rPr>
          <w:lang w:eastAsia="ru-RU"/>
        </w:rPr>
        <w:t>.</w:t>
      </w:r>
      <w:r w:rsidR="00B10895" w:rsidRPr="009F2937">
        <w:rPr>
          <w:lang w:eastAsia="ru-RU"/>
        </w:rPr>
        <w:t xml:space="preserve"> [</w:t>
      </w:r>
      <w:r w:rsidR="0069043F" w:rsidRPr="009F2937">
        <w:rPr>
          <w:bCs/>
        </w:rPr>
        <w:t xml:space="preserve">Труфляк Е.В. </w:t>
      </w:r>
      <w:r w:rsidR="0069043F" w:rsidRPr="009F2937">
        <w:t>Опыт применения систем точного земл</w:t>
      </w:r>
      <w:r w:rsidR="0069043F" w:rsidRPr="009F2937">
        <w:t>е</w:t>
      </w:r>
      <w:r w:rsidR="0069043F" w:rsidRPr="009F2937">
        <w:t>делия</w:t>
      </w:r>
      <w:r w:rsidR="0072474E" w:rsidRPr="009F2937">
        <w:t>/</w:t>
      </w:r>
      <w:r w:rsidR="0069043F" w:rsidRPr="009F2937">
        <w:t>Е.В. Труфляк. – Краснодар: КубГАУ, 2016. – 22 с.</w:t>
      </w:r>
      <w:r w:rsidR="00B10895" w:rsidRPr="009F2937">
        <w:rPr>
          <w:lang w:eastAsia="ru-RU"/>
        </w:rPr>
        <w:t>].</w:t>
      </w:r>
    </w:p>
    <w:p w:rsidR="002B49DA" w:rsidRPr="009F2937" w:rsidRDefault="002B49DA" w:rsidP="00DB2BD7">
      <w:pPr>
        <w:spacing w:line="360" w:lineRule="auto"/>
        <w:ind w:firstLine="709"/>
        <w:jc w:val="both"/>
        <w:rPr>
          <w:lang w:eastAsia="ru-RU"/>
        </w:rPr>
      </w:pPr>
      <w:r w:rsidRPr="009F2937">
        <w:rPr>
          <w:lang w:val="en-US" w:eastAsia="ru-RU"/>
        </w:rPr>
        <w:t>14</w:t>
      </w:r>
      <w:r w:rsidR="0012451F" w:rsidRPr="009F2937">
        <w:rPr>
          <w:lang w:val="en-US" w:eastAsia="ru-RU"/>
        </w:rPr>
        <w:t>.</w:t>
      </w:r>
      <w:r w:rsidRPr="009F2937">
        <w:rPr>
          <w:lang w:val="en-US" w:eastAsia="ru-RU"/>
        </w:rPr>
        <w:t xml:space="preserve"> Precision agriculture (PrecisionAgriculture)/Under the general. p units D. Shpaara, A.V. Zakharenko, V.P. Yakusheva. – SPb.</w:t>
      </w:r>
      <w:r w:rsidR="00C11802" w:rsidRPr="009F2937">
        <w:rPr>
          <w:lang w:val="en-US" w:eastAsia="ru-RU"/>
        </w:rPr>
        <w:t>:</w:t>
      </w:r>
      <w:r w:rsidRPr="009F2937">
        <w:rPr>
          <w:lang w:val="en-US" w:eastAsia="ru-RU"/>
        </w:rPr>
        <w:t xml:space="preserve"> Pushkin, 2009. – 397 p.</w:t>
      </w:r>
      <w:r w:rsidR="00B10895" w:rsidRPr="009F2937">
        <w:rPr>
          <w:lang w:val="en-US" w:eastAsia="ru-RU"/>
        </w:rPr>
        <w:t xml:space="preserve"> [</w:t>
      </w:r>
      <w:r w:rsidR="0069043F" w:rsidRPr="009F2937">
        <w:t>Точное</w:t>
      </w:r>
      <w:r w:rsidR="0069043F" w:rsidRPr="009F2937">
        <w:rPr>
          <w:lang w:val="en-US"/>
        </w:rPr>
        <w:t xml:space="preserve"> </w:t>
      </w:r>
      <w:r w:rsidR="0069043F" w:rsidRPr="009F2937">
        <w:t>сельское</w:t>
      </w:r>
      <w:r w:rsidR="0069043F" w:rsidRPr="009F2937">
        <w:rPr>
          <w:lang w:val="en-US"/>
        </w:rPr>
        <w:t xml:space="preserve"> </w:t>
      </w:r>
      <w:r w:rsidR="0069043F" w:rsidRPr="009F2937">
        <w:t>хозяйство</w:t>
      </w:r>
      <w:r w:rsidR="0069043F" w:rsidRPr="009F2937">
        <w:rPr>
          <w:lang w:val="en-US"/>
        </w:rPr>
        <w:t xml:space="preserve"> (Prec</w:t>
      </w:r>
      <w:r w:rsidR="0069043F" w:rsidRPr="009F2937">
        <w:rPr>
          <w:lang w:val="en-US"/>
        </w:rPr>
        <w:t>i</w:t>
      </w:r>
      <w:r w:rsidR="0069043F" w:rsidRPr="009F2937">
        <w:rPr>
          <w:lang w:val="en-US"/>
        </w:rPr>
        <w:t>sionAgriculture)</w:t>
      </w:r>
      <w:r w:rsidR="0072474E" w:rsidRPr="009F2937">
        <w:rPr>
          <w:lang w:val="en-US"/>
        </w:rPr>
        <w:t>/</w:t>
      </w:r>
      <w:r w:rsidR="0069043F" w:rsidRPr="009F2937">
        <w:t>Под</w:t>
      </w:r>
      <w:r w:rsidR="0069043F" w:rsidRPr="009F2937">
        <w:rPr>
          <w:lang w:val="en-US"/>
        </w:rPr>
        <w:t xml:space="preserve"> </w:t>
      </w:r>
      <w:r w:rsidR="0069043F" w:rsidRPr="009F2937">
        <w:t>общ</w:t>
      </w:r>
      <w:r w:rsidR="0069043F" w:rsidRPr="009F2937">
        <w:rPr>
          <w:lang w:val="en-US"/>
        </w:rPr>
        <w:t xml:space="preserve">. </w:t>
      </w:r>
      <w:r w:rsidR="0069043F" w:rsidRPr="009F2937">
        <w:t>ред</w:t>
      </w:r>
      <w:r w:rsidR="0069043F" w:rsidRPr="009F2937">
        <w:rPr>
          <w:lang w:val="en-US"/>
        </w:rPr>
        <w:t xml:space="preserve">. </w:t>
      </w:r>
      <w:r w:rsidR="0069043F" w:rsidRPr="009F2937">
        <w:t>Д. Шпаара, А.В. Захаренко, В.П. Якушева. – СПб.</w:t>
      </w:r>
      <w:r w:rsidR="00C11802" w:rsidRPr="009F2937">
        <w:t>:</w:t>
      </w:r>
      <w:r w:rsidR="0069043F" w:rsidRPr="009F2937">
        <w:t xml:space="preserve"> Пушкин, 2009. – 397 с.</w:t>
      </w:r>
      <w:r w:rsidR="00B10895" w:rsidRPr="009F2937">
        <w:rPr>
          <w:lang w:eastAsia="ru-RU"/>
        </w:rPr>
        <w:t>].</w:t>
      </w:r>
    </w:p>
    <w:p w:rsidR="002B49DA" w:rsidRPr="009F2937" w:rsidRDefault="00C11802" w:rsidP="00DB2BD7">
      <w:pPr>
        <w:spacing w:line="360" w:lineRule="auto"/>
        <w:ind w:firstLine="709"/>
        <w:jc w:val="both"/>
        <w:rPr>
          <w:lang w:val="en-US" w:eastAsia="ru-RU"/>
        </w:rPr>
      </w:pPr>
      <w:r w:rsidRPr="009F2937">
        <w:rPr>
          <w:lang w:val="en-US"/>
        </w:rPr>
        <w:t>15.</w:t>
      </w:r>
      <w:r w:rsidRPr="009F2937">
        <w:rPr>
          <w:rFonts w:eastAsia="TimesNewRoman"/>
          <w:lang w:val="en-US"/>
        </w:rPr>
        <w:t xml:space="preserve"> Hmiminaa G. et al. Evaluation of the potential of MODIS satellite data to predict veget</w:t>
      </w:r>
      <w:r w:rsidRPr="009F2937">
        <w:rPr>
          <w:rFonts w:eastAsia="TimesNewRoman"/>
          <w:lang w:val="en-US"/>
        </w:rPr>
        <w:t>a</w:t>
      </w:r>
      <w:r w:rsidRPr="009F2937">
        <w:rPr>
          <w:rFonts w:eastAsia="TimesNewRoman"/>
          <w:lang w:val="en-US"/>
        </w:rPr>
        <w:t>tion phenology in different biomes: An investigation using ground-based NDVI measurements // Remote Sensing of Environment. – 2013. – Vol. 132. – P. 145-158.</w:t>
      </w:r>
    </w:p>
    <w:p w:rsidR="002B49DA" w:rsidRPr="009F2937" w:rsidRDefault="00C11802" w:rsidP="00DB2BD7">
      <w:pPr>
        <w:spacing w:line="360" w:lineRule="auto"/>
        <w:ind w:firstLine="709"/>
        <w:jc w:val="both"/>
        <w:rPr>
          <w:lang w:val="en-US" w:eastAsia="ru-RU"/>
        </w:rPr>
      </w:pPr>
      <w:r w:rsidRPr="009F2937">
        <w:rPr>
          <w:rFonts w:eastAsia="TimesNewRoman"/>
          <w:lang w:val="en-US"/>
        </w:rPr>
        <w:t xml:space="preserve">16. Spitkó T., Nagy Z., Zsubori Z. T., Szőke C. </w:t>
      </w:r>
      <w:r w:rsidRPr="009F2937">
        <w:rPr>
          <w:rFonts w:eastAsia="TimesNewRoman"/>
        </w:rPr>
        <w:t>е</w:t>
      </w:r>
      <w:r w:rsidRPr="009F2937">
        <w:rPr>
          <w:rFonts w:eastAsia="TimesNewRoman"/>
          <w:lang w:val="en-US"/>
        </w:rPr>
        <w:t>t al. Connection between normalized di</w:t>
      </w:r>
      <w:r w:rsidRPr="009F2937">
        <w:rPr>
          <w:rFonts w:eastAsia="TimesNewRoman"/>
          <w:lang w:val="en-US"/>
        </w:rPr>
        <w:t>f</w:t>
      </w:r>
      <w:r w:rsidRPr="009F2937">
        <w:rPr>
          <w:rFonts w:eastAsia="TimesNewRoman"/>
          <w:lang w:val="en-US"/>
        </w:rPr>
        <w:t xml:space="preserve">ference vegetation index and yield in maize // Plant Soil Environ. – 2016. – Vol. 62, №7. – </w:t>
      </w:r>
      <w:r w:rsidRPr="009F2937">
        <w:rPr>
          <w:rFonts w:eastAsia="TimesNewRoman"/>
        </w:rPr>
        <w:t>Р</w:t>
      </w:r>
      <w:r w:rsidRPr="009F2937">
        <w:rPr>
          <w:rFonts w:eastAsia="TimesNewRoman"/>
          <w:lang w:val="en-US"/>
        </w:rPr>
        <w:t>. 293-298. doi: 10.17221/676/2015-PSE.</w:t>
      </w:r>
    </w:p>
    <w:p w:rsidR="002B49DA" w:rsidRPr="009F2937" w:rsidRDefault="002B49DA" w:rsidP="00DB2BD7">
      <w:pPr>
        <w:spacing w:line="360" w:lineRule="auto"/>
        <w:ind w:firstLine="709"/>
        <w:jc w:val="both"/>
        <w:rPr>
          <w:lang w:val="en-US" w:eastAsia="ru-RU"/>
        </w:rPr>
      </w:pPr>
      <w:r w:rsidRPr="009F2937">
        <w:rPr>
          <w:lang w:val="en-US" w:eastAsia="ru-RU"/>
        </w:rPr>
        <w:t>17</w:t>
      </w:r>
      <w:r w:rsidR="0012451F" w:rsidRPr="009F2937">
        <w:rPr>
          <w:lang w:val="en-US" w:eastAsia="ru-RU"/>
        </w:rPr>
        <w:t>.</w:t>
      </w:r>
      <w:r w:rsidRPr="009F2937">
        <w:rPr>
          <w:lang w:val="en-US" w:eastAsia="ru-RU"/>
        </w:rPr>
        <w:t xml:space="preserve"> Goltyapin V.Ya. Systems of parallel driving of machine-tractor units // Т ехн. and equip. for the vi</w:t>
      </w:r>
      <w:r w:rsidR="00B10895" w:rsidRPr="009F2937">
        <w:rPr>
          <w:lang w:val="en-US" w:eastAsia="ru-RU"/>
        </w:rPr>
        <w:t>llage. – 2013. – №11. – P.12-14 [</w:t>
      </w:r>
      <w:r w:rsidR="0069043F" w:rsidRPr="009F2937">
        <w:rPr>
          <w:bCs/>
        </w:rPr>
        <w:t>Гольтяпин</w:t>
      </w:r>
      <w:r w:rsidR="0069043F" w:rsidRPr="009F2937">
        <w:rPr>
          <w:bCs/>
          <w:lang w:val="en-US"/>
        </w:rPr>
        <w:t xml:space="preserve"> </w:t>
      </w:r>
      <w:r w:rsidR="0069043F" w:rsidRPr="009F2937">
        <w:rPr>
          <w:bCs/>
        </w:rPr>
        <w:t>В</w:t>
      </w:r>
      <w:r w:rsidR="0069043F" w:rsidRPr="009F2937">
        <w:rPr>
          <w:bCs/>
          <w:lang w:val="en-US"/>
        </w:rPr>
        <w:t>.</w:t>
      </w:r>
      <w:r w:rsidR="0069043F" w:rsidRPr="009F2937">
        <w:rPr>
          <w:bCs/>
        </w:rPr>
        <w:t>Я</w:t>
      </w:r>
      <w:r w:rsidR="0069043F" w:rsidRPr="009F2937">
        <w:rPr>
          <w:bCs/>
          <w:lang w:val="en-US"/>
        </w:rPr>
        <w:t xml:space="preserve">. </w:t>
      </w:r>
      <w:r w:rsidR="0069043F" w:rsidRPr="009F2937">
        <w:rPr>
          <w:bCs/>
        </w:rPr>
        <w:t>Системы</w:t>
      </w:r>
      <w:r w:rsidR="0069043F" w:rsidRPr="009F2937">
        <w:rPr>
          <w:bCs/>
          <w:lang w:val="en-US"/>
        </w:rPr>
        <w:t xml:space="preserve"> </w:t>
      </w:r>
      <w:r w:rsidR="0069043F" w:rsidRPr="009F2937">
        <w:rPr>
          <w:bCs/>
        </w:rPr>
        <w:t>параллельного</w:t>
      </w:r>
      <w:r w:rsidR="0069043F" w:rsidRPr="009F2937">
        <w:rPr>
          <w:bCs/>
          <w:lang w:val="en-US"/>
        </w:rPr>
        <w:t xml:space="preserve"> </w:t>
      </w:r>
      <w:r w:rsidR="0069043F" w:rsidRPr="009F2937">
        <w:rPr>
          <w:bCs/>
        </w:rPr>
        <w:t>вождения</w:t>
      </w:r>
      <w:r w:rsidR="0069043F" w:rsidRPr="009F2937">
        <w:rPr>
          <w:bCs/>
          <w:lang w:val="en-US"/>
        </w:rPr>
        <w:t xml:space="preserve"> </w:t>
      </w:r>
      <w:r w:rsidR="0069043F" w:rsidRPr="009F2937">
        <w:rPr>
          <w:bCs/>
        </w:rPr>
        <w:t>машинно</w:t>
      </w:r>
      <w:r w:rsidR="00432136" w:rsidRPr="009F2937">
        <w:rPr>
          <w:bCs/>
          <w:lang w:val="en-US"/>
        </w:rPr>
        <w:t xml:space="preserve">– </w:t>
      </w:r>
      <w:r w:rsidR="0069043F" w:rsidRPr="009F2937">
        <w:rPr>
          <w:bCs/>
        </w:rPr>
        <w:t>тракторных</w:t>
      </w:r>
      <w:r w:rsidR="0069043F" w:rsidRPr="009F2937">
        <w:rPr>
          <w:bCs/>
          <w:lang w:val="en-US"/>
        </w:rPr>
        <w:t xml:space="preserve"> </w:t>
      </w:r>
      <w:r w:rsidR="0069043F" w:rsidRPr="009F2937">
        <w:rPr>
          <w:bCs/>
        </w:rPr>
        <w:t>агрегатов</w:t>
      </w:r>
      <w:r w:rsidR="0069043F" w:rsidRPr="009F2937">
        <w:rPr>
          <w:bCs/>
          <w:lang w:val="en-US"/>
        </w:rPr>
        <w:t xml:space="preserve">// </w:t>
      </w:r>
      <w:r w:rsidR="0069043F" w:rsidRPr="009F2937">
        <w:rPr>
          <w:bCs/>
        </w:rPr>
        <w:t>Техн</w:t>
      </w:r>
      <w:r w:rsidR="0069043F" w:rsidRPr="009F2937">
        <w:rPr>
          <w:bCs/>
          <w:lang w:val="en-US"/>
        </w:rPr>
        <w:t xml:space="preserve">. </w:t>
      </w:r>
      <w:r w:rsidR="0069043F" w:rsidRPr="009F2937">
        <w:rPr>
          <w:bCs/>
        </w:rPr>
        <w:t>и</w:t>
      </w:r>
      <w:r w:rsidR="0069043F" w:rsidRPr="009F2937">
        <w:rPr>
          <w:bCs/>
          <w:lang w:val="en-US"/>
        </w:rPr>
        <w:t xml:space="preserve"> </w:t>
      </w:r>
      <w:r w:rsidR="0069043F" w:rsidRPr="009F2937">
        <w:rPr>
          <w:bCs/>
        </w:rPr>
        <w:t>оборуд</w:t>
      </w:r>
      <w:r w:rsidR="0069043F" w:rsidRPr="009F2937">
        <w:rPr>
          <w:bCs/>
          <w:lang w:val="en-US"/>
        </w:rPr>
        <w:t xml:space="preserve">. </w:t>
      </w:r>
      <w:r w:rsidR="0069043F" w:rsidRPr="009F2937">
        <w:rPr>
          <w:bCs/>
        </w:rPr>
        <w:t>для</w:t>
      </w:r>
      <w:r w:rsidR="0069043F" w:rsidRPr="009F2937">
        <w:rPr>
          <w:bCs/>
          <w:lang w:val="en-US"/>
        </w:rPr>
        <w:t xml:space="preserve"> </w:t>
      </w:r>
      <w:r w:rsidR="0069043F" w:rsidRPr="009F2937">
        <w:rPr>
          <w:bCs/>
        </w:rPr>
        <w:t>села</w:t>
      </w:r>
      <w:r w:rsidR="0069043F" w:rsidRPr="009F2937">
        <w:rPr>
          <w:bCs/>
          <w:lang w:val="en-US"/>
        </w:rPr>
        <w:t xml:space="preserve">. – 2013. – №11. – </w:t>
      </w:r>
      <w:r w:rsidR="0069043F" w:rsidRPr="009F2937">
        <w:rPr>
          <w:bCs/>
        </w:rPr>
        <w:t>С</w:t>
      </w:r>
      <w:r w:rsidR="0069043F" w:rsidRPr="009F2937">
        <w:rPr>
          <w:bCs/>
          <w:lang w:val="en-US"/>
        </w:rPr>
        <w:t>.12-14</w:t>
      </w:r>
      <w:r w:rsidR="00B10895"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18</w:t>
      </w:r>
      <w:r w:rsidR="0012451F" w:rsidRPr="009F2937">
        <w:rPr>
          <w:lang w:val="en-US" w:eastAsia="ru-RU"/>
        </w:rPr>
        <w:t>.</w:t>
      </w:r>
      <w:r w:rsidRPr="009F2937">
        <w:rPr>
          <w:lang w:val="en-US" w:eastAsia="ru-RU"/>
        </w:rPr>
        <w:t xml:space="preserve"> Truflyak E.V. Differentiated technologies. – Krasnodar: KubSAU, 2016. – 44 p.</w:t>
      </w:r>
      <w:r w:rsidR="00B10895" w:rsidRPr="009F2937">
        <w:rPr>
          <w:lang w:val="en-US" w:eastAsia="ru-RU"/>
        </w:rPr>
        <w:t xml:space="preserve"> [</w:t>
      </w:r>
      <w:r w:rsidR="0069043F" w:rsidRPr="009F2937">
        <w:t>Тру</w:t>
      </w:r>
      <w:r w:rsidR="0069043F" w:rsidRPr="009F2937">
        <w:t>ф</w:t>
      </w:r>
      <w:r w:rsidR="0069043F" w:rsidRPr="009F2937">
        <w:t>ляк</w:t>
      </w:r>
      <w:r w:rsidR="0069043F" w:rsidRPr="009F2937">
        <w:rPr>
          <w:lang w:val="en-US"/>
        </w:rPr>
        <w:t xml:space="preserve"> </w:t>
      </w:r>
      <w:r w:rsidR="0069043F" w:rsidRPr="009F2937">
        <w:t>Е</w:t>
      </w:r>
      <w:r w:rsidR="0069043F" w:rsidRPr="009F2937">
        <w:rPr>
          <w:lang w:val="en-US"/>
        </w:rPr>
        <w:t>.</w:t>
      </w:r>
      <w:r w:rsidR="0069043F" w:rsidRPr="009F2937">
        <w:t>В</w:t>
      </w:r>
      <w:r w:rsidR="0069043F" w:rsidRPr="009F2937">
        <w:rPr>
          <w:lang w:val="en-US"/>
        </w:rPr>
        <w:t xml:space="preserve">. </w:t>
      </w:r>
      <w:r w:rsidR="0069043F" w:rsidRPr="009F2937">
        <w:t>Дифференцированные</w:t>
      </w:r>
      <w:r w:rsidR="0069043F" w:rsidRPr="009F2937">
        <w:rPr>
          <w:lang w:val="en-US"/>
        </w:rPr>
        <w:t xml:space="preserve"> </w:t>
      </w:r>
      <w:r w:rsidR="0069043F" w:rsidRPr="009F2937">
        <w:t>технологии</w:t>
      </w:r>
      <w:r w:rsidR="0069043F" w:rsidRPr="009F2937">
        <w:rPr>
          <w:lang w:val="en-US"/>
        </w:rPr>
        <w:t xml:space="preserve">. – </w:t>
      </w:r>
      <w:r w:rsidR="0069043F" w:rsidRPr="009F2937">
        <w:t>Краснодар</w:t>
      </w:r>
      <w:r w:rsidR="0069043F" w:rsidRPr="009F2937">
        <w:rPr>
          <w:lang w:val="en-US"/>
        </w:rPr>
        <w:t xml:space="preserve">: </w:t>
      </w:r>
      <w:r w:rsidR="0069043F" w:rsidRPr="009F2937">
        <w:t>КубГАУ</w:t>
      </w:r>
      <w:r w:rsidR="0069043F" w:rsidRPr="009F2937">
        <w:rPr>
          <w:lang w:val="en-US"/>
        </w:rPr>
        <w:t xml:space="preserve">, 2016. – 44 </w:t>
      </w:r>
      <w:r w:rsidR="0069043F" w:rsidRPr="009F2937">
        <w:t>с</w:t>
      </w:r>
      <w:r w:rsidR="0069043F" w:rsidRPr="009F2937">
        <w:rPr>
          <w:lang w:val="en-US"/>
        </w:rPr>
        <w:t>.</w:t>
      </w:r>
      <w:r w:rsidR="00B10895"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19</w:t>
      </w:r>
      <w:r w:rsidR="0012451F" w:rsidRPr="009F2937">
        <w:rPr>
          <w:lang w:val="en-US" w:eastAsia="ru-RU"/>
        </w:rPr>
        <w:t>.</w:t>
      </w:r>
      <w:r w:rsidRPr="009F2937">
        <w:rPr>
          <w:lang w:val="en-US" w:eastAsia="ru-RU"/>
        </w:rPr>
        <w:t xml:space="preserve"> Kunakova A.M. Interaction of associative rhizobacteria with plants under various agro</w:t>
      </w:r>
      <w:r w:rsidRPr="009F2937">
        <w:rPr>
          <w:lang w:val="en-US" w:eastAsia="ru-RU"/>
        </w:rPr>
        <w:t>e</w:t>
      </w:r>
      <w:r w:rsidRPr="009F2937">
        <w:rPr>
          <w:lang w:val="en-US" w:eastAsia="ru-RU"/>
        </w:rPr>
        <w:t>cological conditions: abstract of thesis. Candidate of biological sciences: 03.00.07/All-Russian R</w:t>
      </w:r>
      <w:r w:rsidRPr="009F2937">
        <w:rPr>
          <w:lang w:val="en-US" w:eastAsia="ru-RU"/>
        </w:rPr>
        <w:t>e</w:t>
      </w:r>
      <w:r w:rsidRPr="009F2937">
        <w:rPr>
          <w:lang w:val="en-US" w:eastAsia="ru-RU"/>
        </w:rPr>
        <w:t>search Institute of Agricultural Sciences. microbiology. – S</w:t>
      </w:r>
      <w:r w:rsidR="00592067" w:rsidRPr="009F2937">
        <w:rPr>
          <w:lang w:val="en-US" w:eastAsia="ru-RU"/>
        </w:rPr>
        <w:t>P</w:t>
      </w:r>
      <w:r w:rsidRPr="009F2937">
        <w:rPr>
          <w:lang w:val="en-US" w:eastAsia="ru-RU"/>
        </w:rPr>
        <w:t>b</w:t>
      </w:r>
      <w:r w:rsidR="00592067" w:rsidRPr="009F2937">
        <w:rPr>
          <w:lang w:val="en-US" w:eastAsia="ru-RU"/>
        </w:rPr>
        <w:t>.</w:t>
      </w:r>
      <w:r w:rsidRPr="009F2937">
        <w:rPr>
          <w:lang w:val="en-US" w:eastAsia="ru-RU"/>
        </w:rPr>
        <w:t>, 1998. – 18 p.</w:t>
      </w:r>
      <w:r w:rsidR="00B10895" w:rsidRPr="009F2937">
        <w:rPr>
          <w:lang w:val="en-US" w:eastAsia="ru-RU"/>
        </w:rPr>
        <w:t xml:space="preserve"> [</w:t>
      </w:r>
      <w:r w:rsidR="0069043F" w:rsidRPr="009F2937">
        <w:t>Кунакова</w:t>
      </w:r>
      <w:r w:rsidR="0069043F" w:rsidRPr="009F2937">
        <w:rPr>
          <w:lang w:val="en-US"/>
        </w:rPr>
        <w:t xml:space="preserve"> </w:t>
      </w:r>
      <w:r w:rsidR="0069043F" w:rsidRPr="009F2937">
        <w:t>А</w:t>
      </w:r>
      <w:r w:rsidR="0069043F" w:rsidRPr="009F2937">
        <w:rPr>
          <w:lang w:val="en-US"/>
        </w:rPr>
        <w:t>.</w:t>
      </w:r>
      <w:r w:rsidR="0069043F" w:rsidRPr="009F2937">
        <w:t>М</w:t>
      </w:r>
      <w:r w:rsidR="0069043F" w:rsidRPr="009F2937">
        <w:rPr>
          <w:lang w:val="en-US"/>
        </w:rPr>
        <w:t xml:space="preserve">. </w:t>
      </w:r>
      <w:r w:rsidR="0069043F" w:rsidRPr="009F2937">
        <w:t>Взаимодействие</w:t>
      </w:r>
      <w:r w:rsidR="0069043F" w:rsidRPr="009F2937">
        <w:rPr>
          <w:lang w:val="en-US"/>
        </w:rPr>
        <w:t xml:space="preserve"> </w:t>
      </w:r>
      <w:r w:rsidR="0069043F" w:rsidRPr="009F2937">
        <w:t>ассоциативных</w:t>
      </w:r>
      <w:r w:rsidR="0069043F" w:rsidRPr="009F2937">
        <w:rPr>
          <w:lang w:val="en-US"/>
        </w:rPr>
        <w:t xml:space="preserve"> </w:t>
      </w:r>
      <w:r w:rsidR="0069043F" w:rsidRPr="009F2937">
        <w:t>ризобактерий</w:t>
      </w:r>
      <w:r w:rsidR="0069043F" w:rsidRPr="009F2937">
        <w:rPr>
          <w:lang w:val="en-US"/>
        </w:rPr>
        <w:t xml:space="preserve"> </w:t>
      </w:r>
      <w:r w:rsidR="0069043F" w:rsidRPr="009F2937">
        <w:t>с</w:t>
      </w:r>
      <w:r w:rsidR="0069043F" w:rsidRPr="009F2937">
        <w:rPr>
          <w:lang w:val="en-US"/>
        </w:rPr>
        <w:t xml:space="preserve"> </w:t>
      </w:r>
      <w:r w:rsidR="0069043F" w:rsidRPr="009F2937">
        <w:t>растениями</w:t>
      </w:r>
      <w:r w:rsidR="0069043F" w:rsidRPr="009F2937">
        <w:rPr>
          <w:lang w:val="en-US"/>
        </w:rPr>
        <w:t xml:space="preserve"> </w:t>
      </w:r>
      <w:r w:rsidR="0069043F" w:rsidRPr="009F2937">
        <w:t>при</w:t>
      </w:r>
      <w:r w:rsidR="0069043F" w:rsidRPr="009F2937">
        <w:rPr>
          <w:lang w:val="en-US"/>
        </w:rPr>
        <w:t xml:space="preserve"> </w:t>
      </w:r>
      <w:r w:rsidR="0069043F" w:rsidRPr="009F2937">
        <w:t>различных</w:t>
      </w:r>
      <w:r w:rsidR="0069043F" w:rsidRPr="009F2937">
        <w:rPr>
          <w:lang w:val="en-US"/>
        </w:rPr>
        <w:t xml:space="preserve"> </w:t>
      </w:r>
      <w:r w:rsidR="0069043F" w:rsidRPr="009F2937">
        <w:t>агроэкологич</w:t>
      </w:r>
      <w:r w:rsidR="0069043F" w:rsidRPr="009F2937">
        <w:t>е</w:t>
      </w:r>
      <w:r w:rsidR="0069043F" w:rsidRPr="009F2937">
        <w:t>ских</w:t>
      </w:r>
      <w:r w:rsidR="0069043F" w:rsidRPr="009F2937">
        <w:rPr>
          <w:lang w:val="en-US"/>
        </w:rPr>
        <w:t xml:space="preserve"> </w:t>
      </w:r>
      <w:r w:rsidR="0069043F" w:rsidRPr="009F2937">
        <w:t>условиях</w:t>
      </w:r>
      <w:r w:rsidR="0069043F" w:rsidRPr="009F2937">
        <w:rPr>
          <w:lang w:val="en-US"/>
        </w:rPr>
        <w:t xml:space="preserve">: </w:t>
      </w:r>
      <w:r w:rsidR="0069043F" w:rsidRPr="009F2937">
        <w:t>автореферат</w:t>
      </w:r>
      <w:r w:rsidR="0069043F" w:rsidRPr="009F2937">
        <w:rPr>
          <w:lang w:val="en-US"/>
        </w:rPr>
        <w:t xml:space="preserve"> </w:t>
      </w:r>
      <w:r w:rsidR="0069043F" w:rsidRPr="009F2937">
        <w:t>дис</w:t>
      </w:r>
      <w:r w:rsidR="0069043F" w:rsidRPr="009F2937">
        <w:rPr>
          <w:lang w:val="en-US"/>
        </w:rPr>
        <w:t xml:space="preserve">. ... </w:t>
      </w:r>
      <w:r w:rsidR="0069043F" w:rsidRPr="009F2937">
        <w:t>кандидата</w:t>
      </w:r>
      <w:r w:rsidR="0069043F" w:rsidRPr="009F2937">
        <w:rPr>
          <w:lang w:val="en-US"/>
        </w:rPr>
        <w:t xml:space="preserve"> </w:t>
      </w:r>
      <w:r w:rsidR="0069043F" w:rsidRPr="009F2937">
        <w:t>биологических</w:t>
      </w:r>
      <w:r w:rsidR="0069043F" w:rsidRPr="009F2937">
        <w:rPr>
          <w:lang w:val="en-US"/>
        </w:rPr>
        <w:t xml:space="preserve"> </w:t>
      </w:r>
      <w:r w:rsidR="0069043F" w:rsidRPr="009F2937">
        <w:t>наук</w:t>
      </w:r>
      <w:r w:rsidR="0069043F" w:rsidRPr="009F2937">
        <w:rPr>
          <w:lang w:val="en-US"/>
        </w:rPr>
        <w:t>: 03.00.07</w:t>
      </w:r>
      <w:r w:rsidR="0072474E" w:rsidRPr="009F2937">
        <w:rPr>
          <w:lang w:val="en-US"/>
        </w:rPr>
        <w:t>/</w:t>
      </w:r>
      <w:r w:rsidR="0069043F" w:rsidRPr="009F2937">
        <w:t>ВНИИ</w:t>
      </w:r>
      <w:r w:rsidR="0069043F" w:rsidRPr="009F2937">
        <w:rPr>
          <w:lang w:val="en-US"/>
        </w:rPr>
        <w:t xml:space="preserve"> </w:t>
      </w:r>
      <w:r w:rsidR="0069043F" w:rsidRPr="009F2937">
        <w:t>с</w:t>
      </w:r>
      <w:r w:rsidR="0069043F" w:rsidRPr="009F2937">
        <w:rPr>
          <w:lang w:val="en-US"/>
        </w:rPr>
        <w:t>.-</w:t>
      </w:r>
      <w:r w:rsidR="0069043F" w:rsidRPr="009F2937">
        <w:t>х</w:t>
      </w:r>
      <w:r w:rsidR="0069043F" w:rsidRPr="009F2937">
        <w:rPr>
          <w:lang w:val="en-US"/>
        </w:rPr>
        <w:t xml:space="preserve">. </w:t>
      </w:r>
      <w:r w:rsidR="0069043F" w:rsidRPr="009F2937">
        <w:t>ми</w:t>
      </w:r>
      <w:r w:rsidR="0069043F" w:rsidRPr="009F2937">
        <w:t>к</w:t>
      </w:r>
      <w:r w:rsidR="0069043F" w:rsidRPr="009F2937">
        <w:t>робиологии</w:t>
      </w:r>
      <w:r w:rsidR="0069043F" w:rsidRPr="009F2937">
        <w:rPr>
          <w:lang w:val="en-US"/>
        </w:rPr>
        <w:t xml:space="preserve">. – </w:t>
      </w:r>
      <w:r w:rsidR="00CF3E97" w:rsidRPr="009F2937">
        <w:t>СПб</w:t>
      </w:r>
      <w:r w:rsidR="00CF3E97" w:rsidRPr="009F2937">
        <w:rPr>
          <w:lang w:val="en-US"/>
        </w:rPr>
        <w:t>.</w:t>
      </w:r>
      <w:r w:rsidR="0069043F" w:rsidRPr="009F2937">
        <w:rPr>
          <w:lang w:val="en-US"/>
        </w:rPr>
        <w:t xml:space="preserve">, 1998. – 18 </w:t>
      </w:r>
      <w:r w:rsidR="0069043F" w:rsidRPr="009F2937">
        <w:t>с</w:t>
      </w:r>
      <w:r w:rsidR="0069043F" w:rsidRPr="009F2937">
        <w:rPr>
          <w:lang w:val="en-US"/>
        </w:rPr>
        <w:t>.</w:t>
      </w:r>
      <w:r w:rsidR="00B10895"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20</w:t>
      </w:r>
      <w:r w:rsidR="0012451F" w:rsidRPr="009F2937">
        <w:rPr>
          <w:lang w:val="en-US" w:eastAsia="ru-RU"/>
        </w:rPr>
        <w:t>.</w:t>
      </w:r>
      <w:r w:rsidRPr="009F2937">
        <w:rPr>
          <w:lang w:val="en-US" w:eastAsia="ru-RU"/>
        </w:rPr>
        <w:t xml:space="preserve"> Schott P.R., Litvintsev P.A. The role of atmospheric nitrogen in the nutrition of crops // Soil-agrochemical studies in Siberia: Sat. Scien. </w:t>
      </w:r>
      <w:r w:rsidR="00C96BFB" w:rsidRPr="009F2937">
        <w:rPr>
          <w:lang w:val="en-US" w:eastAsia="ru-RU"/>
        </w:rPr>
        <w:t>T</w:t>
      </w:r>
      <w:r w:rsidRPr="009F2937">
        <w:rPr>
          <w:lang w:val="en-US" w:eastAsia="ru-RU"/>
        </w:rPr>
        <w:t>r</w:t>
      </w:r>
      <w:r w:rsidR="00C96BFB" w:rsidRPr="009F2937">
        <w:rPr>
          <w:lang w:val="en-US" w:eastAsia="ru-RU"/>
        </w:rPr>
        <w:t>.</w:t>
      </w:r>
      <w:r w:rsidRPr="009F2937">
        <w:rPr>
          <w:lang w:val="en-US" w:eastAsia="ru-RU"/>
        </w:rPr>
        <w:t xml:space="preserve"> </w:t>
      </w:r>
      <w:r w:rsidR="00C96BFB" w:rsidRPr="009F2937">
        <w:rPr>
          <w:lang w:val="en-US" w:eastAsia="ru-RU"/>
        </w:rPr>
        <w:t xml:space="preserve">– Barnaul: Publishing house of the ASAU, 2000. – </w:t>
      </w:r>
      <w:r w:rsidRPr="009F2937">
        <w:rPr>
          <w:lang w:val="en-US" w:eastAsia="ru-RU"/>
        </w:rPr>
        <w:t>Issue 5.</w:t>
      </w:r>
      <w:r w:rsidR="00C96BFB" w:rsidRPr="009F2937">
        <w:rPr>
          <w:lang w:val="en-US" w:eastAsia="ru-RU"/>
        </w:rPr>
        <w:t xml:space="preserve"> </w:t>
      </w:r>
      <w:r w:rsidR="00B10895" w:rsidRPr="009F2937">
        <w:rPr>
          <w:lang w:val="en-US" w:eastAsia="ru-RU"/>
        </w:rPr>
        <w:t>– P.3-7 [</w:t>
      </w:r>
      <w:r w:rsidR="0069043F" w:rsidRPr="009F2937">
        <w:t>Шотт</w:t>
      </w:r>
      <w:r w:rsidR="0069043F" w:rsidRPr="009F2937">
        <w:rPr>
          <w:lang w:val="en-US"/>
        </w:rPr>
        <w:t xml:space="preserve"> </w:t>
      </w:r>
      <w:r w:rsidR="0069043F" w:rsidRPr="009F2937">
        <w:t>П</w:t>
      </w:r>
      <w:r w:rsidR="0069043F" w:rsidRPr="009F2937">
        <w:rPr>
          <w:lang w:val="en-US"/>
        </w:rPr>
        <w:t>.</w:t>
      </w:r>
      <w:r w:rsidR="0069043F" w:rsidRPr="009F2937">
        <w:t>Р</w:t>
      </w:r>
      <w:r w:rsidR="0069043F" w:rsidRPr="009F2937">
        <w:rPr>
          <w:lang w:val="en-US"/>
        </w:rPr>
        <w:t xml:space="preserve">., </w:t>
      </w:r>
      <w:r w:rsidR="0069043F" w:rsidRPr="009F2937">
        <w:t>Литвинцев</w:t>
      </w:r>
      <w:r w:rsidR="0069043F" w:rsidRPr="009F2937">
        <w:rPr>
          <w:lang w:val="en-US"/>
        </w:rPr>
        <w:t xml:space="preserve"> </w:t>
      </w:r>
      <w:r w:rsidR="0069043F" w:rsidRPr="009F2937">
        <w:t>П</w:t>
      </w:r>
      <w:r w:rsidR="0069043F" w:rsidRPr="009F2937">
        <w:rPr>
          <w:lang w:val="en-US"/>
        </w:rPr>
        <w:t>.</w:t>
      </w:r>
      <w:r w:rsidR="0069043F" w:rsidRPr="009F2937">
        <w:t>А</w:t>
      </w:r>
      <w:r w:rsidR="0069043F" w:rsidRPr="009F2937">
        <w:rPr>
          <w:lang w:val="en-US"/>
        </w:rPr>
        <w:t xml:space="preserve">. </w:t>
      </w:r>
      <w:r w:rsidR="0069043F" w:rsidRPr="009F2937">
        <w:t>Роль</w:t>
      </w:r>
      <w:r w:rsidR="0069043F" w:rsidRPr="009F2937">
        <w:rPr>
          <w:lang w:val="en-US"/>
        </w:rPr>
        <w:t xml:space="preserve"> </w:t>
      </w:r>
      <w:r w:rsidR="0069043F" w:rsidRPr="009F2937">
        <w:t>атмосферного</w:t>
      </w:r>
      <w:r w:rsidR="0069043F" w:rsidRPr="009F2937">
        <w:rPr>
          <w:lang w:val="en-US"/>
        </w:rPr>
        <w:t xml:space="preserve"> </w:t>
      </w:r>
      <w:r w:rsidR="0069043F" w:rsidRPr="009F2937">
        <w:t>азота</w:t>
      </w:r>
      <w:r w:rsidR="0069043F" w:rsidRPr="009F2937">
        <w:rPr>
          <w:lang w:val="en-US"/>
        </w:rPr>
        <w:t xml:space="preserve"> </w:t>
      </w:r>
      <w:r w:rsidR="0069043F" w:rsidRPr="009F2937">
        <w:t>в</w:t>
      </w:r>
      <w:r w:rsidR="0069043F" w:rsidRPr="009F2937">
        <w:rPr>
          <w:lang w:val="en-US"/>
        </w:rPr>
        <w:t xml:space="preserve"> </w:t>
      </w:r>
      <w:r w:rsidR="0069043F" w:rsidRPr="009F2937">
        <w:t>питании</w:t>
      </w:r>
      <w:r w:rsidR="0069043F" w:rsidRPr="009F2937">
        <w:rPr>
          <w:lang w:val="en-US"/>
        </w:rPr>
        <w:t xml:space="preserve"> </w:t>
      </w:r>
      <w:r w:rsidR="0069043F" w:rsidRPr="009F2937">
        <w:t>сел</w:t>
      </w:r>
      <w:r w:rsidR="0069043F" w:rsidRPr="009F2937">
        <w:t>ь</w:t>
      </w:r>
      <w:r w:rsidR="0069043F" w:rsidRPr="009F2937">
        <w:t>скохозяйственных</w:t>
      </w:r>
      <w:r w:rsidR="0069043F" w:rsidRPr="009F2937">
        <w:rPr>
          <w:lang w:val="en-US"/>
        </w:rPr>
        <w:t xml:space="preserve"> </w:t>
      </w:r>
      <w:r w:rsidR="0069043F" w:rsidRPr="009F2937">
        <w:t>культур</w:t>
      </w:r>
      <w:r w:rsidR="0069043F" w:rsidRPr="009F2937">
        <w:rPr>
          <w:lang w:val="en-US"/>
        </w:rPr>
        <w:t xml:space="preserve"> // </w:t>
      </w:r>
      <w:r w:rsidR="0069043F" w:rsidRPr="009F2937">
        <w:t>Почвенно</w:t>
      </w:r>
      <w:r w:rsidR="0069043F" w:rsidRPr="009F2937">
        <w:rPr>
          <w:lang w:val="en-US"/>
        </w:rPr>
        <w:t>-</w:t>
      </w:r>
      <w:r w:rsidR="0069043F" w:rsidRPr="009F2937">
        <w:t>агрохимические</w:t>
      </w:r>
      <w:r w:rsidR="0069043F" w:rsidRPr="009F2937">
        <w:rPr>
          <w:lang w:val="en-US"/>
        </w:rPr>
        <w:t xml:space="preserve"> </w:t>
      </w:r>
      <w:r w:rsidR="0069043F" w:rsidRPr="009F2937">
        <w:t>исследования</w:t>
      </w:r>
      <w:r w:rsidR="0069043F" w:rsidRPr="009F2937">
        <w:rPr>
          <w:lang w:val="en-US"/>
        </w:rPr>
        <w:t xml:space="preserve"> </w:t>
      </w:r>
      <w:r w:rsidR="0069043F" w:rsidRPr="009F2937">
        <w:t>в</w:t>
      </w:r>
      <w:r w:rsidR="0069043F" w:rsidRPr="009F2937">
        <w:rPr>
          <w:lang w:val="en-US"/>
        </w:rPr>
        <w:t xml:space="preserve"> </w:t>
      </w:r>
      <w:r w:rsidR="0069043F" w:rsidRPr="009F2937">
        <w:t>Сибири</w:t>
      </w:r>
      <w:r w:rsidR="0069043F" w:rsidRPr="009F2937">
        <w:rPr>
          <w:lang w:val="en-US"/>
        </w:rPr>
        <w:t xml:space="preserve">: </w:t>
      </w:r>
      <w:r w:rsidR="00A64581" w:rsidRPr="009F2937">
        <w:t>сб</w:t>
      </w:r>
      <w:r w:rsidR="00A64581" w:rsidRPr="009F2937">
        <w:rPr>
          <w:lang w:val="en-US"/>
        </w:rPr>
        <w:t xml:space="preserve">. </w:t>
      </w:r>
      <w:r w:rsidR="00A64581" w:rsidRPr="009F2937">
        <w:t>научн</w:t>
      </w:r>
      <w:r w:rsidR="00A64581" w:rsidRPr="009F2937">
        <w:rPr>
          <w:lang w:val="en-US"/>
        </w:rPr>
        <w:t xml:space="preserve">. </w:t>
      </w:r>
      <w:r w:rsidR="00A64581" w:rsidRPr="009F2937">
        <w:t>тр</w:t>
      </w:r>
      <w:r w:rsidR="00A64581" w:rsidRPr="009F2937">
        <w:rPr>
          <w:lang w:val="en-US"/>
        </w:rPr>
        <w:t xml:space="preserve">. – </w:t>
      </w:r>
      <w:r w:rsidR="00A64581" w:rsidRPr="009F2937">
        <w:t>Барнаул</w:t>
      </w:r>
      <w:r w:rsidR="00A64581" w:rsidRPr="009F2937">
        <w:rPr>
          <w:lang w:val="en-US"/>
        </w:rPr>
        <w:t xml:space="preserve">: </w:t>
      </w:r>
      <w:r w:rsidR="00A64581" w:rsidRPr="009F2937">
        <w:t>Изд</w:t>
      </w:r>
      <w:r w:rsidR="00A64581" w:rsidRPr="009F2937">
        <w:rPr>
          <w:lang w:val="en-US"/>
        </w:rPr>
        <w:t>-</w:t>
      </w:r>
      <w:r w:rsidR="00A64581" w:rsidRPr="009F2937">
        <w:t>во</w:t>
      </w:r>
      <w:r w:rsidR="00A64581" w:rsidRPr="009F2937">
        <w:rPr>
          <w:lang w:val="en-US"/>
        </w:rPr>
        <w:t xml:space="preserve"> </w:t>
      </w:r>
      <w:r w:rsidR="00A64581" w:rsidRPr="009F2937">
        <w:t>АГАУ</w:t>
      </w:r>
      <w:r w:rsidR="00A64581" w:rsidRPr="009F2937">
        <w:rPr>
          <w:lang w:val="en-US"/>
        </w:rPr>
        <w:t xml:space="preserve">, 2000. – </w:t>
      </w:r>
      <w:r w:rsidR="00A64581" w:rsidRPr="009F2937">
        <w:t>Вып</w:t>
      </w:r>
      <w:r w:rsidR="00A64581" w:rsidRPr="009F2937">
        <w:rPr>
          <w:lang w:val="en-US"/>
        </w:rPr>
        <w:t xml:space="preserve">.5. – </w:t>
      </w:r>
      <w:r w:rsidR="00A64581" w:rsidRPr="009F2937">
        <w:t>С</w:t>
      </w:r>
      <w:r w:rsidR="00A64581" w:rsidRPr="009F2937">
        <w:rPr>
          <w:lang w:val="en-US"/>
        </w:rPr>
        <w:t>.3-7.</w:t>
      </w:r>
    </w:p>
    <w:p w:rsidR="002B49DA" w:rsidRPr="009F2937" w:rsidRDefault="002B49DA" w:rsidP="00DB2BD7">
      <w:pPr>
        <w:shd w:val="clear" w:color="auto" w:fill="FFFFFF"/>
        <w:spacing w:line="360" w:lineRule="auto"/>
        <w:ind w:firstLine="709"/>
        <w:jc w:val="both"/>
        <w:rPr>
          <w:lang w:val="en-US" w:eastAsia="ru-RU"/>
        </w:rPr>
      </w:pPr>
      <w:r w:rsidRPr="009F2937">
        <w:rPr>
          <w:lang w:val="en-US" w:eastAsia="ru-RU"/>
        </w:rPr>
        <w:t>21</w:t>
      </w:r>
      <w:r w:rsidR="0012451F" w:rsidRPr="009F2937">
        <w:rPr>
          <w:lang w:val="en-US" w:eastAsia="ru-RU"/>
        </w:rPr>
        <w:t>.</w:t>
      </w:r>
      <w:r w:rsidRPr="009F2937">
        <w:rPr>
          <w:lang w:val="en-US" w:eastAsia="ru-RU"/>
        </w:rPr>
        <w:t xml:space="preserve"> Training materials [Electronic resource]/Decision support system for managing econo</w:t>
      </w:r>
      <w:r w:rsidRPr="009F2937">
        <w:rPr>
          <w:lang w:val="en-US" w:eastAsia="ru-RU"/>
        </w:rPr>
        <w:t>m</w:t>
      </w:r>
      <w:r w:rsidRPr="009F2937">
        <w:rPr>
          <w:lang w:val="en-US" w:eastAsia="ru-RU"/>
        </w:rPr>
        <w:t>ic parameters in crop production. – The electron. d an. – Access mode: http://studwood.ru. – Zagl. from the screen</w:t>
      </w:r>
      <w:r w:rsidR="00B10895" w:rsidRPr="009F2937">
        <w:rPr>
          <w:lang w:val="en-US" w:eastAsia="ru-RU"/>
        </w:rPr>
        <w:t xml:space="preserve"> [</w:t>
      </w:r>
      <w:r w:rsidR="0069043F" w:rsidRPr="009F2937">
        <w:rPr>
          <w:snapToGrid w:val="0"/>
        </w:rPr>
        <w:t>Учебные</w:t>
      </w:r>
      <w:r w:rsidR="0069043F" w:rsidRPr="009F2937">
        <w:rPr>
          <w:snapToGrid w:val="0"/>
          <w:lang w:val="en-US"/>
        </w:rPr>
        <w:t xml:space="preserve"> </w:t>
      </w:r>
      <w:r w:rsidR="0069043F" w:rsidRPr="009F2937">
        <w:rPr>
          <w:snapToGrid w:val="0"/>
        </w:rPr>
        <w:t>материалы</w:t>
      </w:r>
      <w:r w:rsidR="0069043F" w:rsidRPr="009F2937">
        <w:rPr>
          <w:lang w:val="en-US"/>
        </w:rPr>
        <w:t xml:space="preserve"> [</w:t>
      </w:r>
      <w:r w:rsidR="0069043F" w:rsidRPr="009F2937">
        <w:t>Электронный</w:t>
      </w:r>
      <w:r w:rsidR="0069043F" w:rsidRPr="009F2937">
        <w:rPr>
          <w:lang w:val="en-US"/>
        </w:rPr>
        <w:t xml:space="preserve"> </w:t>
      </w:r>
      <w:r w:rsidR="0069043F" w:rsidRPr="009F2937">
        <w:t>ресурс</w:t>
      </w:r>
      <w:r w:rsidR="0069043F" w:rsidRPr="009F2937">
        <w:rPr>
          <w:lang w:val="en-US"/>
        </w:rPr>
        <w:t>]</w:t>
      </w:r>
      <w:r w:rsidR="0072474E" w:rsidRPr="009F2937">
        <w:rPr>
          <w:lang w:val="en-US"/>
        </w:rPr>
        <w:t>/</w:t>
      </w:r>
      <w:r w:rsidR="0069043F" w:rsidRPr="009F2937">
        <w:rPr>
          <w:bCs/>
          <w:kern w:val="36"/>
        </w:rPr>
        <w:t>Система</w:t>
      </w:r>
      <w:r w:rsidR="0069043F" w:rsidRPr="009F2937">
        <w:rPr>
          <w:bCs/>
          <w:kern w:val="36"/>
          <w:lang w:val="en-US"/>
        </w:rPr>
        <w:t xml:space="preserve"> </w:t>
      </w:r>
      <w:r w:rsidR="0069043F" w:rsidRPr="009F2937">
        <w:rPr>
          <w:bCs/>
          <w:kern w:val="36"/>
        </w:rPr>
        <w:t>поддержки</w:t>
      </w:r>
      <w:r w:rsidR="0069043F" w:rsidRPr="009F2937">
        <w:rPr>
          <w:bCs/>
          <w:kern w:val="36"/>
          <w:lang w:val="en-US"/>
        </w:rPr>
        <w:t xml:space="preserve"> </w:t>
      </w:r>
      <w:r w:rsidR="0069043F" w:rsidRPr="009F2937">
        <w:rPr>
          <w:bCs/>
          <w:kern w:val="36"/>
        </w:rPr>
        <w:t>принятия</w:t>
      </w:r>
      <w:r w:rsidR="0069043F" w:rsidRPr="009F2937">
        <w:rPr>
          <w:bCs/>
          <w:kern w:val="36"/>
          <w:lang w:val="en-US"/>
        </w:rPr>
        <w:t xml:space="preserve"> </w:t>
      </w:r>
      <w:r w:rsidR="0069043F" w:rsidRPr="009F2937">
        <w:rPr>
          <w:bCs/>
          <w:kern w:val="36"/>
        </w:rPr>
        <w:lastRenderedPageBreak/>
        <w:t>решений</w:t>
      </w:r>
      <w:r w:rsidR="0069043F" w:rsidRPr="009F2937">
        <w:rPr>
          <w:bCs/>
          <w:kern w:val="36"/>
          <w:lang w:val="en-US"/>
        </w:rPr>
        <w:t xml:space="preserve"> </w:t>
      </w:r>
      <w:r w:rsidR="0069043F" w:rsidRPr="009F2937">
        <w:rPr>
          <w:bCs/>
          <w:kern w:val="36"/>
        </w:rPr>
        <w:t>управления</w:t>
      </w:r>
      <w:r w:rsidR="0069043F" w:rsidRPr="009F2937">
        <w:rPr>
          <w:bCs/>
          <w:kern w:val="36"/>
          <w:lang w:val="en-US"/>
        </w:rPr>
        <w:t xml:space="preserve"> </w:t>
      </w:r>
      <w:r w:rsidR="0069043F" w:rsidRPr="009F2937">
        <w:rPr>
          <w:bCs/>
          <w:kern w:val="36"/>
        </w:rPr>
        <w:t>экономическими</w:t>
      </w:r>
      <w:r w:rsidR="0069043F" w:rsidRPr="009F2937">
        <w:rPr>
          <w:bCs/>
          <w:kern w:val="36"/>
          <w:lang w:val="en-US"/>
        </w:rPr>
        <w:t xml:space="preserve"> </w:t>
      </w:r>
      <w:r w:rsidR="0069043F" w:rsidRPr="009F2937">
        <w:rPr>
          <w:bCs/>
          <w:kern w:val="36"/>
        </w:rPr>
        <w:t>параметрами</w:t>
      </w:r>
      <w:r w:rsidR="0069043F" w:rsidRPr="009F2937">
        <w:rPr>
          <w:bCs/>
          <w:kern w:val="36"/>
          <w:lang w:val="en-US"/>
        </w:rPr>
        <w:t xml:space="preserve"> </w:t>
      </w:r>
      <w:r w:rsidR="0069043F" w:rsidRPr="009F2937">
        <w:rPr>
          <w:bCs/>
          <w:kern w:val="36"/>
        </w:rPr>
        <w:t>в</w:t>
      </w:r>
      <w:r w:rsidR="0069043F" w:rsidRPr="009F2937">
        <w:rPr>
          <w:bCs/>
          <w:kern w:val="36"/>
          <w:lang w:val="en-US"/>
        </w:rPr>
        <w:t xml:space="preserve"> </w:t>
      </w:r>
      <w:r w:rsidR="0069043F" w:rsidRPr="009F2937">
        <w:rPr>
          <w:bCs/>
          <w:kern w:val="36"/>
        </w:rPr>
        <w:t>растениеводстве</w:t>
      </w:r>
      <w:r w:rsidR="0069043F" w:rsidRPr="009F2937">
        <w:rPr>
          <w:snapToGrid w:val="0"/>
          <w:lang w:val="en-US"/>
        </w:rPr>
        <w:t xml:space="preserve">. </w:t>
      </w:r>
      <w:r w:rsidR="0069043F" w:rsidRPr="009F2937">
        <w:rPr>
          <w:lang w:val="en-US"/>
        </w:rPr>
        <w:t xml:space="preserve">– </w:t>
      </w:r>
      <w:r w:rsidR="0069043F" w:rsidRPr="009F2937">
        <w:t>Электрон</w:t>
      </w:r>
      <w:r w:rsidR="0069043F" w:rsidRPr="009F2937">
        <w:rPr>
          <w:lang w:val="en-US"/>
        </w:rPr>
        <w:t xml:space="preserve">. </w:t>
      </w:r>
      <w:r w:rsidR="0069043F" w:rsidRPr="009F2937">
        <w:t>дан</w:t>
      </w:r>
      <w:r w:rsidR="0069043F" w:rsidRPr="009F2937">
        <w:rPr>
          <w:lang w:val="en-US"/>
        </w:rPr>
        <w:t xml:space="preserve">. – </w:t>
      </w:r>
      <w:r w:rsidR="0069043F" w:rsidRPr="009F2937">
        <w:t>Режим</w:t>
      </w:r>
      <w:r w:rsidR="0069043F" w:rsidRPr="009F2937">
        <w:rPr>
          <w:lang w:val="en-US"/>
        </w:rPr>
        <w:t xml:space="preserve"> </w:t>
      </w:r>
      <w:r w:rsidR="0069043F" w:rsidRPr="009F2937">
        <w:t>доступа</w:t>
      </w:r>
      <w:r w:rsidR="0069043F" w:rsidRPr="009F2937">
        <w:rPr>
          <w:lang w:val="en-US"/>
        </w:rPr>
        <w:t xml:space="preserve">: </w:t>
      </w:r>
      <w:r w:rsidR="0069043F" w:rsidRPr="009F2937">
        <w:rPr>
          <w:snapToGrid w:val="0"/>
          <w:lang w:val="en-US"/>
        </w:rPr>
        <w:t xml:space="preserve">http://studwood.ru. – </w:t>
      </w:r>
      <w:r w:rsidR="0069043F" w:rsidRPr="009F2937">
        <w:rPr>
          <w:snapToGrid w:val="0"/>
        </w:rPr>
        <w:t>Загл</w:t>
      </w:r>
      <w:r w:rsidR="0069043F" w:rsidRPr="009F2937">
        <w:rPr>
          <w:snapToGrid w:val="0"/>
          <w:lang w:val="en-US"/>
        </w:rPr>
        <w:t xml:space="preserve">. </w:t>
      </w:r>
      <w:r w:rsidR="0069043F" w:rsidRPr="009F2937">
        <w:rPr>
          <w:snapToGrid w:val="0"/>
        </w:rPr>
        <w:t>с</w:t>
      </w:r>
      <w:r w:rsidR="0069043F" w:rsidRPr="009F2937">
        <w:rPr>
          <w:snapToGrid w:val="0"/>
          <w:lang w:val="en-US"/>
        </w:rPr>
        <w:t xml:space="preserve"> </w:t>
      </w:r>
      <w:r w:rsidR="0069043F" w:rsidRPr="009F2937">
        <w:rPr>
          <w:snapToGrid w:val="0"/>
        </w:rPr>
        <w:t>экрана</w:t>
      </w:r>
      <w:r w:rsidR="00B10895"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22</w:t>
      </w:r>
      <w:r w:rsidR="0012451F" w:rsidRPr="009F2937">
        <w:rPr>
          <w:lang w:val="en-US" w:eastAsia="ru-RU"/>
        </w:rPr>
        <w:t>.</w:t>
      </w:r>
      <w:r w:rsidRPr="009F2937">
        <w:rPr>
          <w:lang w:val="en-US" w:eastAsia="ru-RU"/>
        </w:rPr>
        <w:t xml:space="preserve"> Agriculture, forestry and fisheries in the Republic of Kazakhstan. – Statistical compil</w:t>
      </w:r>
      <w:r w:rsidRPr="009F2937">
        <w:rPr>
          <w:lang w:val="en-US" w:eastAsia="ru-RU"/>
        </w:rPr>
        <w:t>a</w:t>
      </w:r>
      <w:r w:rsidRPr="009F2937">
        <w:rPr>
          <w:lang w:val="en-US" w:eastAsia="ru-RU"/>
        </w:rPr>
        <w:t>tion. – Astana, 2013 – 217 p.</w:t>
      </w:r>
      <w:r w:rsidR="00B10895" w:rsidRPr="009F2937">
        <w:rPr>
          <w:lang w:val="en-US" w:eastAsia="ru-RU"/>
        </w:rPr>
        <w:t xml:space="preserve"> [</w:t>
      </w:r>
      <w:r w:rsidR="0069043F" w:rsidRPr="009F2937">
        <w:t>Сельское</w:t>
      </w:r>
      <w:r w:rsidR="0069043F" w:rsidRPr="009F2937">
        <w:rPr>
          <w:lang w:val="en-US"/>
        </w:rPr>
        <w:t xml:space="preserve">, </w:t>
      </w:r>
      <w:r w:rsidR="0069043F" w:rsidRPr="009F2937">
        <w:t>лесное</w:t>
      </w:r>
      <w:r w:rsidR="0069043F" w:rsidRPr="009F2937">
        <w:rPr>
          <w:lang w:val="en-US"/>
        </w:rPr>
        <w:t xml:space="preserve"> </w:t>
      </w:r>
      <w:r w:rsidR="0069043F" w:rsidRPr="009F2937">
        <w:t>и</w:t>
      </w:r>
      <w:r w:rsidR="0069043F" w:rsidRPr="009F2937">
        <w:rPr>
          <w:lang w:val="en-US"/>
        </w:rPr>
        <w:t xml:space="preserve"> </w:t>
      </w:r>
      <w:r w:rsidR="0069043F" w:rsidRPr="009F2937">
        <w:t>рыбное</w:t>
      </w:r>
      <w:r w:rsidR="0069043F" w:rsidRPr="009F2937">
        <w:rPr>
          <w:lang w:val="en-US"/>
        </w:rPr>
        <w:t xml:space="preserve"> </w:t>
      </w:r>
      <w:r w:rsidR="0069043F" w:rsidRPr="009F2937">
        <w:t>хозяйство</w:t>
      </w:r>
      <w:r w:rsidR="0069043F" w:rsidRPr="009F2937">
        <w:rPr>
          <w:lang w:val="en-US"/>
        </w:rPr>
        <w:t xml:space="preserve"> </w:t>
      </w:r>
      <w:r w:rsidR="0069043F" w:rsidRPr="009F2937">
        <w:t>в</w:t>
      </w:r>
      <w:r w:rsidR="0069043F" w:rsidRPr="009F2937">
        <w:rPr>
          <w:lang w:val="en-US"/>
        </w:rPr>
        <w:t xml:space="preserve"> </w:t>
      </w:r>
      <w:r w:rsidR="0069043F" w:rsidRPr="009F2937">
        <w:t>Республике</w:t>
      </w:r>
      <w:r w:rsidR="0069043F" w:rsidRPr="009F2937">
        <w:rPr>
          <w:lang w:val="en-US"/>
        </w:rPr>
        <w:t xml:space="preserve"> </w:t>
      </w:r>
      <w:r w:rsidR="0069043F" w:rsidRPr="009F2937">
        <w:t>Казахстан</w:t>
      </w:r>
      <w:r w:rsidR="0069043F" w:rsidRPr="009F2937">
        <w:rPr>
          <w:lang w:val="en-US"/>
        </w:rPr>
        <w:t xml:space="preserve">. – </w:t>
      </w:r>
      <w:r w:rsidR="0069043F" w:rsidRPr="009F2937">
        <w:t>Статистический</w:t>
      </w:r>
      <w:r w:rsidR="0069043F" w:rsidRPr="009F2937">
        <w:rPr>
          <w:lang w:val="en-US"/>
        </w:rPr>
        <w:t xml:space="preserve"> </w:t>
      </w:r>
      <w:r w:rsidR="0069043F" w:rsidRPr="009F2937">
        <w:t>сборник</w:t>
      </w:r>
      <w:r w:rsidR="0069043F" w:rsidRPr="009F2937">
        <w:rPr>
          <w:lang w:val="en-US"/>
        </w:rPr>
        <w:t xml:space="preserve">. – </w:t>
      </w:r>
      <w:r w:rsidR="0069043F" w:rsidRPr="009F2937">
        <w:t>Астана</w:t>
      </w:r>
      <w:r w:rsidR="0069043F" w:rsidRPr="009F2937">
        <w:rPr>
          <w:lang w:val="en-US"/>
        </w:rPr>
        <w:t xml:space="preserve">, 2013 </w:t>
      </w:r>
      <w:r w:rsidR="0069043F" w:rsidRPr="009F2937">
        <w:t>г</w:t>
      </w:r>
      <w:r w:rsidR="0069043F" w:rsidRPr="009F2937">
        <w:rPr>
          <w:lang w:val="en-US"/>
        </w:rPr>
        <w:t xml:space="preserve">. – 217 </w:t>
      </w:r>
      <w:r w:rsidR="0069043F" w:rsidRPr="009F2937">
        <w:t>с</w:t>
      </w:r>
      <w:r w:rsidR="0069043F" w:rsidRPr="009F2937">
        <w:rPr>
          <w:lang w:val="en-US"/>
        </w:rPr>
        <w:t>.</w:t>
      </w:r>
      <w:r w:rsidR="00B10895"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23</w:t>
      </w:r>
      <w:r w:rsidR="0012451F" w:rsidRPr="009F2937">
        <w:rPr>
          <w:lang w:val="en-US" w:eastAsia="ru-RU"/>
        </w:rPr>
        <w:t>.</w:t>
      </w:r>
      <w:r w:rsidRPr="009F2937">
        <w:rPr>
          <w:lang w:val="en-US" w:eastAsia="ru-RU"/>
        </w:rPr>
        <w:t xml:space="preserve"> Catalog of tractor factories, manufacturers of tractor equipment [Electronic r</w:t>
      </w:r>
      <w:r w:rsidRPr="009F2937">
        <w:rPr>
          <w:lang w:val="en-US" w:eastAsia="ru-RU"/>
        </w:rPr>
        <w:t>e</w:t>
      </w:r>
      <w:r w:rsidRPr="009F2937">
        <w:rPr>
          <w:lang w:val="en-US" w:eastAsia="ru-RU"/>
        </w:rPr>
        <w:t>source]</w:t>
      </w:r>
      <w:r w:rsidR="0072474E" w:rsidRPr="009F2937">
        <w:rPr>
          <w:lang w:val="en-US" w:eastAsia="ru-RU"/>
        </w:rPr>
        <w:t>/</w:t>
      </w:r>
      <w:r w:rsidRPr="009F2937">
        <w:rPr>
          <w:lang w:val="en-US" w:eastAsia="ru-RU"/>
        </w:rPr>
        <w:t>Russian tractor server. – The electron. d an. – Access mode: http://www.trak</w:t>
      </w:r>
      <w:r w:rsidR="00B10895" w:rsidRPr="009F2937">
        <w:rPr>
          <w:lang w:val="en-US" w:eastAsia="ru-RU"/>
        </w:rPr>
        <w:t>tor.ru. – Zagl. from the screen [</w:t>
      </w:r>
      <w:r w:rsidR="0069043F" w:rsidRPr="009F2937">
        <w:t>Каталог</w:t>
      </w:r>
      <w:r w:rsidR="0069043F" w:rsidRPr="009F2937">
        <w:rPr>
          <w:lang w:val="en-US"/>
        </w:rPr>
        <w:t xml:space="preserve"> </w:t>
      </w:r>
      <w:r w:rsidR="0069043F" w:rsidRPr="009F2937">
        <w:t>тракторных</w:t>
      </w:r>
      <w:r w:rsidR="0069043F" w:rsidRPr="009F2937">
        <w:rPr>
          <w:lang w:val="en-US"/>
        </w:rPr>
        <w:t xml:space="preserve"> </w:t>
      </w:r>
      <w:r w:rsidR="0069043F" w:rsidRPr="009F2937">
        <w:t>заводов</w:t>
      </w:r>
      <w:r w:rsidR="0069043F" w:rsidRPr="009F2937">
        <w:rPr>
          <w:lang w:val="en-US"/>
        </w:rPr>
        <w:t xml:space="preserve">, </w:t>
      </w:r>
      <w:r w:rsidR="0069043F" w:rsidRPr="009F2937">
        <w:t>производителей</w:t>
      </w:r>
      <w:r w:rsidR="0069043F" w:rsidRPr="009F2937">
        <w:rPr>
          <w:lang w:val="en-US"/>
        </w:rPr>
        <w:t xml:space="preserve"> </w:t>
      </w:r>
      <w:r w:rsidR="0069043F" w:rsidRPr="009F2937">
        <w:t>тракторной</w:t>
      </w:r>
      <w:r w:rsidR="0069043F" w:rsidRPr="009F2937">
        <w:rPr>
          <w:lang w:val="en-US"/>
        </w:rPr>
        <w:t xml:space="preserve"> </w:t>
      </w:r>
      <w:r w:rsidR="0069043F" w:rsidRPr="009F2937">
        <w:t>техники</w:t>
      </w:r>
      <w:r w:rsidR="0069043F" w:rsidRPr="009F2937">
        <w:rPr>
          <w:lang w:val="en-US"/>
        </w:rPr>
        <w:t xml:space="preserve"> [</w:t>
      </w:r>
      <w:r w:rsidR="0069043F" w:rsidRPr="009F2937">
        <w:t>Эле</w:t>
      </w:r>
      <w:r w:rsidR="0069043F" w:rsidRPr="009F2937">
        <w:t>к</w:t>
      </w:r>
      <w:r w:rsidR="0069043F" w:rsidRPr="009F2937">
        <w:t>тронный</w:t>
      </w:r>
      <w:r w:rsidR="0069043F" w:rsidRPr="009F2937">
        <w:rPr>
          <w:lang w:val="en-US"/>
        </w:rPr>
        <w:t xml:space="preserve"> </w:t>
      </w:r>
      <w:r w:rsidR="0069043F" w:rsidRPr="009F2937">
        <w:t>ресурс</w:t>
      </w:r>
      <w:r w:rsidR="0069043F" w:rsidRPr="009F2937">
        <w:rPr>
          <w:lang w:val="en-US"/>
        </w:rPr>
        <w:t>]</w:t>
      </w:r>
      <w:r w:rsidR="0072474E" w:rsidRPr="009F2937">
        <w:rPr>
          <w:lang w:val="en-US"/>
        </w:rPr>
        <w:t>/</w:t>
      </w:r>
      <w:r w:rsidR="00DC3889" w:rsidRPr="009F2937">
        <w:t>Российский</w:t>
      </w:r>
      <w:r w:rsidR="0069043F" w:rsidRPr="009F2937">
        <w:rPr>
          <w:lang w:val="en-US"/>
        </w:rPr>
        <w:t xml:space="preserve"> </w:t>
      </w:r>
      <w:r w:rsidR="0069043F" w:rsidRPr="009F2937">
        <w:t>тракторный</w:t>
      </w:r>
      <w:r w:rsidR="0069043F" w:rsidRPr="009F2937">
        <w:rPr>
          <w:lang w:val="en-US"/>
        </w:rPr>
        <w:t xml:space="preserve"> </w:t>
      </w:r>
      <w:r w:rsidR="0069043F" w:rsidRPr="009F2937">
        <w:t>сервер</w:t>
      </w:r>
      <w:r w:rsidR="0069043F" w:rsidRPr="009F2937">
        <w:rPr>
          <w:lang w:val="en-US"/>
        </w:rPr>
        <w:t xml:space="preserve">. – </w:t>
      </w:r>
      <w:r w:rsidR="0069043F" w:rsidRPr="009F2937">
        <w:t>Электрон</w:t>
      </w:r>
      <w:r w:rsidR="0069043F" w:rsidRPr="009F2937">
        <w:rPr>
          <w:lang w:val="en-US"/>
        </w:rPr>
        <w:t xml:space="preserve">. </w:t>
      </w:r>
      <w:r w:rsidR="0069043F" w:rsidRPr="009F2937">
        <w:t>дан</w:t>
      </w:r>
      <w:r w:rsidR="0069043F" w:rsidRPr="009F2937">
        <w:rPr>
          <w:lang w:val="en-US"/>
        </w:rPr>
        <w:t xml:space="preserve">. – </w:t>
      </w:r>
      <w:r w:rsidR="0069043F" w:rsidRPr="009F2937">
        <w:t>Режим</w:t>
      </w:r>
      <w:r w:rsidR="0069043F" w:rsidRPr="009F2937">
        <w:rPr>
          <w:lang w:val="en-US"/>
        </w:rPr>
        <w:t xml:space="preserve"> </w:t>
      </w:r>
      <w:r w:rsidR="0069043F" w:rsidRPr="009F2937">
        <w:t>доступа</w:t>
      </w:r>
      <w:r w:rsidR="0069043F" w:rsidRPr="009F2937">
        <w:rPr>
          <w:lang w:val="en-US"/>
        </w:rPr>
        <w:t xml:space="preserve">: http://www.traktor.ru. – </w:t>
      </w:r>
      <w:r w:rsidR="0069043F" w:rsidRPr="009F2937">
        <w:t>Загл</w:t>
      </w:r>
      <w:r w:rsidR="0069043F" w:rsidRPr="009F2937">
        <w:rPr>
          <w:lang w:val="en-US"/>
        </w:rPr>
        <w:t xml:space="preserve">. </w:t>
      </w:r>
      <w:r w:rsidR="0069043F" w:rsidRPr="009F2937">
        <w:t>с</w:t>
      </w:r>
      <w:r w:rsidR="0069043F" w:rsidRPr="009F2937">
        <w:rPr>
          <w:lang w:val="en-US"/>
        </w:rPr>
        <w:t xml:space="preserve"> </w:t>
      </w:r>
      <w:r w:rsidR="0069043F" w:rsidRPr="009F2937">
        <w:t>экрана</w:t>
      </w:r>
      <w:r w:rsidR="00B10895" w:rsidRPr="009F2937">
        <w:rPr>
          <w:lang w:val="en-US" w:eastAsia="ru-RU"/>
        </w:rPr>
        <w:t>].</w:t>
      </w:r>
    </w:p>
    <w:p w:rsidR="002B49DA" w:rsidRPr="009F2937" w:rsidRDefault="002B49DA" w:rsidP="00DB2BD7">
      <w:pPr>
        <w:shd w:val="clear" w:color="auto" w:fill="FFFFFF"/>
        <w:spacing w:line="360" w:lineRule="auto"/>
        <w:ind w:firstLine="709"/>
        <w:jc w:val="both"/>
        <w:rPr>
          <w:lang w:val="en-US" w:eastAsia="ru-RU"/>
        </w:rPr>
      </w:pPr>
      <w:r w:rsidRPr="009F2937">
        <w:rPr>
          <w:lang w:val="en-US" w:eastAsia="ru-RU"/>
        </w:rPr>
        <w:t>24</w:t>
      </w:r>
      <w:r w:rsidR="0012451F" w:rsidRPr="009F2937">
        <w:rPr>
          <w:lang w:val="en-US" w:eastAsia="ru-RU"/>
        </w:rPr>
        <w:t>.</w:t>
      </w:r>
      <w:r w:rsidRPr="009F2937">
        <w:rPr>
          <w:lang w:val="en-US" w:eastAsia="ru-RU"/>
        </w:rPr>
        <w:t xml:space="preserve"> Lichman G.I., Smirnov I.G., Lichman A.A., Belenkov A.I. Fundamental and applied r</w:t>
      </w:r>
      <w:r w:rsidRPr="009F2937">
        <w:rPr>
          <w:lang w:val="en-US" w:eastAsia="ru-RU"/>
        </w:rPr>
        <w:t>e</w:t>
      </w:r>
      <w:r w:rsidRPr="009F2937">
        <w:rPr>
          <w:lang w:val="en-US" w:eastAsia="ru-RU"/>
        </w:rPr>
        <w:t xml:space="preserve">search in precision farming: main directions // Niva </w:t>
      </w:r>
      <w:r w:rsidR="00B10895" w:rsidRPr="009F2937">
        <w:rPr>
          <w:lang w:val="en-US" w:eastAsia="ru-RU"/>
        </w:rPr>
        <w:t>Russia. – 2016. – №9. – P.74-76 [</w:t>
      </w:r>
      <w:r w:rsidR="00F8590D" w:rsidRPr="009F2937">
        <w:t>Личман</w:t>
      </w:r>
      <w:r w:rsidR="00F8590D" w:rsidRPr="009F2937">
        <w:rPr>
          <w:lang w:val="en-US"/>
        </w:rPr>
        <w:t xml:space="preserve"> </w:t>
      </w:r>
      <w:r w:rsidR="00F8590D" w:rsidRPr="009F2937">
        <w:t>Г</w:t>
      </w:r>
      <w:r w:rsidR="00F8590D" w:rsidRPr="009F2937">
        <w:rPr>
          <w:lang w:val="en-US"/>
        </w:rPr>
        <w:t>.</w:t>
      </w:r>
      <w:r w:rsidR="00F8590D" w:rsidRPr="009F2937">
        <w:t>И</w:t>
      </w:r>
      <w:r w:rsidR="00F8590D" w:rsidRPr="009F2937">
        <w:rPr>
          <w:lang w:val="en-US"/>
        </w:rPr>
        <w:t xml:space="preserve">., </w:t>
      </w:r>
      <w:r w:rsidR="00F8590D" w:rsidRPr="009F2937">
        <w:t>Смирнов</w:t>
      </w:r>
      <w:r w:rsidR="00F8590D" w:rsidRPr="009F2937">
        <w:rPr>
          <w:lang w:val="en-US"/>
        </w:rPr>
        <w:t xml:space="preserve"> </w:t>
      </w:r>
      <w:r w:rsidR="00F8590D" w:rsidRPr="009F2937">
        <w:t>И</w:t>
      </w:r>
      <w:r w:rsidR="00F8590D" w:rsidRPr="009F2937">
        <w:rPr>
          <w:lang w:val="en-US"/>
        </w:rPr>
        <w:t>.</w:t>
      </w:r>
      <w:r w:rsidR="00F8590D" w:rsidRPr="009F2937">
        <w:t>Г</w:t>
      </w:r>
      <w:r w:rsidR="00F8590D" w:rsidRPr="009F2937">
        <w:rPr>
          <w:lang w:val="en-US"/>
        </w:rPr>
        <w:t xml:space="preserve">., </w:t>
      </w:r>
      <w:r w:rsidR="00F8590D" w:rsidRPr="009F2937">
        <w:t>Личман</w:t>
      </w:r>
      <w:r w:rsidR="00F8590D" w:rsidRPr="009F2937">
        <w:rPr>
          <w:lang w:val="en-US"/>
        </w:rPr>
        <w:t xml:space="preserve"> </w:t>
      </w:r>
      <w:r w:rsidR="00F8590D" w:rsidRPr="009F2937">
        <w:t>А</w:t>
      </w:r>
      <w:r w:rsidR="00F8590D" w:rsidRPr="009F2937">
        <w:rPr>
          <w:lang w:val="en-US"/>
        </w:rPr>
        <w:t>.</w:t>
      </w:r>
      <w:r w:rsidR="00F8590D" w:rsidRPr="009F2937">
        <w:t>А</w:t>
      </w:r>
      <w:r w:rsidR="00F8590D" w:rsidRPr="009F2937">
        <w:rPr>
          <w:lang w:val="en-US"/>
        </w:rPr>
        <w:t xml:space="preserve">., </w:t>
      </w:r>
      <w:r w:rsidR="00F8590D" w:rsidRPr="009F2937">
        <w:t>Беленков</w:t>
      </w:r>
      <w:r w:rsidR="00F8590D" w:rsidRPr="009F2937">
        <w:rPr>
          <w:lang w:val="en-US"/>
        </w:rPr>
        <w:t xml:space="preserve"> </w:t>
      </w:r>
      <w:r w:rsidR="00F8590D" w:rsidRPr="009F2937">
        <w:t>А</w:t>
      </w:r>
      <w:r w:rsidR="00F8590D" w:rsidRPr="009F2937">
        <w:rPr>
          <w:lang w:val="en-US"/>
        </w:rPr>
        <w:t>.</w:t>
      </w:r>
      <w:r w:rsidR="00F8590D" w:rsidRPr="009F2937">
        <w:t>И</w:t>
      </w:r>
      <w:r w:rsidR="00F8590D" w:rsidRPr="009F2937">
        <w:rPr>
          <w:lang w:val="en-US"/>
        </w:rPr>
        <w:t xml:space="preserve">. </w:t>
      </w:r>
      <w:r w:rsidR="00F8590D" w:rsidRPr="009F2937">
        <w:rPr>
          <w:kern w:val="36"/>
        </w:rPr>
        <w:t>Фундаментальные</w:t>
      </w:r>
      <w:r w:rsidR="00F8590D" w:rsidRPr="009F2937">
        <w:rPr>
          <w:kern w:val="36"/>
          <w:lang w:val="en-US"/>
        </w:rPr>
        <w:t xml:space="preserve"> </w:t>
      </w:r>
      <w:r w:rsidR="00F8590D" w:rsidRPr="009F2937">
        <w:rPr>
          <w:kern w:val="36"/>
        </w:rPr>
        <w:t>и</w:t>
      </w:r>
      <w:r w:rsidR="00F8590D" w:rsidRPr="009F2937">
        <w:rPr>
          <w:kern w:val="36"/>
          <w:lang w:val="en-US"/>
        </w:rPr>
        <w:t xml:space="preserve"> </w:t>
      </w:r>
      <w:r w:rsidR="00F8590D" w:rsidRPr="009F2937">
        <w:rPr>
          <w:kern w:val="36"/>
        </w:rPr>
        <w:t>прикладные</w:t>
      </w:r>
      <w:r w:rsidR="00F8590D" w:rsidRPr="009F2937">
        <w:rPr>
          <w:kern w:val="36"/>
          <w:lang w:val="en-US"/>
        </w:rPr>
        <w:t xml:space="preserve"> </w:t>
      </w:r>
      <w:r w:rsidR="00F8590D" w:rsidRPr="009F2937">
        <w:rPr>
          <w:kern w:val="36"/>
        </w:rPr>
        <w:t>исследования</w:t>
      </w:r>
      <w:r w:rsidR="00F8590D" w:rsidRPr="009F2937">
        <w:rPr>
          <w:kern w:val="36"/>
          <w:lang w:val="en-US"/>
        </w:rPr>
        <w:t xml:space="preserve"> </w:t>
      </w:r>
      <w:r w:rsidR="00F8590D" w:rsidRPr="009F2937">
        <w:rPr>
          <w:kern w:val="36"/>
        </w:rPr>
        <w:t>по</w:t>
      </w:r>
      <w:r w:rsidR="00F8590D" w:rsidRPr="009F2937">
        <w:rPr>
          <w:kern w:val="36"/>
          <w:lang w:val="en-US"/>
        </w:rPr>
        <w:t xml:space="preserve"> </w:t>
      </w:r>
      <w:r w:rsidR="00F8590D" w:rsidRPr="009F2937">
        <w:rPr>
          <w:kern w:val="36"/>
        </w:rPr>
        <w:t>точному</w:t>
      </w:r>
      <w:r w:rsidR="00F8590D" w:rsidRPr="009F2937">
        <w:rPr>
          <w:kern w:val="36"/>
          <w:lang w:val="en-US"/>
        </w:rPr>
        <w:t xml:space="preserve"> </w:t>
      </w:r>
      <w:r w:rsidR="00F8590D" w:rsidRPr="009F2937">
        <w:rPr>
          <w:kern w:val="36"/>
        </w:rPr>
        <w:t>земледелию</w:t>
      </w:r>
      <w:r w:rsidR="00F8590D" w:rsidRPr="009F2937">
        <w:rPr>
          <w:kern w:val="36"/>
          <w:lang w:val="en-US"/>
        </w:rPr>
        <w:t xml:space="preserve">: </w:t>
      </w:r>
      <w:r w:rsidR="00F8590D" w:rsidRPr="009F2937">
        <w:rPr>
          <w:kern w:val="36"/>
        </w:rPr>
        <w:t>основные</w:t>
      </w:r>
      <w:r w:rsidR="00F8590D" w:rsidRPr="009F2937">
        <w:rPr>
          <w:kern w:val="36"/>
          <w:lang w:val="en-US"/>
        </w:rPr>
        <w:t xml:space="preserve"> </w:t>
      </w:r>
      <w:r w:rsidR="00F8590D" w:rsidRPr="009F2937">
        <w:rPr>
          <w:kern w:val="36"/>
        </w:rPr>
        <w:t>направления</w:t>
      </w:r>
      <w:r w:rsidR="00F8590D" w:rsidRPr="009F2937">
        <w:rPr>
          <w:kern w:val="36"/>
          <w:lang w:val="en-US"/>
        </w:rPr>
        <w:t xml:space="preserve"> </w:t>
      </w:r>
      <w:r w:rsidR="00F8590D" w:rsidRPr="009F2937">
        <w:rPr>
          <w:lang w:val="en-US"/>
        </w:rPr>
        <w:t xml:space="preserve">// </w:t>
      </w:r>
      <w:r w:rsidR="00F8590D" w:rsidRPr="009F2937">
        <w:t>Нивы</w:t>
      </w:r>
      <w:r w:rsidR="00F8590D" w:rsidRPr="009F2937">
        <w:rPr>
          <w:lang w:val="en-US"/>
        </w:rPr>
        <w:t xml:space="preserve"> </w:t>
      </w:r>
      <w:r w:rsidR="00F8590D" w:rsidRPr="009F2937">
        <w:t>России</w:t>
      </w:r>
      <w:r w:rsidR="00F8590D" w:rsidRPr="009F2937">
        <w:rPr>
          <w:lang w:val="en-US"/>
        </w:rPr>
        <w:t xml:space="preserve">. – 2016. – №9. – </w:t>
      </w:r>
      <w:r w:rsidR="00F8590D" w:rsidRPr="009F2937">
        <w:t>С</w:t>
      </w:r>
      <w:r w:rsidR="00F8590D" w:rsidRPr="009F2937">
        <w:rPr>
          <w:lang w:val="en-US"/>
        </w:rPr>
        <w:t>.74-76</w:t>
      </w:r>
      <w:r w:rsidR="00B10895"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25</w:t>
      </w:r>
      <w:r w:rsidR="0012451F" w:rsidRPr="009F2937">
        <w:rPr>
          <w:lang w:val="en-US" w:eastAsia="ru-RU"/>
        </w:rPr>
        <w:t>.</w:t>
      </w:r>
      <w:r w:rsidRPr="009F2937">
        <w:rPr>
          <w:lang w:val="en-US" w:eastAsia="ru-RU"/>
        </w:rPr>
        <w:t xml:space="preserve"> Leonard EC Precision Agriculture // Encyclopedia of Food Grains (Second Editi</w:t>
      </w:r>
      <w:r w:rsidR="00B10895" w:rsidRPr="009F2937">
        <w:rPr>
          <w:lang w:val="en-US" w:eastAsia="ru-RU"/>
        </w:rPr>
        <w:t xml:space="preserve">on). – 2016. – </w:t>
      </w:r>
      <w:r w:rsidR="003D2100" w:rsidRPr="009F2937">
        <w:rPr>
          <w:lang w:val="en-US"/>
        </w:rPr>
        <w:t>Vol.4</w:t>
      </w:r>
      <w:r w:rsidR="00B10895" w:rsidRPr="009F2937">
        <w:rPr>
          <w:lang w:val="en-US" w:eastAsia="ru-RU"/>
        </w:rPr>
        <w:t>. – P.162-167.</w:t>
      </w:r>
    </w:p>
    <w:p w:rsidR="002B49DA" w:rsidRPr="009F2937" w:rsidRDefault="002B49DA" w:rsidP="00DB2BD7">
      <w:pPr>
        <w:spacing w:line="360" w:lineRule="auto"/>
        <w:ind w:firstLine="709"/>
        <w:jc w:val="both"/>
        <w:rPr>
          <w:lang w:val="en-US" w:eastAsia="ru-RU"/>
        </w:rPr>
      </w:pPr>
      <w:r w:rsidRPr="009F2937">
        <w:rPr>
          <w:lang w:val="en-US" w:eastAsia="ru-RU"/>
        </w:rPr>
        <w:t>26</w:t>
      </w:r>
      <w:r w:rsidR="0012451F" w:rsidRPr="009F2937">
        <w:rPr>
          <w:lang w:val="en-US" w:eastAsia="ru-RU"/>
        </w:rPr>
        <w:t>.</w:t>
      </w:r>
      <w:r w:rsidRPr="009F2937">
        <w:rPr>
          <w:lang w:val="en-US" w:eastAsia="ru-RU"/>
        </w:rPr>
        <w:t xml:space="preserve"> Baerdemaeker, JD Precision agriculture technology and robotics for good agricultural practices // IFAC Proceedings Volumes. – 2013. – </w:t>
      </w:r>
      <w:r w:rsidR="003D2100" w:rsidRPr="009F2937">
        <w:rPr>
          <w:lang w:val="en-US"/>
        </w:rPr>
        <w:t>Vol.</w:t>
      </w:r>
      <w:r w:rsidRPr="009F2937">
        <w:rPr>
          <w:lang w:val="en-US" w:eastAsia="ru-RU"/>
        </w:rPr>
        <w:t>46. – P.1-4.</w:t>
      </w:r>
    </w:p>
    <w:p w:rsidR="002B49DA" w:rsidRPr="009F2937" w:rsidRDefault="002B49DA" w:rsidP="00DB2BD7">
      <w:pPr>
        <w:spacing w:line="360" w:lineRule="auto"/>
        <w:ind w:firstLine="709"/>
        <w:jc w:val="both"/>
        <w:rPr>
          <w:lang w:eastAsia="ru-RU"/>
        </w:rPr>
      </w:pPr>
      <w:r w:rsidRPr="009F2937">
        <w:rPr>
          <w:lang w:val="en-US" w:eastAsia="ru-RU"/>
        </w:rPr>
        <w:t>27</w:t>
      </w:r>
      <w:r w:rsidR="0012451F" w:rsidRPr="009F2937">
        <w:rPr>
          <w:lang w:val="en-US" w:eastAsia="ru-RU"/>
        </w:rPr>
        <w:t>.</w:t>
      </w:r>
      <w:r w:rsidRPr="009F2937">
        <w:rPr>
          <w:lang w:val="en-US" w:eastAsia="ru-RU"/>
        </w:rPr>
        <w:t xml:space="preserve"> Orsik L.S. Saving technologies in the Russian Federation // Proceedings of the V Inte</w:t>
      </w:r>
      <w:r w:rsidRPr="009F2937">
        <w:rPr>
          <w:lang w:val="en-US" w:eastAsia="ru-RU"/>
        </w:rPr>
        <w:t>r</w:t>
      </w:r>
      <w:r w:rsidRPr="009F2937">
        <w:rPr>
          <w:lang w:val="en-US" w:eastAsia="ru-RU"/>
        </w:rPr>
        <w:t xml:space="preserve">national Scientific.-Scient. conf. </w:t>
      </w:r>
      <w:r w:rsidR="00D62A8C" w:rsidRPr="009F2937">
        <w:rPr>
          <w:lang w:val="en-US" w:eastAsia="ru-RU"/>
        </w:rPr>
        <w:t>«</w:t>
      </w:r>
      <w:r w:rsidRPr="009F2937">
        <w:rPr>
          <w:lang w:val="en-US" w:eastAsia="ru-RU"/>
        </w:rPr>
        <w:t>Conservation agriculture is the future of agriculture in Russia. Resource-saving technologies are the key to economical and safe farming</w:t>
      </w:r>
      <w:r w:rsidR="00D62A8C" w:rsidRPr="009F2937">
        <w:rPr>
          <w:lang w:val="en-US" w:eastAsia="ru-RU"/>
        </w:rPr>
        <w:t>»</w:t>
      </w:r>
      <w:r w:rsidRPr="009F2937">
        <w:rPr>
          <w:lang w:val="en-US" w:eastAsia="ru-RU"/>
        </w:rPr>
        <w:t>. – Samara, 2005. – P.11-14</w:t>
      </w:r>
      <w:r w:rsidR="004D6C6C" w:rsidRPr="009F2937">
        <w:rPr>
          <w:lang w:val="en-US" w:eastAsia="ru-RU"/>
        </w:rPr>
        <w:t xml:space="preserve"> [</w:t>
      </w:r>
      <w:r w:rsidR="004D6C6C" w:rsidRPr="009F2937">
        <w:t>Орсик</w:t>
      </w:r>
      <w:r w:rsidR="004D6C6C" w:rsidRPr="009F2937">
        <w:rPr>
          <w:lang w:val="en-US"/>
        </w:rPr>
        <w:t xml:space="preserve"> </w:t>
      </w:r>
      <w:r w:rsidR="004D6C6C" w:rsidRPr="009F2937">
        <w:t>Л</w:t>
      </w:r>
      <w:r w:rsidR="004D6C6C" w:rsidRPr="009F2937">
        <w:rPr>
          <w:lang w:val="en-US"/>
        </w:rPr>
        <w:t>.</w:t>
      </w:r>
      <w:r w:rsidR="004D6C6C" w:rsidRPr="009F2937">
        <w:t>С</w:t>
      </w:r>
      <w:r w:rsidR="004D6C6C" w:rsidRPr="009F2937">
        <w:rPr>
          <w:lang w:val="en-US"/>
        </w:rPr>
        <w:t xml:space="preserve">. </w:t>
      </w:r>
      <w:r w:rsidR="004D6C6C" w:rsidRPr="009F2937">
        <w:t>Ресурсосберегающие</w:t>
      </w:r>
      <w:r w:rsidR="004D6C6C" w:rsidRPr="009F2937">
        <w:rPr>
          <w:lang w:val="en-US"/>
        </w:rPr>
        <w:t xml:space="preserve"> </w:t>
      </w:r>
      <w:r w:rsidR="004D6C6C" w:rsidRPr="009F2937">
        <w:t>технологии</w:t>
      </w:r>
      <w:r w:rsidR="004D6C6C" w:rsidRPr="009F2937">
        <w:rPr>
          <w:lang w:val="en-US"/>
        </w:rPr>
        <w:t xml:space="preserve"> </w:t>
      </w:r>
      <w:r w:rsidR="004D6C6C" w:rsidRPr="009F2937">
        <w:t>в</w:t>
      </w:r>
      <w:r w:rsidR="004D6C6C" w:rsidRPr="009F2937">
        <w:rPr>
          <w:lang w:val="en-US"/>
        </w:rPr>
        <w:t xml:space="preserve"> </w:t>
      </w:r>
      <w:r w:rsidR="004D6C6C" w:rsidRPr="009F2937">
        <w:t>Российской</w:t>
      </w:r>
      <w:r w:rsidR="004D6C6C" w:rsidRPr="009F2937">
        <w:rPr>
          <w:lang w:val="en-US"/>
        </w:rPr>
        <w:t xml:space="preserve"> </w:t>
      </w:r>
      <w:r w:rsidR="004D6C6C" w:rsidRPr="009F2937">
        <w:t>Федерации</w:t>
      </w:r>
      <w:r w:rsidR="004D6C6C" w:rsidRPr="009F2937">
        <w:rPr>
          <w:lang w:val="en-US"/>
        </w:rPr>
        <w:t xml:space="preserve"> // </w:t>
      </w:r>
      <w:r w:rsidR="004D6C6C" w:rsidRPr="009F2937">
        <w:t>Материалы</w:t>
      </w:r>
      <w:r w:rsidR="004D6C6C" w:rsidRPr="009F2937">
        <w:rPr>
          <w:lang w:val="en-US"/>
        </w:rPr>
        <w:t xml:space="preserve"> V </w:t>
      </w:r>
      <w:r w:rsidR="004D6C6C" w:rsidRPr="009F2937">
        <w:t>Международной</w:t>
      </w:r>
      <w:r w:rsidR="004D6C6C" w:rsidRPr="009F2937">
        <w:rPr>
          <w:lang w:val="en-US"/>
        </w:rPr>
        <w:t xml:space="preserve"> </w:t>
      </w:r>
      <w:r w:rsidR="004D6C6C" w:rsidRPr="009F2937">
        <w:t>науч</w:t>
      </w:r>
      <w:r w:rsidR="004D6C6C" w:rsidRPr="009F2937">
        <w:rPr>
          <w:lang w:val="en-US"/>
        </w:rPr>
        <w:t>.-</w:t>
      </w:r>
      <w:r w:rsidR="004D6C6C" w:rsidRPr="009F2937">
        <w:t>практ</w:t>
      </w:r>
      <w:r w:rsidR="004D6C6C" w:rsidRPr="009F2937">
        <w:rPr>
          <w:lang w:val="en-US"/>
        </w:rPr>
        <w:t xml:space="preserve">. </w:t>
      </w:r>
      <w:r w:rsidR="004D6C6C" w:rsidRPr="009F2937">
        <w:t>конф</w:t>
      </w:r>
      <w:r w:rsidR="004D6C6C" w:rsidRPr="009F2937">
        <w:rPr>
          <w:lang w:val="en-US"/>
        </w:rPr>
        <w:t xml:space="preserve">. </w:t>
      </w:r>
      <w:r w:rsidR="004D6C6C" w:rsidRPr="009F2937">
        <w:t>«Сберегающее земледелие – будущее сельского хозяйс</w:t>
      </w:r>
      <w:r w:rsidR="004D6C6C" w:rsidRPr="009F2937">
        <w:t>т</w:t>
      </w:r>
      <w:r w:rsidR="004D6C6C" w:rsidRPr="009F2937">
        <w:t>ва России. Ресурсосберегающие технологии – залог экономичного и безопасного землед</w:t>
      </w:r>
      <w:r w:rsidR="004D6C6C" w:rsidRPr="009F2937">
        <w:t>е</w:t>
      </w:r>
      <w:r w:rsidR="004D6C6C" w:rsidRPr="009F2937">
        <w:t>лия». – Самара, 2005. – С.11-14</w:t>
      </w:r>
      <w:r w:rsidR="004D6C6C" w:rsidRPr="009F2937">
        <w:rPr>
          <w:lang w:eastAsia="ru-RU"/>
        </w:rPr>
        <w:t>].</w:t>
      </w:r>
    </w:p>
    <w:p w:rsidR="002B49DA" w:rsidRPr="009F2937" w:rsidRDefault="002B49DA" w:rsidP="00DB2BD7">
      <w:pPr>
        <w:spacing w:line="360" w:lineRule="auto"/>
        <w:ind w:firstLine="709"/>
        <w:jc w:val="both"/>
        <w:rPr>
          <w:lang w:eastAsia="ru-RU"/>
        </w:rPr>
      </w:pPr>
      <w:r w:rsidRPr="009F2937">
        <w:rPr>
          <w:lang w:val="en-US" w:eastAsia="ru-RU"/>
        </w:rPr>
        <w:t>28</w:t>
      </w:r>
      <w:r w:rsidR="0012451F" w:rsidRPr="009F2937">
        <w:rPr>
          <w:lang w:val="en-US" w:eastAsia="ru-RU"/>
        </w:rPr>
        <w:t>.</w:t>
      </w:r>
      <w:r w:rsidRPr="009F2937">
        <w:rPr>
          <w:lang w:val="en-US" w:eastAsia="ru-RU"/>
        </w:rPr>
        <w:t xml:space="preserve"> Gilgenberg I.V. Efficiency of resource-saving technologies in the forest-steppe of the Tyumen region: abstract of thesis.</w:t>
      </w:r>
      <w:r w:rsidR="0064104F" w:rsidRPr="009F2937">
        <w:rPr>
          <w:lang w:val="en-US" w:eastAsia="ru-RU"/>
        </w:rPr>
        <w:t xml:space="preserve"> </w:t>
      </w:r>
      <w:r w:rsidRPr="009F2937">
        <w:rPr>
          <w:lang w:val="en-US" w:eastAsia="ru-RU"/>
        </w:rPr>
        <w:t>... candidate of agricultural sciences: 06.01.01</w:t>
      </w:r>
      <w:r w:rsidR="00BC6C74" w:rsidRPr="009F2937">
        <w:rPr>
          <w:lang w:val="en-US" w:eastAsia="ru-RU"/>
        </w:rPr>
        <w:t>.</w:t>
      </w:r>
      <w:r w:rsidR="0072474E" w:rsidRPr="009F2937">
        <w:rPr>
          <w:lang w:val="en-US" w:eastAsia="ru-RU"/>
        </w:rPr>
        <w:t>/</w:t>
      </w:r>
      <w:r w:rsidRPr="009F2937">
        <w:rPr>
          <w:lang w:val="en-US" w:eastAsia="ru-RU"/>
        </w:rPr>
        <w:t>Tyumen. state S.-kh. Acad</w:t>
      </w:r>
      <w:r w:rsidRPr="009F2937">
        <w:rPr>
          <w:lang w:eastAsia="ru-RU"/>
        </w:rPr>
        <w:t xml:space="preserve">. – </w:t>
      </w:r>
      <w:r w:rsidRPr="009F2937">
        <w:rPr>
          <w:lang w:val="en-US" w:eastAsia="ru-RU"/>
        </w:rPr>
        <w:t>Tyumen</w:t>
      </w:r>
      <w:r w:rsidRPr="009F2937">
        <w:rPr>
          <w:lang w:eastAsia="ru-RU"/>
        </w:rPr>
        <w:t xml:space="preserve">, 2007. – 16 </w:t>
      </w:r>
      <w:r w:rsidRPr="009F2937">
        <w:rPr>
          <w:lang w:val="en-US" w:eastAsia="ru-RU"/>
        </w:rPr>
        <w:t>p</w:t>
      </w:r>
      <w:r w:rsidRPr="009F2937">
        <w:rPr>
          <w:lang w:eastAsia="ru-RU"/>
        </w:rPr>
        <w:t>.</w:t>
      </w:r>
      <w:r w:rsidR="00B10895" w:rsidRPr="009F2937">
        <w:rPr>
          <w:lang w:eastAsia="ru-RU"/>
        </w:rPr>
        <w:t xml:space="preserve"> </w:t>
      </w:r>
      <w:r w:rsidR="004D6C6C" w:rsidRPr="009F2937">
        <w:rPr>
          <w:lang w:eastAsia="ru-RU"/>
        </w:rPr>
        <w:t>[</w:t>
      </w:r>
      <w:r w:rsidR="004D6C6C" w:rsidRPr="009F2937">
        <w:t>Гильгенберг И.В. Эффективность ресурсосберегающих технологий в лесостепи Тюменской области: автореферат дис. ... кандидата сельскохозяйс</w:t>
      </w:r>
      <w:r w:rsidR="004D6C6C" w:rsidRPr="009F2937">
        <w:t>т</w:t>
      </w:r>
      <w:r w:rsidR="004D6C6C" w:rsidRPr="009F2937">
        <w:t>венных наук: 06.01.01</w:t>
      </w:r>
      <w:r w:rsidR="00BC6C74" w:rsidRPr="009F2937">
        <w:t>.</w:t>
      </w:r>
      <w:r w:rsidR="0072474E" w:rsidRPr="009F2937">
        <w:t>/</w:t>
      </w:r>
      <w:r w:rsidR="004D6C6C" w:rsidRPr="009F2937">
        <w:t>Тюмен. гос. с.-х. акад. – Тюмень, 2007. – 16 с.</w:t>
      </w:r>
      <w:r w:rsidR="004D6C6C" w:rsidRPr="009F2937">
        <w:rPr>
          <w:lang w:eastAsia="ru-RU"/>
        </w:rPr>
        <w:t>].</w:t>
      </w:r>
    </w:p>
    <w:p w:rsidR="002B49DA" w:rsidRPr="009F2937" w:rsidRDefault="002B49DA" w:rsidP="00DB2BD7">
      <w:pPr>
        <w:spacing w:line="360" w:lineRule="auto"/>
        <w:ind w:firstLine="709"/>
        <w:jc w:val="both"/>
        <w:rPr>
          <w:lang w:eastAsia="ru-RU"/>
        </w:rPr>
      </w:pPr>
      <w:r w:rsidRPr="009F2937">
        <w:rPr>
          <w:lang w:eastAsia="ru-RU"/>
        </w:rPr>
        <w:t>29</w:t>
      </w:r>
      <w:r w:rsidR="0012451F" w:rsidRPr="009F2937">
        <w:rPr>
          <w:lang w:eastAsia="ru-RU"/>
        </w:rPr>
        <w:t>.</w:t>
      </w:r>
      <w:r w:rsidRPr="009F2937">
        <w:rPr>
          <w:lang w:eastAsia="ru-RU"/>
        </w:rPr>
        <w:t xml:space="preserve"> </w:t>
      </w:r>
      <w:r w:rsidRPr="009F2937">
        <w:rPr>
          <w:lang w:val="en-US" w:eastAsia="ru-RU"/>
        </w:rPr>
        <w:t>Kuzychenko</w:t>
      </w:r>
      <w:r w:rsidRPr="009F2937">
        <w:rPr>
          <w:lang w:eastAsia="ru-RU"/>
        </w:rPr>
        <w:t xml:space="preserve"> </w:t>
      </w:r>
      <w:r w:rsidRPr="009F2937">
        <w:rPr>
          <w:lang w:val="en-US" w:eastAsia="ru-RU"/>
        </w:rPr>
        <w:t>Yu</w:t>
      </w:r>
      <w:r w:rsidRPr="009F2937">
        <w:rPr>
          <w:lang w:eastAsia="ru-RU"/>
        </w:rPr>
        <w:t>.</w:t>
      </w:r>
      <w:r w:rsidRPr="009F2937">
        <w:rPr>
          <w:lang w:val="en-US" w:eastAsia="ru-RU"/>
        </w:rPr>
        <w:t>A</w:t>
      </w:r>
      <w:r w:rsidRPr="009F2937">
        <w:rPr>
          <w:lang w:eastAsia="ru-RU"/>
        </w:rPr>
        <w:t xml:space="preserve">. </w:t>
      </w:r>
      <w:r w:rsidRPr="009F2937">
        <w:rPr>
          <w:lang w:val="en-US" w:eastAsia="ru-RU"/>
        </w:rPr>
        <w:t>The</w:t>
      </w:r>
      <w:r w:rsidRPr="009F2937">
        <w:rPr>
          <w:lang w:eastAsia="ru-RU"/>
        </w:rPr>
        <w:t xml:space="preserve"> </w:t>
      </w:r>
      <w:r w:rsidRPr="009F2937">
        <w:rPr>
          <w:lang w:val="en-US" w:eastAsia="ru-RU"/>
        </w:rPr>
        <w:t>experience</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introducing</w:t>
      </w:r>
      <w:r w:rsidRPr="009F2937">
        <w:rPr>
          <w:lang w:eastAsia="ru-RU"/>
        </w:rPr>
        <w:t xml:space="preserve"> </w:t>
      </w:r>
      <w:r w:rsidRPr="009F2937">
        <w:rPr>
          <w:lang w:val="en-US" w:eastAsia="ru-RU"/>
        </w:rPr>
        <w:t>resource</w:t>
      </w:r>
      <w:r w:rsidRPr="009F2937">
        <w:rPr>
          <w:lang w:eastAsia="ru-RU"/>
        </w:rPr>
        <w:t>-</w:t>
      </w:r>
      <w:r w:rsidRPr="009F2937">
        <w:rPr>
          <w:lang w:val="en-US" w:eastAsia="ru-RU"/>
        </w:rPr>
        <w:t>saving</w:t>
      </w:r>
      <w:r w:rsidRPr="009F2937">
        <w:rPr>
          <w:lang w:eastAsia="ru-RU"/>
        </w:rPr>
        <w:t xml:space="preserve"> </w:t>
      </w:r>
      <w:r w:rsidRPr="009F2937">
        <w:rPr>
          <w:lang w:val="en-US" w:eastAsia="ru-RU"/>
        </w:rPr>
        <w:t>systems</w:t>
      </w:r>
      <w:r w:rsidRPr="009F2937">
        <w:rPr>
          <w:lang w:eastAsia="ru-RU"/>
        </w:rPr>
        <w:t xml:space="preserve"> </w:t>
      </w:r>
      <w:r w:rsidRPr="009F2937">
        <w:rPr>
          <w:lang w:val="en-US" w:eastAsia="ru-RU"/>
        </w:rPr>
        <w:t>for</w:t>
      </w:r>
      <w:r w:rsidRPr="009F2937">
        <w:rPr>
          <w:lang w:eastAsia="ru-RU"/>
        </w:rPr>
        <w:t xml:space="preserve"> </w:t>
      </w:r>
      <w:r w:rsidRPr="009F2937">
        <w:rPr>
          <w:lang w:val="en-US" w:eastAsia="ru-RU"/>
        </w:rPr>
        <w:t>primary</w:t>
      </w:r>
      <w:r w:rsidRPr="009F2937">
        <w:rPr>
          <w:lang w:eastAsia="ru-RU"/>
        </w:rPr>
        <w:t xml:space="preserve"> </w:t>
      </w:r>
      <w:r w:rsidRPr="009F2937">
        <w:rPr>
          <w:lang w:val="en-US" w:eastAsia="ru-RU"/>
        </w:rPr>
        <w:t>tillage</w:t>
      </w:r>
      <w:r w:rsidRPr="009F2937">
        <w:rPr>
          <w:lang w:eastAsia="ru-RU"/>
        </w:rPr>
        <w:t xml:space="preserve"> </w:t>
      </w:r>
      <w:r w:rsidRPr="009F2937">
        <w:rPr>
          <w:lang w:val="en-US" w:eastAsia="ru-RU"/>
        </w:rPr>
        <w:t>on</w:t>
      </w:r>
      <w:r w:rsidRPr="009F2937">
        <w:rPr>
          <w:lang w:eastAsia="ru-RU"/>
        </w:rPr>
        <w:t xml:space="preserve"> </w:t>
      </w:r>
      <w:r w:rsidRPr="009F2937">
        <w:rPr>
          <w:lang w:val="en-US" w:eastAsia="ru-RU"/>
        </w:rPr>
        <w:t>solonetzic</w:t>
      </w:r>
      <w:r w:rsidRPr="009F2937">
        <w:rPr>
          <w:lang w:eastAsia="ru-RU"/>
        </w:rPr>
        <w:t xml:space="preserve"> </w:t>
      </w:r>
      <w:r w:rsidRPr="009F2937">
        <w:rPr>
          <w:lang w:val="en-US" w:eastAsia="ru-RU"/>
        </w:rPr>
        <w:t>chernozems</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the</w:t>
      </w:r>
      <w:r w:rsidRPr="009F2937">
        <w:rPr>
          <w:lang w:eastAsia="ru-RU"/>
        </w:rPr>
        <w:t xml:space="preserve"> </w:t>
      </w:r>
      <w:r w:rsidRPr="009F2937">
        <w:rPr>
          <w:lang w:val="en-US" w:eastAsia="ru-RU"/>
        </w:rPr>
        <w:t>Stavropol</w:t>
      </w:r>
      <w:r w:rsidRPr="009F2937">
        <w:rPr>
          <w:lang w:eastAsia="ru-RU"/>
        </w:rPr>
        <w:t xml:space="preserve"> </w:t>
      </w:r>
      <w:r w:rsidRPr="009F2937">
        <w:rPr>
          <w:lang w:val="en-US" w:eastAsia="ru-RU"/>
        </w:rPr>
        <w:t>Territory</w:t>
      </w:r>
      <w:r w:rsidRPr="009F2937">
        <w:rPr>
          <w:lang w:eastAsia="ru-RU"/>
        </w:rPr>
        <w:t xml:space="preserve"> // </w:t>
      </w:r>
      <w:r w:rsidRPr="009F2937">
        <w:rPr>
          <w:lang w:val="en-US" w:eastAsia="ru-RU"/>
        </w:rPr>
        <w:t>Transactions</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Kuban</w:t>
      </w:r>
      <w:r w:rsidR="00B10895" w:rsidRPr="009F2937">
        <w:rPr>
          <w:lang w:eastAsia="ru-RU"/>
        </w:rPr>
        <w:t xml:space="preserve"> </w:t>
      </w:r>
      <w:r w:rsidR="00B10895" w:rsidRPr="009F2937">
        <w:rPr>
          <w:lang w:val="en-US" w:eastAsia="ru-RU"/>
        </w:rPr>
        <w:t>GAU</w:t>
      </w:r>
      <w:r w:rsidR="00B10895" w:rsidRPr="009F2937">
        <w:rPr>
          <w:lang w:eastAsia="ru-RU"/>
        </w:rPr>
        <w:t xml:space="preserve">. – 2012. – №2. – </w:t>
      </w:r>
      <w:r w:rsidR="00B10895" w:rsidRPr="009F2937">
        <w:rPr>
          <w:lang w:val="en-US" w:eastAsia="ru-RU"/>
        </w:rPr>
        <w:t>P</w:t>
      </w:r>
      <w:r w:rsidR="00B10895" w:rsidRPr="009F2937">
        <w:rPr>
          <w:lang w:eastAsia="ru-RU"/>
        </w:rPr>
        <w:t>.189-191 [</w:t>
      </w:r>
      <w:r w:rsidR="00DC3889" w:rsidRPr="009F2937">
        <w:t>Кузыченко Ю.А. Опыт внедрения ресурсосберегающих систем основной обработки почвы на солонцеватых черноземах Ставропольского края // Труды Кубанского ГАУ. – 2012. – №2. – С.189-191</w:t>
      </w:r>
      <w:r w:rsidR="00B10895" w:rsidRPr="009F2937">
        <w:rPr>
          <w:lang w:eastAsia="ru-RU"/>
        </w:rPr>
        <w:t>].</w:t>
      </w:r>
    </w:p>
    <w:p w:rsidR="002B49DA" w:rsidRPr="009F2937" w:rsidRDefault="002B49DA" w:rsidP="00DB2BD7">
      <w:pPr>
        <w:shd w:val="clear" w:color="auto" w:fill="FFFFFF"/>
        <w:spacing w:line="360" w:lineRule="auto"/>
        <w:ind w:firstLine="709"/>
        <w:jc w:val="both"/>
        <w:rPr>
          <w:lang w:eastAsia="ru-RU"/>
        </w:rPr>
      </w:pPr>
      <w:r w:rsidRPr="009F2937">
        <w:rPr>
          <w:lang w:val="en-US" w:eastAsia="ru-RU"/>
        </w:rPr>
        <w:lastRenderedPageBreak/>
        <w:t>30</w:t>
      </w:r>
      <w:r w:rsidR="0012451F" w:rsidRPr="009F2937">
        <w:rPr>
          <w:lang w:val="en-US" w:eastAsia="ru-RU"/>
        </w:rPr>
        <w:t>.</w:t>
      </w:r>
      <w:r w:rsidRPr="009F2937">
        <w:rPr>
          <w:lang w:val="en-US" w:eastAsia="ru-RU"/>
        </w:rPr>
        <w:t xml:space="preserve"> GOST 24055-88, 24057-88. T agricultural machinery. Methods of operational and tec</w:t>
      </w:r>
      <w:r w:rsidRPr="009F2937">
        <w:rPr>
          <w:lang w:val="en-US" w:eastAsia="ru-RU"/>
        </w:rPr>
        <w:t>h</w:t>
      </w:r>
      <w:r w:rsidRPr="009F2937">
        <w:rPr>
          <w:lang w:val="en-US" w:eastAsia="ru-RU"/>
        </w:rPr>
        <w:t xml:space="preserve">nological assessment. – Enter. </w:t>
      </w:r>
      <w:r w:rsidRPr="009F2937">
        <w:rPr>
          <w:lang w:eastAsia="ru-RU"/>
        </w:rPr>
        <w:t xml:space="preserve">1988-30-03. – </w:t>
      </w:r>
      <w:r w:rsidRPr="009F2937">
        <w:rPr>
          <w:lang w:val="en-US" w:eastAsia="ru-RU"/>
        </w:rPr>
        <w:t>M</w:t>
      </w:r>
      <w:r w:rsidR="00046552" w:rsidRPr="009F2937">
        <w:rPr>
          <w:lang w:eastAsia="ru-RU"/>
        </w:rPr>
        <w:t>.</w:t>
      </w:r>
      <w:r w:rsidRPr="009F2937">
        <w:rPr>
          <w:lang w:eastAsia="ru-RU"/>
        </w:rPr>
        <w:t xml:space="preserve">: </w:t>
      </w:r>
      <w:r w:rsidRPr="009F2937">
        <w:rPr>
          <w:lang w:val="en-US" w:eastAsia="ru-RU"/>
        </w:rPr>
        <w:t>USSR</w:t>
      </w:r>
      <w:r w:rsidRPr="009F2937">
        <w:rPr>
          <w:lang w:eastAsia="ru-RU"/>
        </w:rPr>
        <w:t xml:space="preserve"> </w:t>
      </w:r>
      <w:r w:rsidRPr="009F2937">
        <w:rPr>
          <w:lang w:val="en-US" w:eastAsia="ru-RU"/>
        </w:rPr>
        <w:t>State</w:t>
      </w:r>
      <w:r w:rsidRPr="009F2937">
        <w:rPr>
          <w:lang w:eastAsia="ru-RU"/>
        </w:rPr>
        <w:t xml:space="preserve"> </w:t>
      </w:r>
      <w:r w:rsidRPr="009F2937">
        <w:rPr>
          <w:lang w:val="en-US" w:eastAsia="ru-RU"/>
        </w:rPr>
        <w:t>Committee</w:t>
      </w:r>
      <w:r w:rsidRPr="009F2937">
        <w:rPr>
          <w:lang w:eastAsia="ru-RU"/>
        </w:rPr>
        <w:t xml:space="preserve"> </w:t>
      </w:r>
      <w:r w:rsidRPr="009F2937">
        <w:rPr>
          <w:lang w:val="en-US" w:eastAsia="ru-RU"/>
        </w:rPr>
        <w:t>for</w:t>
      </w:r>
      <w:r w:rsidRPr="009F2937">
        <w:rPr>
          <w:lang w:eastAsia="ru-RU"/>
        </w:rPr>
        <w:t xml:space="preserve"> </w:t>
      </w:r>
      <w:r w:rsidRPr="009F2937">
        <w:rPr>
          <w:lang w:val="en-US" w:eastAsia="ru-RU"/>
        </w:rPr>
        <w:t>Standards</w:t>
      </w:r>
      <w:r w:rsidRPr="009F2937">
        <w:rPr>
          <w:lang w:eastAsia="ru-RU"/>
        </w:rPr>
        <w:t xml:space="preserve">, 1988. – 15 </w:t>
      </w:r>
      <w:r w:rsidRPr="009F2937">
        <w:rPr>
          <w:lang w:val="en-US" w:eastAsia="ru-RU"/>
        </w:rPr>
        <w:t>p</w:t>
      </w:r>
      <w:r w:rsidRPr="009F2937">
        <w:rPr>
          <w:lang w:eastAsia="ru-RU"/>
        </w:rPr>
        <w:t>.</w:t>
      </w:r>
      <w:r w:rsidR="00B10895" w:rsidRPr="009F2937">
        <w:rPr>
          <w:lang w:eastAsia="ru-RU"/>
        </w:rPr>
        <w:t xml:space="preserve"> [</w:t>
      </w:r>
      <w:r w:rsidR="00DC3889" w:rsidRPr="009F2937">
        <w:t xml:space="preserve">ГОСТ 24055-88, 24057-88. </w:t>
      </w:r>
      <w:r w:rsidR="00DC3889" w:rsidRPr="009F2937">
        <w:rPr>
          <w:snapToGrid w:val="0"/>
        </w:rPr>
        <w:t>Т</w:t>
      </w:r>
      <w:r w:rsidR="00DC3889" w:rsidRPr="009F2937">
        <w:t>ехника сельскохозяйственная. Методы эксплуатационно-технологической оценки. – Введ. 1988-30-03. – М</w:t>
      </w:r>
      <w:r w:rsidR="00046552" w:rsidRPr="009F2937">
        <w:t>.</w:t>
      </w:r>
      <w:r w:rsidR="00DC3889" w:rsidRPr="009F2937">
        <w:t>: Государственный комитет СССР по ста</w:t>
      </w:r>
      <w:r w:rsidR="00DC3889" w:rsidRPr="009F2937">
        <w:t>н</w:t>
      </w:r>
      <w:r w:rsidR="00DC3889" w:rsidRPr="009F2937">
        <w:t>дартам, 1988. – 15 с.</w:t>
      </w:r>
      <w:r w:rsidR="00B10895" w:rsidRPr="009F2937">
        <w:rPr>
          <w:lang w:eastAsia="ru-RU"/>
        </w:rPr>
        <w:t>].</w:t>
      </w:r>
    </w:p>
    <w:p w:rsidR="002B49DA" w:rsidRPr="009F2937" w:rsidRDefault="002B49DA" w:rsidP="00DB2BD7">
      <w:pPr>
        <w:spacing w:line="360" w:lineRule="auto"/>
        <w:ind w:firstLine="709"/>
        <w:jc w:val="both"/>
        <w:rPr>
          <w:lang w:eastAsia="ru-RU"/>
        </w:rPr>
      </w:pPr>
      <w:r w:rsidRPr="009F2937">
        <w:rPr>
          <w:lang w:eastAsia="ru-RU"/>
        </w:rPr>
        <w:t>31</w:t>
      </w:r>
      <w:r w:rsidR="0012451F" w:rsidRPr="009F2937">
        <w:rPr>
          <w:lang w:eastAsia="ru-RU"/>
        </w:rPr>
        <w:t>.</w:t>
      </w:r>
      <w:r w:rsidRPr="009F2937">
        <w:rPr>
          <w:lang w:eastAsia="ru-RU"/>
        </w:rPr>
        <w:t xml:space="preserve"> </w:t>
      </w:r>
      <w:r w:rsidRPr="009F2937">
        <w:rPr>
          <w:lang w:val="en-US" w:eastAsia="ru-RU"/>
        </w:rPr>
        <w:t>Blokhin</w:t>
      </w:r>
      <w:r w:rsidRPr="009F2937">
        <w:rPr>
          <w:lang w:eastAsia="ru-RU"/>
        </w:rPr>
        <w:t xml:space="preserve"> </w:t>
      </w:r>
      <w:r w:rsidRPr="009F2937">
        <w:rPr>
          <w:lang w:val="en-US" w:eastAsia="ru-RU"/>
        </w:rPr>
        <w:t>V</w:t>
      </w:r>
      <w:r w:rsidRPr="009F2937">
        <w:rPr>
          <w:lang w:eastAsia="ru-RU"/>
        </w:rPr>
        <w:t>.</w:t>
      </w:r>
      <w:r w:rsidRPr="009F2937">
        <w:rPr>
          <w:lang w:val="en-US" w:eastAsia="ru-RU"/>
        </w:rPr>
        <w:t>G</w:t>
      </w:r>
      <w:r w:rsidRPr="009F2937">
        <w:rPr>
          <w:lang w:eastAsia="ru-RU"/>
        </w:rPr>
        <w:t xml:space="preserve">., </w:t>
      </w:r>
      <w:r w:rsidRPr="009F2937">
        <w:rPr>
          <w:lang w:val="en-US" w:eastAsia="ru-RU"/>
        </w:rPr>
        <w:t>Gludkin</w:t>
      </w:r>
      <w:r w:rsidRPr="009F2937">
        <w:rPr>
          <w:lang w:eastAsia="ru-RU"/>
        </w:rPr>
        <w:t xml:space="preserve"> </w:t>
      </w:r>
      <w:r w:rsidRPr="009F2937">
        <w:rPr>
          <w:lang w:val="en-US" w:eastAsia="ru-RU"/>
        </w:rPr>
        <w:t>O</w:t>
      </w:r>
      <w:r w:rsidRPr="009F2937">
        <w:rPr>
          <w:lang w:eastAsia="ru-RU"/>
        </w:rPr>
        <w:t>.</w:t>
      </w:r>
      <w:r w:rsidRPr="009F2937">
        <w:rPr>
          <w:lang w:val="en-US" w:eastAsia="ru-RU"/>
        </w:rPr>
        <w:t>P</w:t>
      </w:r>
      <w:r w:rsidRPr="009F2937">
        <w:rPr>
          <w:lang w:eastAsia="ru-RU"/>
        </w:rPr>
        <w:t xml:space="preserve">., </w:t>
      </w:r>
      <w:r w:rsidRPr="009F2937">
        <w:rPr>
          <w:lang w:val="en-US" w:eastAsia="ru-RU"/>
        </w:rPr>
        <w:t>Gurov</w:t>
      </w:r>
      <w:r w:rsidRPr="009F2937">
        <w:rPr>
          <w:lang w:eastAsia="ru-RU"/>
        </w:rPr>
        <w:t xml:space="preserve"> </w:t>
      </w:r>
      <w:r w:rsidRPr="009F2937">
        <w:rPr>
          <w:lang w:val="en-US" w:eastAsia="ru-RU"/>
        </w:rPr>
        <w:t>A</w:t>
      </w:r>
      <w:r w:rsidRPr="009F2937">
        <w:rPr>
          <w:lang w:eastAsia="ru-RU"/>
        </w:rPr>
        <w:t>.</w:t>
      </w:r>
      <w:r w:rsidRPr="009F2937">
        <w:rPr>
          <w:lang w:val="en-US" w:eastAsia="ru-RU"/>
        </w:rPr>
        <w:t>I</w:t>
      </w:r>
      <w:r w:rsidRPr="009F2937">
        <w:rPr>
          <w:lang w:eastAsia="ru-RU"/>
        </w:rPr>
        <w:t xml:space="preserve">., </w:t>
      </w:r>
      <w:r w:rsidRPr="009F2937">
        <w:rPr>
          <w:lang w:val="en-US" w:eastAsia="ru-RU"/>
        </w:rPr>
        <w:t>Khanin</w:t>
      </w:r>
      <w:r w:rsidRPr="009F2937">
        <w:rPr>
          <w:lang w:eastAsia="ru-RU"/>
        </w:rPr>
        <w:t xml:space="preserve"> </w:t>
      </w:r>
      <w:r w:rsidRPr="009F2937">
        <w:rPr>
          <w:lang w:val="en-US" w:eastAsia="ru-RU"/>
        </w:rPr>
        <w:t>M</w:t>
      </w:r>
      <w:r w:rsidRPr="009F2937">
        <w:rPr>
          <w:lang w:eastAsia="ru-RU"/>
        </w:rPr>
        <w:t>.</w:t>
      </w:r>
      <w:r w:rsidRPr="009F2937">
        <w:rPr>
          <w:lang w:val="en-US" w:eastAsia="ru-RU"/>
        </w:rPr>
        <w:t>A</w:t>
      </w:r>
      <w:r w:rsidRPr="009F2937">
        <w:rPr>
          <w:lang w:eastAsia="ru-RU"/>
        </w:rPr>
        <w:t xml:space="preserve">. </w:t>
      </w:r>
      <w:r w:rsidRPr="009F2937">
        <w:rPr>
          <w:lang w:val="en-US" w:eastAsia="ru-RU"/>
        </w:rPr>
        <w:t>Modern</w:t>
      </w:r>
      <w:r w:rsidRPr="009F2937">
        <w:rPr>
          <w:lang w:eastAsia="ru-RU"/>
        </w:rPr>
        <w:t xml:space="preserve"> </w:t>
      </w:r>
      <w:r w:rsidRPr="009F2937">
        <w:rPr>
          <w:lang w:val="en-US" w:eastAsia="ru-RU"/>
        </w:rPr>
        <w:t>experiment</w:t>
      </w:r>
      <w:r w:rsidRPr="009F2937">
        <w:rPr>
          <w:lang w:eastAsia="ru-RU"/>
        </w:rPr>
        <w:t xml:space="preserve">: </w:t>
      </w:r>
      <w:r w:rsidRPr="009F2937">
        <w:rPr>
          <w:lang w:val="en-US" w:eastAsia="ru-RU"/>
        </w:rPr>
        <w:t>preparation</w:t>
      </w:r>
      <w:r w:rsidRPr="009F2937">
        <w:rPr>
          <w:lang w:eastAsia="ru-RU"/>
        </w:rPr>
        <w:t xml:space="preserve">, </w:t>
      </w:r>
      <w:r w:rsidRPr="009F2937">
        <w:rPr>
          <w:lang w:val="en-US" w:eastAsia="ru-RU"/>
        </w:rPr>
        <w:t>conduct</w:t>
      </w:r>
      <w:r w:rsidRPr="009F2937">
        <w:rPr>
          <w:lang w:eastAsia="ru-RU"/>
        </w:rPr>
        <w:t xml:space="preserve">, </w:t>
      </w:r>
      <w:r w:rsidRPr="009F2937">
        <w:rPr>
          <w:lang w:val="en-US" w:eastAsia="ru-RU"/>
        </w:rPr>
        <w:t>analysis</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results</w:t>
      </w:r>
      <w:r w:rsidR="0072474E" w:rsidRPr="009F2937">
        <w:rPr>
          <w:lang w:eastAsia="ru-RU"/>
        </w:rPr>
        <w:t>/</w:t>
      </w:r>
      <w:r w:rsidRPr="009F2937">
        <w:rPr>
          <w:lang w:val="en-US" w:eastAsia="ru-RU"/>
        </w:rPr>
        <w:t>Ed</w:t>
      </w:r>
      <w:r w:rsidRPr="009F2937">
        <w:rPr>
          <w:lang w:eastAsia="ru-RU"/>
        </w:rPr>
        <w:t xml:space="preserve">. </w:t>
      </w:r>
      <w:r w:rsidRPr="009F2937">
        <w:rPr>
          <w:lang w:val="en-US" w:eastAsia="ru-RU"/>
        </w:rPr>
        <w:t>O</w:t>
      </w:r>
      <w:r w:rsidRPr="009F2937">
        <w:rPr>
          <w:lang w:eastAsia="ru-RU"/>
        </w:rPr>
        <w:t>.</w:t>
      </w:r>
      <w:r w:rsidRPr="009F2937">
        <w:rPr>
          <w:lang w:val="en-US" w:eastAsia="ru-RU"/>
        </w:rPr>
        <w:t>P</w:t>
      </w:r>
      <w:r w:rsidRPr="009F2937">
        <w:rPr>
          <w:lang w:eastAsia="ru-RU"/>
        </w:rPr>
        <w:t xml:space="preserve">. </w:t>
      </w:r>
      <w:r w:rsidRPr="009F2937">
        <w:rPr>
          <w:lang w:val="en-US" w:eastAsia="ru-RU"/>
        </w:rPr>
        <w:t>Gludkina</w:t>
      </w:r>
      <w:r w:rsidRPr="009F2937">
        <w:rPr>
          <w:lang w:eastAsia="ru-RU"/>
        </w:rPr>
        <w:t xml:space="preserve">. – </w:t>
      </w:r>
      <w:r w:rsidRPr="009F2937">
        <w:rPr>
          <w:lang w:val="en-US" w:eastAsia="ru-RU"/>
        </w:rPr>
        <w:t>M</w:t>
      </w:r>
      <w:r w:rsidRPr="009F2937">
        <w:rPr>
          <w:lang w:eastAsia="ru-RU"/>
        </w:rPr>
        <w:t xml:space="preserve">.: </w:t>
      </w:r>
      <w:r w:rsidRPr="009F2937">
        <w:rPr>
          <w:lang w:val="en-US" w:eastAsia="ru-RU"/>
        </w:rPr>
        <w:t>Radio</w:t>
      </w:r>
      <w:r w:rsidRPr="009F2937">
        <w:rPr>
          <w:lang w:eastAsia="ru-RU"/>
        </w:rPr>
        <w:t xml:space="preserve"> </w:t>
      </w:r>
      <w:r w:rsidRPr="009F2937">
        <w:rPr>
          <w:lang w:val="en-US" w:eastAsia="ru-RU"/>
        </w:rPr>
        <w:t>and</w:t>
      </w:r>
      <w:r w:rsidRPr="009F2937">
        <w:rPr>
          <w:lang w:eastAsia="ru-RU"/>
        </w:rPr>
        <w:t xml:space="preserve"> </w:t>
      </w:r>
      <w:r w:rsidRPr="009F2937">
        <w:rPr>
          <w:lang w:val="en-US" w:eastAsia="ru-RU"/>
        </w:rPr>
        <w:t>communication</w:t>
      </w:r>
      <w:r w:rsidRPr="009F2937">
        <w:rPr>
          <w:lang w:eastAsia="ru-RU"/>
        </w:rPr>
        <w:t xml:space="preserve">. – 1997. – 232 </w:t>
      </w:r>
      <w:r w:rsidRPr="009F2937">
        <w:rPr>
          <w:lang w:val="en-US" w:eastAsia="ru-RU"/>
        </w:rPr>
        <w:t>p</w:t>
      </w:r>
      <w:r w:rsidRPr="009F2937">
        <w:rPr>
          <w:lang w:eastAsia="ru-RU"/>
        </w:rPr>
        <w:t>.</w:t>
      </w:r>
      <w:r w:rsidR="00B10895" w:rsidRPr="009F2937">
        <w:rPr>
          <w:lang w:eastAsia="ru-RU"/>
        </w:rPr>
        <w:t xml:space="preserve"> [</w:t>
      </w:r>
      <w:r w:rsidR="00DC3889" w:rsidRPr="009F2937">
        <w:t>Блохин В.Г., Глудкин О.П., Гуров А.И., Ханин М.А. Современный эксперимент: подготовка, проведение, анализ результатов</w:t>
      </w:r>
      <w:r w:rsidR="0072474E" w:rsidRPr="009F2937">
        <w:t>/</w:t>
      </w:r>
      <w:r w:rsidR="00DC3889" w:rsidRPr="009F2937">
        <w:t>Под ред. О.П. Глудкина. – М.: Радио и связь. – 1997. – 232 с.</w:t>
      </w:r>
      <w:r w:rsidR="00B10895" w:rsidRPr="009F2937">
        <w:rPr>
          <w:lang w:eastAsia="ru-RU"/>
        </w:rPr>
        <w:t>].</w:t>
      </w:r>
    </w:p>
    <w:p w:rsidR="002B49DA" w:rsidRPr="009F2937" w:rsidRDefault="002B49DA" w:rsidP="00DB2BD7">
      <w:pPr>
        <w:shd w:val="clear" w:color="auto" w:fill="FFFFFF"/>
        <w:spacing w:line="360" w:lineRule="auto"/>
        <w:ind w:firstLine="709"/>
        <w:jc w:val="both"/>
        <w:rPr>
          <w:lang w:eastAsia="ru-RU"/>
        </w:rPr>
      </w:pPr>
      <w:r w:rsidRPr="009F2937">
        <w:rPr>
          <w:lang w:eastAsia="ru-RU"/>
        </w:rPr>
        <w:t>32</w:t>
      </w:r>
      <w:r w:rsidR="0012451F" w:rsidRPr="009F2937">
        <w:rPr>
          <w:lang w:eastAsia="ru-RU"/>
        </w:rPr>
        <w:t>.</w:t>
      </w:r>
      <w:r w:rsidRPr="009F2937">
        <w:rPr>
          <w:lang w:eastAsia="ru-RU"/>
        </w:rPr>
        <w:t xml:space="preserve"> </w:t>
      </w:r>
      <w:r w:rsidRPr="009F2937">
        <w:rPr>
          <w:lang w:val="en-US" w:eastAsia="ru-RU"/>
        </w:rPr>
        <w:t>Vedenyapin</w:t>
      </w:r>
      <w:r w:rsidRPr="009F2937">
        <w:rPr>
          <w:lang w:eastAsia="ru-RU"/>
        </w:rPr>
        <w:t xml:space="preserve"> </w:t>
      </w:r>
      <w:r w:rsidRPr="009F2937">
        <w:rPr>
          <w:lang w:val="en-US" w:eastAsia="ru-RU"/>
        </w:rPr>
        <w:t>G</w:t>
      </w:r>
      <w:r w:rsidRPr="009F2937">
        <w:rPr>
          <w:lang w:eastAsia="ru-RU"/>
        </w:rPr>
        <w:t>.</w:t>
      </w:r>
      <w:r w:rsidRPr="009F2937">
        <w:rPr>
          <w:lang w:val="en-US" w:eastAsia="ru-RU"/>
        </w:rPr>
        <w:t>V</w:t>
      </w:r>
      <w:r w:rsidRPr="009F2937">
        <w:rPr>
          <w:lang w:eastAsia="ru-RU"/>
        </w:rPr>
        <w:t xml:space="preserve">. </w:t>
      </w:r>
      <w:r w:rsidRPr="009F2937">
        <w:rPr>
          <w:lang w:val="en-US" w:eastAsia="ru-RU"/>
        </w:rPr>
        <w:t>General</w:t>
      </w:r>
      <w:r w:rsidRPr="009F2937">
        <w:rPr>
          <w:lang w:eastAsia="ru-RU"/>
        </w:rPr>
        <w:t xml:space="preserve"> </w:t>
      </w:r>
      <w:r w:rsidRPr="009F2937">
        <w:rPr>
          <w:lang w:val="en-US" w:eastAsia="ru-RU"/>
        </w:rPr>
        <w:t>methodology</w:t>
      </w:r>
      <w:r w:rsidRPr="009F2937">
        <w:rPr>
          <w:lang w:eastAsia="ru-RU"/>
        </w:rPr>
        <w:t xml:space="preserve"> </w:t>
      </w:r>
      <w:r w:rsidRPr="009F2937">
        <w:rPr>
          <w:lang w:val="en-US" w:eastAsia="ru-RU"/>
        </w:rPr>
        <w:t>for</w:t>
      </w:r>
      <w:r w:rsidRPr="009F2937">
        <w:rPr>
          <w:lang w:eastAsia="ru-RU"/>
        </w:rPr>
        <w:t xml:space="preserve"> </w:t>
      </w:r>
      <w:r w:rsidRPr="009F2937">
        <w:rPr>
          <w:lang w:val="en-US" w:eastAsia="ru-RU"/>
        </w:rPr>
        <w:t>experimental</w:t>
      </w:r>
      <w:r w:rsidRPr="009F2937">
        <w:rPr>
          <w:lang w:eastAsia="ru-RU"/>
        </w:rPr>
        <w:t xml:space="preserve"> </w:t>
      </w:r>
      <w:r w:rsidRPr="009F2937">
        <w:rPr>
          <w:lang w:val="en-US" w:eastAsia="ru-RU"/>
        </w:rPr>
        <w:t>research</w:t>
      </w:r>
      <w:r w:rsidRPr="009F2937">
        <w:rPr>
          <w:lang w:eastAsia="ru-RU"/>
        </w:rPr>
        <w:t xml:space="preserve"> </w:t>
      </w:r>
      <w:r w:rsidRPr="009F2937">
        <w:rPr>
          <w:lang w:val="en-US" w:eastAsia="ru-RU"/>
        </w:rPr>
        <w:t>and</w:t>
      </w:r>
      <w:r w:rsidRPr="009F2937">
        <w:rPr>
          <w:lang w:eastAsia="ru-RU"/>
        </w:rPr>
        <w:t xml:space="preserve"> </w:t>
      </w:r>
      <w:r w:rsidRPr="009F2937">
        <w:rPr>
          <w:lang w:val="en-US" w:eastAsia="ru-RU"/>
        </w:rPr>
        <w:t>processing</w:t>
      </w:r>
      <w:r w:rsidRPr="009F2937">
        <w:rPr>
          <w:lang w:eastAsia="ru-RU"/>
        </w:rPr>
        <w:t xml:space="preserve"> </w:t>
      </w:r>
      <w:r w:rsidRPr="009F2937">
        <w:rPr>
          <w:lang w:val="en-US" w:eastAsia="ru-RU"/>
        </w:rPr>
        <w:t>of</w:t>
      </w:r>
      <w:r w:rsidRPr="009F2937">
        <w:rPr>
          <w:lang w:eastAsia="ru-RU"/>
        </w:rPr>
        <w:t xml:space="preserve"> </w:t>
      </w:r>
      <w:r w:rsidRPr="009F2937">
        <w:rPr>
          <w:lang w:val="en-US" w:eastAsia="ru-RU"/>
        </w:rPr>
        <w:t>e</w:t>
      </w:r>
      <w:r w:rsidRPr="009F2937">
        <w:rPr>
          <w:lang w:val="en-US" w:eastAsia="ru-RU"/>
        </w:rPr>
        <w:t>x</w:t>
      </w:r>
      <w:r w:rsidRPr="009F2937">
        <w:rPr>
          <w:lang w:val="en-US" w:eastAsia="ru-RU"/>
        </w:rPr>
        <w:t>perimental</w:t>
      </w:r>
      <w:r w:rsidRPr="009F2937">
        <w:rPr>
          <w:lang w:eastAsia="ru-RU"/>
        </w:rPr>
        <w:t xml:space="preserve"> </w:t>
      </w:r>
      <w:r w:rsidRPr="009F2937">
        <w:rPr>
          <w:lang w:val="en-US" w:eastAsia="ru-RU"/>
        </w:rPr>
        <w:t>data</w:t>
      </w:r>
      <w:r w:rsidRPr="009F2937">
        <w:rPr>
          <w:lang w:eastAsia="ru-RU"/>
        </w:rPr>
        <w:t xml:space="preserve">. – </w:t>
      </w:r>
      <w:r w:rsidRPr="009F2937">
        <w:rPr>
          <w:lang w:val="en-US" w:eastAsia="ru-RU"/>
        </w:rPr>
        <w:t>M</w:t>
      </w:r>
      <w:r w:rsidRPr="009F2937">
        <w:rPr>
          <w:lang w:eastAsia="ru-RU"/>
        </w:rPr>
        <w:t xml:space="preserve">.: </w:t>
      </w:r>
      <w:r w:rsidRPr="009F2937">
        <w:rPr>
          <w:lang w:val="en-US" w:eastAsia="ru-RU"/>
        </w:rPr>
        <w:t>Kolos</w:t>
      </w:r>
      <w:r w:rsidRPr="009F2937">
        <w:rPr>
          <w:lang w:eastAsia="ru-RU"/>
        </w:rPr>
        <w:t xml:space="preserve">. – 1967. – 159 </w:t>
      </w:r>
      <w:r w:rsidRPr="009F2937">
        <w:rPr>
          <w:lang w:val="en-US" w:eastAsia="ru-RU"/>
        </w:rPr>
        <w:t>p</w:t>
      </w:r>
      <w:r w:rsidRPr="009F2937">
        <w:rPr>
          <w:lang w:eastAsia="ru-RU"/>
        </w:rPr>
        <w:t>.</w:t>
      </w:r>
      <w:r w:rsidR="00B10895" w:rsidRPr="009F2937">
        <w:rPr>
          <w:lang w:eastAsia="ru-RU"/>
        </w:rPr>
        <w:t xml:space="preserve"> [</w:t>
      </w:r>
      <w:r w:rsidR="00713661" w:rsidRPr="009F2937">
        <w:rPr>
          <w:snapToGrid w:val="0"/>
        </w:rPr>
        <w:t>Веденяпин Г.В. Общая методика экспериме</w:t>
      </w:r>
      <w:r w:rsidR="00713661" w:rsidRPr="009F2937">
        <w:rPr>
          <w:snapToGrid w:val="0"/>
        </w:rPr>
        <w:t>н</w:t>
      </w:r>
      <w:r w:rsidR="00713661" w:rsidRPr="009F2937">
        <w:rPr>
          <w:snapToGrid w:val="0"/>
        </w:rPr>
        <w:t>тального исследования и обработки опытных данных. – М.: Колос. – 1967. – 159 с.</w:t>
      </w:r>
      <w:r w:rsidR="00B10895" w:rsidRPr="009F2937">
        <w:rPr>
          <w:lang w:eastAsia="ru-RU"/>
        </w:rPr>
        <w:t>].</w:t>
      </w:r>
    </w:p>
    <w:p w:rsidR="002B49DA" w:rsidRPr="009F2937" w:rsidRDefault="002B49DA" w:rsidP="00DB2BD7">
      <w:pPr>
        <w:spacing w:line="360" w:lineRule="auto"/>
        <w:ind w:firstLine="709"/>
        <w:jc w:val="both"/>
        <w:rPr>
          <w:lang w:eastAsia="ru-RU"/>
        </w:rPr>
      </w:pPr>
      <w:r w:rsidRPr="009F2937">
        <w:rPr>
          <w:lang w:val="en-US" w:eastAsia="ru-RU"/>
        </w:rPr>
        <w:t>33</w:t>
      </w:r>
      <w:r w:rsidR="0012451F" w:rsidRPr="009F2937">
        <w:rPr>
          <w:lang w:val="en-US" w:eastAsia="ru-RU"/>
        </w:rPr>
        <w:t>.</w:t>
      </w:r>
      <w:r w:rsidRPr="009F2937">
        <w:rPr>
          <w:lang w:val="en-US" w:eastAsia="ru-RU"/>
        </w:rPr>
        <w:t xml:space="preserve"> GOST 20915-2011. Tests of agricultural machinery. Methods for determining test cond</w:t>
      </w:r>
      <w:r w:rsidRPr="009F2937">
        <w:rPr>
          <w:lang w:val="en-US" w:eastAsia="ru-RU"/>
        </w:rPr>
        <w:t>i</w:t>
      </w:r>
      <w:r w:rsidRPr="009F2937">
        <w:rPr>
          <w:lang w:val="en-US" w:eastAsia="ru-RU"/>
        </w:rPr>
        <w:t xml:space="preserve">tions. – Enter. </w:t>
      </w:r>
      <w:r w:rsidRPr="009F2937">
        <w:rPr>
          <w:lang w:eastAsia="ru-RU"/>
        </w:rPr>
        <w:t xml:space="preserve">2013-01-01. – </w:t>
      </w:r>
      <w:r w:rsidRPr="009F2937">
        <w:rPr>
          <w:lang w:val="en-US" w:eastAsia="ru-RU"/>
        </w:rPr>
        <w:t>M</w:t>
      </w:r>
      <w:r w:rsidRPr="009F2937">
        <w:rPr>
          <w:lang w:eastAsia="ru-RU"/>
        </w:rPr>
        <w:t xml:space="preserve">.: </w:t>
      </w:r>
      <w:r w:rsidRPr="009F2937">
        <w:rPr>
          <w:lang w:val="en-US" w:eastAsia="ru-RU"/>
        </w:rPr>
        <w:t>FSUE</w:t>
      </w:r>
      <w:r w:rsidRPr="009F2937">
        <w:rPr>
          <w:lang w:eastAsia="ru-RU"/>
        </w:rPr>
        <w:t xml:space="preserve"> </w:t>
      </w:r>
      <w:r w:rsidR="00D62A8C" w:rsidRPr="009F2937">
        <w:rPr>
          <w:lang w:eastAsia="ru-RU"/>
        </w:rPr>
        <w:t>«</w:t>
      </w:r>
      <w:r w:rsidRPr="009F2937">
        <w:rPr>
          <w:lang w:val="en-US" w:eastAsia="ru-RU"/>
        </w:rPr>
        <w:t>Standartinform</w:t>
      </w:r>
      <w:r w:rsidR="00D62A8C" w:rsidRPr="009F2937">
        <w:rPr>
          <w:lang w:eastAsia="ru-RU"/>
        </w:rPr>
        <w:t>»</w:t>
      </w:r>
      <w:r w:rsidRPr="009F2937">
        <w:rPr>
          <w:lang w:eastAsia="ru-RU"/>
        </w:rPr>
        <w:t xml:space="preserve">, 2013. – 23 </w:t>
      </w:r>
      <w:r w:rsidRPr="009F2937">
        <w:rPr>
          <w:lang w:val="en-US" w:eastAsia="ru-RU"/>
        </w:rPr>
        <w:t>p</w:t>
      </w:r>
      <w:r w:rsidRPr="009F2937">
        <w:rPr>
          <w:lang w:eastAsia="ru-RU"/>
        </w:rPr>
        <w:t>.</w:t>
      </w:r>
      <w:r w:rsidR="00B10895" w:rsidRPr="009F2937">
        <w:rPr>
          <w:lang w:eastAsia="ru-RU"/>
        </w:rPr>
        <w:t xml:space="preserve"> [</w:t>
      </w:r>
      <w:r w:rsidR="00713661" w:rsidRPr="009F2937">
        <w:t>ГОСТ 20915-2011.</w:t>
      </w:r>
      <w:r w:rsidR="00713661" w:rsidRPr="009F2937">
        <w:rPr>
          <w:b/>
          <w:bCs/>
        </w:rPr>
        <w:t xml:space="preserve"> </w:t>
      </w:r>
      <w:r w:rsidR="00713661" w:rsidRPr="009F2937">
        <w:rPr>
          <w:bCs/>
        </w:rPr>
        <w:t>И</w:t>
      </w:r>
      <w:r w:rsidR="00713661" w:rsidRPr="009F2937">
        <w:rPr>
          <w:bCs/>
        </w:rPr>
        <w:t>с</w:t>
      </w:r>
      <w:r w:rsidR="00713661" w:rsidRPr="009F2937">
        <w:rPr>
          <w:bCs/>
        </w:rPr>
        <w:t>пытания сельскохозяйственной техники. Методы определения условий испытаний</w:t>
      </w:r>
      <w:r w:rsidR="00713661" w:rsidRPr="009F2937">
        <w:t>. – Введ. 2013-01-01. – М.: ФГУП «Стандартинформ», 2013. – 23 с.</w:t>
      </w:r>
      <w:r w:rsidR="00B10895" w:rsidRPr="009F2937">
        <w:rPr>
          <w:lang w:eastAsia="ru-RU"/>
        </w:rPr>
        <w:t>].</w:t>
      </w:r>
    </w:p>
    <w:p w:rsidR="002B49DA" w:rsidRPr="009F2937" w:rsidRDefault="002B49DA" w:rsidP="00DB2BD7">
      <w:pPr>
        <w:spacing w:line="360" w:lineRule="auto"/>
        <w:ind w:firstLine="709"/>
        <w:jc w:val="both"/>
        <w:rPr>
          <w:lang w:val="en-US" w:eastAsia="ru-RU"/>
        </w:rPr>
      </w:pPr>
      <w:r w:rsidRPr="009F2937">
        <w:rPr>
          <w:lang w:val="en-US" w:eastAsia="ru-RU"/>
        </w:rPr>
        <w:t>34</w:t>
      </w:r>
      <w:r w:rsidR="0012451F" w:rsidRPr="009F2937">
        <w:rPr>
          <w:lang w:val="en-US" w:eastAsia="ru-RU"/>
        </w:rPr>
        <w:t>.</w:t>
      </w:r>
      <w:r w:rsidRPr="009F2937">
        <w:rPr>
          <w:lang w:val="en-US" w:eastAsia="ru-RU"/>
        </w:rPr>
        <w:t xml:space="preserve"> GOST 31345-2007. Tractor seeders. Test methods. – Enter. 2009-01-01. – M.: FSUE </w:t>
      </w:r>
      <w:r w:rsidR="00D62A8C" w:rsidRPr="009F2937">
        <w:rPr>
          <w:lang w:val="en-US" w:eastAsia="ru-RU"/>
        </w:rPr>
        <w:t>«</w:t>
      </w:r>
      <w:r w:rsidRPr="009F2937">
        <w:rPr>
          <w:lang w:val="en-US" w:eastAsia="ru-RU"/>
        </w:rPr>
        <w:t xml:space="preserve"> Standartinform </w:t>
      </w:r>
      <w:r w:rsidR="00D62A8C" w:rsidRPr="009F2937">
        <w:rPr>
          <w:lang w:val="en-US" w:eastAsia="ru-RU"/>
        </w:rPr>
        <w:t>«</w:t>
      </w:r>
      <w:r w:rsidRPr="009F2937">
        <w:rPr>
          <w:lang w:val="en-US" w:eastAsia="ru-RU"/>
        </w:rPr>
        <w:t>, 2008. – 53 p.</w:t>
      </w:r>
      <w:r w:rsidR="00B10895" w:rsidRPr="009F2937">
        <w:rPr>
          <w:lang w:val="en-US" w:eastAsia="ru-RU"/>
        </w:rPr>
        <w:t xml:space="preserve"> [</w:t>
      </w:r>
      <w:r w:rsidR="00713661" w:rsidRPr="009F2937">
        <w:t>ГОСТ</w:t>
      </w:r>
      <w:r w:rsidR="00713661" w:rsidRPr="009F2937">
        <w:rPr>
          <w:lang w:val="en-US"/>
        </w:rPr>
        <w:t xml:space="preserve"> 31345-2007. </w:t>
      </w:r>
      <w:r w:rsidR="00713661" w:rsidRPr="009F2937">
        <w:t>Сеялки</w:t>
      </w:r>
      <w:r w:rsidR="00713661" w:rsidRPr="009F2937">
        <w:rPr>
          <w:lang w:val="en-US"/>
        </w:rPr>
        <w:t xml:space="preserve"> </w:t>
      </w:r>
      <w:r w:rsidR="00713661" w:rsidRPr="009F2937">
        <w:t>тракторные</w:t>
      </w:r>
      <w:r w:rsidR="00713661" w:rsidRPr="009F2937">
        <w:rPr>
          <w:lang w:val="en-US"/>
        </w:rPr>
        <w:t xml:space="preserve">. </w:t>
      </w:r>
      <w:r w:rsidR="00713661" w:rsidRPr="009F2937">
        <w:t>Методы</w:t>
      </w:r>
      <w:r w:rsidR="00713661" w:rsidRPr="009F2937">
        <w:rPr>
          <w:lang w:val="en-US"/>
        </w:rPr>
        <w:t xml:space="preserve"> </w:t>
      </w:r>
      <w:r w:rsidR="00713661" w:rsidRPr="009F2937">
        <w:t>испытаний</w:t>
      </w:r>
      <w:r w:rsidR="00713661" w:rsidRPr="009F2937">
        <w:rPr>
          <w:lang w:val="en-US"/>
        </w:rPr>
        <w:t xml:space="preserve">. – </w:t>
      </w:r>
      <w:r w:rsidR="00713661" w:rsidRPr="009F2937">
        <w:t>Введ</w:t>
      </w:r>
      <w:r w:rsidR="00713661" w:rsidRPr="009F2937">
        <w:rPr>
          <w:lang w:val="en-US"/>
        </w:rPr>
        <w:t xml:space="preserve">. 2009-01-01. – </w:t>
      </w:r>
      <w:r w:rsidR="00713661" w:rsidRPr="009F2937">
        <w:t>М</w:t>
      </w:r>
      <w:r w:rsidR="00713661" w:rsidRPr="009F2937">
        <w:rPr>
          <w:lang w:val="en-US"/>
        </w:rPr>
        <w:t xml:space="preserve">.: </w:t>
      </w:r>
      <w:r w:rsidR="00713661" w:rsidRPr="009F2937">
        <w:t>ФГУП</w:t>
      </w:r>
      <w:r w:rsidR="00713661" w:rsidRPr="009F2937">
        <w:rPr>
          <w:lang w:val="en-US"/>
        </w:rPr>
        <w:t xml:space="preserve"> «</w:t>
      </w:r>
      <w:r w:rsidR="00713661" w:rsidRPr="009F2937">
        <w:t>Стандартинформ</w:t>
      </w:r>
      <w:r w:rsidR="00713661" w:rsidRPr="009F2937">
        <w:rPr>
          <w:lang w:val="en-US"/>
        </w:rPr>
        <w:t xml:space="preserve">», 2008. – 53 </w:t>
      </w:r>
      <w:r w:rsidR="00713661" w:rsidRPr="009F2937">
        <w:t>с</w:t>
      </w:r>
      <w:r w:rsidR="00713661" w:rsidRPr="009F2937">
        <w:rPr>
          <w:lang w:val="en-US"/>
        </w:rPr>
        <w:t>.</w:t>
      </w:r>
      <w:r w:rsidR="00B10895"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35</w:t>
      </w:r>
      <w:r w:rsidR="0012451F" w:rsidRPr="009F2937">
        <w:rPr>
          <w:lang w:val="en-US" w:eastAsia="ru-RU"/>
        </w:rPr>
        <w:t>.</w:t>
      </w:r>
      <w:r w:rsidRPr="009F2937">
        <w:rPr>
          <w:lang w:val="en-US" w:eastAsia="ru-RU"/>
        </w:rPr>
        <w:t xml:space="preserve"> GOST 33687-2015 Tools machines for surface tillage. Test methods. – Enter. 2017-01-06. – M.: FSUE </w:t>
      </w:r>
      <w:r w:rsidR="00D62A8C" w:rsidRPr="009F2937">
        <w:rPr>
          <w:lang w:val="en-US" w:eastAsia="ru-RU"/>
        </w:rPr>
        <w:t>«</w:t>
      </w:r>
      <w:r w:rsidRPr="009F2937">
        <w:rPr>
          <w:lang w:val="en-US" w:eastAsia="ru-RU"/>
        </w:rPr>
        <w:t>Standartinform</w:t>
      </w:r>
      <w:r w:rsidR="00D62A8C" w:rsidRPr="009F2937">
        <w:rPr>
          <w:lang w:val="en-US" w:eastAsia="ru-RU"/>
        </w:rPr>
        <w:t>»</w:t>
      </w:r>
      <w:r w:rsidRPr="009F2937">
        <w:rPr>
          <w:lang w:val="en-US" w:eastAsia="ru-RU"/>
        </w:rPr>
        <w:t>, 2016. – 41 p.</w:t>
      </w:r>
      <w:r w:rsidR="00B10895" w:rsidRPr="009F2937">
        <w:rPr>
          <w:lang w:val="en-US" w:eastAsia="ru-RU"/>
        </w:rPr>
        <w:t xml:space="preserve"> [</w:t>
      </w:r>
      <w:r w:rsidR="00713661" w:rsidRPr="009F2937">
        <w:t>ГОСТ</w:t>
      </w:r>
      <w:r w:rsidR="00713661" w:rsidRPr="009F2937">
        <w:rPr>
          <w:lang w:val="en-US"/>
        </w:rPr>
        <w:t xml:space="preserve"> 33687-2015 </w:t>
      </w:r>
      <w:r w:rsidR="00713661" w:rsidRPr="009F2937">
        <w:t>Машины</w:t>
      </w:r>
      <w:r w:rsidR="00713661" w:rsidRPr="009F2937">
        <w:rPr>
          <w:lang w:val="en-US"/>
        </w:rPr>
        <w:t xml:space="preserve"> </w:t>
      </w:r>
      <w:r w:rsidR="00713661" w:rsidRPr="009F2937">
        <w:t>орудия</w:t>
      </w:r>
      <w:r w:rsidR="00713661" w:rsidRPr="009F2937">
        <w:rPr>
          <w:lang w:val="en-US"/>
        </w:rPr>
        <w:t xml:space="preserve"> </w:t>
      </w:r>
      <w:r w:rsidR="00713661" w:rsidRPr="009F2937">
        <w:t>для</w:t>
      </w:r>
      <w:r w:rsidR="00713661" w:rsidRPr="009F2937">
        <w:rPr>
          <w:lang w:val="en-US"/>
        </w:rPr>
        <w:t xml:space="preserve"> </w:t>
      </w:r>
      <w:r w:rsidR="00713661" w:rsidRPr="009F2937">
        <w:t>п</w:t>
      </w:r>
      <w:r w:rsidR="00713661" w:rsidRPr="009F2937">
        <w:t>о</w:t>
      </w:r>
      <w:r w:rsidR="00713661" w:rsidRPr="009F2937">
        <w:t>верхностной</w:t>
      </w:r>
      <w:r w:rsidR="00713661" w:rsidRPr="009F2937">
        <w:rPr>
          <w:lang w:val="en-US"/>
        </w:rPr>
        <w:t xml:space="preserve"> </w:t>
      </w:r>
      <w:r w:rsidR="00713661" w:rsidRPr="009F2937">
        <w:t>обработки</w:t>
      </w:r>
      <w:r w:rsidR="00713661" w:rsidRPr="009F2937">
        <w:rPr>
          <w:lang w:val="en-US"/>
        </w:rPr>
        <w:t xml:space="preserve"> </w:t>
      </w:r>
      <w:r w:rsidR="00713661" w:rsidRPr="009F2937">
        <w:t>почвы</w:t>
      </w:r>
      <w:r w:rsidR="00713661" w:rsidRPr="009F2937">
        <w:rPr>
          <w:lang w:val="en-US"/>
        </w:rPr>
        <w:t xml:space="preserve">. </w:t>
      </w:r>
      <w:r w:rsidR="00713661" w:rsidRPr="009F2937">
        <w:t>Методы</w:t>
      </w:r>
      <w:r w:rsidR="00713661" w:rsidRPr="009F2937">
        <w:rPr>
          <w:lang w:val="en-US"/>
        </w:rPr>
        <w:t xml:space="preserve"> </w:t>
      </w:r>
      <w:r w:rsidR="00713661" w:rsidRPr="009F2937">
        <w:t>испытаний</w:t>
      </w:r>
      <w:r w:rsidR="00713661" w:rsidRPr="009F2937">
        <w:rPr>
          <w:lang w:val="en-US"/>
        </w:rPr>
        <w:t xml:space="preserve">. – </w:t>
      </w:r>
      <w:r w:rsidR="00713661" w:rsidRPr="009F2937">
        <w:t>Введ</w:t>
      </w:r>
      <w:r w:rsidR="00713661" w:rsidRPr="009F2937">
        <w:rPr>
          <w:lang w:val="en-US"/>
        </w:rPr>
        <w:t xml:space="preserve">. 2017-01-06. – </w:t>
      </w:r>
      <w:r w:rsidR="00713661" w:rsidRPr="009F2937">
        <w:t>М</w:t>
      </w:r>
      <w:r w:rsidR="00713661" w:rsidRPr="009F2937">
        <w:rPr>
          <w:lang w:val="en-US"/>
        </w:rPr>
        <w:t xml:space="preserve">.: </w:t>
      </w:r>
      <w:r w:rsidR="00713661" w:rsidRPr="009F2937">
        <w:t>ФГУП</w:t>
      </w:r>
      <w:r w:rsidR="00713661" w:rsidRPr="009F2937">
        <w:rPr>
          <w:lang w:val="en-US"/>
        </w:rPr>
        <w:t xml:space="preserve"> «</w:t>
      </w:r>
      <w:r w:rsidR="00713661" w:rsidRPr="009F2937">
        <w:t>Ста</w:t>
      </w:r>
      <w:r w:rsidR="00713661" w:rsidRPr="009F2937">
        <w:t>н</w:t>
      </w:r>
      <w:r w:rsidR="00713661" w:rsidRPr="009F2937">
        <w:t>дартинформ</w:t>
      </w:r>
      <w:r w:rsidR="00713661" w:rsidRPr="009F2937">
        <w:rPr>
          <w:lang w:val="en-US"/>
        </w:rPr>
        <w:t xml:space="preserve">», 2016. – 41 </w:t>
      </w:r>
      <w:r w:rsidR="00713661" w:rsidRPr="009F2937">
        <w:t>с</w:t>
      </w:r>
      <w:r w:rsidR="00713661" w:rsidRPr="009F2937">
        <w:rPr>
          <w:lang w:val="en-US"/>
        </w:rPr>
        <w:t>.</w:t>
      </w:r>
      <w:r w:rsidR="00B10895" w:rsidRPr="009F2937">
        <w:rPr>
          <w:lang w:val="en-US" w:eastAsia="ru-RU"/>
        </w:rPr>
        <w:t>].</w:t>
      </w:r>
    </w:p>
    <w:p w:rsidR="002B49DA" w:rsidRPr="009F2937" w:rsidRDefault="002B49DA" w:rsidP="00DB2BD7">
      <w:pPr>
        <w:spacing w:line="360" w:lineRule="auto"/>
        <w:ind w:firstLine="709"/>
        <w:jc w:val="both"/>
        <w:rPr>
          <w:lang w:val="en-US" w:eastAsia="ru-RU"/>
        </w:rPr>
      </w:pPr>
      <w:r w:rsidRPr="009F2937">
        <w:rPr>
          <w:lang w:val="en-US" w:eastAsia="ru-RU"/>
        </w:rPr>
        <w:t>36</w:t>
      </w:r>
      <w:r w:rsidR="0012451F" w:rsidRPr="009F2937">
        <w:rPr>
          <w:lang w:val="en-US" w:eastAsia="ru-RU"/>
        </w:rPr>
        <w:t>.</w:t>
      </w:r>
      <w:r w:rsidRPr="009F2937">
        <w:rPr>
          <w:lang w:val="en-US" w:eastAsia="ru-RU"/>
        </w:rPr>
        <w:t xml:space="preserve"> GOST 33736-2016 Agricultural machinery. Machines for deep tillage. Test methods. – Enter. </w:t>
      </w:r>
      <w:r w:rsidRPr="009F2937">
        <w:rPr>
          <w:lang w:eastAsia="ru-RU"/>
        </w:rPr>
        <w:t xml:space="preserve">2018-01-01. – </w:t>
      </w:r>
      <w:r w:rsidRPr="009F2937">
        <w:rPr>
          <w:lang w:val="en-US" w:eastAsia="ru-RU"/>
        </w:rPr>
        <w:t>M</w:t>
      </w:r>
      <w:r w:rsidRPr="009F2937">
        <w:rPr>
          <w:lang w:eastAsia="ru-RU"/>
        </w:rPr>
        <w:t xml:space="preserve">.: </w:t>
      </w:r>
      <w:r w:rsidRPr="009F2937">
        <w:rPr>
          <w:lang w:val="en-US" w:eastAsia="ru-RU"/>
        </w:rPr>
        <w:t>FSUE</w:t>
      </w:r>
      <w:r w:rsidRPr="009F2937">
        <w:rPr>
          <w:lang w:eastAsia="ru-RU"/>
        </w:rPr>
        <w:t xml:space="preserve"> </w:t>
      </w:r>
      <w:r w:rsidR="00D62A8C" w:rsidRPr="009F2937">
        <w:rPr>
          <w:lang w:eastAsia="ru-RU"/>
        </w:rPr>
        <w:t>«</w:t>
      </w:r>
      <w:r w:rsidRPr="009F2937">
        <w:rPr>
          <w:lang w:eastAsia="ru-RU"/>
        </w:rPr>
        <w:t xml:space="preserve"> </w:t>
      </w:r>
      <w:r w:rsidRPr="009F2937">
        <w:rPr>
          <w:lang w:val="en-US" w:eastAsia="ru-RU"/>
        </w:rPr>
        <w:t>Standartinform</w:t>
      </w:r>
      <w:r w:rsidR="00D62A8C" w:rsidRPr="009F2937">
        <w:rPr>
          <w:lang w:eastAsia="ru-RU"/>
        </w:rPr>
        <w:t>»</w:t>
      </w:r>
      <w:r w:rsidRPr="009F2937">
        <w:rPr>
          <w:lang w:eastAsia="ru-RU"/>
        </w:rPr>
        <w:t xml:space="preserve">, 2017. – 39 </w:t>
      </w:r>
      <w:r w:rsidRPr="009F2937">
        <w:rPr>
          <w:lang w:val="en-US" w:eastAsia="ru-RU"/>
        </w:rPr>
        <w:t>p</w:t>
      </w:r>
      <w:r w:rsidRPr="009F2937">
        <w:rPr>
          <w:lang w:eastAsia="ru-RU"/>
        </w:rPr>
        <w:t>.</w:t>
      </w:r>
      <w:r w:rsidR="00B10895" w:rsidRPr="009F2937">
        <w:rPr>
          <w:lang w:eastAsia="ru-RU"/>
        </w:rPr>
        <w:t xml:space="preserve"> [</w:t>
      </w:r>
      <w:r w:rsidR="00713661" w:rsidRPr="009F2937">
        <w:t>ГОСТ 33736-2016 Техника сельскохозяйственная. Машины для глубокой обработки почвы. Методы</w:t>
      </w:r>
      <w:r w:rsidR="00713661" w:rsidRPr="009F2937">
        <w:rPr>
          <w:lang w:val="en-US"/>
        </w:rPr>
        <w:t xml:space="preserve"> </w:t>
      </w:r>
      <w:r w:rsidR="00713661" w:rsidRPr="009F2937">
        <w:t>испытаний</w:t>
      </w:r>
      <w:r w:rsidR="00713661" w:rsidRPr="009F2937">
        <w:rPr>
          <w:lang w:val="en-US"/>
        </w:rPr>
        <w:t xml:space="preserve">. – </w:t>
      </w:r>
      <w:r w:rsidR="00713661" w:rsidRPr="009F2937">
        <w:t>Введ</w:t>
      </w:r>
      <w:r w:rsidR="00713661" w:rsidRPr="009F2937">
        <w:rPr>
          <w:lang w:val="en-US"/>
        </w:rPr>
        <w:t xml:space="preserve">. 2018-01-01. – </w:t>
      </w:r>
      <w:r w:rsidR="00713661" w:rsidRPr="009F2937">
        <w:t>М</w:t>
      </w:r>
      <w:r w:rsidR="00713661" w:rsidRPr="009F2937">
        <w:rPr>
          <w:lang w:val="en-US"/>
        </w:rPr>
        <w:t xml:space="preserve">.: </w:t>
      </w:r>
      <w:r w:rsidR="00713661" w:rsidRPr="009F2937">
        <w:t>ФГУП</w:t>
      </w:r>
      <w:r w:rsidR="00713661" w:rsidRPr="009F2937">
        <w:rPr>
          <w:lang w:val="en-US"/>
        </w:rPr>
        <w:t xml:space="preserve"> «</w:t>
      </w:r>
      <w:r w:rsidR="00713661" w:rsidRPr="009F2937">
        <w:t>Стандартинформ</w:t>
      </w:r>
      <w:r w:rsidR="00713661" w:rsidRPr="009F2937">
        <w:rPr>
          <w:lang w:val="en-US"/>
        </w:rPr>
        <w:t xml:space="preserve">», 2017. – 39 </w:t>
      </w:r>
      <w:r w:rsidR="00713661" w:rsidRPr="009F2937">
        <w:t>с</w:t>
      </w:r>
      <w:r w:rsidR="00713661" w:rsidRPr="009F2937">
        <w:rPr>
          <w:lang w:val="en-US"/>
        </w:rPr>
        <w:t>.</w:t>
      </w:r>
      <w:r w:rsidR="00B10895" w:rsidRPr="009F2937">
        <w:rPr>
          <w:lang w:val="en-US" w:eastAsia="ru-RU"/>
        </w:rPr>
        <w:t>].</w:t>
      </w:r>
    </w:p>
    <w:p w:rsidR="002B49DA" w:rsidRPr="009F2937" w:rsidRDefault="002B49DA" w:rsidP="00DB2BD7">
      <w:pPr>
        <w:spacing w:line="360" w:lineRule="auto"/>
        <w:ind w:firstLine="709"/>
        <w:jc w:val="both"/>
        <w:rPr>
          <w:lang w:eastAsia="ru-RU"/>
        </w:rPr>
      </w:pPr>
      <w:r w:rsidRPr="009F2937">
        <w:rPr>
          <w:lang w:val="en-US" w:eastAsia="ru-RU"/>
        </w:rPr>
        <w:t>37</w:t>
      </w:r>
      <w:r w:rsidR="0012451F" w:rsidRPr="009F2937">
        <w:rPr>
          <w:lang w:val="en-US" w:eastAsia="ru-RU"/>
        </w:rPr>
        <w:t>.</w:t>
      </w:r>
      <w:r w:rsidRPr="009F2937">
        <w:rPr>
          <w:lang w:val="en-US" w:eastAsia="ru-RU"/>
        </w:rPr>
        <w:t xml:space="preserve"> GOST R 53053-2008. Machines for plant protection. Sprayers. Test methods. – Enter. 01/01/2009. – M.: Standartinform, 2009. – 42 p.</w:t>
      </w:r>
      <w:r w:rsidR="00B10895" w:rsidRPr="009F2937">
        <w:rPr>
          <w:lang w:val="en-US" w:eastAsia="ru-RU"/>
        </w:rPr>
        <w:t xml:space="preserve"> [</w:t>
      </w:r>
      <w:r w:rsidR="006C7788" w:rsidRPr="009F2937">
        <w:t>ГОСТ</w:t>
      </w:r>
      <w:r w:rsidR="006C7788" w:rsidRPr="009F2937">
        <w:rPr>
          <w:lang w:val="en-US"/>
        </w:rPr>
        <w:t xml:space="preserve"> </w:t>
      </w:r>
      <w:r w:rsidR="006C7788" w:rsidRPr="009F2937">
        <w:t>Р</w:t>
      </w:r>
      <w:r w:rsidR="006C7788" w:rsidRPr="009F2937">
        <w:rPr>
          <w:lang w:val="en-US"/>
        </w:rPr>
        <w:t xml:space="preserve"> 53053-2008. </w:t>
      </w:r>
      <w:r w:rsidR="006C7788" w:rsidRPr="009F2937">
        <w:t>Машины для защиты ра</w:t>
      </w:r>
      <w:r w:rsidR="006C7788" w:rsidRPr="009F2937">
        <w:t>с</w:t>
      </w:r>
      <w:r w:rsidR="006C7788" w:rsidRPr="009F2937">
        <w:t>тений. Опрыскиватели. Методы испытаний. – Введ. 01.01.2009. – М.: Стандартинформ, 2009. – 42 с.</w:t>
      </w:r>
      <w:r w:rsidR="00B10895" w:rsidRPr="009F2937">
        <w:rPr>
          <w:lang w:eastAsia="ru-RU"/>
        </w:rPr>
        <w:t>].</w:t>
      </w:r>
    </w:p>
    <w:p w:rsidR="002B49DA" w:rsidRPr="009F2937" w:rsidRDefault="002B49DA" w:rsidP="00DB2BD7">
      <w:pPr>
        <w:spacing w:line="360" w:lineRule="auto"/>
        <w:ind w:firstLine="709"/>
        <w:jc w:val="both"/>
        <w:rPr>
          <w:lang w:eastAsia="ru-RU"/>
        </w:rPr>
      </w:pPr>
      <w:r w:rsidRPr="009F2937">
        <w:rPr>
          <w:lang w:val="en-US" w:eastAsia="ru-RU"/>
        </w:rPr>
        <w:t>38</w:t>
      </w:r>
      <w:r w:rsidR="0012451F" w:rsidRPr="009F2937">
        <w:rPr>
          <w:lang w:val="en-US" w:eastAsia="ru-RU"/>
        </w:rPr>
        <w:t>.</w:t>
      </w:r>
      <w:r w:rsidRPr="009F2937">
        <w:rPr>
          <w:lang w:val="en-US" w:eastAsia="ru-RU"/>
        </w:rPr>
        <w:t xml:space="preserve"> GOST 28301-2007. Combine harvesters. Test methods. – Enter. 2010-04-28. – Minsk: Eurasian Council for Standardization, Metrology and Certification, 2007. – 53 p.</w:t>
      </w:r>
      <w:r w:rsidR="00B10895" w:rsidRPr="009F2937">
        <w:rPr>
          <w:lang w:val="en-US" w:eastAsia="ru-RU"/>
        </w:rPr>
        <w:t xml:space="preserve"> [</w:t>
      </w:r>
      <w:r w:rsidR="00317845" w:rsidRPr="009F2937">
        <w:t>ГОСТ</w:t>
      </w:r>
      <w:r w:rsidR="00317845" w:rsidRPr="009F2937">
        <w:rPr>
          <w:lang w:val="en-US"/>
        </w:rPr>
        <w:t xml:space="preserve"> 28301-</w:t>
      </w:r>
      <w:r w:rsidR="00317845" w:rsidRPr="009F2937">
        <w:rPr>
          <w:lang w:val="en-US"/>
        </w:rPr>
        <w:lastRenderedPageBreak/>
        <w:t xml:space="preserve">2007. </w:t>
      </w:r>
      <w:r w:rsidR="00317845" w:rsidRPr="009F2937">
        <w:t>Комбайны зерноуборочные. Методы испытаний. – Введ. 2010-04-28. – Минск: Евр</w:t>
      </w:r>
      <w:r w:rsidR="00317845" w:rsidRPr="009F2937">
        <w:t>а</w:t>
      </w:r>
      <w:r w:rsidR="00317845" w:rsidRPr="009F2937">
        <w:t>зийский совет по стандартизации, метрологии и сертификации, 2007. – 53 с.</w:t>
      </w:r>
      <w:r w:rsidR="00B10895" w:rsidRPr="009F2937">
        <w:rPr>
          <w:lang w:eastAsia="ru-RU"/>
        </w:rPr>
        <w:t>].</w:t>
      </w:r>
    </w:p>
    <w:p w:rsidR="002B49DA" w:rsidRPr="009F2937" w:rsidRDefault="002B49DA" w:rsidP="00DB2BD7">
      <w:pPr>
        <w:spacing w:line="360" w:lineRule="auto"/>
        <w:ind w:firstLine="709"/>
        <w:jc w:val="both"/>
        <w:rPr>
          <w:lang w:eastAsia="ru-RU"/>
        </w:rPr>
      </w:pPr>
      <w:r w:rsidRPr="009F2937">
        <w:rPr>
          <w:lang w:val="en-US" w:eastAsia="ru-RU"/>
        </w:rPr>
        <w:t>39</w:t>
      </w:r>
      <w:r w:rsidR="0012451F" w:rsidRPr="009F2937">
        <w:rPr>
          <w:lang w:val="en-US" w:eastAsia="ru-RU"/>
        </w:rPr>
        <w:t>.</w:t>
      </w:r>
      <w:r w:rsidRPr="009F2937">
        <w:rPr>
          <w:lang w:val="en-US" w:eastAsia="ru-RU"/>
        </w:rPr>
        <w:t xml:space="preserve"> GOST R 52777-2007. Agricultural machinery. Energy assessment methods. – Enter. </w:t>
      </w:r>
      <w:r w:rsidRPr="009F2937">
        <w:rPr>
          <w:lang w:eastAsia="ru-RU"/>
        </w:rPr>
        <w:t xml:space="preserve">2007-11-13. – </w:t>
      </w:r>
      <w:r w:rsidRPr="009F2937">
        <w:rPr>
          <w:lang w:val="en-US" w:eastAsia="ru-RU"/>
        </w:rPr>
        <w:t>M</w:t>
      </w:r>
      <w:r w:rsidRPr="009F2937">
        <w:rPr>
          <w:lang w:eastAsia="ru-RU"/>
        </w:rPr>
        <w:t xml:space="preserve">.: </w:t>
      </w:r>
      <w:r w:rsidRPr="009F2937">
        <w:rPr>
          <w:lang w:val="en-US" w:eastAsia="ru-RU"/>
        </w:rPr>
        <w:t>Standartinform</w:t>
      </w:r>
      <w:r w:rsidRPr="009F2937">
        <w:rPr>
          <w:lang w:eastAsia="ru-RU"/>
        </w:rPr>
        <w:t xml:space="preserve">, 2007. – 7 </w:t>
      </w:r>
      <w:r w:rsidRPr="009F2937">
        <w:rPr>
          <w:lang w:val="en-US" w:eastAsia="ru-RU"/>
        </w:rPr>
        <w:t>p</w:t>
      </w:r>
      <w:r w:rsidRPr="009F2937">
        <w:rPr>
          <w:lang w:eastAsia="ru-RU"/>
        </w:rPr>
        <w:t>.</w:t>
      </w:r>
      <w:r w:rsidR="00B10895" w:rsidRPr="009F2937">
        <w:rPr>
          <w:lang w:eastAsia="ru-RU"/>
        </w:rPr>
        <w:t xml:space="preserve"> [</w:t>
      </w:r>
      <w:r w:rsidR="00317845" w:rsidRPr="009F2937">
        <w:t>ГОСТ Р 52777-2007. Техника сельскохозяйс</w:t>
      </w:r>
      <w:r w:rsidR="00317845" w:rsidRPr="009F2937">
        <w:t>т</w:t>
      </w:r>
      <w:r w:rsidR="00317845" w:rsidRPr="009F2937">
        <w:t>венная. Методы энергетической оценки. – Введ. 2007-11-13. – М.: Стандартинформ, 2007. – 7 с.</w:t>
      </w:r>
      <w:r w:rsidR="00B10895" w:rsidRPr="009F2937">
        <w:rPr>
          <w:lang w:eastAsia="ru-RU"/>
        </w:rPr>
        <w:t>].</w:t>
      </w:r>
    </w:p>
    <w:p w:rsidR="0012451F" w:rsidRPr="009F2937" w:rsidRDefault="0012451F" w:rsidP="0012451F">
      <w:pPr>
        <w:spacing w:line="360" w:lineRule="auto"/>
        <w:ind w:firstLine="709"/>
        <w:jc w:val="both"/>
      </w:pPr>
      <w:r w:rsidRPr="009F2937">
        <w:t xml:space="preserve">40. </w:t>
      </w:r>
      <w:r w:rsidR="00A723EA" w:rsidRPr="009F2937">
        <w:rPr>
          <w:lang w:val="en-US"/>
        </w:rPr>
        <w:t>Utkin</w:t>
      </w:r>
      <w:r w:rsidR="00A723EA" w:rsidRPr="009F2937">
        <w:t xml:space="preserve"> </w:t>
      </w:r>
      <w:r w:rsidR="00A723EA" w:rsidRPr="009F2937">
        <w:rPr>
          <w:lang w:val="en-US"/>
        </w:rPr>
        <w:t>V</w:t>
      </w:r>
      <w:r w:rsidR="00A723EA" w:rsidRPr="009F2937">
        <w:t>.</w:t>
      </w:r>
      <w:r w:rsidR="00A723EA" w:rsidRPr="009F2937">
        <w:rPr>
          <w:lang w:val="en-US"/>
        </w:rPr>
        <w:t>F</w:t>
      </w:r>
      <w:r w:rsidR="00A723EA" w:rsidRPr="009F2937">
        <w:t xml:space="preserve">., </w:t>
      </w:r>
      <w:r w:rsidR="00A723EA" w:rsidRPr="009F2937">
        <w:rPr>
          <w:lang w:val="en-US"/>
        </w:rPr>
        <w:t>Kryuchkov</w:t>
      </w:r>
      <w:r w:rsidR="00A723EA" w:rsidRPr="009F2937">
        <w:t xml:space="preserve"> </w:t>
      </w:r>
      <w:r w:rsidR="00A723EA" w:rsidRPr="009F2937">
        <w:rPr>
          <w:lang w:val="en-US"/>
        </w:rPr>
        <w:t>Yu</w:t>
      </w:r>
      <w:r w:rsidR="00A723EA" w:rsidRPr="009F2937">
        <w:t>.</w:t>
      </w:r>
      <w:r w:rsidR="00A723EA" w:rsidRPr="009F2937">
        <w:rPr>
          <w:lang w:val="en-US"/>
        </w:rPr>
        <w:t>V</w:t>
      </w:r>
      <w:r w:rsidR="00A723EA" w:rsidRPr="009F2937">
        <w:t xml:space="preserve">. </w:t>
      </w:r>
      <w:r w:rsidR="00A723EA" w:rsidRPr="009F2937">
        <w:rPr>
          <w:lang w:val="en-US"/>
        </w:rPr>
        <w:t>Reliability</w:t>
      </w:r>
      <w:r w:rsidR="00A723EA" w:rsidRPr="009F2937">
        <w:t xml:space="preserve"> </w:t>
      </w:r>
      <w:r w:rsidR="00A723EA" w:rsidRPr="009F2937">
        <w:rPr>
          <w:lang w:val="en-US"/>
        </w:rPr>
        <w:t>and</w:t>
      </w:r>
      <w:r w:rsidR="00A723EA" w:rsidRPr="009F2937">
        <w:t xml:space="preserve"> </w:t>
      </w:r>
      <w:r w:rsidR="00A723EA" w:rsidRPr="009F2937">
        <w:rPr>
          <w:lang w:val="en-US"/>
        </w:rPr>
        <w:t>efficiency</w:t>
      </w:r>
      <w:r w:rsidR="00A723EA" w:rsidRPr="009F2937">
        <w:t xml:space="preserve"> </w:t>
      </w:r>
      <w:r w:rsidR="00A723EA" w:rsidRPr="009F2937">
        <w:rPr>
          <w:lang w:val="en-US"/>
        </w:rPr>
        <w:t>in</w:t>
      </w:r>
      <w:r w:rsidR="00A723EA" w:rsidRPr="009F2937">
        <w:t xml:space="preserve"> </w:t>
      </w:r>
      <w:r w:rsidR="00A723EA" w:rsidRPr="009F2937">
        <w:rPr>
          <w:lang w:val="en-US"/>
        </w:rPr>
        <w:t>machinery</w:t>
      </w:r>
      <w:r w:rsidR="00A723EA" w:rsidRPr="009F2937">
        <w:t xml:space="preserve">. – </w:t>
      </w:r>
      <w:r w:rsidR="00A723EA" w:rsidRPr="009F2937">
        <w:rPr>
          <w:lang w:val="en-US"/>
        </w:rPr>
        <w:t>M</w:t>
      </w:r>
      <w:r w:rsidR="00A723EA" w:rsidRPr="009F2937">
        <w:t xml:space="preserve">.: </w:t>
      </w:r>
      <w:r w:rsidR="00A723EA" w:rsidRPr="009F2937">
        <w:rPr>
          <w:lang w:val="en-US"/>
        </w:rPr>
        <w:t>Mechanical</w:t>
      </w:r>
      <w:r w:rsidR="00A723EA" w:rsidRPr="009F2937">
        <w:t xml:space="preserve"> </w:t>
      </w:r>
      <w:r w:rsidR="00A723EA" w:rsidRPr="009F2937">
        <w:rPr>
          <w:lang w:val="en-US"/>
        </w:rPr>
        <w:t>Engineering</w:t>
      </w:r>
      <w:r w:rsidR="00A723EA" w:rsidRPr="009F2937">
        <w:t xml:space="preserve">, 1988. – </w:t>
      </w:r>
      <w:r w:rsidR="00A723EA" w:rsidRPr="009F2937">
        <w:rPr>
          <w:lang w:val="en-US"/>
        </w:rPr>
        <w:t>Vol</w:t>
      </w:r>
      <w:r w:rsidR="00A723EA" w:rsidRPr="009F2937">
        <w:t xml:space="preserve">. 3. – 327 </w:t>
      </w:r>
      <w:r w:rsidR="00A723EA" w:rsidRPr="009F2937">
        <w:rPr>
          <w:lang w:val="en-US"/>
        </w:rPr>
        <w:t>p</w:t>
      </w:r>
      <w:r w:rsidR="00A723EA" w:rsidRPr="009F2937">
        <w:t>.</w:t>
      </w:r>
      <w:r w:rsidR="00A723EA" w:rsidRPr="009F2937">
        <w:rPr>
          <w:lang w:eastAsia="ru-RU"/>
        </w:rPr>
        <w:t xml:space="preserve"> </w:t>
      </w:r>
      <w:r w:rsidR="00F55314" w:rsidRPr="009F2937">
        <w:rPr>
          <w:lang w:eastAsia="ru-RU"/>
        </w:rPr>
        <w:t>[</w:t>
      </w:r>
      <w:r w:rsidRPr="009F2937">
        <w:t>Уткин В.Ф., Крючков Ю.В. Надежность и эффективность в технике. – М.: Машиностроение, 1988. – Т.3. – 327 с.</w:t>
      </w:r>
      <w:r w:rsidR="00A723EA" w:rsidRPr="009F2937">
        <w:rPr>
          <w:lang w:eastAsia="ru-RU"/>
        </w:rPr>
        <w:t>].</w:t>
      </w:r>
    </w:p>
    <w:p w:rsidR="0012451F" w:rsidRPr="009F2937" w:rsidRDefault="0012451F" w:rsidP="0012451F">
      <w:pPr>
        <w:spacing w:line="360" w:lineRule="auto"/>
        <w:ind w:firstLine="709"/>
        <w:jc w:val="both"/>
      </w:pPr>
      <w:r w:rsidRPr="009F2937">
        <w:t xml:space="preserve">41. </w:t>
      </w:r>
      <w:r w:rsidR="00A723EA" w:rsidRPr="009F2937">
        <w:rPr>
          <w:lang w:val="en-US"/>
        </w:rPr>
        <w:t>Shpilko</w:t>
      </w:r>
      <w:r w:rsidR="00A723EA" w:rsidRPr="009F2937">
        <w:t xml:space="preserve"> </w:t>
      </w:r>
      <w:r w:rsidR="00A723EA" w:rsidRPr="009F2937">
        <w:rPr>
          <w:lang w:val="en-US"/>
        </w:rPr>
        <w:t>A</w:t>
      </w:r>
      <w:r w:rsidR="00A723EA" w:rsidRPr="009F2937">
        <w:t>.</w:t>
      </w:r>
      <w:r w:rsidR="00A723EA" w:rsidRPr="009F2937">
        <w:rPr>
          <w:lang w:val="en-US"/>
        </w:rPr>
        <w:t>V</w:t>
      </w:r>
      <w:r w:rsidR="00A723EA" w:rsidRPr="009F2937">
        <w:t xml:space="preserve">., </w:t>
      </w:r>
      <w:r w:rsidR="00A723EA" w:rsidRPr="009F2937">
        <w:rPr>
          <w:lang w:val="en-US"/>
        </w:rPr>
        <w:t>Dragaytsev</w:t>
      </w:r>
      <w:r w:rsidR="00A723EA" w:rsidRPr="009F2937">
        <w:t xml:space="preserve"> </w:t>
      </w:r>
      <w:r w:rsidR="00A723EA" w:rsidRPr="009F2937">
        <w:rPr>
          <w:lang w:val="en-US"/>
        </w:rPr>
        <w:t>V</w:t>
      </w:r>
      <w:r w:rsidR="00A723EA" w:rsidRPr="009F2937">
        <w:t>.</w:t>
      </w:r>
      <w:r w:rsidR="00A723EA" w:rsidRPr="009F2937">
        <w:rPr>
          <w:lang w:val="en-US"/>
        </w:rPr>
        <w:t>I</w:t>
      </w:r>
      <w:r w:rsidR="00A723EA" w:rsidRPr="009F2937">
        <w:t xml:space="preserve">. </w:t>
      </w:r>
      <w:r w:rsidR="00A723EA" w:rsidRPr="009F2937">
        <w:rPr>
          <w:lang w:val="en-US"/>
        </w:rPr>
        <w:t>Methodology</w:t>
      </w:r>
      <w:r w:rsidR="00A723EA" w:rsidRPr="009F2937">
        <w:t xml:space="preserve"> </w:t>
      </w:r>
      <w:r w:rsidR="00A723EA" w:rsidRPr="009F2937">
        <w:rPr>
          <w:lang w:val="en-US"/>
        </w:rPr>
        <w:t>for</w:t>
      </w:r>
      <w:r w:rsidR="00A723EA" w:rsidRPr="009F2937">
        <w:t xml:space="preserve"> </w:t>
      </w:r>
      <w:r w:rsidR="00A723EA" w:rsidRPr="009F2937">
        <w:rPr>
          <w:lang w:val="en-US"/>
        </w:rPr>
        <w:t>determining</w:t>
      </w:r>
      <w:r w:rsidR="00A723EA" w:rsidRPr="009F2937">
        <w:t xml:space="preserve"> </w:t>
      </w:r>
      <w:r w:rsidR="00A723EA" w:rsidRPr="009F2937">
        <w:rPr>
          <w:lang w:val="en-US"/>
        </w:rPr>
        <w:t>the</w:t>
      </w:r>
      <w:r w:rsidR="00A723EA" w:rsidRPr="009F2937">
        <w:t xml:space="preserve"> </w:t>
      </w:r>
      <w:r w:rsidR="00A723EA" w:rsidRPr="009F2937">
        <w:rPr>
          <w:lang w:val="en-US"/>
        </w:rPr>
        <w:t>economic</w:t>
      </w:r>
      <w:r w:rsidR="00A723EA" w:rsidRPr="009F2937">
        <w:t xml:space="preserve"> </w:t>
      </w:r>
      <w:r w:rsidR="00A723EA" w:rsidRPr="009F2937">
        <w:rPr>
          <w:lang w:val="en-US"/>
        </w:rPr>
        <w:t>efficiency</w:t>
      </w:r>
      <w:r w:rsidR="00A723EA" w:rsidRPr="009F2937">
        <w:t xml:space="preserve"> </w:t>
      </w:r>
      <w:r w:rsidR="00A723EA" w:rsidRPr="009F2937">
        <w:rPr>
          <w:lang w:val="en-US"/>
        </w:rPr>
        <w:t>of</w:t>
      </w:r>
      <w:r w:rsidR="00A723EA" w:rsidRPr="009F2937">
        <w:t xml:space="preserve"> </w:t>
      </w:r>
      <w:r w:rsidR="00A723EA" w:rsidRPr="009F2937">
        <w:rPr>
          <w:lang w:val="en-US"/>
        </w:rPr>
        <w:t>technologies</w:t>
      </w:r>
      <w:r w:rsidR="00A723EA" w:rsidRPr="009F2937">
        <w:t xml:space="preserve"> </w:t>
      </w:r>
      <w:r w:rsidR="00A723EA" w:rsidRPr="009F2937">
        <w:rPr>
          <w:lang w:val="en-US"/>
        </w:rPr>
        <w:t>and</w:t>
      </w:r>
      <w:r w:rsidR="00A723EA" w:rsidRPr="009F2937">
        <w:t xml:space="preserve"> </w:t>
      </w:r>
      <w:r w:rsidR="00A723EA" w:rsidRPr="009F2937">
        <w:rPr>
          <w:lang w:val="en-US"/>
        </w:rPr>
        <w:t>agricultural</w:t>
      </w:r>
      <w:r w:rsidR="00A723EA" w:rsidRPr="009F2937">
        <w:t xml:space="preserve"> </w:t>
      </w:r>
      <w:r w:rsidR="00A723EA" w:rsidRPr="009F2937">
        <w:rPr>
          <w:lang w:val="en-US"/>
        </w:rPr>
        <w:t>machinery</w:t>
      </w:r>
      <w:r w:rsidR="00A723EA" w:rsidRPr="009F2937">
        <w:t xml:space="preserve">. – </w:t>
      </w:r>
      <w:r w:rsidR="00A723EA" w:rsidRPr="009F2937">
        <w:rPr>
          <w:lang w:val="en-US"/>
        </w:rPr>
        <w:t>M</w:t>
      </w:r>
      <w:r w:rsidR="00A723EA" w:rsidRPr="009F2937">
        <w:t xml:space="preserve">.: </w:t>
      </w:r>
      <w:r w:rsidR="00A723EA" w:rsidRPr="009F2937">
        <w:rPr>
          <w:lang w:val="en-US"/>
        </w:rPr>
        <w:t>Minselkhozizdat</w:t>
      </w:r>
      <w:r w:rsidR="00A723EA" w:rsidRPr="009F2937">
        <w:t xml:space="preserve">, 1998. – </w:t>
      </w:r>
      <w:r w:rsidR="00A723EA" w:rsidRPr="009F2937">
        <w:rPr>
          <w:lang w:val="en-US"/>
        </w:rPr>
        <w:t>Part</w:t>
      </w:r>
      <w:r w:rsidR="00A723EA" w:rsidRPr="009F2937">
        <w:t xml:space="preserve"> 2. – 200 </w:t>
      </w:r>
      <w:r w:rsidR="00A723EA" w:rsidRPr="009F2937">
        <w:rPr>
          <w:lang w:val="en-US"/>
        </w:rPr>
        <w:t>p</w:t>
      </w:r>
      <w:r w:rsidR="00A723EA" w:rsidRPr="009F2937">
        <w:t>.</w:t>
      </w:r>
      <w:r w:rsidR="00A723EA" w:rsidRPr="009F2937">
        <w:rPr>
          <w:lang w:eastAsia="ru-RU"/>
        </w:rPr>
        <w:t xml:space="preserve"> </w:t>
      </w:r>
      <w:r w:rsidR="00F55314" w:rsidRPr="009F2937">
        <w:rPr>
          <w:lang w:eastAsia="ru-RU"/>
        </w:rPr>
        <w:t>[</w:t>
      </w:r>
      <w:r w:rsidRPr="009F2937">
        <w:t xml:space="preserve">Шпилько А.В., Драгайцев В.И. Методика определения экономической эффективности технологий и сельскохозяйственной техники. </w:t>
      </w:r>
      <w:r w:rsidR="00A41DB6" w:rsidRPr="009F2937">
        <w:t>– М.: Минсельхозиздат, 1998. – Ч</w:t>
      </w:r>
      <w:r w:rsidRPr="009F2937">
        <w:t>. 2. – 200 с.</w:t>
      </w:r>
      <w:r w:rsidR="00A723EA" w:rsidRPr="009F2937">
        <w:rPr>
          <w:lang w:eastAsia="ru-RU"/>
        </w:rPr>
        <w:t>].</w:t>
      </w:r>
    </w:p>
    <w:p w:rsidR="0012451F" w:rsidRPr="009F2937" w:rsidRDefault="0012451F" w:rsidP="0012451F">
      <w:pPr>
        <w:spacing w:line="360" w:lineRule="auto"/>
        <w:ind w:firstLine="709"/>
        <w:jc w:val="both"/>
        <w:rPr>
          <w:lang w:val="en-US"/>
        </w:rPr>
      </w:pPr>
      <w:r w:rsidRPr="009F2937">
        <w:rPr>
          <w:lang w:val="en-US"/>
        </w:rPr>
        <w:t xml:space="preserve">42. </w:t>
      </w:r>
      <w:r w:rsidR="00A723EA" w:rsidRPr="009F2937">
        <w:rPr>
          <w:lang w:val="en-US"/>
        </w:rPr>
        <w:t>Saklakov V.D. The potential of production processes in plant growing and the develo</w:t>
      </w:r>
      <w:r w:rsidR="00A723EA" w:rsidRPr="009F2937">
        <w:rPr>
          <w:lang w:val="en-US"/>
        </w:rPr>
        <w:t>p</w:t>
      </w:r>
      <w:r w:rsidR="00A723EA" w:rsidRPr="009F2937">
        <w:rPr>
          <w:lang w:val="en-US"/>
        </w:rPr>
        <w:t>ment of methods for its effective use: abstract of the dissertation of a doctor of technical sciences: 05.20.03 / Chelyabinsk Institute of Mechanization and Electrification of Agriculture. – Chely</w:t>
      </w:r>
      <w:r w:rsidR="00A723EA" w:rsidRPr="009F2937">
        <w:rPr>
          <w:lang w:val="en-US"/>
        </w:rPr>
        <w:t>a</w:t>
      </w:r>
      <w:r w:rsidR="00A723EA" w:rsidRPr="009F2937">
        <w:rPr>
          <w:lang w:val="en-US"/>
        </w:rPr>
        <w:t>binsk, 1990. – 44 p.</w:t>
      </w:r>
      <w:r w:rsidR="00A723EA" w:rsidRPr="009F2937">
        <w:rPr>
          <w:lang w:val="en-US" w:eastAsia="ru-RU"/>
        </w:rPr>
        <w:t xml:space="preserve"> </w:t>
      </w:r>
      <w:r w:rsidR="00F55314" w:rsidRPr="009F2937">
        <w:rPr>
          <w:lang w:val="en-US" w:eastAsia="ru-RU"/>
        </w:rPr>
        <w:t>[</w:t>
      </w:r>
      <w:r w:rsidRPr="009F2937">
        <w:t>Саклаков</w:t>
      </w:r>
      <w:r w:rsidRPr="009F2937">
        <w:rPr>
          <w:lang w:val="en-US"/>
        </w:rPr>
        <w:t xml:space="preserve"> </w:t>
      </w:r>
      <w:r w:rsidRPr="009F2937">
        <w:t>В</w:t>
      </w:r>
      <w:r w:rsidRPr="009F2937">
        <w:rPr>
          <w:lang w:val="en-US"/>
        </w:rPr>
        <w:t>.</w:t>
      </w:r>
      <w:r w:rsidRPr="009F2937">
        <w:t>Д</w:t>
      </w:r>
      <w:r w:rsidRPr="009F2937">
        <w:rPr>
          <w:lang w:val="en-US"/>
        </w:rPr>
        <w:t xml:space="preserve">. </w:t>
      </w:r>
      <w:r w:rsidRPr="009F2937">
        <w:t>Потенциал</w:t>
      </w:r>
      <w:r w:rsidRPr="009F2937">
        <w:rPr>
          <w:lang w:val="en-US"/>
        </w:rPr>
        <w:t xml:space="preserve"> </w:t>
      </w:r>
      <w:r w:rsidRPr="009F2937">
        <w:t>производственных</w:t>
      </w:r>
      <w:r w:rsidRPr="009F2937">
        <w:rPr>
          <w:lang w:val="en-US"/>
        </w:rPr>
        <w:t xml:space="preserve"> </w:t>
      </w:r>
      <w:r w:rsidRPr="009F2937">
        <w:t>процессов</w:t>
      </w:r>
      <w:r w:rsidRPr="009F2937">
        <w:rPr>
          <w:lang w:val="en-US"/>
        </w:rPr>
        <w:t xml:space="preserve"> </w:t>
      </w:r>
      <w:r w:rsidRPr="009F2937">
        <w:t>в</w:t>
      </w:r>
      <w:r w:rsidRPr="009F2937">
        <w:rPr>
          <w:lang w:val="en-US"/>
        </w:rPr>
        <w:t xml:space="preserve"> </w:t>
      </w:r>
      <w:r w:rsidRPr="009F2937">
        <w:t>растениеводс</w:t>
      </w:r>
      <w:r w:rsidRPr="009F2937">
        <w:t>т</w:t>
      </w:r>
      <w:r w:rsidRPr="009F2937">
        <w:t>ве</w:t>
      </w:r>
      <w:r w:rsidRPr="009F2937">
        <w:rPr>
          <w:lang w:val="en-US"/>
        </w:rPr>
        <w:t xml:space="preserve"> </w:t>
      </w:r>
      <w:r w:rsidRPr="009F2937">
        <w:t>и</w:t>
      </w:r>
      <w:r w:rsidRPr="009F2937">
        <w:rPr>
          <w:lang w:val="en-US"/>
        </w:rPr>
        <w:t xml:space="preserve"> </w:t>
      </w:r>
      <w:r w:rsidRPr="009F2937">
        <w:t>разработка</w:t>
      </w:r>
      <w:r w:rsidRPr="009F2937">
        <w:rPr>
          <w:lang w:val="en-US"/>
        </w:rPr>
        <w:t xml:space="preserve"> </w:t>
      </w:r>
      <w:r w:rsidRPr="009F2937">
        <w:t>методов</w:t>
      </w:r>
      <w:r w:rsidRPr="009F2937">
        <w:rPr>
          <w:lang w:val="en-US"/>
        </w:rPr>
        <w:t xml:space="preserve"> </w:t>
      </w:r>
      <w:r w:rsidRPr="009F2937">
        <w:t>его</w:t>
      </w:r>
      <w:r w:rsidRPr="009F2937">
        <w:rPr>
          <w:lang w:val="en-US"/>
        </w:rPr>
        <w:t xml:space="preserve"> </w:t>
      </w:r>
      <w:r w:rsidRPr="009F2937">
        <w:t>эффективного</w:t>
      </w:r>
      <w:r w:rsidRPr="009F2937">
        <w:rPr>
          <w:lang w:val="en-US"/>
        </w:rPr>
        <w:t xml:space="preserve"> </w:t>
      </w:r>
      <w:r w:rsidRPr="009F2937">
        <w:t>использования</w:t>
      </w:r>
      <w:r w:rsidRPr="009F2937">
        <w:rPr>
          <w:lang w:val="en-US"/>
        </w:rPr>
        <w:t xml:space="preserve">: </w:t>
      </w:r>
      <w:r w:rsidRPr="009F2937">
        <w:t>автореферат</w:t>
      </w:r>
      <w:r w:rsidRPr="009F2937">
        <w:rPr>
          <w:lang w:val="en-US"/>
        </w:rPr>
        <w:t xml:space="preserve"> </w:t>
      </w:r>
      <w:r w:rsidRPr="009F2937">
        <w:t>дис</w:t>
      </w:r>
      <w:r w:rsidRPr="009F2937">
        <w:rPr>
          <w:lang w:val="en-US"/>
        </w:rPr>
        <w:t xml:space="preserve">. ... </w:t>
      </w:r>
      <w:r w:rsidRPr="009F2937">
        <w:t>доктора</w:t>
      </w:r>
      <w:r w:rsidRPr="009F2937">
        <w:rPr>
          <w:lang w:val="en-US"/>
        </w:rPr>
        <w:t xml:space="preserve"> </w:t>
      </w:r>
      <w:r w:rsidRPr="009F2937">
        <w:t>те</w:t>
      </w:r>
      <w:r w:rsidRPr="009F2937">
        <w:t>х</w:t>
      </w:r>
      <w:r w:rsidRPr="009F2937">
        <w:t>нических</w:t>
      </w:r>
      <w:r w:rsidRPr="009F2937">
        <w:rPr>
          <w:lang w:val="en-US"/>
        </w:rPr>
        <w:t xml:space="preserve"> </w:t>
      </w:r>
      <w:r w:rsidRPr="009F2937">
        <w:t>наук</w:t>
      </w:r>
      <w:r w:rsidRPr="009F2937">
        <w:rPr>
          <w:lang w:val="en-US"/>
        </w:rPr>
        <w:t xml:space="preserve">: 05.20.03/ </w:t>
      </w:r>
      <w:r w:rsidRPr="009F2937">
        <w:t>Челяб</w:t>
      </w:r>
      <w:r w:rsidRPr="009F2937">
        <w:rPr>
          <w:lang w:val="en-US"/>
        </w:rPr>
        <w:t xml:space="preserve">. </w:t>
      </w:r>
      <w:r w:rsidRPr="009F2937">
        <w:t>ин</w:t>
      </w:r>
      <w:r w:rsidRPr="009F2937">
        <w:rPr>
          <w:lang w:val="en-US"/>
        </w:rPr>
        <w:t>-</w:t>
      </w:r>
      <w:r w:rsidRPr="009F2937">
        <w:t>т</w:t>
      </w:r>
      <w:r w:rsidRPr="009F2937">
        <w:rPr>
          <w:lang w:val="en-US"/>
        </w:rPr>
        <w:t xml:space="preserve"> </w:t>
      </w:r>
      <w:r w:rsidRPr="009F2937">
        <w:t>механизации</w:t>
      </w:r>
      <w:r w:rsidRPr="009F2937">
        <w:rPr>
          <w:lang w:val="en-US"/>
        </w:rPr>
        <w:t xml:space="preserve"> </w:t>
      </w:r>
      <w:r w:rsidRPr="009F2937">
        <w:t>и</w:t>
      </w:r>
      <w:r w:rsidRPr="009F2937">
        <w:rPr>
          <w:lang w:val="en-US"/>
        </w:rPr>
        <w:t xml:space="preserve"> </w:t>
      </w:r>
      <w:r w:rsidRPr="009F2937">
        <w:t>электрификации</w:t>
      </w:r>
      <w:r w:rsidRPr="009F2937">
        <w:rPr>
          <w:lang w:val="en-US"/>
        </w:rPr>
        <w:t xml:space="preserve"> </w:t>
      </w:r>
      <w:r w:rsidRPr="009F2937">
        <w:t>сел</w:t>
      </w:r>
      <w:r w:rsidRPr="009F2937">
        <w:rPr>
          <w:lang w:val="en-US"/>
        </w:rPr>
        <w:t xml:space="preserve">. </w:t>
      </w:r>
      <w:r w:rsidRPr="009F2937">
        <w:t>хоз</w:t>
      </w:r>
      <w:r w:rsidRPr="009F2937">
        <w:rPr>
          <w:lang w:val="en-US"/>
        </w:rPr>
        <w:t>-</w:t>
      </w:r>
      <w:r w:rsidRPr="009F2937">
        <w:t>ва</w:t>
      </w:r>
      <w:r w:rsidRPr="009F2937">
        <w:rPr>
          <w:lang w:val="en-US"/>
        </w:rPr>
        <w:t xml:space="preserve">. – </w:t>
      </w:r>
      <w:r w:rsidRPr="009F2937">
        <w:t>Челябинск</w:t>
      </w:r>
      <w:r w:rsidRPr="009F2937">
        <w:rPr>
          <w:lang w:val="en-US"/>
        </w:rPr>
        <w:t xml:space="preserve">, 1990. – 44 </w:t>
      </w:r>
      <w:r w:rsidRPr="009F2937">
        <w:t>с</w:t>
      </w:r>
      <w:r w:rsidRPr="009F2937">
        <w:rPr>
          <w:lang w:val="en-US"/>
        </w:rPr>
        <w:t>.</w:t>
      </w:r>
      <w:r w:rsidR="00F55314" w:rsidRPr="009F2937">
        <w:rPr>
          <w:lang w:val="en-US" w:eastAsia="ru-RU"/>
        </w:rPr>
        <w:t>].</w:t>
      </w:r>
    </w:p>
    <w:p w:rsidR="002B49DA" w:rsidRPr="00551BCE" w:rsidRDefault="002B49DA" w:rsidP="00DB2BD7">
      <w:pPr>
        <w:shd w:val="clear" w:color="auto" w:fill="FFFFFF"/>
        <w:spacing w:line="360" w:lineRule="auto"/>
        <w:ind w:firstLine="709"/>
        <w:jc w:val="both"/>
        <w:rPr>
          <w:lang w:val="en-US" w:eastAsia="ru-RU"/>
        </w:rPr>
      </w:pPr>
      <w:r w:rsidRPr="00551BCE">
        <w:rPr>
          <w:lang w:val="en-US" w:eastAsia="ru-RU"/>
        </w:rPr>
        <w:t>4</w:t>
      </w:r>
      <w:r w:rsidR="0012451F" w:rsidRPr="00551BCE">
        <w:rPr>
          <w:lang w:val="en-US" w:eastAsia="ru-RU"/>
        </w:rPr>
        <w:t>3.</w:t>
      </w:r>
      <w:r w:rsidRPr="00551BCE">
        <w:rPr>
          <w:lang w:val="en-US" w:eastAsia="ru-RU"/>
        </w:rPr>
        <w:t xml:space="preserve"> </w:t>
      </w:r>
      <w:r w:rsidRPr="009F2937">
        <w:rPr>
          <w:lang w:val="en-US" w:eastAsia="ru-RU"/>
        </w:rPr>
        <w:t>Armor</w:t>
      </w:r>
      <w:r w:rsidRPr="00551BCE">
        <w:rPr>
          <w:lang w:val="en-US" w:eastAsia="ru-RU"/>
        </w:rPr>
        <w:t xml:space="preserve">, </w:t>
      </w:r>
      <w:r w:rsidRPr="009F2937">
        <w:rPr>
          <w:lang w:val="en-US" w:eastAsia="ru-RU"/>
        </w:rPr>
        <w:t>B</w:t>
      </w:r>
      <w:r w:rsidRPr="00551BCE">
        <w:rPr>
          <w:lang w:val="en-US" w:eastAsia="ru-RU"/>
        </w:rPr>
        <w:t>.</w:t>
      </w:r>
      <w:r w:rsidRPr="009F2937">
        <w:rPr>
          <w:lang w:val="en-US" w:eastAsia="ru-RU"/>
        </w:rPr>
        <w:t>A</w:t>
      </w:r>
      <w:r w:rsidRPr="00551BCE">
        <w:rPr>
          <w:lang w:val="en-US" w:eastAsia="ru-RU"/>
        </w:rPr>
        <w:t xml:space="preserve">. </w:t>
      </w:r>
      <w:r w:rsidRPr="009F2937">
        <w:rPr>
          <w:lang w:val="en-US" w:eastAsia="ru-RU"/>
        </w:rPr>
        <w:t>Methodology</w:t>
      </w:r>
      <w:r w:rsidRPr="00551BCE">
        <w:rPr>
          <w:lang w:val="en-US" w:eastAsia="ru-RU"/>
        </w:rPr>
        <w:t xml:space="preserve"> </w:t>
      </w:r>
      <w:r w:rsidRPr="009F2937">
        <w:rPr>
          <w:lang w:val="en-US" w:eastAsia="ru-RU"/>
        </w:rPr>
        <w:t>of</w:t>
      </w:r>
      <w:r w:rsidRPr="00551BCE">
        <w:rPr>
          <w:lang w:val="en-US" w:eastAsia="ru-RU"/>
        </w:rPr>
        <w:t xml:space="preserve"> </w:t>
      </w:r>
      <w:r w:rsidRPr="009F2937">
        <w:rPr>
          <w:lang w:val="en-US" w:eastAsia="ru-RU"/>
        </w:rPr>
        <w:t>field</w:t>
      </w:r>
      <w:r w:rsidRPr="00551BCE">
        <w:rPr>
          <w:lang w:val="en-US" w:eastAsia="ru-RU"/>
        </w:rPr>
        <w:t xml:space="preserve"> </w:t>
      </w:r>
      <w:r w:rsidRPr="009F2937">
        <w:rPr>
          <w:lang w:val="en-US" w:eastAsia="ru-RU"/>
        </w:rPr>
        <w:t>experience</w:t>
      </w:r>
      <w:r w:rsidRPr="00551BCE">
        <w:rPr>
          <w:lang w:val="en-US" w:eastAsia="ru-RU"/>
        </w:rPr>
        <w:t xml:space="preserve">. – </w:t>
      </w:r>
      <w:r w:rsidRPr="009F2937">
        <w:rPr>
          <w:lang w:val="en-US" w:eastAsia="ru-RU"/>
        </w:rPr>
        <w:t>M</w:t>
      </w:r>
      <w:r w:rsidRPr="00551BCE">
        <w:rPr>
          <w:lang w:val="en-US" w:eastAsia="ru-RU"/>
        </w:rPr>
        <w:t xml:space="preserve">.: </w:t>
      </w:r>
      <w:r w:rsidRPr="009F2937">
        <w:rPr>
          <w:lang w:val="en-US" w:eastAsia="ru-RU"/>
        </w:rPr>
        <w:t>Agropromizdat</w:t>
      </w:r>
      <w:r w:rsidRPr="00551BCE">
        <w:rPr>
          <w:lang w:val="en-US" w:eastAsia="ru-RU"/>
        </w:rPr>
        <w:t xml:space="preserve">. – 1985. – 351 </w:t>
      </w:r>
      <w:r w:rsidRPr="009F2937">
        <w:rPr>
          <w:lang w:val="en-US" w:eastAsia="ru-RU"/>
        </w:rPr>
        <w:t>p</w:t>
      </w:r>
      <w:r w:rsidRPr="00551BCE">
        <w:rPr>
          <w:lang w:val="en-US" w:eastAsia="ru-RU"/>
        </w:rPr>
        <w:t>.</w:t>
      </w:r>
      <w:r w:rsidR="00B10895" w:rsidRPr="00551BCE">
        <w:rPr>
          <w:lang w:val="en-US" w:eastAsia="ru-RU"/>
        </w:rPr>
        <w:t xml:space="preserve"> [</w:t>
      </w:r>
      <w:r w:rsidR="00317845" w:rsidRPr="009F2937">
        <w:t>Доспехов</w:t>
      </w:r>
      <w:r w:rsidR="00317845" w:rsidRPr="00551BCE">
        <w:rPr>
          <w:lang w:val="en-US"/>
        </w:rPr>
        <w:t xml:space="preserve">, </w:t>
      </w:r>
      <w:r w:rsidR="00317845" w:rsidRPr="009F2937">
        <w:t>Б</w:t>
      </w:r>
      <w:r w:rsidR="00317845" w:rsidRPr="00551BCE">
        <w:rPr>
          <w:lang w:val="en-US"/>
        </w:rPr>
        <w:t>.</w:t>
      </w:r>
      <w:r w:rsidR="00317845" w:rsidRPr="009F2937">
        <w:t>А</w:t>
      </w:r>
      <w:r w:rsidR="00317845" w:rsidRPr="00551BCE">
        <w:rPr>
          <w:lang w:val="en-US"/>
        </w:rPr>
        <w:t xml:space="preserve">. </w:t>
      </w:r>
      <w:r w:rsidR="00317845" w:rsidRPr="009F2937">
        <w:t>Методика</w:t>
      </w:r>
      <w:r w:rsidR="00317845" w:rsidRPr="00551BCE">
        <w:rPr>
          <w:lang w:val="en-US"/>
        </w:rPr>
        <w:t xml:space="preserve"> </w:t>
      </w:r>
      <w:r w:rsidR="00317845" w:rsidRPr="009F2937">
        <w:t>полевого</w:t>
      </w:r>
      <w:r w:rsidR="00317845" w:rsidRPr="00551BCE">
        <w:rPr>
          <w:lang w:val="en-US"/>
        </w:rPr>
        <w:t xml:space="preserve"> </w:t>
      </w:r>
      <w:r w:rsidR="00317845" w:rsidRPr="009F2937">
        <w:t>опыта</w:t>
      </w:r>
      <w:r w:rsidR="00317845" w:rsidRPr="00551BCE">
        <w:rPr>
          <w:lang w:val="en-US"/>
        </w:rPr>
        <w:t xml:space="preserve">. – </w:t>
      </w:r>
      <w:r w:rsidR="00317845" w:rsidRPr="009F2937">
        <w:t>М</w:t>
      </w:r>
      <w:r w:rsidR="00317845" w:rsidRPr="00551BCE">
        <w:rPr>
          <w:lang w:val="en-US"/>
        </w:rPr>
        <w:t xml:space="preserve">.: </w:t>
      </w:r>
      <w:r w:rsidR="00317845" w:rsidRPr="009F2937">
        <w:t>Агропромиздат</w:t>
      </w:r>
      <w:r w:rsidR="00317845" w:rsidRPr="00551BCE">
        <w:rPr>
          <w:lang w:val="en-US"/>
        </w:rPr>
        <w:t xml:space="preserve">. – 1985. – 351 </w:t>
      </w:r>
      <w:r w:rsidR="00317845" w:rsidRPr="009F2937">
        <w:t>с</w:t>
      </w:r>
      <w:r w:rsidR="00317845" w:rsidRPr="00551BCE">
        <w:rPr>
          <w:lang w:val="en-US"/>
        </w:rPr>
        <w:t>.</w:t>
      </w:r>
      <w:r w:rsidR="00B10895" w:rsidRPr="00551BCE">
        <w:rPr>
          <w:lang w:val="en-US" w:eastAsia="ru-RU"/>
        </w:rPr>
        <w:t>].</w:t>
      </w:r>
    </w:p>
    <w:p w:rsidR="007C4BC1" w:rsidRDefault="002B49DA" w:rsidP="00F55314">
      <w:pPr>
        <w:spacing w:line="360" w:lineRule="auto"/>
        <w:ind w:firstLine="709"/>
        <w:jc w:val="both"/>
        <w:rPr>
          <w:lang w:eastAsia="ru-RU"/>
        </w:rPr>
      </w:pPr>
      <w:r w:rsidRPr="009F2937">
        <w:rPr>
          <w:lang w:val="en-US" w:eastAsia="ru-RU"/>
        </w:rPr>
        <w:t>4</w:t>
      </w:r>
      <w:r w:rsidR="0012451F" w:rsidRPr="009F2937">
        <w:rPr>
          <w:lang w:val="en-US" w:eastAsia="ru-RU"/>
        </w:rPr>
        <w:t>4.</w:t>
      </w:r>
      <w:r w:rsidRPr="009F2937">
        <w:rPr>
          <w:lang w:val="en-US" w:eastAsia="ru-RU"/>
        </w:rPr>
        <w:t xml:space="preserve"> ST RK GOST R 53056-2010. Agricultural machinery. Methods of economic assessment. – Enter. 2010-10-04. – Astana: Committee for Technical Regulation and Metrology of the Ministry of Industry and Trade of the Republic of Kazakhstan, 2010. – 26 p.</w:t>
      </w:r>
      <w:r w:rsidR="00B10895" w:rsidRPr="009F2937">
        <w:rPr>
          <w:lang w:val="en-US" w:eastAsia="ru-RU"/>
        </w:rPr>
        <w:t xml:space="preserve"> [</w:t>
      </w:r>
      <w:r w:rsidR="00317845" w:rsidRPr="009F2937">
        <w:t>СТ</w:t>
      </w:r>
      <w:r w:rsidR="00317845" w:rsidRPr="009F2937">
        <w:rPr>
          <w:lang w:val="en-US"/>
        </w:rPr>
        <w:t xml:space="preserve"> </w:t>
      </w:r>
      <w:r w:rsidR="00317845" w:rsidRPr="009F2937">
        <w:t>РК</w:t>
      </w:r>
      <w:r w:rsidR="00317845" w:rsidRPr="009F2937">
        <w:rPr>
          <w:lang w:val="en-US"/>
        </w:rPr>
        <w:t xml:space="preserve"> </w:t>
      </w:r>
      <w:r w:rsidR="00317845" w:rsidRPr="009F2937">
        <w:t>ГОСТ</w:t>
      </w:r>
      <w:r w:rsidR="00317845" w:rsidRPr="009F2937">
        <w:rPr>
          <w:lang w:val="en-US"/>
        </w:rPr>
        <w:t xml:space="preserve"> </w:t>
      </w:r>
      <w:r w:rsidR="00317845" w:rsidRPr="009F2937">
        <w:t>Р</w:t>
      </w:r>
      <w:r w:rsidR="00317845" w:rsidRPr="009F2937">
        <w:rPr>
          <w:lang w:val="en-US"/>
        </w:rPr>
        <w:t xml:space="preserve"> 53056-2010. </w:t>
      </w:r>
      <w:r w:rsidR="00317845" w:rsidRPr="009F2937">
        <w:t>Техника сельскохозяйственная. Методы экономической оценки. – Введ. 2010-10-04. – Аст</w:t>
      </w:r>
      <w:r w:rsidR="00317845" w:rsidRPr="009F2937">
        <w:t>а</w:t>
      </w:r>
      <w:r w:rsidR="00317845" w:rsidRPr="009F2937">
        <w:t>на: Комитет по техническому регулированию и метрологии Министерства индустрии и то</w:t>
      </w:r>
      <w:r w:rsidR="00317845" w:rsidRPr="009F2937">
        <w:t>р</w:t>
      </w:r>
      <w:r w:rsidR="00317845" w:rsidRPr="009F2937">
        <w:t>говли Республики Казахстан, 2010. – 26 с.</w:t>
      </w:r>
      <w:r w:rsidR="00B10895" w:rsidRPr="009F2937">
        <w:rPr>
          <w:lang w:eastAsia="ru-RU"/>
        </w:rPr>
        <w:t>].</w:t>
      </w:r>
    </w:p>
    <w:p w:rsidR="007C4BC1" w:rsidRDefault="007C4BC1">
      <w:pPr>
        <w:rPr>
          <w:lang w:eastAsia="ru-RU"/>
        </w:rPr>
      </w:pPr>
      <w:r>
        <w:rPr>
          <w:lang w:eastAsia="ru-RU"/>
        </w:rPr>
        <w:br w:type="page"/>
      </w:r>
    </w:p>
    <w:p w:rsidR="003E73DC" w:rsidRPr="004361DC" w:rsidRDefault="003E73DC" w:rsidP="003E73DC">
      <w:pPr>
        <w:spacing w:line="360" w:lineRule="auto"/>
        <w:jc w:val="center"/>
        <w:rPr>
          <w:b/>
          <w:lang w:val="en-US"/>
        </w:rPr>
      </w:pPr>
      <w:r w:rsidRPr="004361DC">
        <w:rPr>
          <w:b/>
          <w:lang w:val="en-US"/>
        </w:rPr>
        <w:lastRenderedPageBreak/>
        <w:t>APPENDIX A</w:t>
      </w:r>
    </w:p>
    <w:p w:rsidR="003E73DC" w:rsidRPr="004361DC" w:rsidRDefault="003E73DC" w:rsidP="003E73DC">
      <w:pPr>
        <w:spacing w:line="360" w:lineRule="auto"/>
        <w:jc w:val="center"/>
        <w:rPr>
          <w:lang w:val="en-US"/>
        </w:rPr>
      </w:pPr>
    </w:p>
    <w:p w:rsidR="003E73DC" w:rsidRPr="004361DC" w:rsidRDefault="003E73DC" w:rsidP="003E73DC">
      <w:pPr>
        <w:spacing w:line="360" w:lineRule="auto"/>
        <w:jc w:val="center"/>
        <w:rPr>
          <w:b/>
          <w:lang w:val="en-US"/>
        </w:rPr>
      </w:pPr>
      <w:r w:rsidRPr="004361DC">
        <w:rPr>
          <w:b/>
          <w:lang w:val="en-US"/>
        </w:rPr>
        <w:t>Maps of availability of fields. Task cards. Digital agrochemical maps</w:t>
      </w:r>
    </w:p>
    <w:p w:rsidR="003E73DC" w:rsidRPr="004361DC" w:rsidRDefault="003E73DC" w:rsidP="003E73DC">
      <w:pPr>
        <w:spacing w:line="360" w:lineRule="auto"/>
        <w:jc w:val="center"/>
        <w:rPr>
          <w:lang w:val="en-US"/>
        </w:rPr>
      </w:pPr>
      <w:r w:rsidRPr="004361DC">
        <w:rPr>
          <w:noProof/>
          <w:lang w:eastAsia="ru-RU"/>
        </w:rPr>
        <w:drawing>
          <wp:inline distT="0" distB="0" distL="0" distR="0">
            <wp:extent cx="3616762" cy="3848473"/>
            <wp:effectExtent l="0" t="0" r="0" b="0"/>
            <wp:docPr id="10493" name="Рисунок 4" descr="D:\азооооо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зоооооот.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6723" cy="3848432"/>
                    </a:xfrm>
                    <a:prstGeom prst="rect">
                      <a:avLst/>
                    </a:prstGeom>
                    <a:noFill/>
                    <a:ln>
                      <a:noFill/>
                    </a:ln>
                  </pic:spPr>
                </pic:pic>
              </a:graphicData>
            </a:graphic>
          </wp:inline>
        </w:drawing>
      </w:r>
    </w:p>
    <w:p w:rsidR="003E73DC" w:rsidRPr="004361DC" w:rsidRDefault="003E73DC" w:rsidP="003E73DC">
      <w:pPr>
        <w:jc w:val="center"/>
        <w:rPr>
          <w:lang w:val="en-US" w:eastAsia="ru-RU"/>
        </w:rPr>
      </w:pPr>
      <w:r w:rsidRPr="004361DC">
        <w:rPr>
          <w:lang w:val="en-US" w:eastAsia="ru-RU"/>
        </w:rPr>
        <w:t xml:space="preserve">Figure A.1 – </w:t>
      </w:r>
      <w:r w:rsidRPr="004361DC">
        <w:rPr>
          <w:lang w:val="en-US"/>
        </w:rPr>
        <w:t>Soil supply with nitrate nitrogen</w:t>
      </w:r>
      <w:r w:rsidRPr="004361DC">
        <w:rPr>
          <w:lang w:val="en-US" w:eastAsia="ru-RU"/>
        </w:rPr>
        <w:t xml:space="preserve"> N-NO</w:t>
      </w:r>
      <w:r w:rsidRPr="004361DC">
        <w:rPr>
          <w:vertAlign w:val="subscript"/>
          <w:lang w:val="en-US" w:eastAsia="ru-RU"/>
        </w:rPr>
        <w:t xml:space="preserve">3 </w:t>
      </w:r>
      <w:r w:rsidRPr="004361DC">
        <w:rPr>
          <w:lang w:val="en-US" w:eastAsia="ru-RU"/>
        </w:rPr>
        <w:t>by A.E. Kochergin,</w:t>
      </w:r>
    </w:p>
    <w:p w:rsidR="003E73DC" w:rsidRPr="004361DC" w:rsidRDefault="003E73DC" w:rsidP="003E73DC">
      <w:pPr>
        <w:jc w:val="center"/>
        <w:rPr>
          <w:lang w:val="en-US" w:eastAsia="ru-RU"/>
        </w:rPr>
      </w:pPr>
      <w:r w:rsidRPr="004361DC">
        <w:rPr>
          <w:lang w:val="en-US" w:eastAsia="ru-RU"/>
        </w:rPr>
        <w:t>at «AES «Zarechnoe» LLP, mg/kg</w:t>
      </w:r>
    </w:p>
    <w:p w:rsidR="003E73DC" w:rsidRPr="004361DC" w:rsidRDefault="003E73DC" w:rsidP="003E73DC">
      <w:pPr>
        <w:spacing w:line="360" w:lineRule="auto"/>
        <w:jc w:val="center"/>
        <w:rPr>
          <w:lang w:val="en-US"/>
        </w:rPr>
      </w:pPr>
      <w:r w:rsidRPr="004361DC">
        <w:rPr>
          <w:noProof/>
          <w:lang w:eastAsia="ru-RU"/>
        </w:rPr>
        <w:drawing>
          <wp:inline distT="0" distB="0" distL="0" distR="0">
            <wp:extent cx="3683506" cy="3712924"/>
            <wp:effectExtent l="19050" t="0" r="0" b="0"/>
            <wp:docPr id="10494" name="Рисунок 14" descr="E:\рабочий стол\GIS\работа\Заречный\ОСНОВНОЕ\карты в отчет\фосфор\фосфо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рабочий стол\GIS\работа\Заречный\ОСНОВНОЕ\карты в отчет\фосфор\фосфорр.jpg"/>
                    <pic:cNvPicPr>
                      <a:picLocks noChangeAspect="1" noChangeArrowheads="1"/>
                    </pic:cNvPicPr>
                  </pic:nvPicPr>
                  <pic:blipFill>
                    <a:blip r:embed="rId59" cstate="print"/>
                    <a:srcRect t="8716"/>
                    <a:stretch>
                      <a:fillRect/>
                    </a:stretch>
                  </pic:blipFill>
                  <pic:spPr bwMode="auto">
                    <a:xfrm>
                      <a:off x="0" y="0"/>
                      <a:ext cx="3683506" cy="3712924"/>
                    </a:xfrm>
                    <a:prstGeom prst="rect">
                      <a:avLst/>
                    </a:prstGeom>
                    <a:noFill/>
                    <a:ln w="9525">
                      <a:noFill/>
                      <a:miter lim="800000"/>
                      <a:headEnd/>
                      <a:tailEnd/>
                    </a:ln>
                  </pic:spPr>
                </pic:pic>
              </a:graphicData>
            </a:graphic>
          </wp:inline>
        </w:drawing>
      </w:r>
    </w:p>
    <w:p w:rsidR="003E73DC" w:rsidRPr="004361DC" w:rsidRDefault="003E73DC" w:rsidP="003E73DC">
      <w:pPr>
        <w:jc w:val="center"/>
        <w:rPr>
          <w:lang w:val="en-US"/>
        </w:rPr>
      </w:pPr>
      <w:r w:rsidRPr="004361DC">
        <w:rPr>
          <w:lang w:val="en-US"/>
        </w:rPr>
        <w:t xml:space="preserve">Figure </w:t>
      </w:r>
      <w:r w:rsidRPr="004361DC">
        <w:rPr>
          <w:lang w:val="en-US" w:eastAsia="ru-RU"/>
        </w:rPr>
        <w:t>A.</w:t>
      </w:r>
      <w:r w:rsidRPr="004361DC">
        <w:rPr>
          <w:lang w:val="en-US"/>
        </w:rPr>
        <w:t>2 – Soil availability of «AES «Zarechnoe» LLP with mobile P</w:t>
      </w:r>
      <w:r w:rsidRPr="004361DC">
        <w:rPr>
          <w:vertAlign w:val="subscript"/>
          <w:lang w:val="en-US"/>
        </w:rPr>
        <w:t>2</w:t>
      </w:r>
      <w:r w:rsidRPr="004361DC">
        <w:rPr>
          <w:lang w:val="en-US"/>
        </w:rPr>
        <w:t>O</w:t>
      </w:r>
      <w:r w:rsidRPr="004361DC">
        <w:rPr>
          <w:vertAlign w:val="subscript"/>
          <w:lang w:val="en-US"/>
        </w:rPr>
        <w:t>5</w:t>
      </w:r>
    </w:p>
    <w:p w:rsidR="003E73DC" w:rsidRPr="004361DC" w:rsidRDefault="003E73DC" w:rsidP="003E73DC">
      <w:pPr>
        <w:jc w:val="center"/>
        <w:rPr>
          <w:lang w:val="en-US"/>
        </w:rPr>
      </w:pPr>
      <w:r w:rsidRPr="004361DC">
        <w:rPr>
          <w:lang w:val="en-US"/>
        </w:rPr>
        <w:t>according to Chirikov (modified by state standart 26204-91), mg/kg</w:t>
      </w:r>
    </w:p>
    <w:p w:rsidR="003E73DC" w:rsidRPr="004361DC" w:rsidRDefault="003E73DC" w:rsidP="003E73DC">
      <w:pPr>
        <w:spacing w:line="360" w:lineRule="auto"/>
        <w:jc w:val="center"/>
        <w:rPr>
          <w:lang w:val="en-US"/>
        </w:rPr>
      </w:pPr>
      <w:r w:rsidRPr="004361DC">
        <w:rPr>
          <w:noProof/>
          <w:lang w:eastAsia="ru-RU"/>
        </w:rPr>
        <w:lastRenderedPageBreak/>
        <w:drawing>
          <wp:inline distT="0" distB="0" distL="0" distR="0">
            <wp:extent cx="4014484" cy="4057650"/>
            <wp:effectExtent l="19050" t="0" r="5066" b="0"/>
            <wp:docPr id="10495" name="Рисунок 15" descr="E:\рабочий стол\GIS\работа\Заречный\ОСНОВНОЕ\карты в отчет\калий\калийй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рабочий стол\GIS\работа\Заречный\ОСНОВНОЕ\карты в отчет\калий\калиййй.jpg"/>
                    <pic:cNvPicPr>
                      <a:picLocks noChangeAspect="1" noChangeArrowheads="1"/>
                    </pic:cNvPicPr>
                  </pic:nvPicPr>
                  <pic:blipFill>
                    <a:blip r:embed="rId60" cstate="print"/>
                    <a:srcRect t="8716"/>
                    <a:stretch>
                      <a:fillRect/>
                    </a:stretch>
                  </pic:blipFill>
                  <pic:spPr bwMode="auto">
                    <a:xfrm>
                      <a:off x="0" y="0"/>
                      <a:ext cx="4028580" cy="4071898"/>
                    </a:xfrm>
                    <a:prstGeom prst="rect">
                      <a:avLst/>
                    </a:prstGeom>
                    <a:noFill/>
                    <a:ln w="9525">
                      <a:noFill/>
                      <a:miter lim="800000"/>
                      <a:headEnd/>
                      <a:tailEnd/>
                    </a:ln>
                  </pic:spPr>
                </pic:pic>
              </a:graphicData>
            </a:graphic>
          </wp:inline>
        </w:drawing>
      </w:r>
    </w:p>
    <w:p w:rsidR="003E73DC" w:rsidRPr="004361DC" w:rsidRDefault="003E73DC" w:rsidP="003E73DC">
      <w:pPr>
        <w:jc w:val="center"/>
        <w:rPr>
          <w:lang w:val="en-US"/>
        </w:rPr>
      </w:pPr>
      <w:r w:rsidRPr="004361DC">
        <w:rPr>
          <w:lang w:val="en-US"/>
        </w:rPr>
        <w:t xml:space="preserve">Figure </w:t>
      </w:r>
      <w:r w:rsidRPr="004361DC">
        <w:rPr>
          <w:lang w:val="en-US" w:eastAsia="ru-RU"/>
        </w:rPr>
        <w:t>A.</w:t>
      </w:r>
      <w:r w:rsidRPr="004361DC">
        <w:rPr>
          <w:lang w:val="en-US"/>
        </w:rPr>
        <w:t>3 – Soil availability of «AES «Zarechnoe» LLP with exchange K</w:t>
      </w:r>
      <w:r w:rsidRPr="004361DC">
        <w:rPr>
          <w:vertAlign w:val="subscript"/>
          <w:lang w:val="en-US"/>
        </w:rPr>
        <w:t>2</w:t>
      </w:r>
      <w:r w:rsidRPr="004361DC">
        <w:rPr>
          <w:lang w:val="en-US"/>
        </w:rPr>
        <w:t>O according to Chirikov (Modified by state standart 26204-91), mg/kg</w:t>
      </w:r>
    </w:p>
    <w:p w:rsidR="003E73DC" w:rsidRPr="004361DC" w:rsidRDefault="003E73DC" w:rsidP="003E73DC">
      <w:pPr>
        <w:spacing w:line="360" w:lineRule="auto"/>
        <w:jc w:val="center"/>
        <w:rPr>
          <w:lang w:val="en-US"/>
        </w:rPr>
      </w:pPr>
      <w:r w:rsidRPr="004361DC">
        <w:rPr>
          <w:noProof/>
          <w:lang w:eastAsia="ru-RU"/>
        </w:rPr>
        <w:drawing>
          <wp:inline distT="0" distB="0" distL="0" distR="0">
            <wp:extent cx="4069404" cy="4267200"/>
            <wp:effectExtent l="19050" t="0" r="7296" b="0"/>
            <wp:docPr id="10496" name="Рисунок 16" descr="E:\рабочий стол\GIS\работа\Заречный\ОСНОВНОЕ\карты в отчет\сера\сера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рабочий стол\GIS\работа\Заречный\ОСНОВНОЕ\карты в отчет\сера\сераааааа.jpg"/>
                    <pic:cNvPicPr>
                      <a:picLocks noChangeAspect="1" noChangeArrowheads="1"/>
                    </pic:cNvPicPr>
                  </pic:nvPicPr>
                  <pic:blipFill>
                    <a:blip r:embed="rId61" cstate="print"/>
                    <a:srcRect t="8716"/>
                    <a:stretch>
                      <a:fillRect/>
                    </a:stretch>
                  </pic:blipFill>
                  <pic:spPr bwMode="auto">
                    <a:xfrm>
                      <a:off x="0" y="0"/>
                      <a:ext cx="4069404" cy="4267200"/>
                    </a:xfrm>
                    <a:prstGeom prst="rect">
                      <a:avLst/>
                    </a:prstGeom>
                    <a:noFill/>
                    <a:ln w="9525">
                      <a:noFill/>
                      <a:miter lim="800000"/>
                      <a:headEnd/>
                      <a:tailEnd/>
                    </a:ln>
                  </pic:spPr>
                </pic:pic>
              </a:graphicData>
            </a:graphic>
          </wp:inline>
        </w:drawing>
      </w:r>
    </w:p>
    <w:p w:rsidR="003E73DC" w:rsidRPr="004361DC" w:rsidRDefault="003E73DC" w:rsidP="003E73DC">
      <w:pPr>
        <w:spacing w:line="360" w:lineRule="auto"/>
        <w:jc w:val="center"/>
        <w:rPr>
          <w:lang w:val="en-US"/>
        </w:rPr>
      </w:pPr>
      <w:r w:rsidRPr="004361DC">
        <w:rPr>
          <w:lang w:val="en-US"/>
        </w:rPr>
        <w:t xml:space="preserve">Figure </w:t>
      </w:r>
      <w:r w:rsidRPr="004361DC">
        <w:rPr>
          <w:lang w:val="en-US" w:eastAsia="ru-RU"/>
        </w:rPr>
        <w:t>A.</w:t>
      </w:r>
      <w:r w:rsidRPr="004361DC">
        <w:rPr>
          <w:lang w:val="en-US"/>
        </w:rPr>
        <w:t>4 – Sulfur content in soils of «AES «Zarechnoe» LLP, mg/kg</w:t>
      </w:r>
    </w:p>
    <w:p w:rsidR="003E73DC" w:rsidRPr="004361DC" w:rsidRDefault="003E73DC" w:rsidP="003E73DC">
      <w:pPr>
        <w:spacing w:line="360" w:lineRule="auto"/>
        <w:jc w:val="center"/>
        <w:rPr>
          <w:lang w:val="en-US"/>
        </w:rPr>
      </w:pPr>
      <w:r w:rsidRPr="004361DC">
        <w:rPr>
          <w:noProof/>
          <w:lang w:eastAsia="ru-RU"/>
        </w:rPr>
        <w:lastRenderedPageBreak/>
        <w:drawing>
          <wp:inline distT="0" distB="0" distL="0" distR="0">
            <wp:extent cx="4127513" cy="4297339"/>
            <wp:effectExtent l="19050" t="0" r="6337" b="0"/>
            <wp:docPr id="10497" name="Рисунок 13" descr="E:\рабочий стол\GIS\работа\Заречный\ОСНОВНОЕ\карты в отчет\гумус\Гумус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E:\рабочий стол\GIS\работа\Заречный\ОСНОВНОЕ\карты в отчет\гумус\Гумуссс.jpg"/>
                    <pic:cNvPicPr>
                      <a:picLocks noChangeAspect="1" noChangeArrowheads="1"/>
                    </pic:cNvPicPr>
                  </pic:nvPicPr>
                  <pic:blipFill>
                    <a:blip r:embed="rId62" cstate="print"/>
                    <a:srcRect t="8470"/>
                    <a:stretch>
                      <a:fillRect/>
                    </a:stretch>
                  </pic:blipFill>
                  <pic:spPr bwMode="auto">
                    <a:xfrm>
                      <a:off x="0" y="0"/>
                      <a:ext cx="4127513" cy="4297339"/>
                    </a:xfrm>
                    <a:prstGeom prst="rect">
                      <a:avLst/>
                    </a:prstGeom>
                    <a:noFill/>
                    <a:ln w="9525">
                      <a:noFill/>
                      <a:miter lim="800000"/>
                      <a:headEnd/>
                      <a:tailEnd/>
                    </a:ln>
                  </pic:spPr>
                </pic:pic>
              </a:graphicData>
            </a:graphic>
          </wp:inline>
        </w:drawing>
      </w:r>
    </w:p>
    <w:p w:rsidR="003E73DC" w:rsidRPr="004361DC" w:rsidRDefault="003E73DC" w:rsidP="003E73DC">
      <w:pPr>
        <w:jc w:val="center"/>
        <w:rPr>
          <w:lang w:val="en-US"/>
        </w:rPr>
      </w:pPr>
      <w:r w:rsidRPr="004361DC">
        <w:rPr>
          <w:lang w:val="en-US"/>
        </w:rPr>
        <w:t xml:space="preserve">Figure </w:t>
      </w:r>
      <w:r w:rsidRPr="004361DC">
        <w:rPr>
          <w:lang w:val="en-US" w:eastAsia="ru-RU"/>
        </w:rPr>
        <w:t>A.</w:t>
      </w:r>
      <w:r w:rsidRPr="004361DC">
        <w:rPr>
          <w:lang w:val="en-US"/>
        </w:rPr>
        <w:t>5 – Soil availability of «AES «Zarechnoe» LLP humus</w:t>
      </w:r>
    </w:p>
    <w:p w:rsidR="003E73DC" w:rsidRPr="004361DC" w:rsidRDefault="003E73DC" w:rsidP="003E73DC">
      <w:pPr>
        <w:jc w:val="center"/>
        <w:rPr>
          <w:lang w:val="en-US"/>
        </w:rPr>
      </w:pPr>
      <w:r w:rsidRPr="004361DC">
        <w:rPr>
          <w:lang w:val="en-US"/>
        </w:rPr>
        <w:t>according to Tyurin (modified by state standart 26213-91), mg/kg</w:t>
      </w:r>
    </w:p>
    <w:p w:rsidR="003E73DC" w:rsidRPr="004361DC" w:rsidRDefault="003E73DC" w:rsidP="003E73DC">
      <w:pPr>
        <w:spacing w:line="360" w:lineRule="auto"/>
        <w:jc w:val="center"/>
        <w:rPr>
          <w:lang w:val="en-US"/>
        </w:rPr>
      </w:pPr>
      <w:r w:rsidRPr="004361DC">
        <w:rPr>
          <w:noProof/>
          <w:lang w:eastAsia="ru-RU"/>
        </w:rPr>
        <w:drawing>
          <wp:inline distT="0" distB="0" distL="0" distR="0">
            <wp:extent cx="5936615" cy="3889375"/>
            <wp:effectExtent l="19050" t="0" r="6985" b="0"/>
            <wp:docPr id="10498" name="Рисунок 2" descr="E:\рабочий стол\GIS\работа\Заречный\ОСНОВНОЕ\карты в отчет\азот\дозы вс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рабочий стол\GIS\работа\Заречный\ОСНОВНОЕ\карты в отчет\азот\дозы все.jpg"/>
                    <pic:cNvPicPr>
                      <a:picLocks noChangeAspect="1" noChangeArrowheads="1"/>
                    </pic:cNvPicPr>
                  </pic:nvPicPr>
                  <pic:blipFill>
                    <a:blip r:embed="rId63"/>
                    <a:srcRect/>
                    <a:stretch>
                      <a:fillRect/>
                    </a:stretch>
                  </pic:blipFill>
                  <pic:spPr bwMode="auto">
                    <a:xfrm>
                      <a:off x="0" y="0"/>
                      <a:ext cx="5936615" cy="3889375"/>
                    </a:xfrm>
                    <a:prstGeom prst="rect">
                      <a:avLst/>
                    </a:prstGeom>
                    <a:noFill/>
                    <a:ln w="9525">
                      <a:noFill/>
                      <a:miter lim="800000"/>
                      <a:headEnd/>
                      <a:tailEnd/>
                    </a:ln>
                  </pic:spPr>
                </pic:pic>
              </a:graphicData>
            </a:graphic>
          </wp:inline>
        </w:drawing>
      </w:r>
    </w:p>
    <w:p w:rsidR="003E73DC" w:rsidRPr="00724948" w:rsidRDefault="003E73DC" w:rsidP="003E73DC">
      <w:pPr>
        <w:jc w:val="center"/>
        <w:rPr>
          <w:lang w:val="en-US"/>
        </w:rPr>
      </w:pPr>
      <w:r w:rsidRPr="004361DC">
        <w:rPr>
          <w:lang w:val="en-US"/>
        </w:rPr>
        <w:t xml:space="preserve">Figure </w:t>
      </w:r>
      <w:r w:rsidRPr="004361DC">
        <w:rPr>
          <w:lang w:val="en-US" w:eastAsia="ru-RU"/>
        </w:rPr>
        <w:t>A.</w:t>
      </w:r>
      <w:r w:rsidRPr="004361DC">
        <w:rPr>
          <w:lang w:val="en-US"/>
        </w:rPr>
        <w:t xml:space="preserve">6 – Task map for differentiated sowing application of ammophos, </w:t>
      </w:r>
    </w:p>
    <w:p w:rsidR="003E73DC" w:rsidRPr="004361DC" w:rsidRDefault="003E73DC" w:rsidP="003E73DC">
      <w:pPr>
        <w:jc w:val="center"/>
        <w:rPr>
          <w:lang w:val="en-US"/>
        </w:rPr>
      </w:pPr>
      <w:r w:rsidRPr="004361DC">
        <w:rPr>
          <w:lang w:val="en-US"/>
        </w:rPr>
        <w:t>«AES «Zarechnoe» LLP</w:t>
      </w:r>
    </w:p>
    <w:p w:rsidR="003E73DC" w:rsidRPr="004361DC" w:rsidRDefault="003E73DC" w:rsidP="003E73DC">
      <w:pPr>
        <w:pStyle w:val="aff9"/>
        <w:spacing w:line="360" w:lineRule="auto"/>
        <w:jc w:val="center"/>
        <w:rPr>
          <w:rFonts w:ascii="Times New Roman" w:hAnsi="Times New Roman"/>
          <w:sz w:val="24"/>
          <w:szCs w:val="24"/>
          <w:lang w:val="en-US"/>
        </w:rPr>
      </w:pPr>
      <w:r w:rsidRPr="004361DC">
        <w:rPr>
          <w:rFonts w:ascii="Times New Roman" w:hAnsi="Times New Roman"/>
          <w:noProof/>
          <w:sz w:val="24"/>
          <w:szCs w:val="24"/>
          <w:lang w:eastAsia="ru-RU"/>
        </w:rPr>
        <w:lastRenderedPageBreak/>
        <w:drawing>
          <wp:inline distT="0" distB="0" distL="0" distR="0">
            <wp:extent cx="3932298" cy="3408218"/>
            <wp:effectExtent l="19050" t="0" r="0" b="0"/>
            <wp:docPr id="104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email"/>
                    <a:srcRect/>
                    <a:stretch>
                      <a:fillRect/>
                    </a:stretch>
                  </pic:blipFill>
                  <pic:spPr bwMode="auto">
                    <a:xfrm>
                      <a:off x="0" y="0"/>
                      <a:ext cx="3938213" cy="3413345"/>
                    </a:xfrm>
                    <a:prstGeom prst="rect">
                      <a:avLst/>
                    </a:prstGeom>
                    <a:noFill/>
                    <a:ln w="9525">
                      <a:noFill/>
                      <a:miter lim="800000"/>
                      <a:headEnd/>
                      <a:tailEnd/>
                    </a:ln>
                  </pic:spPr>
                </pic:pic>
              </a:graphicData>
            </a:graphic>
          </wp:inline>
        </w:drawing>
      </w:r>
    </w:p>
    <w:p w:rsidR="003E73DC" w:rsidRPr="004361DC" w:rsidRDefault="003E73DC" w:rsidP="003E73DC">
      <w:pPr>
        <w:pStyle w:val="aff9"/>
        <w:jc w:val="center"/>
        <w:rPr>
          <w:rFonts w:ascii="Times New Roman" w:hAnsi="Times New Roman"/>
          <w:sz w:val="24"/>
          <w:szCs w:val="24"/>
          <w:lang w:val="en-US"/>
        </w:rPr>
      </w:pPr>
      <w:r w:rsidRPr="004361DC">
        <w:rPr>
          <w:rFonts w:ascii="Times New Roman" w:hAnsi="Times New Roman"/>
          <w:sz w:val="24"/>
          <w:szCs w:val="24"/>
          <w:lang w:val="en-US"/>
        </w:rPr>
        <w:t xml:space="preserve">Figure </w:t>
      </w:r>
      <w:r w:rsidRPr="004361DC">
        <w:rPr>
          <w:rFonts w:ascii="Times New Roman" w:hAnsi="Times New Roman"/>
          <w:sz w:val="24"/>
          <w:szCs w:val="24"/>
          <w:lang w:val="en-US" w:eastAsia="ru-RU"/>
        </w:rPr>
        <w:t>A.</w:t>
      </w:r>
      <w:r w:rsidRPr="004361DC">
        <w:rPr>
          <w:rFonts w:ascii="Times New Roman" w:hAnsi="Times New Roman"/>
          <w:sz w:val="24"/>
          <w:szCs w:val="24"/>
          <w:lang w:val="en-US"/>
        </w:rPr>
        <w:t>7 – Digital agrochemical map of the provision of the field №107 with mobile phosphorus, «AES «Zarechnoe» LLP</w:t>
      </w:r>
    </w:p>
    <w:p w:rsidR="003E73DC" w:rsidRPr="004361DC" w:rsidRDefault="003E73DC" w:rsidP="003E73DC">
      <w:pPr>
        <w:spacing w:line="360" w:lineRule="auto"/>
        <w:jc w:val="center"/>
        <w:rPr>
          <w:lang w:val="en-US"/>
        </w:rPr>
      </w:pPr>
      <w:r w:rsidRPr="004361DC">
        <w:rPr>
          <w:noProof/>
          <w:lang w:eastAsia="ru-RU"/>
        </w:rPr>
        <w:drawing>
          <wp:inline distT="0" distB="0" distL="0" distR="0">
            <wp:extent cx="2952271" cy="1710046"/>
            <wp:effectExtent l="19050" t="0" r="479" b="0"/>
            <wp:docPr id="105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email"/>
                    <a:srcRect/>
                    <a:stretch>
                      <a:fillRect/>
                    </a:stretch>
                  </pic:blipFill>
                  <pic:spPr bwMode="auto">
                    <a:xfrm>
                      <a:off x="0" y="0"/>
                      <a:ext cx="2952287" cy="1710055"/>
                    </a:xfrm>
                    <a:prstGeom prst="rect">
                      <a:avLst/>
                    </a:prstGeom>
                    <a:noFill/>
                    <a:ln w="9525">
                      <a:noFill/>
                      <a:miter lim="800000"/>
                      <a:headEnd/>
                      <a:tailEnd/>
                    </a:ln>
                  </pic:spPr>
                </pic:pic>
              </a:graphicData>
            </a:graphic>
          </wp:inline>
        </w:drawing>
      </w:r>
    </w:p>
    <w:p w:rsidR="003E73DC" w:rsidRPr="004361DC" w:rsidRDefault="003E73DC" w:rsidP="003E73DC">
      <w:pPr>
        <w:spacing w:line="360" w:lineRule="auto"/>
        <w:jc w:val="center"/>
        <w:rPr>
          <w:i/>
          <w:lang w:val="en-US"/>
        </w:rPr>
      </w:pPr>
      <w:r w:rsidRPr="004361DC">
        <w:rPr>
          <w:i/>
          <w:lang w:val="en-US"/>
        </w:rPr>
        <w:t>a</w:t>
      </w:r>
    </w:p>
    <w:p w:rsidR="003E73DC" w:rsidRPr="004361DC" w:rsidRDefault="003E73DC" w:rsidP="003E73DC">
      <w:pPr>
        <w:spacing w:line="360" w:lineRule="auto"/>
        <w:jc w:val="center"/>
        <w:rPr>
          <w:i/>
          <w:lang w:val="en-US"/>
        </w:rPr>
      </w:pPr>
      <w:r w:rsidRPr="004361DC">
        <w:rPr>
          <w:i/>
          <w:noProof/>
          <w:lang w:eastAsia="ru-RU"/>
        </w:rPr>
        <w:drawing>
          <wp:inline distT="0" distB="0" distL="0" distR="0">
            <wp:extent cx="2885325" cy="2280062"/>
            <wp:effectExtent l="19050" t="0" r="0" b="0"/>
            <wp:docPr id="105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email"/>
                    <a:srcRect/>
                    <a:stretch>
                      <a:fillRect/>
                    </a:stretch>
                  </pic:blipFill>
                  <pic:spPr bwMode="auto">
                    <a:xfrm>
                      <a:off x="0" y="0"/>
                      <a:ext cx="2895027" cy="2287729"/>
                    </a:xfrm>
                    <a:prstGeom prst="rect">
                      <a:avLst/>
                    </a:prstGeom>
                    <a:noFill/>
                    <a:ln w="9525">
                      <a:noFill/>
                      <a:miter lim="800000"/>
                      <a:headEnd/>
                      <a:tailEnd/>
                    </a:ln>
                  </pic:spPr>
                </pic:pic>
              </a:graphicData>
            </a:graphic>
          </wp:inline>
        </w:drawing>
      </w:r>
    </w:p>
    <w:p w:rsidR="003E73DC" w:rsidRPr="004361DC" w:rsidRDefault="003E73DC" w:rsidP="003E73DC">
      <w:pPr>
        <w:spacing w:line="360" w:lineRule="auto"/>
        <w:jc w:val="center"/>
        <w:rPr>
          <w:i/>
          <w:lang w:val="en-US"/>
        </w:rPr>
      </w:pPr>
      <w:r w:rsidRPr="004361DC">
        <w:rPr>
          <w:i/>
          <w:lang w:val="en-US"/>
        </w:rPr>
        <w:t>b</w:t>
      </w:r>
    </w:p>
    <w:p w:rsidR="003E73DC" w:rsidRPr="004361DC" w:rsidRDefault="003E73DC" w:rsidP="003E73DC">
      <w:pPr>
        <w:jc w:val="center"/>
        <w:rPr>
          <w:lang w:val="en-US"/>
        </w:rPr>
      </w:pPr>
      <w:r w:rsidRPr="004361DC">
        <w:rPr>
          <w:i/>
          <w:lang w:val="en-US"/>
        </w:rPr>
        <w:t xml:space="preserve">a </w:t>
      </w:r>
      <w:r w:rsidRPr="004361DC">
        <w:rPr>
          <w:lang w:val="en-US"/>
        </w:rPr>
        <w:t>– field №94;</w:t>
      </w:r>
      <w:r w:rsidRPr="004361DC">
        <w:rPr>
          <w:i/>
          <w:lang w:val="en-US"/>
        </w:rPr>
        <w:t xml:space="preserve"> b </w:t>
      </w:r>
      <w:r w:rsidRPr="004361DC">
        <w:rPr>
          <w:lang w:val="en-US"/>
        </w:rPr>
        <w:t>– field №107</w:t>
      </w:r>
    </w:p>
    <w:p w:rsidR="003E73DC" w:rsidRPr="004361DC" w:rsidRDefault="003E73DC" w:rsidP="003E73DC">
      <w:pPr>
        <w:jc w:val="center"/>
        <w:rPr>
          <w:lang w:val="en-US"/>
        </w:rPr>
      </w:pPr>
      <w:r w:rsidRPr="004361DC">
        <w:rPr>
          <w:lang w:val="en-US"/>
        </w:rPr>
        <w:t xml:space="preserve">Figure </w:t>
      </w:r>
      <w:r w:rsidRPr="004361DC">
        <w:rPr>
          <w:lang w:val="en-US" w:eastAsia="ru-RU"/>
        </w:rPr>
        <w:t>A.</w:t>
      </w:r>
      <w:r w:rsidRPr="004361DC">
        <w:rPr>
          <w:lang w:val="en-US"/>
        </w:rPr>
        <w:t>8 – Electronic task map for the agro navigation of fields</w:t>
      </w:r>
    </w:p>
    <w:p w:rsidR="003E73DC" w:rsidRPr="004361DC" w:rsidRDefault="003E73DC" w:rsidP="003E73DC">
      <w:pPr>
        <w:jc w:val="center"/>
        <w:rPr>
          <w:lang w:val="en-US"/>
        </w:rPr>
      </w:pPr>
      <w:r w:rsidRPr="004361DC">
        <w:rPr>
          <w:lang w:val="en-US"/>
        </w:rPr>
        <w:t>«AES «Zarechnoe» LLP with a division into elementary areas of 10 ha</w:t>
      </w:r>
    </w:p>
    <w:p w:rsidR="003E73DC" w:rsidRPr="004361DC" w:rsidRDefault="003E73DC" w:rsidP="003E73DC">
      <w:pPr>
        <w:jc w:val="center"/>
        <w:rPr>
          <w:lang w:val="en-US"/>
        </w:rPr>
      </w:pPr>
      <w:r w:rsidRPr="004361DC">
        <w:rPr>
          <w:lang w:val="en-US"/>
        </w:rPr>
        <w:br w:type="page"/>
      </w:r>
    </w:p>
    <w:p w:rsidR="003E73DC" w:rsidRPr="004361DC" w:rsidRDefault="003E73DC" w:rsidP="003E73DC">
      <w:pPr>
        <w:spacing w:line="360" w:lineRule="auto"/>
        <w:jc w:val="center"/>
        <w:rPr>
          <w:b/>
          <w:lang w:val="en-US"/>
        </w:rPr>
      </w:pPr>
      <w:bookmarkStart w:id="2" w:name="_GoBack"/>
      <w:bookmarkEnd w:id="2"/>
      <w:r>
        <w:rPr>
          <w:b/>
          <w:lang w:val="en-US"/>
        </w:rPr>
        <w:lastRenderedPageBreak/>
        <w:t>APPENDIX B</w:t>
      </w:r>
    </w:p>
    <w:p w:rsidR="003E73DC" w:rsidRPr="004361DC" w:rsidRDefault="003E73DC" w:rsidP="003E73DC">
      <w:pPr>
        <w:spacing w:line="360" w:lineRule="auto"/>
        <w:jc w:val="center"/>
        <w:rPr>
          <w:b/>
          <w:lang w:val="en-US"/>
        </w:rPr>
      </w:pPr>
    </w:p>
    <w:p w:rsidR="003E73DC" w:rsidRPr="004361DC" w:rsidRDefault="003E73DC" w:rsidP="003E73DC">
      <w:pPr>
        <w:spacing w:line="360" w:lineRule="auto"/>
        <w:jc w:val="center"/>
        <w:rPr>
          <w:b/>
          <w:lang w:val="en-US"/>
        </w:rPr>
      </w:pPr>
      <w:r w:rsidRPr="004361DC">
        <w:rPr>
          <w:b/>
          <w:lang w:val="en-US"/>
        </w:rPr>
        <w:t xml:space="preserve">The results of agrochemical investigation of soil, </w:t>
      </w:r>
      <w:r w:rsidRPr="004361DC">
        <w:rPr>
          <w:b/>
          <w:lang w:val="en-US" w:eastAsia="ru-RU"/>
        </w:rPr>
        <w:t>«AES «Zarechnoe» LLP</w:t>
      </w:r>
    </w:p>
    <w:tbl>
      <w:tblPr>
        <w:tblW w:w="1035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3261"/>
        <w:gridCol w:w="993"/>
        <w:gridCol w:w="993"/>
        <w:gridCol w:w="992"/>
        <w:gridCol w:w="850"/>
        <w:gridCol w:w="1134"/>
      </w:tblGrid>
      <w:tr w:rsidR="003E73DC" w:rsidRPr="00242909" w:rsidTr="00242909">
        <w:trPr>
          <w:trHeight w:val="170"/>
        </w:trPr>
        <w:tc>
          <w:tcPr>
            <w:tcW w:w="2127" w:type="dxa"/>
            <w:vMerge w:val="restart"/>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pStyle w:val="afd"/>
              <w:snapToGrid w:val="0"/>
              <w:spacing w:line="360" w:lineRule="auto"/>
              <w:jc w:val="center"/>
              <w:rPr>
                <w:rFonts w:eastAsia="Times New Roman"/>
                <w:sz w:val="22"/>
                <w:szCs w:val="22"/>
              </w:rPr>
            </w:pPr>
            <w:r w:rsidRPr="004361DC">
              <w:rPr>
                <w:rFonts w:eastAsia="Times New Roman"/>
                <w:sz w:val="22"/>
                <w:szCs w:val="22"/>
              </w:rPr>
              <w:t>Field and plot number</w:t>
            </w:r>
          </w:p>
        </w:tc>
        <w:tc>
          <w:tcPr>
            <w:tcW w:w="3261" w:type="dxa"/>
            <w:vMerge w:val="restart"/>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pStyle w:val="afd"/>
              <w:tabs>
                <w:tab w:val="left" w:pos="708"/>
              </w:tabs>
              <w:snapToGrid w:val="0"/>
              <w:spacing w:line="360" w:lineRule="auto"/>
              <w:jc w:val="center"/>
              <w:rPr>
                <w:rFonts w:eastAsia="Times New Roman"/>
                <w:sz w:val="22"/>
                <w:szCs w:val="22"/>
              </w:rPr>
            </w:pPr>
            <w:r w:rsidRPr="004361DC">
              <w:rPr>
                <w:rFonts w:eastAsia="Times New Roman"/>
                <w:sz w:val="22"/>
                <w:szCs w:val="22"/>
              </w:rPr>
              <w:t>Coordinates</w:t>
            </w:r>
          </w:p>
        </w:tc>
        <w:tc>
          <w:tcPr>
            <w:tcW w:w="4962" w:type="dxa"/>
            <w:gridSpan w:val="5"/>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sz w:val="22"/>
                <w:szCs w:val="22"/>
                <w:lang w:val="en-US" w:eastAsia="ru-RU"/>
              </w:rPr>
            </w:pPr>
            <w:r w:rsidRPr="004361DC">
              <w:rPr>
                <w:sz w:val="22"/>
                <w:szCs w:val="22"/>
                <w:lang w:val="en-US" w:eastAsia="ru-RU"/>
              </w:rPr>
              <w:t>Contained, mg/kg of soil</w:t>
            </w:r>
          </w:p>
        </w:tc>
      </w:tr>
      <w:tr w:rsidR="003E73DC" w:rsidRPr="00A35734" w:rsidTr="00242909">
        <w:trPr>
          <w:trHeight w:val="170"/>
        </w:trPr>
        <w:tc>
          <w:tcPr>
            <w:tcW w:w="2127" w:type="dxa"/>
            <w:vMerge/>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sz w:val="22"/>
                <w:szCs w:val="22"/>
                <w:lang w:val="en-US"/>
              </w:rPr>
            </w:pPr>
          </w:p>
        </w:tc>
        <w:tc>
          <w:tcPr>
            <w:tcW w:w="3261" w:type="dxa"/>
            <w:vMerge/>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sz w:val="22"/>
                <w:szCs w:val="22"/>
                <w:lang w:val="en-US"/>
              </w:rPr>
            </w:pP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pStyle w:val="afd"/>
              <w:tabs>
                <w:tab w:val="clear" w:pos="4677"/>
                <w:tab w:val="clear" w:pos="9355"/>
              </w:tabs>
              <w:snapToGrid w:val="0"/>
              <w:spacing w:line="360" w:lineRule="auto"/>
              <w:jc w:val="center"/>
              <w:rPr>
                <w:rFonts w:eastAsia="Times New Roman"/>
                <w:sz w:val="22"/>
                <w:szCs w:val="22"/>
                <w:lang w:val="en-US"/>
              </w:rPr>
            </w:pPr>
            <w:r w:rsidRPr="004361DC">
              <w:rPr>
                <w:sz w:val="22"/>
                <w:szCs w:val="22"/>
                <w:lang w:val="en-US"/>
              </w:rPr>
              <w:t>NO</w:t>
            </w:r>
            <w:r w:rsidRPr="004361DC">
              <w:rPr>
                <w:sz w:val="22"/>
                <w:szCs w:val="22"/>
                <w:vertAlign w:val="subscript"/>
                <w:lang w:val="en-US"/>
              </w:rPr>
              <w:t>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pStyle w:val="afd"/>
              <w:tabs>
                <w:tab w:val="clear" w:pos="4677"/>
                <w:tab w:val="clear" w:pos="9355"/>
              </w:tabs>
              <w:snapToGrid w:val="0"/>
              <w:spacing w:line="360" w:lineRule="auto"/>
              <w:jc w:val="center"/>
              <w:rPr>
                <w:rFonts w:eastAsia="Times New Roman"/>
                <w:sz w:val="22"/>
                <w:szCs w:val="22"/>
                <w:lang w:val="en-US"/>
              </w:rPr>
            </w:pPr>
            <w:r w:rsidRPr="004361DC">
              <w:rPr>
                <w:sz w:val="22"/>
                <w:szCs w:val="22"/>
                <w:lang w:val="en-US"/>
              </w:rPr>
              <w:t>P</w:t>
            </w:r>
            <w:r w:rsidRPr="004361DC">
              <w:rPr>
                <w:sz w:val="22"/>
                <w:szCs w:val="22"/>
                <w:vertAlign w:val="subscript"/>
                <w:lang w:val="en-US"/>
              </w:rPr>
              <w:t>2</w:t>
            </w:r>
            <w:r w:rsidRPr="004361DC">
              <w:rPr>
                <w:sz w:val="22"/>
                <w:szCs w:val="22"/>
                <w:lang w:val="en-US"/>
              </w:rPr>
              <w:t>O</w:t>
            </w:r>
            <w:r w:rsidRPr="004361DC">
              <w:rPr>
                <w:sz w:val="22"/>
                <w:szCs w:val="22"/>
                <w:vertAlign w:val="subscript"/>
                <w:lang w:val="en-US"/>
              </w:rPr>
              <w:t>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pStyle w:val="afd"/>
              <w:tabs>
                <w:tab w:val="clear" w:pos="4677"/>
                <w:tab w:val="clear" w:pos="9355"/>
              </w:tabs>
              <w:snapToGrid w:val="0"/>
              <w:spacing w:line="360" w:lineRule="auto"/>
              <w:jc w:val="center"/>
              <w:rPr>
                <w:rFonts w:eastAsia="Times New Roman"/>
                <w:sz w:val="22"/>
                <w:szCs w:val="22"/>
                <w:lang w:val="en-US"/>
              </w:rPr>
            </w:pPr>
            <w:r w:rsidRPr="004361DC">
              <w:rPr>
                <w:rFonts w:eastAsia="Times New Roman"/>
                <w:sz w:val="22"/>
                <w:szCs w:val="22"/>
                <w:lang w:val="en-US"/>
              </w:rPr>
              <w:t>К</w:t>
            </w:r>
            <w:r w:rsidRPr="004361DC">
              <w:rPr>
                <w:rFonts w:eastAsia="Times New Roman"/>
                <w:sz w:val="22"/>
                <w:szCs w:val="22"/>
                <w:vertAlign w:val="subscript"/>
                <w:lang w:val="en-US"/>
              </w:rPr>
              <w:t>2</w:t>
            </w:r>
            <w:r w:rsidRPr="004361DC">
              <w:rPr>
                <w:rFonts w:eastAsia="Times New Roman"/>
                <w:sz w:val="22"/>
                <w:szCs w:val="22"/>
                <w:lang w:val="en-US"/>
              </w:rPr>
              <w:t>О</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pStyle w:val="afd"/>
              <w:tabs>
                <w:tab w:val="clear" w:pos="4677"/>
                <w:tab w:val="clear" w:pos="9355"/>
              </w:tabs>
              <w:snapToGrid w:val="0"/>
              <w:spacing w:line="360" w:lineRule="auto"/>
              <w:jc w:val="center"/>
              <w:rPr>
                <w:rFonts w:eastAsia="Times New Roman"/>
                <w:sz w:val="22"/>
                <w:szCs w:val="22"/>
                <w:lang w:val="en-US"/>
              </w:rPr>
            </w:pPr>
            <w:r w:rsidRPr="004361DC">
              <w:rPr>
                <w:rFonts w:eastAsia="Times New Roman"/>
                <w:sz w:val="22"/>
                <w:szCs w:val="22"/>
                <w:lang w:val="en-US"/>
              </w:rPr>
              <w:t>S</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pStyle w:val="afd"/>
              <w:snapToGrid w:val="0"/>
              <w:spacing w:line="360" w:lineRule="auto"/>
              <w:jc w:val="center"/>
              <w:rPr>
                <w:rFonts w:eastAsia="Times New Roman"/>
                <w:sz w:val="22"/>
                <w:szCs w:val="22"/>
              </w:rPr>
            </w:pPr>
            <w:r w:rsidRPr="004361DC">
              <w:rPr>
                <w:sz w:val="22"/>
                <w:szCs w:val="22"/>
                <w:lang w:val="en-US" w:eastAsia="ru-RU"/>
              </w:rPr>
              <w:t>humus</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napToGrid w:val="0"/>
              <w:spacing w:line="360" w:lineRule="auto"/>
              <w:jc w:val="center"/>
              <w:rPr>
                <w:sz w:val="22"/>
                <w:szCs w:val="22"/>
                <w:lang w:eastAsia="en-US"/>
              </w:rPr>
            </w:pPr>
            <w:r>
              <w:rPr>
                <w:sz w:val="22"/>
                <w:szCs w:val="22"/>
                <w:lang w:eastAsia="en-US"/>
              </w:rPr>
              <w:t>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rPr>
            </w:pPr>
            <w:r>
              <w:rPr>
                <w:sz w:val="22"/>
                <w:szCs w:val="22"/>
              </w:rPr>
              <w:t>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lang w:val="en-US" w:eastAsia="en-US"/>
              </w:rPr>
              <w:t>Field</w:t>
            </w:r>
            <w:r w:rsidRPr="004361DC">
              <w:rPr>
                <w:sz w:val="22"/>
                <w:szCs w:val="22"/>
              </w:rPr>
              <w:t xml:space="preserve"> 94 plot 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53°00'56.1'' N 63°47'34.5''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21,4</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463</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2,82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53°00'45.8'' N 63°47'29.5''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53°00'34.4'' N 63°47'23.2''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5,17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53°00'23.0'' N 63°47'16.5''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2,35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 xml:space="preserve">53°00'59.0'' </w:t>
            </w:r>
            <w:r w:rsidRPr="004361DC">
              <w:rPr>
                <w:sz w:val="22"/>
                <w:szCs w:val="22"/>
                <w:lang w:val="en-US"/>
              </w:rPr>
              <w:t>N</w:t>
            </w:r>
            <w:r w:rsidRPr="004361DC">
              <w:rPr>
                <w:sz w:val="22"/>
                <w:szCs w:val="22"/>
              </w:rPr>
              <w:t xml:space="preserve"> 63°47'20.9'' </w:t>
            </w:r>
            <w:r w:rsidRPr="004361DC">
              <w:rPr>
                <w:sz w:val="22"/>
                <w:szCs w:val="22"/>
                <w:lang w:val="en-US"/>
              </w:rPr>
              <w:t>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3,29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4,59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 xml:space="preserve">53°00'48.3'' </w:t>
            </w:r>
            <w:r w:rsidRPr="004361DC">
              <w:rPr>
                <w:sz w:val="22"/>
                <w:szCs w:val="22"/>
                <w:lang w:val="en-US"/>
              </w:rPr>
              <w:t>N</w:t>
            </w:r>
            <w:r w:rsidRPr="004361DC">
              <w:rPr>
                <w:sz w:val="22"/>
                <w:szCs w:val="22"/>
              </w:rPr>
              <w:t xml:space="preserve"> 63°47'14.7'' </w:t>
            </w:r>
            <w:r w:rsidRPr="004361DC">
              <w:rPr>
                <w:sz w:val="22"/>
                <w:szCs w:val="22"/>
                <w:lang w:val="en-US"/>
              </w:rPr>
              <w:t>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18,2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3,76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 xml:space="preserve">53°00'36.9'' </w:t>
            </w:r>
            <w:r w:rsidRPr="004361DC">
              <w:rPr>
                <w:sz w:val="22"/>
                <w:szCs w:val="22"/>
                <w:lang w:val="en-US"/>
              </w:rPr>
              <w:t>N</w:t>
            </w:r>
            <w:r w:rsidRPr="004361DC">
              <w:rPr>
                <w:sz w:val="22"/>
                <w:szCs w:val="22"/>
              </w:rPr>
              <w:t xml:space="preserve"> 63°47'09.0'' </w:t>
            </w:r>
            <w:r w:rsidRPr="004361DC">
              <w:rPr>
                <w:sz w:val="22"/>
                <w:szCs w:val="22"/>
                <w:lang w:val="en-US"/>
              </w:rPr>
              <w:t>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20,4</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557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5,64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4,26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 xml:space="preserve">53°00'25.8'' </w:t>
            </w:r>
            <w:r w:rsidRPr="004361DC">
              <w:rPr>
                <w:sz w:val="22"/>
                <w:szCs w:val="22"/>
                <w:lang w:val="en-US"/>
              </w:rPr>
              <w:t>N</w:t>
            </w:r>
            <w:r w:rsidRPr="004361DC">
              <w:rPr>
                <w:sz w:val="22"/>
                <w:szCs w:val="22"/>
              </w:rPr>
              <w:t xml:space="preserve"> 63°47'02.6'' </w:t>
            </w:r>
            <w:r w:rsidRPr="004361DC">
              <w:rPr>
                <w:sz w:val="22"/>
                <w:szCs w:val="22"/>
                <w:lang w:val="en-US"/>
              </w:rPr>
              <w:t>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18,6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525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7,14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53°01'01.8'' N 63°47'07.0''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505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10</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53°00'51.4'' N 63°47'00.8''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22,9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502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9,40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53°00'40.0'' N 63°46'54.5''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510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11,05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53°00'29.1'' N 63°46'48.6''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53°01'04.3'' N 63°46'52.4''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17,0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53°00'53.7'' N 63°46'46.4''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8,93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4,80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53°00'42.8'' N 63°46'40.4''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3,53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4,59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53°00'32.1'' N 63°46'34.1''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2,59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53°01'07.6'' N 63°46'37.8''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376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5,64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53°00'56.8'' N 63°46'32.5''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2,35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19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53°00'45.7'' N 63°46'26.2''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18,6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538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9,87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4,44</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20</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53°00'34.8'' N 63°46'19.7''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53°01'10.2'' N 63°46'23.9''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216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496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&gt;20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3,45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53°00'59.2'' N 63°46'18.0''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269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9,87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3,76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53°00'48.4'' N 63°46'12.7''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508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12,69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53°00'37.6'' N 63°46'06.3''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18,6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586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6,58</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53°01'12.9'' N 63°46'09.6''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8,7</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490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16,92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53°01'02.3'' N 63°46'04.4''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5,4</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251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14,57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3,13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53°00'51.5'' N 63°45'57.9''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526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7,05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4,59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53°00'40.5'' N 63°45'52.0''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21,4</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544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7,10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29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53°01'15.8'' N 63°45'55.4''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9,64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30</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53°01'04.9'' N 63°45'49.7''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8,7</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425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4,23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53°00'54.2'' N 63°45'43.4''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4,07</w:t>
            </w:r>
          </w:p>
        </w:tc>
      </w:tr>
    </w:tbl>
    <w:p w:rsidR="003E73DC" w:rsidRPr="00B70F70" w:rsidRDefault="003E73DC" w:rsidP="003E73DC">
      <w:pPr>
        <w:rPr>
          <w:lang w:val="en-US"/>
        </w:rPr>
      </w:pPr>
      <w:r w:rsidRPr="00B70F70">
        <w:rPr>
          <w:lang w:val="en-US"/>
        </w:rPr>
        <w:lastRenderedPageBreak/>
        <w:t>Continuation of the appendix B</w:t>
      </w:r>
    </w:p>
    <w:tbl>
      <w:tblPr>
        <w:tblW w:w="1035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3261"/>
        <w:gridCol w:w="993"/>
        <w:gridCol w:w="993"/>
        <w:gridCol w:w="992"/>
        <w:gridCol w:w="850"/>
        <w:gridCol w:w="1134"/>
      </w:tblGrid>
      <w:tr w:rsidR="003E73DC" w:rsidRPr="004361DC"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rPr>
            </w:pPr>
            <w:r>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lang w:val="en-US"/>
              </w:rPr>
            </w:pPr>
            <w:r w:rsidRPr="006B2C21">
              <w:rPr>
                <w:sz w:val="22"/>
                <w:szCs w:val="22"/>
                <w:lang w:val="en-US"/>
              </w:rPr>
              <w:t>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53°00'43.5'' N 63°45'37.8''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347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53°01'18.8'' N 63°45'40.9''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574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2,12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2,77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53°01'08.0'' N 63°45'34.1''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12,69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53°00'57.3'' N 63°45'27.0''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53°00'47.0'' N 63°45'23.3''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5,41</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53°01'21.6'' N 63°45'27.0''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371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5,73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53°01'11.3'' N 63°45'19.1''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5,60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39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53°01'02.7'' N 63°45'13.6''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7,57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40</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53°01'24.8'' N 63°45'12.8''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11,99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3,81</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41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53°01'15.7'' N 63°45'05.5''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532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3,29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right"/>
              <w:rPr>
                <w:rFonts w:eastAsia="SimSun"/>
                <w:sz w:val="22"/>
                <w:szCs w:val="22"/>
                <w:lang w:eastAsia="zh-CN"/>
              </w:rPr>
            </w:pPr>
            <w:r w:rsidRPr="004361DC">
              <w:rPr>
                <w:sz w:val="22"/>
                <w:szCs w:val="22"/>
              </w:rPr>
              <w:t>42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53°01'28.5'' N 63°44'57.5''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17,8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520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pacing w:line="360" w:lineRule="auto"/>
              <w:jc w:val="center"/>
              <w:rPr>
                <w:rFonts w:eastAsia="SimSun"/>
                <w:sz w:val="22"/>
                <w:szCs w:val="22"/>
                <w:shd w:val="clear" w:color="auto" w:fill="FFFFFF"/>
                <w:lang w:eastAsia="zh-CN"/>
              </w:rPr>
            </w:pPr>
            <w:r w:rsidRPr="004361DC">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29,6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26,0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58,3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lang w:val="en-US" w:eastAsia="en-US"/>
              </w:rPr>
              <w:t>Field</w:t>
            </w:r>
            <w:r w:rsidRPr="004361DC">
              <w:rPr>
                <w:sz w:val="22"/>
                <w:szCs w:val="22"/>
              </w:rPr>
              <w:t xml:space="preserve"> 101, 103 plot 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53°00'35.7'' N 63°42'42.7''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561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3,29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53°00'25.8'' N 63°42'44.0''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549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53°00'15.9'' N 63°42'45.5''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525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13,16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53°00'05.5'' N 63°42'47.5''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7,4</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578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8,93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52°59'55.5'' N 63°42'48.7''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578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14,10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53°00'36.3'' N 63°43'00.0''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19,27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53°00'26.5'' N 63°43'01.1''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584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11,75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4,41</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53°00'16.3'' N 63°43'02.5''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560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7,14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53°00'06.5'' N 63°43'04.5''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543</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2,35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4,44</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10</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52°59'55.6'' N 63°43'06.2''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602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6,82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53°00'36.9'' N 63°43'16.7''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6,58</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4,80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53°00'27.1'' N 63°43'18.4''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596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9,40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53°00'17.5'' N 63°43'20.3''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596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53°00'07.3'' N 63°43'21.5''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484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52°59'56.8'' N 63°43'23.0''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531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&gt;20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4,28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53°00'37.9'' N 63°43'35.1''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7,4</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502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12,69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53°00'28.5'' N 63°43'36.3''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572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11,99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53°00'18.1'' N 63°43'37.4''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6,11</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3,81</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53°00'08.6'' N 63°43'38.7''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549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7,43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20</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52°59'57.5'' N 63°43'40.8''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413</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4,70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53°00'39.3'' N 63°43'51.2''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8,1</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428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5,41</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53°00'28.8'' N 63°43'53.0''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454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12,69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3,81</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53°00'17.9'' N 63°43'51.0''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15,1</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&gt;20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3,86</w:t>
            </w:r>
          </w:p>
        </w:tc>
      </w:tr>
    </w:tbl>
    <w:p w:rsidR="003E73DC" w:rsidRPr="00B70F70" w:rsidRDefault="003E73DC" w:rsidP="003E73DC">
      <w:pPr>
        <w:rPr>
          <w:lang w:val="en-US"/>
        </w:rPr>
      </w:pPr>
      <w:r w:rsidRPr="00B70F70">
        <w:rPr>
          <w:lang w:val="en-US"/>
        </w:rPr>
        <w:lastRenderedPageBreak/>
        <w:t>Continuation of the appendix B</w:t>
      </w:r>
    </w:p>
    <w:tbl>
      <w:tblPr>
        <w:tblW w:w="1035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3261"/>
        <w:gridCol w:w="993"/>
        <w:gridCol w:w="993"/>
        <w:gridCol w:w="992"/>
        <w:gridCol w:w="850"/>
        <w:gridCol w:w="1134"/>
      </w:tblGrid>
      <w:tr w:rsidR="003E73DC" w:rsidRPr="004361DC"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rPr>
            </w:pPr>
            <w:r>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lang w:val="en-US"/>
              </w:rPr>
            </w:pPr>
            <w:r w:rsidRPr="006B2C21">
              <w:rPr>
                <w:sz w:val="22"/>
                <w:szCs w:val="22"/>
                <w:lang w:val="en-US"/>
              </w:rPr>
              <w:t>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52°59'58.4'' N 63°43'52.7''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389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5,64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3,86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pacing w:line="360" w:lineRule="auto"/>
              <w:jc w:val="center"/>
              <w:rPr>
                <w:rFonts w:eastAsia="SimSun"/>
                <w:sz w:val="22"/>
                <w:szCs w:val="22"/>
                <w:shd w:val="clear" w:color="auto" w:fill="FFFFFF"/>
                <w:lang w:eastAsia="zh-CN"/>
              </w:rPr>
            </w:pPr>
            <w:r w:rsidRPr="004361DC">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31,2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51,6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7,4</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lang w:val="en-US" w:eastAsia="en-US"/>
              </w:rPr>
              <w:t>Field</w:t>
            </w:r>
            <w:r w:rsidRPr="004361DC">
              <w:rPr>
                <w:sz w:val="22"/>
                <w:szCs w:val="22"/>
              </w:rPr>
              <w:t xml:space="preserve"> 104,106 plot 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lang w:val="en-US"/>
              </w:rPr>
              <w:t>53°01'58.7'' N 63°42'55.2''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458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3,06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53°01'47.6'' N 63°42'57.2''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3,44</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53°01'34.9'' N 63°42'58.5''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403</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3,73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53°01'23.4'' N 63°43'00.8''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480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2,35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53°01'11.7'' N 63°43'03.1''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626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53°00'59.4'' N 63°43'03.9''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620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3,94</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53°00'47.9'' N 63°43'05.7''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586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53°01'59.9'' N 63°43'10.7''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7,1</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216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val="en-US" w:eastAsia="zh-CN"/>
              </w:rPr>
            </w:pPr>
            <w:r w:rsidRPr="004361DC">
              <w:rPr>
                <w:sz w:val="22"/>
                <w:szCs w:val="22"/>
                <w:lang w:val="en-US"/>
              </w:rPr>
              <w:t>53°01'48.0'' N 63°43'11.9''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8,1</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538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10</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53°01'36.5'' N 63°43'13.6''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152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388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3,89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53°01'24.2'' N 63°43'15.6''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160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53°01'12.5'' N 63°43'17.5''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465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4,41</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53°01'00.1'' N 63°43'18.7''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10,2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607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7,76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4,44</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53°00'49.1'' N 63°43'20.4''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481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12,22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53°02'00.6'' N 63°43'24.6''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7,1</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225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53°01'48.7'' N 63°43'26.7''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7,8</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170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53°01'36.9'' N 63°43'27.7''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608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3,76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4,83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53°01'25.6'' N 63°43'29.8''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5,1</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452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9,87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19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53°01'13.4'' N 63°43'32.0''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9,3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485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17,39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20</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53°01'01.2'' N 63°43'33.2''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12,3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171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744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13,39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4,18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53°00'49.4'' N 63°43'35.4''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26,3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214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496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&gt;20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3,76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22</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53°02'00.9'' N 63°43'39.1''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188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508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3,99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53°01'49.4'' N 63°43'40.8''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491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5,17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4,39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24</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53°01'37.4'' N 63°43'42.5''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9,1</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224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441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3,60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25</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53°01'25.6'' N 63°43'44.2''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8,5</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205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496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&lt;2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3,52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26</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53°01'13.5'' N 63°43'46.4''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11,0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114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575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8,23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3,76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27</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53°01'01.6'' N 63°43'47.9''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149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607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13,16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3,45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rPr>
              <w:t>28</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rPr>
              <w:t>53°00'49.8'' N 63°43'50.2''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132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496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4,94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3,42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pacing w:line="360" w:lineRule="auto"/>
              <w:jc w:val="center"/>
              <w:rPr>
                <w:rFonts w:eastAsia="SimSun"/>
                <w:sz w:val="22"/>
                <w:szCs w:val="22"/>
                <w:shd w:val="clear" w:color="auto" w:fill="FFFFFF"/>
                <w:lang w:eastAsia="zh-CN"/>
              </w:rPr>
            </w:pPr>
            <w:r w:rsidRPr="004361DC">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44,9</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25,8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17,1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61,1</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rFonts w:eastAsia="SimSun"/>
                <w:sz w:val="22"/>
                <w:szCs w:val="22"/>
                <w:lang w:eastAsia="zh-CN"/>
              </w:rPr>
            </w:pPr>
            <w:r w:rsidRPr="004361DC">
              <w:rPr>
                <w:sz w:val="22"/>
                <w:szCs w:val="22"/>
              </w:rPr>
              <w:t>8,9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lang w:val="en-US" w:eastAsia="en-US"/>
              </w:rPr>
              <w:t>Field</w:t>
            </w:r>
            <w:r w:rsidRPr="004361DC">
              <w:rPr>
                <w:sz w:val="22"/>
                <w:szCs w:val="22"/>
              </w:rPr>
              <w:t xml:space="preserve"> 109</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53°02'04.9'' N 63°41'00.6''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4,20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78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53°02'05.8'' N 63°41'17.5''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280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53°02'16.0'' N 63°41'15.9''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4,10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248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53°02'26.2'' N 63°41'14.3''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8,50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130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269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3,17</w:t>
            </w:r>
          </w:p>
        </w:tc>
      </w:tr>
    </w:tbl>
    <w:p w:rsidR="003E73DC" w:rsidRPr="00B70F70" w:rsidRDefault="003E73DC" w:rsidP="003E73DC">
      <w:pPr>
        <w:rPr>
          <w:lang w:val="en-US"/>
        </w:rPr>
      </w:pPr>
      <w:r w:rsidRPr="00B70F70">
        <w:rPr>
          <w:lang w:val="en-US"/>
        </w:rPr>
        <w:lastRenderedPageBreak/>
        <w:t>Continuation of the appendix B</w:t>
      </w:r>
    </w:p>
    <w:tbl>
      <w:tblPr>
        <w:tblW w:w="1035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3261"/>
        <w:gridCol w:w="993"/>
        <w:gridCol w:w="993"/>
        <w:gridCol w:w="992"/>
        <w:gridCol w:w="850"/>
        <w:gridCol w:w="1134"/>
      </w:tblGrid>
      <w:tr w:rsidR="003E73DC" w:rsidRPr="004361DC"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rPr>
            </w:pPr>
            <w:r>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lang w:val="en-US"/>
              </w:rPr>
            </w:pPr>
            <w:r w:rsidRPr="006B2C21">
              <w:rPr>
                <w:sz w:val="22"/>
                <w:szCs w:val="22"/>
                <w:lang w:val="en-US"/>
              </w:rPr>
              <w:t>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53°02'06.8'' N 63°41'34.5''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188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2,57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53°02'17.0'' N 63°41'32.8''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277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2,86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53°02'27.2'' N 63°41'31.2''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6,20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53°02'37.4'' N 63°41'29.6''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6,20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53°02'07.8'' N 63°41'51.4''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253</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5,30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3,09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53°02'18.0'' N 63°41'49.8''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402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5,82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53°02'28.2'' N 63°41'48.2''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375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3,75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53°02'38.4'' N 63°41'46.5'' Е</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375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3,75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53°02'08.8'' N 63°42'08.4''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247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7,47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3,40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53°02'19.0'' N 63°42'06.7''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5,39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53°02'29.2'' N 63°42'05.1''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4,40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115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348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6,72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3,63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53°02'39.3'' N 63°42'03.5''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9,10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250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3,82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shd w:val="clear" w:color="auto" w:fill="FFFFFF"/>
                <w:lang w:eastAsia="zh-CN"/>
              </w:rPr>
            </w:pPr>
            <w:r w:rsidRPr="004361DC">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36,6</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56,4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28,6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15,2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right"/>
              <w:rPr>
                <w:rFonts w:eastAsia="SimSun"/>
                <w:sz w:val="22"/>
                <w:szCs w:val="22"/>
                <w:lang w:eastAsia="zh-CN"/>
              </w:rPr>
            </w:pPr>
            <w:r w:rsidRPr="004361DC">
              <w:rPr>
                <w:sz w:val="22"/>
                <w:szCs w:val="22"/>
                <w:lang w:val="en-US" w:eastAsia="en-US"/>
              </w:rPr>
              <w:t>Field</w:t>
            </w:r>
            <w:r w:rsidRPr="004361DC">
              <w:rPr>
                <w:sz w:val="22"/>
                <w:szCs w:val="22"/>
              </w:rPr>
              <w:t xml:space="preserve"> 133</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52°57'48.8'' N 63°38'58.9''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2,70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52°57'59.0'' N 63°38'57.3''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256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3,41</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52°58'09.2'' N 63°38'55.8''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254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7,43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52°58'19.4'' N 63°38'54.2''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4,50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88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287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3,44</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52°58'29.6'' N 63°38'52.7''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4,70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123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430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5,11</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52°57'49.8'' N 63°39'15.8''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404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179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7,10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52°58'00.0'' N 63°39'14.2''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171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6,15</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2,85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52°58'10.2'' N 63°39'12.7''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126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444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52°58'20.3'' N 63°39'11.1''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70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198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4,12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52°58'30.5'' N 63°39'09.6''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306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3,34</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52°57'50.7'' N 63°39'32.7''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4,50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7,57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52°58'00.9'' N 63°39'31.2''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9,10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504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3,31</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3,72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52°58'11.1'' N 63°39'29.6''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410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9,74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52°58'21.3'' N 63°39'28.1''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4,00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81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52°58'31.5'' N 63°39'26.5''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3,90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2,13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52°57'51.6'' N 63°39'49.6''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4,10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469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4,40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3,43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52°58'01.8'' N 63°39'48.1''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10,50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557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4,07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52°58'12.0'' N 63°39'46.6''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4,30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111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590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4,49</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52°58'22.2'' N 63°39'45.0''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78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52°58'32.4'' N 63°39'43.5''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61</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168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3,88</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2,82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52°57'52.6'' N 63°40'06.6''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3,60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150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52°58'02.7'' N 63°40'05.0''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3,90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62</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480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11,40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3,35</w:t>
            </w:r>
          </w:p>
        </w:tc>
      </w:tr>
    </w:tbl>
    <w:p w:rsidR="003E73DC" w:rsidRPr="00B70F70" w:rsidRDefault="003E73DC" w:rsidP="003E73DC">
      <w:pPr>
        <w:rPr>
          <w:lang w:val="en-US"/>
        </w:rPr>
      </w:pPr>
      <w:r w:rsidRPr="00B70F70">
        <w:rPr>
          <w:lang w:val="en-US"/>
        </w:rPr>
        <w:lastRenderedPageBreak/>
        <w:t>Continuation of the appendix B</w:t>
      </w:r>
    </w:p>
    <w:tbl>
      <w:tblPr>
        <w:tblW w:w="1035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3261"/>
        <w:gridCol w:w="993"/>
        <w:gridCol w:w="993"/>
        <w:gridCol w:w="992"/>
        <w:gridCol w:w="850"/>
        <w:gridCol w:w="1134"/>
      </w:tblGrid>
      <w:tr w:rsidR="003E73DC" w:rsidRPr="004361DC" w:rsidTr="00242909">
        <w:trPr>
          <w:trHeight w:val="170"/>
        </w:trPr>
        <w:tc>
          <w:tcPr>
            <w:tcW w:w="2127"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rPr>
            </w:pPr>
            <w:r>
              <w:rPr>
                <w:sz w:val="22"/>
                <w:szCs w:val="22"/>
              </w:rPr>
              <w:t>1</w:t>
            </w: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6B2C21" w:rsidRDefault="003E73DC" w:rsidP="00242909">
            <w:pPr>
              <w:spacing w:line="360" w:lineRule="auto"/>
              <w:jc w:val="center"/>
              <w:rPr>
                <w:sz w:val="22"/>
                <w:szCs w:val="22"/>
                <w:lang w:val="en-US"/>
              </w:rPr>
            </w:pPr>
            <w:r w:rsidRPr="006B2C21">
              <w:rPr>
                <w:sz w:val="22"/>
                <w:szCs w:val="22"/>
                <w:lang w:val="en-US"/>
              </w:rPr>
              <w:t>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3</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6</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napToGrid w:val="0"/>
              <w:spacing w:line="360" w:lineRule="auto"/>
              <w:jc w:val="center"/>
              <w:rPr>
                <w:sz w:val="22"/>
                <w:szCs w:val="22"/>
              </w:rPr>
            </w:pPr>
            <w:r>
              <w:rPr>
                <w:sz w:val="22"/>
                <w:szCs w:val="22"/>
              </w:rPr>
              <w:t>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52°58'12.9'' N 63°40'03.5''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6,60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125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585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8,51</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3,76</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52°58'23.1'' N 63°40'01.9''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5,50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100</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500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3,70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52°58'33.3'' N 63°40'00.4''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189</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4,02</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2,91</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52°57'53.5'' N 63°40'23.5''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117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293</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3,11</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52°58'03.7'' N 63°40'22.0''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4,50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300</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11,83</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3,43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52°58'13.9'' N 63°40'20.4''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5,90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441</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3,69</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52°58'24.1'' N 63°40'18.9''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5,60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67</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498</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3,77</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52°58'34.3'' N 63°40'17.3''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6,20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73</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434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52°57'54.4'' N 63°40'40.4''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4,00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108</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306</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3,12</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52°58'04.6'' N 63°40'38.9''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6,30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84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435</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&gt;15,00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3,68</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52°58'14.8'' N 63°40'37.3''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4,20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66</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3,50</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3,10</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52°58'25.0'' N 63°40'35.8''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&lt;2,80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89</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512</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1,94</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3,23</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rPr>
                <w:rFonts w:eastAsia="SimSun"/>
                <w:sz w:val="22"/>
                <w:szCs w:val="22"/>
                <w:lang w:eastAsia="zh-CN"/>
              </w:rPr>
            </w:pPr>
            <w:r w:rsidRPr="004361DC">
              <w:rPr>
                <w:sz w:val="22"/>
                <w:szCs w:val="22"/>
                <w:shd w:val="clear" w:color="auto" w:fill="FFFFFF"/>
              </w:rPr>
              <w:t>52°58'35.2'' N 63°40'34.2'' E</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4,20</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114</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334</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4,97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2,95</w:t>
            </w:r>
          </w:p>
        </w:tc>
      </w:tr>
      <w:tr w:rsidR="003E73DC" w:rsidRPr="00A35734" w:rsidTr="00242909">
        <w:trPr>
          <w:trHeight w:val="170"/>
        </w:trPr>
        <w:tc>
          <w:tcPr>
            <w:tcW w:w="2127" w:type="dxa"/>
            <w:tcBorders>
              <w:top w:val="single" w:sz="4" w:space="0" w:color="000000"/>
              <w:left w:val="single" w:sz="4" w:space="0" w:color="000000"/>
              <w:bottom w:val="single" w:sz="4" w:space="0" w:color="000000"/>
              <w:right w:val="single" w:sz="4" w:space="0" w:color="000000"/>
            </w:tcBorders>
          </w:tcPr>
          <w:p w:rsidR="003E73DC" w:rsidRPr="004361DC" w:rsidRDefault="003E73DC" w:rsidP="00242909">
            <w:pPr>
              <w:snapToGrid w:val="0"/>
              <w:spacing w:line="360" w:lineRule="auto"/>
              <w:jc w:val="right"/>
              <w:rPr>
                <w:rFonts w:eastAsia="SimSun"/>
                <w:sz w:val="22"/>
                <w:szCs w:val="22"/>
                <w:lang w:eastAsia="zh-CN"/>
              </w:rPr>
            </w:pPr>
          </w:p>
        </w:tc>
        <w:tc>
          <w:tcPr>
            <w:tcW w:w="3261"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shd w:val="clear" w:color="auto" w:fill="FFFFFF"/>
                <w:lang w:eastAsia="zh-CN"/>
              </w:rPr>
            </w:pPr>
            <w:r w:rsidRPr="004361DC">
              <w:rPr>
                <w:sz w:val="22"/>
                <w:szCs w:val="22"/>
                <w:shd w:val="clear" w:color="auto" w:fill="FFFFFF"/>
              </w:rPr>
              <w:t>V</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pStyle w:val="aff9"/>
              <w:spacing w:line="360" w:lineRule="auto"/>
              <w:jc w:val="center"/>
              <w:rPr>
                <w:rFonts w:ascii="Times New Roman" w:hAnsi="Times New Roman"/>
              </w:rPr>
            </w:pPr>
            <w:r w:rsidRPr="004361DC">
              <w:rPr>
                <w:rFonts w:ascii="Times New Roman" w:hAnsi="Times New Roman"/>
              </w:rPr>
              <w:t>34,2</w:t>
            </w:r>
          </w:p>
        </w:tc>
        <w:tc>
          <w:tcPr>
            <w:tcW w:w="993"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58,5</w:t>
            </w:r>
          </w:p>
        </w:tc>
        <w:tc>
          <w:tcPr>
            <w:tcW w:w="992"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33,7</w:t>
            </w:r>
          </w:p>
        </w:tc>
        <w:tc>
          <w:tcPr>
            <w:tcW w:w="850"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33,7</w:t>
            </w:r>
          </w:p>
        </w:tc>
        <w:tc>
          <w:tcPr>
            <w:tcW w:w="1134" w:type="dxa"/>
            <w:tcBorders>
              <w:top w:val="single" w:sz="4" w:space="0" w:color="000000"/>
              <w:left w:val="single" w:sz="4" w:space="0" w:color="000000"/>
              <w:bottom w:val="single" w:sz="4" w:space="0" w:color="000000"/>
              <w:right w:val="single" w:sz="4" w:space="0" w:color="000000"/>
            </w:tcBorders>
            <w:hideMark/>
          </w:tcPr>
          <w:p w:rsidR="003E73DC" w:rsidRPr="004361DC" w:rsidRDefault="003E73DC" w:rsidP="00242909">
            <w:pPr>
              <w:spacing w:line="360" w:lineRule="auto"/>
              <w:jc w:val="center"/>
              <w:rPr>
                <w:rFonts w:eastAsia="SimSun"/>
                <w:sz w:val="22"/>
                <w:szCs w:val="22"/>
                <w:lang w:eastAsia="zh-CN"/>
              </w:rPr>
            </w:pPr>
            <w:r w:rsidRPr="004361DC">
              <w:rPr>
                <w:sz w:val="22"/>
                <w:szCs w:val="22"/>
              </w:rPr>
              <w:t>9,1</w:t>
            </w:r>
          </w:p>
        </w:tc>
      </w:tr>
    </w:tbl>
    <w:p w:rsidR="003E73DC" w:rsidRPr="00A35734" w:rsidRDefault="003E73DC" w:rsidP="003E73DC">
      <w:pPr>
        <w:spacing w:line="360" w:lineRule="auto"/>
        <w:jc w:val="center"/>
      </w:pPr>
    </w:p>
    <w:p w:rsidR="003E73DC" w:rsidRPr="00A35734" w:rsidRDefault="003E73DC" w:rsidP="003E73DC">
      <w:pPr>
        <w:ind w:firstLine="709"/>
        <w:jc w:val="both"/>
      </w:pPr>
      <w:r w:rsidRPr="00A35734">
        <w:br w:type="page"/>
      </w:r>
    </w:p>
    <w:p w:rsidR="003E73DC" w:rsidRPr="004361DC" w:rsidRDefault="003E73DC" w:rsidP="003E73DC">
      <w:pPr>
        <w:spacing w:line="360" w:lineRule="auto"/>
        <w:jc w:val="center"/>
        <w:rPr>
          <w:b/>
          <w:lang w:val="en-US"/>
        </w:rPr>
      </w:pPr>
      <w:r>
        <w:rPr>
          <w:b/>
          <w:lang w:val="en-US"/>
        </w:rPr>
        <w:lastRenderedPageBreak/>
        <w:t>APPENDIX C</w:t>
      </w:r>
    </w:p>
    <w:p w:rsidR="003E73DC" w:rsidRPr="00A35734" w:rsidRDefault="003E73DC" w:rsidP="003E73DC">
      <w:pPr>
        <w:spacing w:line="360" w:lineRule="auto"/>
        <w:jc w:val="center"/>
        <w:rPr>
          <w:b/>
        </w:rPr>
      </w:pPr>
    </w:p>
    <w:p w:rsidR="003E73DC" w:rsidRPr="00724948" w:rsidRDefault="003E73DC" w:rsidP="003E73DC">
      <w:pPr>
        <w:spacing w:line="360" w:lineRule="auto"/>
        <w:jc w:val="center"/>
        <w:rPr>
          <w:b/>
          <w:lang w:val="en-US"/>
        </w:rPr>
      </w:pPr>
      <w:r w:rsidRPr="00962799">
        <w:rPr>
          <w:b/>
          <w:lang w:val="en-US"/>
        </w:rPr>
        <w:t xml:space="preserve">Yield after harvesting in the conditions of 2018-2020 by fields of the testing area, </w:t>
      </w:r>
    </w:p>
    <w:p w:rsidR="003E73DC" w:rsidRPr="00962799" w:rsidRDefault="003E73DC" w:rsidP="003E73DC">
      <w:pPr>
        <w:spacing w:line="360" w:lineRule="auto"/>
        <w:jc w:val="center"/>
        <w:rPr>
          <w:b/>
          <w:lang w:val="en-US"/>
        </w:rPr>
      </w:pPr>
      <w:r w:rsidRPr="00962799">
        <w:rPr>
          <w:b/>
          <w:lang w:val="en-US"/>
        </w:rPr>
        <w:t>«AES «Zarechnoe»</w:t>
      </w:r>
      <w:r w:rsidRPr="00724948">
        <w:rPr>
          <w:b/>
          <w:lang w:val="en-US"/>
        </w:rPr>
        <w:t xml:space="preserve"> </w:t>
      </w:r>
      <w:r w:rsidRPr="00962799">
        <w:rPr>
          <w:b/>
          <w:lang w:val="en-US"/>
        </w:rPr>
        <w:t>LLP</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8"/>
        <w:gridCol w:w="4286"/>
        <w:gridCol w:w="2693"/>
      </w:tblGrid>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Field number</w:t>
            </w:r>
          </w:p>
        </w:tc>
        <w:tc>
          <w:tcPr>
            <w:tcW w:w="4286"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Crop</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Crop yield, c/ha</w:t>
            </w:r>
          </w:p>
        </w:tc>
      </w:tr>
      <w:tr w:rsidR="003E73DC" w:rsidRPr="00484FFC" w:rsidTr="00242909">
        <w:trPr>
          <w:trHeight w:val="170"/>
        </w:trPr>
        <w:tc>
          <w:tcPr>
            <w:tcW w:w="1668" w:type="dxa"/>
          </w:tcPr>
          <w:p w:rsidR="003E73DC" w:rsidRPr="00B70F70" w:rsidRDefault="003E73DC" w:rsidP="00242909">
            <w:pPr>
              <w:spacing w:line="360" w:lineRule="auto"/>
              <w:jc w:val="center"/>
              <w:rPr>
                <w:sz w:val="22"/>
                <w:szCs w:val="22"/>
                <w:lang w:eastAsia="en-US"/>
              </w:rPr>
            </w:pPr>
            <w:r>
              <w:rPr>
                <w:sz w:val="22"/>
                <w:szCs w:val="22"/>
                <w:lang w:eastAsia="en-US"/>
              </w:rPr>
              <w:t>1</w:t>
            </w:r>
          </w:p>
        </w:tc>
        <w:tc>
          <w:tcPr>
            <w:tcW w:w="4286" w:type="dxa"/>
          </w:tcPr>
          <w:p w:rsidR="003E73DC" w:rsidRPr="00B70F70" w:rsidRDefault="003E73DC" w:rsidP="00242909">
            <w:pPr>
              <w:spacing w:line="360" w:lineRule="auto"/>
              <w:jc w:val="center"/>
              <w:rPr>
                <w:sz w:val="22"/>
                <w:szCs w:val="22"/>
                <w:lang w:eastAsia="en-US"/>
              </w:rPr>
            </w:pPr>
            <w:r>
              <w:rPr>
                <w:sz w:val="22"/>
                <w:szCs w:val="22"/>
                <w:lang w:eastAsia="en-US"/>
              </w:rPr>
              <w:t>2</w:t>
            </w:r>
          </w:p>
        </w:tc>
        <w:tc>
          <w:tcPr>
            <w:tcW w:w="2693" w:type="dxa"/>
          </w:tcPr>
          <w:p w:rsidR="003E73DC" w:rsidRPr="00B70F70" w:rsidRDefault="003E73DC" w:rsidP="00242909">
            <w:pPr>
              <w:spacing w:line="360" w:lineRule="auto"/>
              <w:jc w:val="center"/>
              <w:rPr>
                <w:sz w:val="22"/>
                <w:szCs w:val="22"/>
                <w:lang w:eastAsia="en-US"/>
              </w:rPr>
            </w:pPr>
            <w:r>
              <w:rPr>
                <w:sz w:val="22"/>
                <w:szCs w:val="22"/>
                <w:lang w:eastAsia="en-US"/>
              </w:rPr>
              <w:t>3</w:t>
            </w:r>
          </w:p>
        </w:tc>
      </w:tr>
      <w:tr w:rsidR="003E73DC" w:rsidRPr="00484FFC" w:rsidTr="00242909">
        <w:trPr>
          <w:trHeight w:val="170"/>
        </w:trPr>
        <w:tc>
          <w:tcPr>
            <w:tcW w:w="8647" w:type="dxa"/>
            <w:gridSpan w:val="3"/>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2018</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107</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24.9</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107</w:t>
            </w:r>
          </w:p>
        </w:tc>
        <w:tc>
          <w:tcPr>
            <w:tcW w:w="4286" w:type="dxa"/>
          </w:tcPr>
          <w:p w:rsidR="003E73DC" w:rsidRPr="00484FFC" w:rsidRDefault="003E73DC" w:rsidP="00242909">
            <w:pPr>
              <w:spacing w:line="360" w:lineRule="auto"/>
              <w:rPr>
                <w:sz w:val="22"/>
                <w:lang w:val="en-US"/>
              </w:rPr>
            </w:pPr>
            <w:r w:rsidRPr="00484FFC">
              <w:rPr>
                <w:sz w:val="22"/>
                <w:lang w:val="en-US"/>
              </w:rPr>
              <w:t>Rape (Lipetskaya)</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8.1</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119</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20.9</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105</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33.2</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106</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24.6</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104</w:t>
            </w:r>
          </w:p>
        </w:tc>
        <w:tc>
          <w:tcPr>
            <w:tcW w:w="4286" w:type="dxa"/>
          </w:tcPr>
          <w:p w:rsidR="003E73DC" w:rsidRPr="00484FFC" w:rsidRDefault="003E73DC" w:rsidP="00242909">
            <w:pPr>
              <w:spacing w:line="360" w:lineRule="auto"/>
              <w:rPr>
                <w:sz w:val="22"/>
                <w:lang w:val="en-US"/>
              </w:rPr>
            </w:pPr>
            <w:r w:rsidRPr="00484FFC">
              <w:rPr>
                <w:sz w:val="22"/>
                <w:lang w:val="en-US"/>
              </w:rPr>
              <w:t>Sunflower (Almaz)</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17.5</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101, 103</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23.8</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94</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30.4</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94</w:t>
            </w:r>
          </w:p>
        </w:tc>
        <w:tc>
          <w:tcPr>
            <w:tcW w:w="4286" w:type="dxa"/>
          </w:tcPr>
          <w:p w:rsidR="003E73DC" w:rsidRPr="00484FFC" w:rsidRDefault="003E73DC" w:rsidP="00242909">
            <w:pPr>
              <w:spacing w:line="360" w:lineRule="auto"/>
              <w:rPr>
                <w:sz w:val="22"/>
                <w:lang w:val="en-US"/>
              </w:rPr>
            </w:pPr>
            <w:r w:rsidRPr="00484FFC">
              <w:rPr>
                <w:sz w:val="22"/>
                <w:lang w:val="en-US"/>
              </w:rPr>
              <w:t>Rapeseed (LipCar 2014)</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10.4</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99</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19.7</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90</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26.1</w:t>
            </w:r>
          </w:p>
        </w:tc>
      </w:tr>
      <w:tr w:rsidR="003E73DC" w:rsidRPr="00484FFC" w:rsidTr="00242909">
        <w:trPr>
          <w:trHeight w:val="170"/>
        </w:trPr>
        <w:tc>
          <w:tcPr>
            <w:tcW w:w="5954" w:type="dxa"/>
            <w:gridSpan w:val="2"/>
          </w:tcPr>
          <w:p w:rsidR="003E73DC" w:rsidRPr="00484FFC" w:rsidRDefault="003E73DC" w:rsidP="00242909">
            <w:pPr>
              <w:spacing w:line="360" w:lineRule="auto"/>
              <w:rPr>
                <w:sz w:val="22"/>
                <w:szCs w:val="22"/>
                <w:lang w:val="en-US" w:eastAsia="en-US"/>
              </w:rPr>
            </w:pPr>
            <w:r w:rsidRPr="00484FFC">
              <w:rPr>
                <w:sz w:val="22"/>
                <w:szCs w:val="22"/>
                <w:lang w:val="en-US" w:eastAsia="en-US"/>
              </w:rPr>
              <w:t>Average yield for wheat</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25.4</w:t>
            </w:r>
          </w:p>
        </w:tc>
      </w:tr>
      <w:tr w:rsidR="003E73DC" w:rsidRPr="00484FFC" w:rsidTr="00242909">
        <w:trPr>
          <w:trHeight w:val="170"/>
        </w:trPr>
        <w:tc>
          <w:tcPr>
            <w:tcW w:w="8647" w:type="dxa"/>
            <w:gridSpan w:val="3"/>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2019</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91</w:t>
            </w:r>
          </w:p>
        </w:tc>
        <w:tc>
          <w:tcPr>
            <w:tcW w:w="4286" w:type="dxa"/>
          </w:tcPr>
          <w:p w:rsidR="003E73DC" w:rsidRPr="00484FFC" w:rsidRDefault="003E73DC" w:rsidP="00242909">
            <w:pPr>
              <w:spacing w:line="360" w:lineRule="auto"/>
              <w:rPr>
                <w:sz w:val="22"/>
                <w:lang w:val="en-US"/>
              </w:rPr>
            </w:pPr>
            <w:r w:rsidRPr="00484FFC">
              <w:rPr>
                <w:sz w:val="22"/>
                <w:lang w:val="en-US"/>
              </w:rPr>
              <w:t>Wheat (Bezenchukskaya 182)</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8.2</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94</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13.2</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99</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10.2</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105</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29.1</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107</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9.8</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108</w:t>
            </w:r>
          </w:p>
        </w:tc>
        <w:tc>
          <w:tcPr>
            <w:tcW w:w="4286" w:type="dxa"/>
          </w:tcPr>
          <w:p w:rsidR="003E73DC" w:rsidRPr="00484FFC" w:rsidRDefault="003E73DC" w:rsidP="00242909">
            <w:pPr>
              <w:spacing w:line="360" w:lineRule="auto"/>
              <w:rPr>
                <w:sz w:val="22"/>
                <w:lang w:val="en-US"/>
              </w:rPr>
            </w:pPr>
            <w:r w:rsidRPr="00484FFC">
              <w:rPr>
                <w:sz w:val="22"/>
                <w:lang w:val="en-US"/>
              </w:rPr>
              <w:t>Wheat (Omskaya 18)</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9.9</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109</w:t>
            </w:r>
          </w:p>
        </w:tc>
        <w:tc>
          <w:tcPr>
            <w:tcW w:w="4286" w:type="dxa"/>
          </w:tcPr>
          <w:p w:rsidR="003E73DC" w:rsidRPr="00484FFC" w:rsidRDefault="003E73DC" w:rsidP="00242909">
            <w:pPr>
              <w:spacing w:line="360" w:lineRule="auto"/>
              <w:rPr>
                <w:sz w:val="22"/>
                <w:lang w:val="en-US"/>
              </w:rPr>
            </w:pPr>
            <w:r w:rsidRPr="00484FFC">
              <w:rPr>
                <w:sz w:val="22"/>
                <w:lang w:val="en-US"/>
              </w:rPr>
              <w:t>Wheat (Omskaya 18)</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20.3</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118</w:t>
            </w:r>
          </w:p>
        </w:tc>
        <w:tc>
          <w:tcPr>
            <w:tcW w:w="4286" w:type="dxa"/>
          </w:tcPr>
          <w:p w:rsidR="003E73DC" w:rsidRPr="00484FFC" w:rsidRDefault="003E73DC" w:rsidP="00242909">
            <w:pPr>
              <w:spacing w:line="360" w:lineRule="auto"/>
              <w:rPr>
                <w:sz w:val="22"/>
                <w:lang w:val="en-US"/>
              </w:rPr>
            </w:pPr>
            <w:r w:rsidRPr="00484FFC">
              <w:rPr>
                <w:sz w:val="22"/>
                <w:lang w:val="en-US"/>
              </w:rPr>
              <w:t>Wheat (Omskaya 18)</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16.7</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119</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8.9</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120</w:t>
            </w:r>
          </w:p>
        </w:tc>
        <w:tc>
          <w:tcPr>
            <w:tcW w:w="4286" w:type="dxa"/>
          </w:tcPr>
          <w:p w:rsidR="003E73DC" w:rsidRPr="00484FFC" w:rsidRDefault="003E73DC" w:rsidP="00242909">
            <w:pPr>
              <w:spacing w:line="360" w:lineRule="auto"/>
              <w:rPr>
                <w:sz w:val="22"/>
                <w:lang w:val="en-US"/>
              </w:rPr>
            </w:pPr>
            <w:r w:rsidRPr="00484FFC">
              <w:rPr>
                <w:sz w:val="22"/>
                <w:lang w:val="en-US"/>
              </w:rPr>
              <w:t>Wheat (Omskaya 18)</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9.1</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133</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10.3</w:t>
            </w:r>
          </w:p>
        </w:tc>
      </w:tr>
      <w:tr w:rsidR="003E73DC" w:rsidRPr="00484FFC" w:rsidTr="00242909">
        <w:trPr>
          <w:trHeight w:val="170"/>
        </w:trPr>
        <w:tc>
          <w:tcPr>
            <w:tcW w:w="5954" w:type="dxa"/>
            <w:gridSpan w:val="2"/>
          </w:tcPr>
          <w:p w:rsidR="003E73DC" w:rsidRPr="00484FFC" w:rsidRDefault="003E73DC" w:rsidP="00242909">
            <w:pPr>
              <w:spacing w:line="360" w:lineRule="auto"/>
              <w:rPr>
                <w:sz w:val="22"/>
                <w:szCs w:val="22"/>
                <w:lang w:val="en-US" w:eastAsia="en-US"/>
              </w:rPr>
            </w:pPr>
            <w:r w:rsidRPr="00484FFC">
              <w:rPr>
                <w:sz w:val="22"/>
                <w:szCs w:val="22"/>
                <w:lang w:val="en-US" w:eastAsia="en-US"/>
              </w:rPr>
              <w:t>Average yield for wheat</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13.3</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96</w:t>
            </w:r>
          </w:p>
        </w:tc>
        <w:tc>
          <w:tcPr>
            <w:tcW w:w="4286" w:type="dxa"/>
          </w:tcPr>
          <w:p w:rsidR="003E73DC" w:rsidRPr="00484FFC" w:rsidRDefault="003E73DC" w:rsidP="00242909">
            <w:pPr>
              <w:spacing w:line="360" w:lineRule="auto"/>
              <w:rPr>
                <w:sz w:val="22"/>
                <w:lang w:val="en-US"/>
              </w:rPr>
            </w:pPr>
            <w:r w:rsidRPr="00484FFC">
              <w:rPr>
                <w:sz w:val="22"/>
                <w:lang w:val="en-US"/>
              </w:rPr>
              <w:t>Rapeseed (LipCar 2014)</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3.1</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103</w:t>
            </w:r>
          </w:p>
        </w:tc>
        <w:tc>
          <w:tcPr>
            <w:tcW w:w="4286" w:type="dxa"/>
          </w:tcPr>
          <w:p w:rsidR="003E73DC" w:rsidRPr="00484FFC" w:rsidRDefault="003E73DC" w:rsidP="00242909">
            <w:pPr>
              <w:spacing w:line="360" w:lineRule="auto"/>
              <w:rPr>
                <w:sz w:val="22"/>
                <w:lang w:val="en-US"/>
              </w:rPr>
            </w:pPr>
            <w:r w:rsidRPr="00484FFC">
              <w:rPr>
                <w:sz w:val="22"/>
                <w:lang w:val="en-US"/>
              </w:rPr>
              <w:t>Peas (Aksay leafless 55)</w:t>
            </w:r>
          </w:p>
        </w:tc>
        <w:tc>
          <w:tcPr>
            <w:tcW w:w="2693" w:type="dxa"/>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10.2</w:t>
            </w:r>
          </w:p>
        </w:tc>
      </w:tr>
      <w:tr w:rsidR="003E73DC" w:rsidRPr="00484FFC" w:rsidTr="00242909">
        <w:trPr>
          <w:trHeight w:val="170"/>
        </w:trPr>
        <w:tc>
          <w:tcPr>
            <w:tcW w:w="8647" w:type="dxa"/>
            <w:gridSpan w:val="3"/>
          </w:tcPr>
          <w:p w:rsidR="003E73DC" w:rsidRPr="00484FFC" w:rsidRDefault="003E73DC" w:rsidP="00242909">
            <w:pPr>
              <w:spacing w:line="360" w:lineRule="auto"/>
              <w:jc w:val="center"/>
              <w:rPr>
                <w:sz w:val="22"/>
                <w:szCs w:val="22"/>
                <w:lang w:val="en-US" w:eastAsia="en-US"/>
              </w:rPr>
            </w:pPr>
            <w:r w:rsidRPr="00484FFC">
              <w:rPr>
                <w:sz w:val="22"/>
                <w:szCs w:val="22"/>
                <w:lang w:val="en-US" w:eastAsia="en-US"/>
              </w:rPr>
              <w:t>2020</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rPr>
            </w:pPr>
            <w:r w:rsidRPr="00484FFC">
              <w:rPr>
                <w:sz w:val="22"/>
                <w:szCs w:val="22"/>
                <w:lang w:val="en-US"/>
              </w:rPr>
              <w:t>105</w:t>
            </w:r>
          </w:p>
        </w:tc>
        <w:tc>
          <w:tcPr>
            <w:tcW w:w="4286" w:type="dxa"/>
          </w:tcPr>
          <w:p w:rsidR="003E73DC" w:rsidRPr="00484FFC" w:rsidRDefault="003E73DC" w:rsidP="00242909">
            <w:pPr>
              <w:spacing w:line="360" w:lineRule="auto"/>
              <w:rPr>
                <w:sz w:val="22"/>
                <w:lang w:val="en-US"/>
              </w:rPr>
            </w:pPr>
            <w:r w:rsidRPr="00484FFC">
              <w:rPr>
                <w:sz w:val="22"/>
                <w:lang w:val="en-US"/>
              </w:rPr>
              <w:t>Omskaya 18</w:t>
            </w:r>
          </w:p>
        </w:tc>
        <w:tc>
          <w:tcPr>
            <w:tcW w:w="2693" w:type="dxa"/>
          </w:tcPr>
          <w:p w:rsidR="003E73DC" w:rsidRPr="00484FFC" w:rsidRDefault="003E73DC" w:rsidP="00242909">
            <w:pPr>
              <w:spacing w:line="360" w:lineRule="auto"/>
              <w:jc w:val="center"/>
              <w:rPr>
                <w:sz w:val="22"/>
                <w:szCs w:val="22"/>
                <w:lang w:val="en-US"/>
              </w:rPr>
            </w:pPr>
            <w:r w:rsidRPr="00484FFC">
              <w:rPr>
                <w:sz w:val="22"/>
                <w:szCs w:val="22"/>
                <w:lang w:val="en-US"/>
              </w:rPr>
              <w:t>20.5</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rPr>
            </w:pPr>
            <w:r w:rsidRPr="00484FFC">
              <w:rPr>
                <w:sz w:val="22"/>
                <w:szCs w:val="22"/>
                <w:lang w:val="en-US"/>
              </w:rPr>
              <w:t>105</w:t>
            </w:r>
          </w:p>
        </w:tc>
        <w:tc>
          <w:tcPr>
            <w:tcW w:w="4286" w:type="dxa"/>
          </w:tcPr>
          <w:p w:rsidR="003E73DC" w:rsidRPr="00484FFC" w:rsidRDefault="003E73DC" w:rsidP="00242909">
            <w:pPr>
              <w:spacing w:line="360" w:lineRule="auto"/>
              <w:rPr>
                <w:sz w:val="22"/>
                <w:lang w:val="en-US"/>
              </w:rPr>
            </w:pPr>
            <w:r w:rsidRPr="00484FFC">
              <w:rPr>
                <w:sz w:val="22"/>
                <w:lang w:val="en-US"/>
              </w:rPr>
              <w:t>Omskaya 31</w:t>
            </w:r>
          </w:p>
        </w:tc>
        <w:tc>
          <w:tcPr>
            <w:tcW w:w="2693" w:type="dxa"/>
          </w:tcPr>
          <w:p w:rsidR="003E73DC" w:rsidRPr="00484FFC" w:rsidRDefault="003E73DC" w:rsidP="00242909">
            <w:pPr>
              <w:spacing w:line="360" w:lineRule="auto"/>
              <w:jc w:val="center"/>
              <w:rPr>
                <w:sz w:val="22"/>
                <w:szCs w:val="22"/>
                <w:lang w:val="en-US"/>
              </w:rPr>
            </w:pPr>
            <w:r w:rsidRPr="00484FFC">
              <w:rPr>
                <w:sz w:val="22"/>
                <w:szCs w:val="22"/>
                <w:lang w:val="en-US"/>
              </w:rPr>
              <w:t>24.4</w:t>
            </w:r>
          </w:p>
        </w:tc>
      </w:tr>
    </w:tbl>
    <w:p w:rsidR="003E73DC" w:rsidRDefault="003E73DC" w:rsidP="003E73DC">
      <w:r w:rsidRPr="00B70F70">
        <w:rPr>
          <w:lang w:val="en-US"/>
        </w:rPr>
        <w:lastRenderedPageBreak/>
        <w:t>Continuation of the appendix C</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8"/>
        <w:gridCol w:w="4286"/>
        <w:gridCol w:w="2693"/>
      </w:tblGrid>
      <w:tr w:rsidR="003E73DC" w:rsidRPr="00484FFC" w:rsidTr="00242909">
        <w:trPr>
          <w:trHeight w:val="170"/>
        </w:trPr>
        <w:tc>
          <w:tcPr>
            <w:tcW w:w="1668" w:type="dxa"/>
          </w:tcPr>
          <w:p w:rsidR="003E73DC" w:rsidRPr="00B70F70" w:rsidRDefault="003E73DC" w:rsidP="00242909">
            <w:pPr>
              <w:spacing w:line="360" w:lineRule="auto"/>
              <w:jc w:val="center"/>
              <w:rPr>
                <w:sz w:val="22"/>
                <w:szCs w:val="22"/>
                <w:lang w:eastAsia="en-US"/>
              </w:rPr>
            </w:pPr>
            <w:r>
              <w:rPr>
                <w:sz w:val="22"/>
                <w:szCs w:val="22"/>
                <w:lang w:eastAsia="en-US"/>
              </w:rPr>
              <w:t>1</w:t>
            </w:r>
          </w:p>
        </w:tc>
        <w:tc>
          <w:tcPr>
            <w:tcW w:w="4286" w:type="dxa"/>
          </w:tcPr>
          <w:p w:rsidR="003E73DC" w:rsidRPr="00B70F70" w:rsidRDefault="003E73DC" w:rsidP="00242909">
            <w:pPr>
              <w:spacing w:line="360" w:lineRule="auto"/>
              <w:jc w:val="center"/>
              <w:rPr>
                <w:sz w:val="22"/>
                <w:szCs w:val="22"/>
                <w:lang w:eastAsia="en-US"/>
              </w:rPr>
            </w:pPr>
            <w:r>
              <w:rPr>
                <w:sz w:val="22"/>
                <w:szCs w:val="22"/>
                <w:lang w:eastAsia="en-US"/>
              </w:rPr>
              <w:t>2</w:t>
            </w:r>
          </w:p>
        </w:tc>
        <w:tc>
          <w:tcPr>
            <w:tcW w:w="2693" w:type="dxa"/>
          </w:tcPr>
          <w:p w:rsidR="003E73DC" w:rsidRPr="00B70F70" w:rsidRDefault="003E73DC" w:rsidP="00242909">
            <w:pPr>
              <w:spacing w:line="360" w:lineRule="auto"/>
              <w:jc w:val="center"/>
              <w:rPr>
                <w:sz w:val="22"/>
                <w:szCs w:val="22"/>
                <w:lang w:eastAsia="en-US"/>
              </w:rPr>
            </w:pPr>
            <w:r>
              <w:rPr>
                <w:sz w:val="22"/>
                <w:szCs w:val="22"/>
                <w:lang w:eastAsia="en-US"/>
              </w:rPr>
              <w:t>3</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rPr>
            </w:pPr>
            <w:r w:rsidRPr="00484FFC">
              <w:rPr>
                <w:sz w:val="22"/>
                <w:szCs w:val="22"/>
                <w:lang w:val="en-US"/>
              </w:rPr>
              <w:t>105</w:t>
            </w:r>
          </w:p>
        </w:tc>
        <w:tc>
          <w:tcPr>
            <w:tcW w:w="4286" w:type="dxa"/>
          </w:tcPr>
          <w:p w:rsidR="003E73DC" w:rsidRPr="00484FFC" w:rsidRDefault="003E73DC" w:rsidP="00242909">
            <w:pPr>
              <w:spacing w:line="360" w:lineRule="auto"/>
              <w:rPr>
                <w:sz w:val="22"/>
                <w:lang w:val="en-US"/>
              </w:rPr>
            </w:pPr>
            <w:r w:rsidRPr="00484FFC">
              <w:rPr>
                <w:sz w:val="22"/>
                <w:lang w:val="en-US"/>
              </w:rPr>
              <w:t>Omskaya 30</w:t>
            </w:r>
          </w:p>
        </w:tc>
        <w:tc>
          <w:tcPr>
            <w:tcW w:w="2693" w:type="dxa"/>
          </w:tcPr>
          <w:p w:rsidR="003E73DC" w:rsidRPr="00484FFC" w:rsidRDefault="003E73DC" w:rsidP="00242909">
            <w:pPr>
              <w:spacing w:line="360" w:lineRule="auto"/>
              <w:jc w:val="center"/>
              <w:rPr>
                <w:sz w:val="22"/>
                <w:szCs w:val="22"/>
                <w:lang w:val="en-US"/>
              </w:rPr>
            </w:pPr>
            <w:r w:rsidRPr="00484FFC">
              <w:rPr>
                <w:sz w:val="22"/>
                <w:szCs w:val="22"/>
                <w:lang w:val="en-US"/>
              </w:rPr>
              <w:t>28.3</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rPr>
            </w:pPr>
            <w:r w:rsidRPr="00484FFC">
              <w:rPr>
                <w:sz w:val="22"/>
                <w:szCs w:val="22"/>
                <w:lang w:val="en-US"/>
              </w:rPr>
              <w:t>105</w:t>
            </w:r>
          </w:p>
        </w:tc>
        <w:tc>
          <w:tcPr>
            <w:tcW w:w="4286" w:type="dxa"/>
          </w:tcPr>
          <w:p w:rsidR="003E73DC" w:rsidRPr="00484FFC" w:rsidRDefault="003E73DC" w:rsidP="00242909">
            <w:pPr>
              <w:spacing w:line="360" w:lineRule="auto"/>
              <w:rPr>
                <w:sz w:val="22"/>
                <w:lang w:val="en-US"/>
              </w:rPr>
            </w:pPr>
            <w:r w:rsidRPr="00484FFC">
              <w:rPr>
                <w:sz w:val="22"/>
                <w:lang w:val="en-US"/>
              </w:rPr>
              <w:t>Bezenchukskaya 182</w:t>
            </w:r>
          </w:p>
        </w:tc>
        <w:tc>
          <w:tcPr>
            <w:tcW w:w="2693" w:type="dxa"/>
          </w:tcPr>
          <w:p w:rsidR="003E73DC" w:rsidRPr="00484FFC" w:rsidRDefault="003E73DC" w:rsidP="00242909">
            <w:pPr>
              <w:spacing w:line="360" w:lineRule="auto"/>
              <w:jc w:val="center"/>
              <w:rPr>
                <w:sz w:val="22"/>
                <w:szCs w:val="22"/>
                <w:lang w:val="en-US"/>
              </w:rPr>
            </w:pPr>
            <w:r w:rsidRPr="00484FFC">
              <w:rPr>
                <w:sz w:val="22"/>
                <w:szCs w:val="22"/>
                <w:lang w:val="en-US"/>
              </w:rPr>
              <w:t>28.3</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rPr>
            </w:pPr>
            <w:r w:rsidRPr="00484FFC">
              <w:rPr>
                <w:sz w:val="22"/>
                <w:szCs w:val="22"/>
                <w:lang w:val="en-US"/>
              </w:rPr>
              <w:t>105</w:t>
            </w:r>
          </w:p>
        </w:tc>
        <w:tc>
          <w:tcPr>
            <w:tcW w:w="4286" w:type="dxa"/>
          </w:tcPr>
          <w:p w:rsidR="003E73DC" w:rsidRPr="00484FFC" w:rsidRDefault="003E73DC" w:rsidP="00242909">
            <w:pPr>
              <w:spacing w:line="360" w:lineRule="auto"/>
              <w:rPr>
                <w:sz w:val="22"/>
                <w:lang w:val="en-US"/>
              </w:rPr>
            </w:pPr>
            <w:r w:rsidRPr="00484FFC">
              <w:rPr>
                <w:sz w:val="22"/>
                <w:lang w:val="en-US"/>
              </w:rPr>
              <w:t>Asangali 20</w:t>
            </w:r>
          </w:p>
        </w:tc>
        <w:tc>
          <w:tcPr>
            <w:tcW w:w="2693" w:type="dxa"/>
          </w:tcPr>
          <w:p w:rsidR="003E73DC" w:rsidRPr="00484FFC" w:rsidRDefault="003E73DC" w:rsidP="00242909">
            <w:pPr>
              <w:spacing w:line="360" w:lineRule="auto"/>
              <w:jc w:val="center"/>
              <w:rPr>
                <w:sz w:val="22"/>
                <w:szCs w:val="22"/>
                <w:lang w:val="en-US"/>
              </w:rPr>
            </w:pPr>
            <w:r w:rsidRPr="00484FFC">
              <w:rPr>
                <w:sz w:val="22"/>
                <w:szCs w:val="22"/>
                <w:lang w:val="en-US"/>
              </w:rPr>
              <w:t>19.5</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rPr>
            </w:pPr>
            <w:r w:rsidRPr="00484FFC">
              <w:rPr>
                <w:sz w:val="22"/>
                <w:szCs w:val="22"/>
                <w:lang w:val="en-US"/>
              </w:rPr>
              <w:t>105</w:t>
            </w:r>
          </w:p>
        </w:tc>
        <w:tc>
          <w:tcPr>
            <w:tcW w:w="4286" w:type="dxa"/>
          </w:tcPr>
          <w:p w:rsidR="003E73DC" w:rsidRPr="00484FFC" w:rsidRDefault="003E73DC" w:rsidP="00242909">
            <w:pPr>
              <w:spacing w:line="360" w:lineRule="auto"/>
              <w:rPr>
                <w:sz w:val="22"/>
                <w:lang w:val="en-US"/>
              </w:rPr>
            </w:pPr>
            <w:r w:rsidRPr="00484FFC">
              <w:rPr>
                <w:sz w:val="22"/>
                <w:lang w:val="en-US"/>
              </w:rPr>
              <w:t>Darkhan Dun</w:t>
            </w:r>
          </w:p>
        </w:tc>
        <w:tc>
          <w:tcPr>
            <w:tcW w:w="2693" w:type="dxa"/>
          </w:tcPr>
          <w:p w:rsidR="003E73DC" w:rsidRPr="00484FFC" w:rsidRDefault="003E73DC" w:rsidP="00242909">
            <w:pPr>
              <w:spacing w:line="360" w:lineRule="auto"/>
              <w:jc w:val="center"/>
              <w:rPr>
                <w:sz w:val="22"/>
                <w:szCs w:val="22"/>
                <w:lang w:val="en-US"/>
              </w:rPr>
            </w:pPr>
            <w:r w:rsidRPr="00484FFC">
              <w:rPr>
                <w:sz w:val="22"/>
                <w:szCs w:val="22"/>
                <w:lang w:val="en-US"/>
              </w:rPr>
              <w:t>28.6</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rPr>
            </w:pPr>
            <w:r w:rsidRPr="00484FFC">
              <w:rPr>
                <w:sz w:val="22"/>
                <w:szCs w:val="22"/>
                <w:lang w:val="en-US"/>
              </w:rPr>
              <w:t>105</w:t>
            </w:r>
          </w:p>
        </w:tc>
        <w:tc>
          <w:tcPr>
            <w:tcW w:w="4286" w:type="dxa"/>
          </w:tcPr>
          <w:p w:rsidR="003E73DC" w:rsidRPr="00484FFC" w:rsidRDefault="003E73DC" w:rsidP="00242909">
            <w:pPr>
              <w:spacing w:line="360" w:lineRule="auto"/>
              <w:rPr>
                <w:sz w:val="22"/>
                <w:lang w:val="en-US"/>
              </w:rPr>
            </w:pPr>
            <w:r w:rsidRPr="00484FFC">
              <w:rPr>
                <w:sz w:val="22"/>
                <w:lang w:val="en-US"/>
              </w:rPr>
              <w:t>Aina</w:t>
            </w:r>
          </w:p>
        </w:tc>
        <w:tc>
          <w:tcPr>
            <w:tcW w:w="2693" w:type="dxa"/>
          </w:tcPr>
          <w:p w:rsidR="003E73DC" w:rsidRPr="00484FFC" w:rsidRDefault="003E73DC" w:rsidP="00242909">
            <w:pPr>
              <w:spacing w:line="360" w:lineRule="auto"/>
              <w:jc w:val="center"/>
              <w:rPr>
                <w:sz w:val="22"/>
                <w:szCs w:val="22"/>
                <w:lang w:val="en-US"/>
              </w:rPr>
            </w:pPr>
            <w:r w:rsidRPr="00484FFC">
              <w:rPr>
                <w:sz w:val="22"/>
                <w:szCs w:val="22"/>
                <w:lang w:val="en-US"/>
              </w:rPr>
              <w:t>25.0</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68</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15.1</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62</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12.2</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70</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14.8</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90</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10.3</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104-106</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16.5</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104-106</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13.7</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101-103</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14.3</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101-103</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14.6</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100</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11.7</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96</w:t>
            </w:r>
          </w:p>
        </w:tc>
        <w:tc>
          <w:tcPr>
            <w:tcW w:w="4286" w:type="dxa"/>
          </w:tcPr>
          <w:p w:rsidR="003E73DC" w:rsidRPr="00484FFC" w:rsidRDefault="003E73DC" w:rsidP="00242909">
            <w:pPr>
              <w:spacing w:line="360" w:lineRule="auto"/>
              <w:rPr>
                <w:sz w:val="22"/>
                <w:lang w:val="en-US"/>
              </w:rPr>
            </w:pPr>
            <w:r w:rsidRPr="00484FFC">
              <w:rPr>
                <w:sz w:val="22"/>
                <w:lang w:val="en-US"/>
              </w:rPr>
              <w:t>Wheat Kazakhstani early-maturing</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17.1</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59</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14.3</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54</w:t>
            </w:r>
          </w:p>
        </w:tc>
        <w:tc>
          <w:tcPr>
            <w:tcW w:w="4286" w:type="dxa"/>
          </w:tcPr>
          <w:p w:rsidR="003E73DC" w:rsidRPr="00484FFC" w:rsidRDefault="003E73DC" w:rsidP="00242909">
            <w:pPr>
              <w:spacing w:line="360" w:lineRule="auto"/>
              <w:rPr>
                <w:sz w:val="22"/>
                <w:lang w:val="en-US"/>
              </w:rPr>
            </w:pPr>
            <w:r w:rsidRPr="00484FFC">
              <w:rPr>
                <w:sz w:val="22"/>
                <w:lang w:val="en-US"/>
              </w:rPr>
              <w:t>Aina wheat</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17.4</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128</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10.0</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133</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9.7</w:t>
            </w:r>
          </w:p>
        </w:tc>
      </w:tr>
      <w:tr w:rsidR="003E73DC" w:rsidRPr="00484FFC" w:rsidTr="00242909">
        <w:trPr>
          <w:trHeight w:val="170"/>
        </w:trPr>
        <w:tc>
          <w:tcPr>
            <w:tcW w:w="1668"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138</w:t>
            </w:r>
          </w:p>
        </w:tc>
        <w:tc>
          <w:tcPr>
            <w:tcW w:w="4286" w:type="dxa"/>
          </w:tcPr>
          <w:p w:rsidR="003E73DC" w:rsidRPr="00484FFC" w:rsidRDefault="003E73DC" w:rsidP="00242909">
            <w:pPr>
              <w:spacing w:line="360" w:lineRule="auto"/>
              <w:rPr>
                <w:sz w:val="22"/>
                <w:lang w:val="en-US"/>
              </w:rPr>
            </w:pPr>
            <w:r w:rsidRPr="00484FFC">
              <w:rPr>
                <w:sz w:val="22"/>
                <w:lang w:val="en-US"/>
              </w:rPr>
              <w:t>Wheat Omskaya -36</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11.5</w:t>
            </w:r>
          </w:p>
        </w:tc>
      </w:tr>
      <w:tr w:rsidR="003E73DC" w:rsidRPr="00484FFC" w:rsidTr="00242909">
        <w:trPr>
          <w:trHeight w:val="170"/>
        </w:trPr>
        <w:tc>
          <w:tcPr>
            <w:tcW w:w="5954" w:type="dxa"/>
            <w:gridSpan w:val="2"/>
          </w:tcPr>
          <w:p w:rsidR="003E73DC" w:rsidRPr="00484FFC" w:rsidRDefault="003E73DC" w:rsidP="00242909">
            <w:pPr>
              <w:spacing w:line="360" w:lineRule="auto"/>
              <w:rPr>
                <w:sz w:val="22"/>
                <w:szCs w:val="22"/>
                <w:lang w:val="en-US" w:eastAsia="en-US"/>
              </w:rPr>
            </w:pPr>
            <w:r w:rsidRPr="00484FFC">
              <w:rPr>
                <w:sz w:val="22"/>
                <w:szCs w:val="22"/>
                <w:lang w:val="en-US" w:eastAsia="en-US"/>
              </w:rPr>
              <w:t>Average yield for wheat</w:t>
            </w:r>
          </w:p>
        </w:tc>
        <w:tc>
          <w:tcPr>
            <w:tcW w:w="2693" w:type="dxa"/>
          </w:tcPr>
          <w:p w:rsidR="003E73DC" w:rsidRPr="00484FFC" w:rsidRDefault="003E73DC" w:rsidP="00242909">
            <w:pPr>
              <w:spacing w:line="360" w:lineRule="auto"/>
              <w:jc w:val="center"/>
              <w:rPr>
                <w:sz w:val="22"/>
                <w:szCs w:val="22"/>
                <w:lang w:val="en-US" w:eastAsia="ru-RU"/>
              </w:rPr>
            </w:pPr>
            <w:r w:rsidRPr="00484FFC">
              <w:rPr>
                <w:sz w:val="22"/>
                <w:szCs w:val="22"/>
                <w:lang w:val="en-US" w:eastAsia="ru-RU"/>
              </w:rPr>
              <w:t>17.2</w:t>
            </w:r>
          </w:p>
        </w:tc>
      </w:tr>
    </w:tbl>
    <w:p w:rsidR="003E73DC" w:rsidRPr="00A35734" w:rsidRDefault="003E73DC" w:rsidP="003E73DC">
      <w:pPr>
        <w:spacing w:line="360" w:lineRule="auto"/>
        <w:jc w:val="center"/>
      </w:pPr>
    </w:p>
    <w:p w:rsidR="003E73DC" w:rsidRPr="00A35734" w:rsidRDefault="003E73DC" w:rsidP="003E73DC">
      <w:pPr>
        <w:ind w:firstLine="709"/>
        <w:jc w:val="both"/>
      </w:pPr>
      <w:r w:rsidRPr="00A35734">
        <w:br w:type="page"/>
      </w:r>
    </w:p>
    <w:p w:rsidR="003E73DC" w:rsidRPr="004361DC" w:rsidRDefault="003E73DC" w:rsidP="003E73DC">
      <w:pPr>
        <w:spacing w:line="360" w:lineRule="auto"/>
        <w:jc w:val="center"/>
        <w:rPr>
          <w:b/>
          <w:lang w:val="en-US"/>
        </w:rPr>
      </w:pPr>
      <w:r>
        <w:rPr>
          <w:b/>
          <w:lang w:val="en-US"/>
        </w:rPr>
        <w:lastRenderedPageBreak/>
        <w:t>APPENDIX D</w:t>
      </w:r>
    </w:p>
    <w:p w:rsidR="003E73DC" w:rsidRPr="004361DC" w:rsidRDefault="003E73DC" w:rsidP="003E73DC">
      <w:pPr>
        <w:spacing w:line="360" w:lineRule="auto"/>
        <w:jc w:val="center"/>
        <w:rPr>
          <w:b/>
          <w:lang w:val="en-US"/>
        </w:rPr>
      </w:pPr>
    </w:p>
    <w:p w:rsidR="003E73DC" w:rsidRPr="004361DC" w:rsidRDefault="003E73DC" w:rsidP="003E73DC">
      <w:pPr>
        <w:spacing w:line="360" w:lineRule="auto"/>
        <w:jc w:val="center"/>
        <w:rPr>
          <w:b/>
          <w:lang w:val="en-US"/>
        </w:rPr>
      </w:pPr>
      <w:r w:rsidRPr="004361DC">
        <w:rPr>
          <w:b/>
          <w:lang w:val="en-US"/>
        </w:rPr>
        <w:t>Spring wheat average yield information</w:t>
      </w:r>
      <w:r>
        <w:rPr>
          <w:b/>
          <w:lang w:val="en-US"/>
        </w:rPr>
        <w:t xml:space="preserve"> in the Kostanay region</w:t>
      </w:r>
    </w:p>
    <w:p w:rsidR="003E73DC" w:rsidRPr="00A35734" w:rsidRDefault="003E73DC" w:rsidP="003E73DC">
      <w:pPr>
        <w:spacing w:line="360" w:lineRule="auto"/>
        <w:jc w:val="center"/>
      </w:pPr>
      <w:r w:rsidRPr="00A35734">
        <w:rPr>
          <w:noProof/>
          <w:lang w:eastAsia="ru-RU"/>
        </w:rPr>
        <w:drawing>
          <wp:inline distT="0" distB="0" distL="0" distR="0">
            <wp:extent cx="5788305" cy="8175009"/>
            <wp:effectExtent l="19050" t="0" r="2895" b="0"/>
            <wp:docPr id="10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791402" cy="8179383"/>
                    </a:xfrm>
                    <a:prstGeom prst="rect">
                      <a:avLst/>
                    </a:prstGeom>
                    <a:noFill/>
                    <a:ln w="9525">
                      <a:noFill/>
                      <a:miter lim="800000"/>
                      <a:headEnd/>
                      <a:tailEnd/>
                    </a:ln>
                  </pic:spPr>
                </pic:pic>
              </a:graphicData>
            </a:graphic>
          </wp:inline>
        </w:drawing>
      </w:r>
    </w:p>
    <w:p w:rsidR="003E73DC" w:rsidRPr="00A35734" w:rsidRDefault="003E73DC" w:rsidP="003E73DC">
      <w:pPr>
        <w:spacing w:line="360" w:lineRule="auto"/>
      </w:pPr>
      <w:r w:rsidRPr="00A35734">
        <w:rPr>
          <w:noProof/>
          <w:lang w:eastAsia="ru-RU"/>
        </w:rPr>
        <w:lastRenderedPageBreak/>
        <w:drawing>
          <wp:inline distT="0" distB="0" distL="0" distR="0">
            <wp:extent cx="6120130" cy="8643655"/>
            <wp:effectExtent l="19050" t="0" r="0" b="0"/>
            <wp:docPr id="105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srcRect/>
                    <a:stretch>
                      <a:fillRect/>
                    </a:stretch>
                  </pic:blipFill>
                  <pic:spPr bwMode="auto">
                    <a:xfrm>
                      <a:off x="0" y="0"/>
                      <a:ext cx="6120130" cy="8643655"/>
                    </a:xfrm>
                    <a:prstGeom prst="rect">
                      <a:avLst/>
                    </a:prstGeom>
                    <a:noFill/>
                    <a:ln w="9525">
                      <a:noFill/>
                      <a:miter lim="800000"/>
                      <a:headEnd/>
                      <a:tailEnd/>
                    </a:ln>
                  </pic:spPr>
                </pic:pic>
              </a:graphicData>
            </a:graphic>
          </wp:inline>
        </w:drawing>
      </w:r>
    </w:p>
    <w:p w:rsidR="003E73DC" w:rsidRPr="00A35734" w:rsidRDefault="003E73DC" w:rsidP="003E73DC">
      <w:pPr>
        <w:spacing w:line="360" w:lineRule="auto"/>
      </w:pPr>
      <w:r w:rsidRPr="00A35734">
        <w:br w:type="page"/>
      </w:r>
    </w:p>
    <w:p w:rsidR="003E73DC" w:rsidRPr="00A35734" w:rsidRDefault="003E73DC" w:rsidP="003E73DC">
      <w:pPr>
        <w:spacing w:line="360" w:lineRule="auto"/>
        <w:jc w:val="both"/>
      </w:pPr>
      <w:r w:rsidRPr="00A35734">
        <w:rPr>
          <w:noProof/>
          <w:lang w:eastAsia="ru-RU"/>
        </w:rPr>
        <w:lastRenderedPageBreak/>
        <w:drawing>
          <wp:inline distT="0" distB="0" distL="0" distR="0">
            <wp:extent cx="6376736" cy="8638673"/>
            <wp:effectExtent l="19050" t="0" r="5014" b="0"/>
            <wp:docPr id="10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6379942" cy="8643016"/>
                    </a:xfrm>
                    <a:prstGeom prst="rect">
                      <a:avLst/>
                    </a:prstGeom>
                    <a:noFill/>
                    <a:ln w="9525">
                      <a:noFill/>
                      <a:miter lim="800000"/>
                      <a:headEnd/>
                      <a:tailEnd/>
                    </a:ln>
                  </pic:spPr>
                </pic:pic>
              </a:graphicData>
            </a:graphic>
          </wp:inline>
        </w:drawing>
      </w:r>
      <w:r w:rsidRPr="00A35734">
        <w:br w:type="page"/>
      </w:r>
    </w:p>
    <w:p w:rsidR="003E73DC" w:rsidRPr="004361DC" w:rsidRDefault="003E73DC" w:rsidP="003E73DC">
      <w:pPr>
        <w:spacing w:line="360" w:lineRule="auto"/>
        <w:jc w:val="center"/>
        <w:rPr>
          <w:b/>
          <w:lang w:val="en-US"/>
        </w:rPr>
      </w:pPr>
      <w:r>
        <w:rPr>
          <w:b/>
          <w:lang w:val="en-US"/>
        </w:rPr>
        <w:lastRenderedPageBreak/>
        <w:t>APPENDIX E</w:t>
      </w:r>
    </w:p>
    <w:p w:rsidR="003E73DC" w:rsidRPr="00724948" w:rsidRDefault="003E73DC" w:rsidP="003E73DC">
      <w:pPr>
        <w:spacing w:line="360" w:lineRule="auto"/>
        <w:jc w:val="center"/>
        <w:rPr>
          <w:b/>
          <w:lang w:val="en-US"/>
        </w:rPr>
      </w:pPr>
    </w:p>
    <w:p w:rsidR="003E73DC" w:rsidRPr="004361DC" w:rsidRDefault="003E73DC" w:rsidP="003E73DC">
      <w:pPr>
        <w:spacing w:line="360" w:lineRule="auto"/>
        <w:jc w:val="center"/>
        <w:rPr>
          <w:b/>
          <w:lang w:val="en-US"/>
        </w:rPr>
      </w:pPr>
      <w:r w:rsidRPr="004361DC">
        <w:rPr>
          <w:b/>
          <w:lang w:val="en-US"/>
        </w:rPr>
        <w:t>Test reports of the quality of grain grown using a biological product</w:t>
      </w:r>
    </w:p>
    <w:p w:rsidR="003E73DC" w:rsidRPr="00A35734" w:rsidRDefault="003E73DC" w:rsidP="003E73DC">
      <w:pPr>
        <w:spacing w:line="360" w:lineRule="auto"/>
        <w:jc w:val="center"/>
      </w:pPr>
      <w:r w:rsidRPr="00A35734">
        <w:rPr>
          <w:noProof/>
          <w:lang w:eastAsia="ru-RU"/>
        </w:rPr>
        <w:drawing>
          <wp:inline distT="0" distB="0" distL="0" distR="0">
            <wp:extent cx="5915660" cy="7879715"/>
            <wp:effectExtent l="0" t="0" r="8890" b="6985"/>
            <wp:docPr id="10505" name="Рисунок 17"/>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rotWithShape="1">
                    <a:blip r:embed="rId70"/>
                    <a:srcRect/>
                    <a:stretch/>
                  </pic:blipFill>
                  <pic:spPr bwMode="auto">
                    <a:xfrm>
                      <a:off x="0" y="0"/>
                      <a:ext cx="5915660" cy="78797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E73DC" w:rsidRPr="00A35734" w:rsidRDefault="003E73DC" w:rsidP="003E73DC">
      <w:pPr>
        <w:spacing w:line="360" w:lineRule="auto"/>
        <w:jc w:val="center"/>
      </w:pPr>
      <w:r w:rsidRPr="00A35734">
        <w:br w:type="page"/>
      </w:r>
      <w:r w:rsidRPr="00A35734">
        <w:rPr>
          <w:noProof/>
          <w:lang w:eastAsia="ru-RU"/>
        </w:rPr>
        <w:lastRenderedPageBreak/>
        <w:drawing>
          <wp:inline distT="0" distB="0" distL="0" distR="0">
            <wp:extent cx="6000750" cy="8743950"/>
            <wp:effectExtent l="0" t="0" r="0" b="0"/>
            <wp:docPr id="1050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0750" cy="8743950"/>
                    </a:xfrm>
                    <a:prstGeom prst="rect">
                      <a:avLst/>
                    </a:prstGeom>
                    <a:noFill/>
                    <a:ln>
                      <a:noFill/>
                    </a:ln>
                  </pic:spPr>
                </pic:pic>
              </a:graphicData>
            </a:graphic>
          </wp:inline>
        </w:drawing>
      </w:r>
    </w:p>
    <w:p w:rsidR="003E73DC" w:rsidRPr="00A35734" w:rsidRDefault="003E73DC" w:rsidP="003E73DC">
      <w:pPr>
        <w:spacing w:line="360" w:lineRule="auto"/>
        <w:ind w:firstLine="709"/>
        <w:jc w:val="both"/>
      </w:pPr>
      <w:r w:rsidRPr="00A35734">
        <w:br w:type="page"/>
      </w:r>
    </w:p>
    <w:p w:rsidR="003E73DC" w:rsidRPr="00A35734" w:rsidRDefault="003E73DC" w:rsidP="003E73DC">
      <w:pPr>
        <w:spacing w:line="360" w:lineRule="auto"/>
        <w:jc w:val="center"/>
      </w:pPr>
      <w:r w:rsidRPr="00A35734">
        <w:rPr>
          <w:noProof/>
          <w:lang w:eastAsia="ru-RU"/>
        </w:rPr>
        <w:lastRenderedPageBreak/>
        <w:drawing>
          <wp:inline distT="0" distB="0" distL="0" distR="0">
            <wp:extent cx="5905500" cy="9284527"/>
            <wp:effectExtent l="19050" t="0" r="0" b="0"/>
            <wp:docPr id="1050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2">
                      <a:lum bright="20000" contrast="40000"/>
                    </a:blip>
                    <a:srcRect l="36700" t="5473" r="36581" b="21828"/>
                    <a:stretch>
                      <a:fillRect/>
                    </a:stretch>
                  </pic:blipFill>
                  <pic:spPr bwMode="auto">
                    <a:xfrm>
                      <a:off x="0" y="0"/>
                      <a:ext cx="5905500" cy="9284527"/>
                    </a:xfrm>
                    <a:prstGeom prst="rect">
                      <a:avLst/>
                    </a:prstGeom>
                    <a:noFill/>
                    <a:ln w="9525">
                      <a:noFill/>
                      <a:miter lim="800000"/>
                      <a:headEnd/>
                      <a:tailEnd/>
                    </a:ln>
                  </pic:spPr>
                </pic:pic>
              </a:graphicData>
            </a:graphic>
          </wp:inline>
        </w:drawing>
      </w:r>
      <w:r w:rsidRPr="00A35734">
        <w:br w:type="page"/>
      </w:r>
    </w:p>
    <w:p w:rsidR="003E73DC" w:rsidRPr="004361DC" w:rsidRDefault="003E73DC" w:rsidP="003E73DC">
      <w:pPr>
        <w:spacing w:line="360" w:lineRule="auto"/>
        <w:jc w:val="center"/>
        <w:rPr>
          <w:b/>
          <w:lang w:val="en-US"/>
        </w:rPr>
      </w:pPr>
      <w:r>
        <w:rPr>
          <w:b/>
          <w:lang w:val="en-US"/>
        </w:rPr>
        <w:lastRenderedPageBreak/>
        <w:t>APPENDIX F</w:t>
      </w:r>
    </w:p>
    <w:p w:rsidR="003E73DC" w:rsidRPr="00A35734" w:rsidRDefault="003E73DC" w:rsidP="003E73DC">
      <w:pPr>
        <w:pStyle w:val="Default"/>
        <w:spacing w:line="360" w:lineRule="auto"/>
        <w:jc w:val="center"/>
        <w:rPr>
          <w:b/>
          <w:color w:val="auto"/>
          <w:lang w:val="kk-KZ"/>
        </w:rPr>
      </w:pPr>
    </w:p>
    <w:p w:rsidR="003E73DC" w:rsidRPr="004361DC" w:rsidRDefault="003E73DC" w:rsidP="003E73DC">
      <w:pPr>
        <w:spacing w:line="360" w:lineRule="auto"/>
        <w:jc w:val="center"/>
        <w:rPr>
          <w:lang w:val="en-US" w:eastAsia="ru-RU"/>
        </w:rPr>
      </w:pPr>
      <w:r w:rsidRPr="004361DC">
        <w:rPr>
          <w:b/>
          <w:lang w:val="en-US"/>
        </w:rPr>
        <w:t>Conclusion on the results of the study of strains for toxicity</w:t>
      </w:r>
      <w:r w:rsidRPr="00A35734">
        <w:rPr>
          <w:noProof/>
          <w:sz w:val="20"/>
          <w:szCs w:val="20"/>
          <w:lang w:eastAsia="ru-RU"/>
        </w:rPr>
        <w:drawing>
          <wp:inline distT="0" distB="0" distL="0" distR="0">
            <wp:extent cx="5590771" cy="8035609"/>
            <wp:effectExtent l="19050" t="0" r="0" b="0"/>
            <wp:docPr id="105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3"/>
                    <a:srcRect l="24086" t="11118" r="42636" b="3934"/>
                    <a:stretch>
                      <a:fillRect/>
                    </a:stretch>
                  </pic:blipFill>
                  <pic:spPr bwMode="auto">
                    <a:xfrm>
                      <a:off x="0" y="0"/>
                      <a:ext cx="5595269" cy="8042073"/>
                    </a:xfrm>
                    <a:prstGeom prst="rect">
                      <a:avLst/>
                    </a:prstGeom>
                    <a:noFill/>
                    <a:ln w="9525">
                      <a:noFill/>
                      <a:miter lim="800000"/>
                      <a:headEnd/>
                      <a:tailEnd/>
                    </a:ln>
                  </pic:spPr>
                </pic:pic>
              </a:graphicData>
            </a:graphic>
          </wp:inline>
        </w:drawing>
      </w:r>
    </w:p>
    <w:p w:rsidR="003E73DC" w:rsidRPr="00A35734" w:rsidRDefault="003E73DC" w:rsidP="003E73DC">
      <w:pPr>
        <w:tabs>
          <w:tab w:val="left" w:pos="4771"/>
        </w:tabs>
        <w:spacing w:line="360" w:lineRule="auto"/>
        <w:jc w:val="center"/>
        <w:rPr>
          <w:lang w:eastAsia="ru-RU"/>
        </w:rPr>
      </w:pPr>
      <w:r w:rsidRPr="00A35734">
        <w:rPr>
          <w:noProof/>
          <w:sz w:val="20"/>
          <w:szCs w:val="20"/>
          <w:lang w:eastAsia="ru-RU"/>
        </w:rPr>
        <w:lastRenderedPageBreak/>
        <w:drawing>
          <wp:inline distT="0" distB="0" distL="0" distR="0">
            <wp:extent cx="6076028" cy="8502556"/>
            <wp:effectExtent l="19050" t="0" r="922" b="0"/>
            <wp:docPr id="105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4"/>
                    <a:srcRect l="24017" t="12695" r="42438" b="3934"/>
                    <a:stretch>
                      <a:fillRect/>
                    </a:stretch>
                  </pic:blipFill>
                  <pic:spPr bwMode="auto">
                    <a:xfrm>
                      <a:off x="0" y="0"/>
                      <a:ext cx="6075903" cy="8502381"/>
                    </a:xfrm>
                    <a:prstGeom prst="rect">
                      <a:avLst/>
                    </a:prstGeom>
                    <a:noFill/>
                    <a:ln w="9525">
                      <a:noFill/>
                      <a:miter lim="800000"/>
                      <a:headEnd/>
                      <a:tailEnd/>
                    </a:ln>
                  </pic:spPr>
                </pic:pic>
              </a:graphicData>
            </a:graphic>
          </wp:inline>
        </w:drawing>
      </w:r>
    </w:p>
    <w:p w:rsidR="003E73DC" w:rsidRPr="00A35734" w:rsidRDefault="003E73DC" w:rsidP="003E73DC">
      <w:pPr>
        <w:pStyle w:val="Default"/>
        <w:spacing w:line="360" w:lineRule="auto"/>
        <w:jc w:val="center"/>
        <w:rPr>
          <w:rFonts w:eastAsia="Times New Roman"/>
          <w:color w:val="auto"/>
        </w:rPr>
      </w:pPr>
    </w:p>
    <w:p w:rsidR="003E73DC" w:rsidRPr="00A35734" w:rsidRDefault="003E73DC" w:rsidP="003E73DC">
      <w:pPr>
        <w:spacing w:line="360" w:lineRule="auto"/>
        <w:jc w:val="center"/>
      </w:pPr>
      <w:r w:rsidRPr="00A35734">
        <w:br w:type="page"/>
      </w:r>
    </w:p>
    <w:p w:rsidR="003E73DC" w:rsidRPr="004361DC" w:rsidRDefault="003E73DC" w:rsidP="003E73DC">
      <w:pPr>
        <w:spacing w:line="360" w:lineRule="auto"/>
        <w:jc w:val="center"/>
        <w:rPr>
          <w:b/>
          <w:lang w:val="en-US"/>
        </w:rPr>
      </w:pPr>
      <w:r>
        <w:rPr>
          <w:b/>
          <w:lang w:val="en-US"/>
        </w:rPr>
        <w:lastRenderedPageBreak/>
        <w:t>APPENDIX G</w:t>
      </w:r>
    </w:p>
    <w:p w:rsidR="003E73DC" w:rsidRPr="00A35734" w:rsidRDefault="003E73DC" w:rsidP="003E73DC">
      <w:pPr>
        <w:pStyle w:val="Default"/>
        <w:spacing w:line="360" w:lineRule="auto"/>
        <w:jc w:val="center"/>
        <w:rPr>
          <w:b/>
          <w:color w:val="auto"/>
          <w:lang w:val="kk-KZ"/>
        </w:rPr>
      </w:pPr>
    </w:p>
    <w:p w:rsidR="003E73DC" w:rsidRPr="00A35734" w:rsidRDefault="003E73DC" w:rsidP="003E73DC">
      <w:pPr>
        <w:spacing w:line="360" w:lineRule="auto"/>
        <w:jc w:val="center"/>
        <w:rPr>
          <w:lang w:eastAsia="ru-RU"/>
        </w:rPr>
      </w:pPr>
      <w:r w:rsidRPr="004361DC">
        <w:rPr>
          <w:b/>
          <w:lang w:eastAsia="ru-RU"/>
        </w:rPr>
        <w:t>Strain passport</w:t>
      </w:r>
      <w:r w:rsidRPr="00A35734">
        <w:rPr>
          <w:noProof/>
          <w:lang w:eastAsia="ru-RU"/>
        </w:rPr>
        <w:drawing>
          <wp:inline distT="0" distB="0" distL="0" distR="0">
            <wp:extent cx="5648325" cy="8181975"/>
            <wp:effectExtent l="19050" t="0" r="9525" b="0"/>
            <wp:docPr id="105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5"/>
                    <a:srcRect l="32397" t="5235" r="33316" b="9399"/>
                    <a:stretch>
                      <a:fillRect/>
                    </a:stretch>
                  </pic:blipFill>
                  <pic:spPr bwMode="auto">
                    <a:xfrm>
                      <a:off x="0" y="0"/>
                      <a:ext cx="5648325" cy="8181975"/>
                    </a:xfrm>
                    <a:prstGeom prst="rect">
                      <a:avLst/>
                    </a:prstGeom>
                    <a:noFill/>
                    <a:ln w="9525">
                      <a:noFill/>
                      <a:miter lim="800000"/>
                      <a:headEnd/>
                      <a:tailEnd/>
                    </a:ln>
                  </pic:spPr>
                </pic:pic>
              </a:graphicData>
            </a:graphic>
          </wp:inline>
        </w:drawing>
      </w:r>
    </w:p>
    <w:p w:rsidR="003E73DC" w:rsidRPr="00A35734" w:rsidRDefault="003E73DC" w:rsidP="003E73DC">
      <w:pPr>
        <w:spacing w:line="360" w:lineRule="auto"/>
        <w:jc w:val="center"/>
        <w:rPr>
          <w:lang w:eastAsia="ru-RU"/>
        </w:rPr>
      </w:pPr>
    </w:p>
    <w:p w:rsidR="003E73DC" w:rsidRPr="00A35734" w:rsidRDefault="003E73DC" w:rsidP="003E73DC">
      <w:pPr>
        <w:spacing w:line="360" w:lineRule="auto"/>
        <w:jc w:val="center"/>
        <w:rPr>
          <w:lang w:eastAsia="ru-RU"/>
        </w:rPr>
      </w:pPr>
      <w:r w:rsidRPr="00A35734">
        <w:rPr>
          <w:noProof/>
          <w:lang w:eastAsia="ru-RU"/>
        </w:rPr>
        <w:lastRenderedPageBreak/>
        <w:drawing>
          <wp:inline distT="0" distB="0" distL="0" distR="0">
            <wp:extent cx="6108436" cy="7861111"/>
            <wp:effectExtent l="19050" t="0" r="6614" b="0"/>
            <wp:docPr id="105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6"/>
                    <a:srcRect l="32397" t="4761" r="32677" b="9302"/>
                    <a:stretch>
                      <a:fillRect/>
                    </a:stretch>
                  </pic:blipFill>
                  <pic:spPr bwMode="auto">
                    <a:xfrm>
                      <a:off x="0" y="0"/>
                      <a:ext cx="6113226" cy="7867275"/>
                    </a:xfrm>
                    <a:prstGeom prst="rect">
                      <a:avLst/>
                    </a:prstGeom>
                    <a:noFill/>
                    <a:ln w="9525">
                      <a:noFill/>
                      <a:miter lim="800000"/>
                      <a:headEnd/>
                      <a:tailEnd/>
                    </a:ln>
                  </pic:spPr>
                </pic:pic>
              </a:graphicData>
            </a:graphic>
          </wp:inline>
        </w:drawing>
      </w:r>
    </w:p>
    <w:p w:rsidR="003E73DC" w:rsidRPr="00A35734" w:rsidRDefault="003E73DC" w:rsidP="003E73DC">
      <w:pPr>
        <w:spacing w:line="360" w:lineRule="auto"/>
        <w:jc w:val="center"/>
        <w:rPr>
          <w:lang w:eastAsia="ru-RU"/>
        </w:rPr>
      </w:pPr>
    </w:p>
    <w:p w:rsidR="003E73DC" w:rsidRPr="00A35734" w:rsidRDefault="003E73DC" w:rsidP="003E73DC">
      <w:pPr>
        <w:spacing w:line="360" w:lineRule="auto"/>
        <w:jc w:val="center"/>
        <w:rPr>
          <w:lang w:eastAsia="ru-RU"/>
        </w:rPr>
      </w:pPr>
    </w:p>
    <w:p w:rsidR="003E73DC" w:rsidRPr="00A35734" w:rsidRDefault="003E73DC" w:rsidP="003E73DC">
      <w:pPr>
        <w:spacing w:line="360" w:lineRule="auto"/>
        <w:jc w:val="center"/>
        <w:rPr>
          <w:lang w:eastAsia="ru-RU"/>
        </w:rPr>
      </w:pPr>
    </w:p>
    <w:p w:rsidR="003E73DC" w:rsidRPr="00A35734" w:rsidRDefault="003E73DC" w:rsidP="003E73DC">
      <w:pPr>
        <w:spacing w:line="360" w:lineRule="auto"/>
        <w:jc w:val="center"/>
        <w:rPr>
          <w:lang w:eastAsia="ru-RU"/>
        </w:rPr>
      </w:pPr>
    </w:p>
    <w:p w:rsidR="003E73DC" w:rsidRPr="00A35734" w:rsidRDefault="003E73DC" w:rsidP="003E73DC">
      <w:pPr>
        <w:spacing w:line="360" w:lineRule="auto"/>
        <w:jc w:val="center"/>
        <w:rPr>
          <w:lang w:eastAsia="ru-RU"/>
        </w:rPr>
      </w:pPr>
    </w:p>
    <w:p w:rsidR="003E73DC" w:rsidRPr="00724948" w:rsidRDefault="003E73DC" w:rsidP="003E73DC">
      <w:pPr>
        <w:spacing w:line="360" w:lineRule="auto"/>
        <w:jc w:val="center"/>
        <w:rPr>
          <w:b/>
        </w:rPr>
      </w:pPr>
      <w:r>
        <w:rPr>
          <w:b/>
          <w:lang w:val="en-US"/>
        </w:rPr>
        <w:lastRenderedPageBreak/>
        <w:t>APPENDIX</w:t>
      </w:r>
      <w:r w:rsidRPr="00724948">
        <w:rPr>
          <w:b/>
        </w:rPr>
        <w:t xml:space="preserve"> </w:t>
      </w:r>
      <w:r>
        <w:rPr>
          <w:b/>
          <w:lang w:val="en-US"/>
        </w:rPr>
        <w:t>H</w:t>
      </w:r>
    </w:p>
    <w:p w:rsidR="003E73DC" w:rsidRPr="00A35734" w:rsidRDefault="003E73DC" w:rsidP="003E73DC">
      <w:pPr>
        <w:jc w:val="center"/>
        <w:rPr>
          <w:b/>
          <w:szCs w:val="28"/>
        </w:rPr>
      </w:pPr>
    </w:p>
    <w:p w:rsidR="003E73DC" w:rsidRPr="00724948" w:rsidRDefault="003E73DC" w:rsidP="003E73DC">
      <w:pPr>
        <w:jc w:val="center"/>
        <w:rPr>
          <w:b/>
          <w:szCs w:val="28"/>
        </w:rPr>
      </w:pPr>
      <w:r w:rsidRPr="004361DC">
        <w:rPr>
          <w:b/>
          <w:szCs w:val="28"/>
        </w:rPr>
        <w:t>Data base</w:t>
      </w:r>
    </w:p>
    <w:p w:rsidR="003E73DC" w:rsidRPr="00724948" w:rsidRDefault="003E73DC" w:rsidP="003E73DC">
      <w:pPr>
        <w:jc w:val="center"/>
        <w:rPr>
          <w:szCs w:val="28"/>
        </w:rPr>
      </w:pPr>
    </w:p>
    <w:p w:rsidR="003E73DC" w:rsidRPr="00A35734" w:rsidRDefault="003E73DC" w:rsidP="003E73DC">
      <w:pPr>
        <w:jc w:val="center"/>
        <w:rPr>
          <w:szCs w:val="28"/>
        </w:rPr>
      </w:pPr>
      <w:r w:rsidRPr="00A35734">
        <w:rPr>
          <w:szCs w:val="28"/>
        </w:rPr>
        <w:t>Элементы модулей базы данных (сетевая структура)</w:t>
      </w:r>
    </w:p>
    <w:p w:rsidR="003E73DC" w:rsidRPr="00A35734" w:rsidRDefault="003E73DC" w:rsidP="003E73DC">
      <w:pPr>
        <w:jc w:val="center"/>
        <w:rPr>
          <w:szCs w:val="28"/>
        </w:rPr>
      </w:pPr>
    </w:p>
    <w:p w:rsidR="003E73DC" w:rsidRPr="00A35734" w:rsidRDefault="003E73DC" w:rsidP="003E73DC">
      <w:pPr>
        <w:jc w:val="center"/>
      </w:pPr>
      <w:r w:rsidRPr="00A35734">
        <w:t xml:space="preserve">Блок «Техника для возделывания и уборки сельскохозяйственных культур» </w:t>
      </w:r>
    </w:p>
    <w:p w:rsidR="003E73DC" w:rsidRPr="00A35734" w:rsidRDefault="003E73DC" w:rsidP="003E73DC">
      <w:pPr>
        <w:jc w:val="center"/>
        <w:rPr>
          <w:rFonts w:eastAsiaTheme="minorHAnsi"/>
          <w:lang w:eastAsia="en-US"/>
        </w:rPr>
      </w:pPr>
      <w:r w:rsidRPr="00A35734">
        <w:rPr>
          <w:rFonts w:eastAsiaTheme="minorHAnsi"/>
          <w:lang w:eastAsia="en-US"/>
        </w:rPr>
        <w:t>Модуль «Энергетические средства» (фрагмент)</w:t>
      </w:r>
    </w:p>
    <w:p w:rsidR="003E73DC" w:rsidRPr="00A35734" w:rsidRDefault="003E73DC" w:rsidP="003E73DC">
      <w:pPr>
        <w:jc w:val="center"/>
        <w:rPr>
          <w:rFonts w:eastAsiaTheme="minorHAnsi"/>
          <w:lang w:eastAsia="en-US"/>
        </w:rPr>
      </w:pPr>
    </w:p>
    <w:p w:rsidR="003E73DC" w:rsidRPr="00A35734" w:rsidRDefault="003E73DC" w:rsidP="003E73DC">
      <w:pPr>
        <w:jc w:val="center"/>
        <w:rPr>
          <w:rFonts w:eastAsiaTheme="minorHAnsi"/>
          <w:lang w:eastAsia="en-US"/>
        </w:rPr>
      </w:pPr>
      <w:r w:rsidRPr="00A35734">
        <w:rPr>
          <w:rFonts w:eastAsiaTheme="minorHAnsi"/>
          <w:lang w:eastAsia="en-US"/>
        </w:rPr>
        <w:t xml:space="preserve">Трактор </w:t>
      </w:r>
      <w:r w:rsidRPr="00A35734">
        <w:rPr>
          <w:rFonts w:eastAsiaTheme="minorHAnsi"/>
          <w:lang w:val="en-US" w:eastAsia="en-US"/>
        </w:rPr>
        <w:t>Buhler</w:t>
      </w:r>
      <w:r w:rsidRPr="00A35734">
        <w:rPr>
          <w:rFonts w:eastAsiaTheme="minorHAnsi"/>
          <w:lang w:eastAsia="en-US"/>
        </w:rPr>
        <w:t xml:space="preserve"> Versatile серия 2375</w:t>
      </w:r>
    </w:p>
    <w:p w:rsidR="003E73DC" w:rsidRPr="00A35734" w:rsidRDefault="003E73DC" w:rsidP="003E73DC">
      <w:pPr>
        <w:jc w:val="center"/>
        <w:rPr>
          <w:szCs w:val="28"/>
          <w:lang w:val="en-US"/>
        </w:rPr>
      </w:pPr>
      <w:r w:rsidRPr="00A35734">
        <w:rPr>
          <w:noProof/>
          <w:szCs w:val="28"/>
          <w:lang w:eastAsia="ru-RU"/>
        </w:rPr>
        <w:drawing>
          <wp:inline distT="0" distB="0" distL="0" distR="0">
            <wp:extent cx="3584036" cy="2390524"/>
            <wp:effectExtent l="19050" t="0" r="0" b="0"/>
            <wp:docPr id="10512" name="Рисунок 2" descr="D:\Документы лаб. 1\ОТЧЕТЫ\Отчет 2018\Отчет по комплексам машин\Базы данных\Тракторы\Фото тракторов\Версетайл 2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лаб. 1\ОТЧЕТЫ\Отчет 2018\Отчет по комплексам машин\Базы данных\Тракторы\Фото тракторов\Версетайл 2375.jpg"/>
                    <pic:cNvPicPr>
                      <a:picLocks noChangeAspect="1" noChangeArrowheads="1"/>
                    </pic:cNvPicPr>
                  </pic:nvPicPr>
                  <pic:blipFill>
                    <a:blip r:embed="rId77" cstate="print"/>
                    <a:srcRect/>
                    <a:stretch>
                      <a:fillRect/>
                    </a:stretch>
                  </pic:blipFill>
                  <pic:spPr bwMode="auto">
                    <a:xfrm>
                      <a:off x="0" y="0"/>
                      <a:ext cx="3587092" cy="2392562"/>
                    </a:xfrm>
                    <a:prstGeom prst="rect">
                      <a:avLst/>
                    </a:prstGeom>
                    <a:noFill/>
                    <a:ln w="9525">
                      <a:noFill/>
                      <a:miter lim="800000"/>
                      <a:headEnd/>
                      <a:tailEnd/>
                    </a:ln>
                  </pic:spPr>
                </pic:pic>
              </a:graphicData>
            </a:graphic>
          </wp:inline>
        </w:drawing>
      </w:r>
    </w:p>
    <w:p w:rsidR="003E73DC" w:rsidRPr="00A35734" w:rsidRDefault="003E73DC" w:rsidP="003E73DC">
      <w:pPr>
        <w:rPr>
          <w:szCs w:val="28"/>
        </w:rPr>
      </w:pPr>
    </w:p>
    <w:tbl>
      <w:tblPr>
        <w:tblStyle w:val="aff3"/>
        <w:tblW w:w="9302" w:type="dxa"/>
        <w:jc w:val="center"/>
        <w:tblLook w:val="04A0"/>
      </w:tblPr>
      <w:tblGrid>
        <w:gridCol w:w="6303"/>
        <w:gridCol w:w="2999"/>
      </w:tblGrid>
      <w:tr w:rsidR="003E73DC" w:rsidRPr="00A35734" w:rsidTr="00242909">
        <w:trPr>
          <w:jc w:val="center"/>
        </w:trPr>
        <w:tc>
          <w:tcPr>
            <w:tcW w:w="6303" w:type="dxa"/>
          </w:tcPr>
          <w:p w:rsidR="003E73DC" w:rsidRPr="00A35734" w:rsidRDefault="003E73DC" w:rsidP="00242909">
            <w:pPr>
              <w:jc w:val="center"/>
            </w:pPr>
            <w:r w:rsidRPr="00A35734">
              <w:t>Показатель</w:t>
            </w:r>
          </w:p>
        </w:tc>
        <w:tc>
          <w:tcPr>
            <w:tcW w:w="2999" w:type="dxa"/>
          </w:tcPr>
          <w:p w:rsidR="003E73DC" w:rsidRPr="00A35734" w:rsidRDefault="003E73DC" w:rsidP="00242909">
            <w:pPr>
              <w:jc w:val="center"/>
            </w:pPr>
            <w:r w:rsidRPr="00A35734">
              <w:t>Значение показателя</w:t>
            </w:r>
          </w:p>
        </w:tc>
      </w:tr>
      <w:tr w:rsidR="003E73DC" w:rsidRPr="00A35734" w:rsidTr="00242909">
        <w:trPr>
          <w:jc w:val="center"/>
        </w:trPr>
        <w:tc>
          <w:tcPr>
            <w:tcW w:w="6303" w:type="dxa"/>
          </w:tcPr>
          <w:p w:rsidR="003E73DC" w:rsidRPr="00A35734" w:rsidRDefault="003E73DC" w:rsidP="00242909">
            <w:r w:rsidRPr="00A35734">
              <w:t>Назначение</w:t>
            </w:r>
          </w:p>
        </w:tc>
        <w:tc>
          <w:tcPr>
            <w:tcW w:w="2999" w:type="dxa"/>
          </w:tcPr>
          <w:p w:rsidR="003E73DC" w:rsidRPr="00A35734" w:rsidRDefault="003E73DC" w:rsidP="00242909">
            <w:pPr>
              <w:jc w:val="center"/>
            </w:pPr>
            <w:r w:rsidRPr="00A35734">
              <w:t>трактор сельскохозяйс</w:t>
            </w:r>
            <w:r w:rsidRPr="00A35734">
              <w:t>т</w:t>
            </w:r>
            <w:r w:rsidRPr="00A35734">
              <w:t>венный общего назнач</w:t>
            </w:r>
            <w:r w:rsidRPr="00A35734">
              <w:t>е</w:t>
            </w:r>
            <w:r w:rsidRPr="00A35734">
              <w:t>ния</w:t>
            </w:r>
          </w:p>
        </w:tc>
      </w:tr>
      <w:tr w:rsidR="003E73DC" w:rsidRPr="00A35734" w:rsidTr="00242909">
        <w:trPr>
          <w:jc w:val="center"/>
        </w:trPr>
        <w:tc>
          <w:tcPr>
            <w:tcW w:w="6303" w:type="dxa"/>
          </w:tcPr>
          <w:p w:rsidR="003E73DC" w:rsidRPr="00A35734" w:rsidRDefault="003E73DC" w:rsidP="00242909">
            <w:r w:rsidRPr="00A35734">
              <w:t>Техническая характеристика:</w:t>
            </w:r>
          </w:p>
          <w:p w:rsidR="003E73DC" w:rsidRPr="00A35734" w:rsidRDefault="003E73DC" w:rsidP="00242909">
            <w:r w:rsidRPr="00A35734">
              <w:t>– тяговый класс</w:t>
            </w:r>
          </w:p>
          <w:p w:rsidR="003E73DC" w:rsidRPr="00A35734" w:rsidRDefault="003E73DC" w:rsidP="00242909">
            <w:r w:rsidRPr="00A35734">
              <w:t>– эксплуатационная масса, кг</w:t>
            </w:r>
          </w:p>
          <w:p w:rsidR="003E73DC" w:rsidRPr="00A35734" w:rsidRDefault="003E73DC" w:rsidP="00242909">
            <w:r w:rsidRPr="00A35734">
              <w:t>– марка двигателя</w:t>
            </w:r>
          </w:p>
          <w:p w:rsidR="003E73DC" w:rsidRPr="00A35734" w:rsidRDefault="003E73DC" w:rsidP="00242909">
            <w:r w:rsidRPr="00A35734">
              <w:t>– мощность двигателя, кВт (л.с.)</w:t>
            </w:r>
          </w:p>
          <w:p w:rsidR="003E73DC" w:rsidRPr="00A35734" w:rsidRDefault="003E73DC" w:rsidP="00242909">
            <w:r w:rsidRPr="00A35734">
              <w:t>– номинальная частота вращения коленчатого вала, об/мин</w:t>
            </w:r>
          </w:p>
          <w:p w:rsidR="003E73DC" w:rsidRPr="00A35734" w:rsidRDefault="003E73DC" w:rsidP="00242909">
            <w:r w:rsidRPr="00A35734">
              <w:t>– максимальный крутящий момент, Н·м</w:t>
            </w:r>
          </w:p>
          <w:p w:rsidR="003E73DC" w:rsidRPr="00A35734" w:rsidRDefault="003E73DC" w:rsidP="00242909">
            <w:r w:rsidRPr="00A35734">
              <w:t>– частота вращения ВОМ, об/мин</w:t>
            </w:r>
          </w:p>
          <w:p w:rsidR="003E73DC" w:rsidRPr="00A35734" w:rsidRDefault="003E73DC" w:rsidP="00242909">
            <w:r w:rsidRPr="00A35734">
              <w:t>– грузоподъемность навесного устройства , кгс</w:t>
            </w:r>
          </w:p>
        </w:tc>
        <w:tc>
          <w:tcPr>
            <w:tcW w:w="2999" w:type="dxa"/>
          </w:tcPr>
          <w:p w:rsidR="003E73DC" w:rsidRPr="00A35734" w:rsidRDefault="003E73DC" w:rsidP="00242909">
            <w:pPr>
              <w:jc w:val="center"/>
            </w:pPr>
          </w:p>
          <w:p w:rsidR="003E73DC" w:rsidRPr="00A35734" w:rsidRDefault="003E73DC" w:rsidP="00242909">
            <w:pPr>
              <w:jc w:val="center"/>
            </w:pPr>
            <w:r w:rsidRPr="00A35734">
              <w:t>5-6</w:t>
            </w:r>
          </w:p>
          <w:p w:rsidR="003E73DC" w:rsidRPr="00A35734" w:rsidRDefault="003E73DC" w:rsidP="00242909">
            <w:pPr>
              <w:jc w:val="center"/>
            </w:pPr>
            <w:r w:rsidRPr="00A35734">
              <w:t>11690</w:t>
            </w:r>
          </w:p>
          <w:p w:rsidR="003E73DC" w:rsidRPr="00A35734" w:rsidRDefault="003E73DC" w:rsidP="00242909">
            <w:pPr>
              <w:jc w:val="center"/>
            </w:pPr>
            <w:r w:rsidRPr="00A35734">
              <w:rPr>
                <w:lang w:val="en-US"/>
              </w:rPr>
              <w:t>Cummins QS</w:t>
            </w:r>
            <w:r w:rsidRPr="00A35734">
              <w:t>М</w:t>
            </w:r>
            <w:r w:rsidRPr="00A35734">
              <w:rPr>
                <w:lang w:val="en-US"/>
              </w:rPr>
              <w:t>1</w:t>
            </w:r>
            <w:r w:rsidRPr="00A35734">
              <w:t>1</w:t>
            </w:r>
          </w:p>
          <w:p w:rsidR="003E73DC" w:rsidRPr="00A35734" w:rsidRDefault="003E73DC" w:rsidP="00242909">
            <w:pPr>
              <w:jc w:val="center"/>
            </w:pPr>
            <w:r w:rsidRPr="00A35734">
              <w:t>280 (375)</w:t>
            </w:r>
          </w:p>
          <w:p w:rsidR="003E73DC" w:rsidRPr="00A35734" w:rsidRDefault="003E73DC" w:rsidP="00242909">
            <w:pPr>
              <w:jc w:val="center"/>
            </w:pPr>
            <w:r w:rsidRPr="00A35734">
              <w:t>2100</w:t>
            </w:r>
          </w:p>
          <w:p w:rsidR="003E73DC" w:rsidRPr="00A35734" w:rsidRDefault="003E73DC" w:rsidP="00242909">
            <w:pPr>
              <w:jc w:val="center"/>
            </w:pPr>
            <w:r w:rsidRPr="00A35734">
              <w:t>1880</w:t>
            </w:r>
          </w:p>
          <w:p w:rsidR="003E73DC" w:rsidRPr="00A35734" w:rsidRDefault="003E73DC" w:rsidP="00242909">
            <w:pPr>
              <w:jc w:val="center"/>
            </w:pPr>
            <w:r w:rsidRPr="00A35734">
              <w:t>1000</w:t>
            </w:r>
          </w:p>
          <w:p w:rsidR="003E73DC" w:rsidRPr="00A35734" w:rsidRDefault="003E73DC" w:rsidP="00242909">
            <w:pPr>
              <w:jc w:val="center"/>
            </w:pPr>
            <w:r w:rsidRPr="00A35734">
              <w:t>5900</w:t>
            </w:r>
          </w:p>
        </w:tc>
      </w:tr>
      <w:tr w:rsidR="003E73DC" w:rsidRPr="00A35734" w:rsidTr="00242909">
        <w:trPr>
          <w:jc w:val="center"/>
        </w:trPr>
        <w:tc>
          <w:tcPr>
            <w:tcW w:w="6303" w:type="dxa"/>
          </w:tcPr>
          <w:p w:rsidR="003E73DC" w:rsidRPr="00A35734" w:rsidRDefault="003E73DC" w:rsidP="00242909">
            <w:r w:rsidRPr="00A35734">
              <w:t>Цена, тыс. тенге</w:t>
            </w:r>
          </w:p>
        </w:tc>
        <w:tc>
          <w:tcPr>
            <w:tcW w:w="2999" w:type="dxa"/>
          </w:tcPr>
          <w:p w:rsidR="003E73DC" w:rsidRPr="00A35734" w:rsidRDefault="003E73DC" w:rsidP="00242909">
            <w:pPr>
              <w:jc w:val="center"/>
            </w:pPr>
            <w:r w:rsidRPr="00A35734">
              <w:t xml:space="preserve">76 720 </w:t>
            </w:r>
          </w:p>
        </w:tc>
      </w:tr>
      <w:tr w:rsidR="003E73DC" w:rsidRPr="00A35734" w:rsidTr="00242909">
        <w:trPr>
          <w:jc w:val="center"/>
        </w:trPr>
        <w:tc>
          <w:tcPr>
            <w:tcW w:w="6303" w:type="dxa"/>
          </w:tcPr>
          <w:p w:rsidR="003E73DC" w:rsidRPr="00A35734" w:rsidRDefault="003E73DC" w:rsidP="00242909">
            <w:r w:rsidRPr="00A35734">
              <w:t>Завод изготовитель</w:t>
            </w:r>
          </w:p>
        </w:tc>
        <w:tc>
          <w:tcPr>
            <w:tcW w:w="2999" w:type="dxa"/>
          </w:tcPr>
          <w:p w:rsidR="003E73DC" w:rsidRPr="00A35734" w:rsidRDefault="003E73DC" w:rsidP="00242909">
            <w:pPr>
              <w:jc w:val="center"/>
            </w:pPr>
            <w:r w:rsidRPr="00A35734">
              <w:t>ООО «Комбайновый завод «Ростсельмаш»</w:t>
            </w:r>
          </w:p>
        </w:tc>
      </w:tr>
      <w:tr w:rsidR="003E73DC" w:rsidRPr="00A35734" w:rsidTr="00242909">
        <w:trPr>
          <w:jc w:val="center"/>
        </w:trPr>
        <w:tc>
          <w:tcPr>
            <w:tcW w:w="6303" w:type="dxa"/>
          </w:tcPr>
          <w:p w:rsidR="003E73DC" w:rsidRPr="00A35734" w:rsidRDefault="003E73DC" w:rsidP="00242909">
            <w:r w:rsidRPr="00A35734">
              <w:t>Источник информации</w:t>
            </w:r>
          </w:p>
        </w:tc>
        <w:tc>
          <w:tcPr>
            <w:tcW w:w="2999" w:type="dxa"/>
          </w:tcPr>
          <w:p w:rsidR="003E73DC" w:rsidRPr="00A35734" w:rsidRDefault="00392D26" w:rsidP="00242909">
            <w:pPr>
              <w:jc w:val="center"/>
            </w:pPr>
            <w:hyperlink r:id="rId78" w:history="1">
              <w:r w:rsidR="003E73DC" w:rsidRPr="00A35734">
                <w:rPr>
                  <w:rStyle w:val="affc"/>
                  <w:lang w:val="en-US"/>
                </w:rPr>
                <w:t>https</w:t>
              </w:r>
              <w:r w:rsidR="003E73DC" w:rsidRPr="00A35734">
                <w:rPr>
                  <w:rStyle w:val="affc"/>
                </w:rPr>
                <w:t>://</w:t>
              </w:r>
              <w:r w:rsidR="003E73DC" w:rsidRPr="00A35734">
                <w:rPr>
                  <w:rStyle w:val="affc"/>
                  <w:lang w:val="en-US"/>
                </w:rPr>
                <w:t>rostselmash</w:t>
              </w:r>
              <w:r w:rsidR="003E73DC" w:rsidRPr="00A35734">
                <w:rPr>
                  <w:rStyle w:val="affc"/>
                </w:rPr>
                <w:t>.</w:t>
              </w:r>
              <w:r w:rsidR="003E73DC" w:rsidRPr="00A35734">
                <w:rPr>
                  <w:rStyle w:val="affc"/>
                  <w:lang w:val="en-US"/>
                </w:rPr>
                <w:t>com</w:t>
              </w:r>
            </w:hyperlink>
          </w:p>
          <w:p w:rsidR="003E73DC" w:rsidRPr="00A35734" w:rsidRDefault="003E73DC" w:rsidP="00242909">
            <w:pPr>
              <w:jc w:val="center"/>
            </w:pPr>
            <w:r w:rsidRPr="00A35734">
              <w:t>/</w:t>
            </w:r>
            <w:r w:rsidRPr="00A35734">
              <w:rPr>
                <w:lang w:val="en-US"/>
              </w:rPr>
              <w:t>products</w:t>
            </w:r>
            <w:r w:rsidRPr="00A35734">
              <w:t>/</w:t>
            </w:r>
            <w:r w:rsidRPr="00A35734">
              <w:rPr>
                <w:lang w:val="en-US"/>
              </w:rPr>
              <w:t>tractors</w:t>
            </w:r>
            <w:r w:rsidRPr="00A35734">
              <w:t>/</w:t>
            </w:r>
          </w:p>
          <w:p w:rsidR="003E73DC" w:rsidRPr="00A35734" w:rsidRDefault="00392D26" w:rsidP="00242909">
            <w:pPr>
              <w:jc w:val="both"/>
            </w:pPr>
            <w:hyperlink r:id="rId79" w:history="1">
              <w:r w:rsidR="003E73DC" w:rsidRPr="00A35734">
                <w:rPr>
                  <w:rStyle w:val="affc"/>
                </w:rPr>
                <w:t>http://agroline.optorg.ru</w:t>
              </w:r>
            </w:hyperlink>
          </w:p>
          <w:p w:rsidR="003E73DC" w:rsidRPr="00A35734" w:rsidRDefault="003E73DC" w:rsidP="00242909">
            <w:pPr>
              <w:jc w:val="center"/>
            </w:pPr>
            <w:r w:rsidRPr="00A35734">
              <w:t>/catalog/traktory/</w:t>
            </w:r>
          </w:p>
        </w:tc>
      </w:tr>
      <w:tr w:rsidR="003E73DC" w:rsidRPr="00A35734" w:rsidTr="00242909">
        <w:trPr>
          <w:jc w:val="center"/>
        </w:trPr>
        <w:tc>
          <w:tcPr>
            <w:tcW w:w="6303" w:type="dxa"/>
          </w:tcPr>
          <w:p w:rsidR="003E73DC" w:rsidRPr="00A35734" w:rsidRDefault="003E73DC" w:rsidP="00242909">
            <w:r w:rsidRPr="00A35734">
              <w:t>Ф.И.О. исполнителя</w:t>
            </w:r>
          </w:p>
        </w:tc>
        <w:tc>
          <w:tcPr>
            <w:tcW w:w="2999" w:type="dxa"/>
          </w:tcPr>
          <w:p w:rsidR="003E73DC" w:rsidRPr="00A35734" w:rsidRDefault="003E73DC" w:rsidP="00242909">
            <w:pPr>
              <w:jc w:val="center"/>
            </w:pPr>
            <w:r w:rsidRPr="00A35734">
              <w:t>Бобков С.И.</w:t>
            </w:r>
          </w:p>
        </w:tc>
      </w:tr>
    </w:tbl>
    <w:p w:rsidR="003E73DC" w:rsidRPr="00A35734" w:rsidRDefault="003E73DC" w:rsidP="003E73DC">
      <w:pPr>
        <w:jc w:val="center"/>
        <w:rPr>
          <w:szCs w:val="28"/>
        </w:rPr>
      </w:pPr>
    </w:p>
    <w:p w:rsidR="003E73DC" w:rsidRPr="00A35734" w:rsidRDefault="003E73DC" w:rsidP="003E73DC">
      <w:pPr>
        <w:jc w:val="both"/>
      </w:pPr>
      <w:r w:rsidRPr="00A35734">
        <w:t xml:space="preserve">Трактор может быть оснащен системами параллельного вождения, системами подруливания и автоматического вождения, системами автопилота с применением </w:t>
      </w:r>
      <w:r w:rsidRPr="00A35734">
        <w:rPr>
          <w:lang w:val="en-US"/>
        </w:rPr>
        <w:t>GPS</w:t>
      </w:r>
      <w:r w:rsidRPr="00A35734">
        <w:t>/ Глонасс навиг</w:t>
      </w:r>
      <w:r w:rsidRPr="00A35734">
        <w:t>а</w:t>
      </w:r>
      <w:r w:rsidRPr="00A35734">
        <w:t>ции. Также на трактор возможна установка датчиков мониторинга за техникой (</w:t>
      </w:r>
      <w:r w:rsidRPr="00A35734">
        <w:rPr>
          <w:lang w:val="en-US"/>
        </w:rPr>
        <w:t>RFID</w:t>
      </w:r>
      <w:r w:rsidRPr="00A35734">
        <w:t xml:space="preserve"> мех</w:t>
      </w:r>
      <w:r w:rsidRPr="00A35734">
        <w:t>а</w:t>
      </w:r>
      <w:r w:rsidRPr="00A35734">
        <w:t>низатора, датчики уровня и расхода топлива).</w:t>
      </w:r>
    </w:p>
    <w:p w:rsidR="003E73DC" w:rsidRPr="00A35734" w:rsidRDefault="003E73DC" w:rsidP="003E73DC">
      <w:pPr>
        <w:jc w:val="center"/>
      </w:pPr>
    </w:p>
    <w:p w:rsidR="003E73DC" w:rsidRPr="00A35734" w:rsidRDefault="003E73DC" w:rsidP="003E73DC">
      <w:pPr>
        <w:jc w:val="center"/>
      </w:pPr>
      <w:r w:rsidRPr="00A35734">
        <w:lastRenderedPageBreak/>
        <w:t>Модуль «посевная и уборочная техника» (фрагмент)</w:t>
      </w:r>
    </w:p>
    <w:p w:rsidR="003E73DC" w:rsidRPr="00A35734" w:rsidRDefault="003E73DC" w:rsidP="003E73DC">
      <w:pPr>
        <w:pStyle w:val="13"/>
        <w:keepNext w:val="0"/>
        <w:widowControl w:val="0"/>
        <w:autoSpaceDE w:val="0"/>
        <w:autoSpaceDN w:val="0"/>
        <w:jc w:val="center"/>
        <w:rPr>
          <w:b w:val="0"/>
          <w:bCs w:val="0"/>
          <w:sz w:val="24"/>
        </w:rPr>
      </w:pPr>
      <w:r w:rsidRPr="00A35734">
        <w:rPr>
          <w:b w:val="0"/>
          <w:bCs w:val="0"/>
          <w:sz w:val="24"/>
        </w:rPr>
        <w:t>Модульный посевной комплекс КСКП – 2,1Дх5</w:t>
      </w:r>
    </w:p>
    <w:p w:rsidR="003E73DC" w:rsidRPr="00A35734" w:rsidRDefault="003E73DC" w:rsidP="003E73DC">
      <w:pPr>
        <w:rPr>
          <w:rStyle w:val="afff3"/>
          <w:b w:val="0"/>
        </w:rPr>
      </w:pPr>
    </w:p>
    <w:p w:rsidR="003E73DC" w:rsidRPr="00A35734" w:rsidRDefault="003E73DC" w:rsidP="003E73DC">
      <w:pPr>
        <w:jc w:val="center"/>
        <w:rPr>
          <w:rStyle w:val="afff3"/>
          <w:b w:val="0"/>
        </w:rPr>
      </w:pPr>
      <w:r w:rsidRPr="00A35734">
        <w:rPr>
          <w:bCs/>
          <w:noProof/>
          <w:szCs w:val="28"/>
          <w:lang w:eastAsia="ru-RU"/>
        </w:rPr>
        <w:drawing>
          <wp:inline distT="0" distB="0" distL="0" distR="0">
            <wp:extent cx="3550722" cy="2241378"/>
            <wp:effectExtent l="19050" t="0" r="0" b="0"/>
            <wp:docPr id="10513" name="Рисунок 0" descr="Модульный посевной комплекс КСКП - 2.1Дх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ульный посевной комплекс КСКП - 2.1Дх4.jpg"/>
                    <pic:cNvPicPr/>
                  </pic:nvPicPr>
                  <pic:blipFill>
                    <a:blip r:embed="rId80" cstate="print"/>
                    <a:srcRect t="15672"/>
                    <a:stretch>
                      <a:fillRect/>
                    </a:stretch>
                  </pic:blipFill>
                  <pic:spPr>
                    <a:xfrm>
                      <a:off x="0" y="0"/>
                      <a:ext cx="3554781" cy="2243940"/>
                    </a:xfrm>
                    <a:prstGeom prst="rect">
                      <a:avLst/>
                    </a:prstGeom>
                  </pic:spPr>
                </pic:pic>
              </a:graphicData>
            </a:graphic>
          </wp:inline>
        </w:drawing>
      </w:r>
    </w:p>
    <w:p w:rsidR="003E73DC" w:rsidRPr="00A35734" w:rsidRDefault="003E73DC" w:rsidP="003E73DC">
      <w:pPr>
        <w:rPr>
          <w:rStyle w:val="afff3"/>
          <w:b w:val="0"/>
        </w:rPr>
      </w:pPr>
    </w:p>
    <w:tbl>
      <w:tblPr>
        <w:tblStyle w:val="aff3"/>
        <w:tblW w:w="0" w:type="auto"/>
        <w:jc w:val="center"/>
        <w:tblLayout w:type="fixed"/>
        <w:tblLook w:val="04A0"/>
      </w:tblPr>
      <w:tblGrid>
        <w:gridCol w:w="4008"/>
        <w:gridCol w:w="5517"/>
      </w:tblGrid>
      <w:tr w:rsidR="003E73DC" w:rsidRPr="00A35734" w:rsidTr="00242909">
        <w:trPr>
          <w:trHeight w:val="385"/>
          <w:jc w:val="center"/>
        </w:trPr>
        <w:tc>
          <w:tcPr>
            <w:tcW w:w="4008" w:type="dxa"/>
          </w:tcPr>
          <w:p w:rsidR="003E73DC" w:rsidRPr="00A35734" w:rsidRDefault="003E73DC" w:rsidP="00242909">
            <w:pPr>
              <w:jc w:val="center"/>
              <w:rPr>
                <w:rFonts w:eastAsiaTheme="majorEastAsia"/>
              </w:rPr>
            </w:pPr>
            <w:r w:rsidRPr="00A35734">
              <w:rPr>
                <w:rFonts w:eastAsiaTheme="majorEastAsia"/>
              </w:rPr>
              <w:t>Показатель</w:t>
            </w:r>
          </w:p>
        </w:tc>
        <w:tc>
          <w:tcPr>
            <w:tcW w:w="5517" w:type="dxa"/>
          </w:tcPr>
          <w:p w:rsidR="003E73DC" w:rsidRPr="00A35734" w:rsidRDefault="003E73DC" w:rsidP="00242909">
            <w:pPr>
              <w:jc w:val="center"/>
              <w:rPr>
                <w:rFonts w:eastAsiaTheme="majorEastAsia"/>
              </w:rPr>
            </w:pPr>
            <w:r w:rsidRPr="00A35734">
              <w:rPr>
                <w:rFonts w:eastAsiaTheme="majorEastAsia"/>
              </w:rPr>
              <w:t>Значение показателя</w:t>
            </w:r>
          </w:p>
        </w:tc>
      </w:tr>
      <w:tr w:rsidR="003E73DC" w:rsidRPr="00A35734" w:rsidTr="00242909">
        <w:trPr>
          <w:trHeight w:val="2048"/>
          <w:jc w:val="center"/>
        </w:trPr>
        <w:tc>
          <w:tcPr>
            <w:tcW w:w="4008" w:type="dxa"/>
          </w:tcPr>
          <w:p w:rsidR="003E73DC" w:rsidRPr="00A35734" w:rsidRDefault="003E73DC" w:rsidP="00242909">
            <w:r w:rsidRPr="00A35734">
              <w:rPr>
                <w:rFonts w:eastAsiaTheme="majorEastAsia"/>
              </w:rPr>
              <w:t>Назначение</w:t>
            </w:r>
          </w:p>
        </w:tc>
        <w:tc>
          <w:tcPr>
            <w:tcW w:w="5517" w:type="dxa"/>
          </w:tcPr>
          <w:p w:rsidR="003E73DC" w:rsidRPr="00A35734" w:rsidRDefault="003E73DC" w:rsidP="00242909">
            <w:pPr>
              <w:jc w:val="both"/>
            </w:pPr>
            <w:r w:rsidRPr="00A35734">
              <w:rPr>
                <w:rFonts w:eastAsiaTheme="majorEastAsia"/>
              </w:rPr>
              <w:t>Предназначен для полосного посева семян зерн</w:t>
            </w:r>
            <w:r w:rsidRPr="00A35734">
              <w:rPr>
                <w:rFonts w:eastAsiaTheme="majorEastAsia"/>
              </w:rPr>
              <w:t>о</w:t>
            </w:r>
            <w:r w:rsidRPr="00A35734">
              <w:rPr>
                <w:rFonts w:eastAsiaTheme="majorEastAsia"/>
              </w:rPr>
              <w:t>вых и зернобобовых культур полосой 18-20 см с одновременной предпосевной культивацией, вн</w:t>
            </w:r>
            <w:r w:rsidRPr="00A35734">
              <w:rPr>
                <w:rFonts w:eastAsiaTheme="majorEastAsia"/>
              </w:rPr>
              <w:t>е</w:t>
            </w:r>
            <w:r w:rsidRPr="00A35734">
              <w:rPr>
                <w:rFonts w:eastAsiaTheme="majorEastAsia"/>
              </w:rPr>
              <w:t>сением минеральных гранулированных удобрений и полосным прикатыванием почвы после посева на стерневых и безотвальных стерневых фонах, а также для культивации паров</w:t>
            </w:r>
          </w:p>
        </w:tc>
      </w:tr>
      <w:tr w:rsidR="003E73DC" w:rsidRPr="00A35734" w:rsidTr="00242909">
        <w:trPr>
          <w:trHeight w:val="309"/>
          <w:jc w:val="center"/>
        </w:trPr>
        <w:tc>
          <w:tcPr>
            <w:tcW w:w="4008" w:type="dxa"/>
            <w:tcBorders>
              <w:bottom w:val="single" w:sz="4" w:space="0" w:color="auto"/>
            </w:tcBorders>
          </w:tcPr>
          <w:p w:rsidR="003E73DC" w:rsidRPr="00A35734" w:rsidRDefault="003E73DC" w:rsidP="00242909">
            <w:r w:rsidRPr="00A35734">
              <w:rPr>
                <w:rFonts w:eastAsiaTheme="majorEastAsia"/>
              </w:rPr>
              <w:t>Рабочая скорость, км/ч</w:t>
            </w:r>
          </w:p>
        </w:tc>
        <w:tc>
          <w:tcPr>
            <w:tcW w:w="5517" w:type="dxa"/>
          </w:tcPr>
          <w:p w:rsidR="003E73DC" w:rsidRPr="00A35734" w:rsidRDefault="003E73DC" w:rsidP="00242909">
            <w:pPr>
              <w:jc w:val="center"/>
              <w:rPr>
                <w:rFonts w:eastAsiaTheme="majorEastAsia"/>
              </w:rPr>
            </w:pPr>
            <w:r w:rsidRPr="00A35734">
              <w:rPr>
                <w:rFonts w:eastAsiaTheme="majorEastAsia"/>
              </w:rPr>
              <w:t>до 10</w:t>
            </w:r>
          </w:p>
        </w:tc>
      </w:tr>
      <w:tr w:rsidR="003E73DC" w:rsidRPr="00A35734" w:rsidTr="00242909">
        <w:trPr>
          <w:trHeight w:val="309"/>
          <w:jc w:val="center"/>
        </w:trPr>
        <w:tc>
          <w:tcPr>
            <w:tcW w:w="400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Ширина захвата, м</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10,25</w:t>
            </w:r>
          </w:p>
        </w:tc>
      </w:tr>
      <w:tr w:rsidR="003E73DC" w:rsidRPr="00A35734" w:rsidTr="00242909">
        <w:trPr>
          <w:trHeight w:val="309"/>
          <w:jc w:val="center"/>
        </w:trPr>
        <w:tc>
          <w:tcPr>
            <w:tcW w:w="4008" w:type="dxa"/>
            <w:tcBorders>
              <w:bottom w:val="single" w:sz="4" w:space="0" w:color="auto"/>
            </w:tcBorders>
          </w:tcPr>
          <w:p w:rsidR="003E73DC" w:rsidRPr="00A35734" w:rsidRDefault="003E73DC" w:rsidP="00242909">
            <w:pPr>
              <w:rPr>
                <w:rFonts w:eastAsiaTheme="majorEastAsia"/>
              </w:rPr>
            </w:pPr>
            <w:r w:rsidRPr="00A35734">
              <w:rPr>
                <w:rFonts w:eastAsiaTheme="majorEastAsia"/>
              </w:rPr>
              <w:t>Производительность основного времени, га/ч</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до 10,25</w:t>
            </w:r>
          </w:p>
        </w:tc>
      </w:tr>
      <w:tr w:rsidR="003E73DC" w:rsidRPr="00A35734" w:rsidTr="00242909">
        <w:trPr>
          <w:trHeight w:val="326"/>
          <w:jc w:val="center"/>
        </w:trPr>
        <w:tc>
          <w:tcPr>
            <w:tcW w:w="400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Ширина междурядий, см</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22,8</w:t>
            </w:r>
          </w:p>
        </w:tc>
      </w:tr>
      <w:tr w:rsidR="003E73DC" w:rsidRPr="00A35734" w:rsidTr="00242909">
        <w:trPr>
          <w:trHeight w:val="309"/>
          <w:jc w:val="center"/>
        </w:trPr>
        <w:tc>
          <w:tcPr>
            <w:tcW w:w="400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Ширина полосы посева, см</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18-20</w:t>
            </w:r>
          </w:p>
        </w:tc>
      </w:tr>
      <w:tr w:rsidR="003E73DC" w:rsidRPr="00A35734" w:rsidTr="00242909">
        <w:trPr>
          <w:trHeight w:val="326"/>
          <w:jc w:val="center"/>
        </w:trPr>
        <w:tc>
          <w:tcPr>
            <w:tcW w:w="400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Количество сошников, шт.</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45</w:t>
            </w:r>
          </w:p>
        </w:tc>
      </w:tr>
      <w:tr w:rsidR="003E73DC" w:rsidRPr="00A35734" w:rsidTr="00242909">
        <w:trPr>
          <w:trHeight w:val="309"/>
          <w:jc w:val="center"/>
        </w:trPr>
        <w:tc>
          <w:tcPr>
            <w:tcW w:w="400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Глубина заделки семян, см</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4-10</w:t>
            </w:r>
          </w:p>
        </w:tc>
      </w:tr>
      <w:tr w:rsidR="003E73DC" w:rsidRPr="00A35734" w:rsidTr="00242909">
        <w:trPr>
          <w:trHeight w:val="326"/>
          <w:jc w:val="center"/>
        </w:trPr>
        <w:tc>
          <w:tcPr>
            <w:tcW w:w="4008" w:type="dxa"/>
            <w:tcBorders>
              <w:top w:val="single" w:sz="4" w:space="0" w:color="auto"/>
            </w:tcBorders>
          </w:tcPr>
          <w:p w:rsidR="003E73DC" w:rsidRPr="00A35734" w:rsidRDefault="003E73DC" w:rsidP="00242909">
            <w:pPr>
              <w:rPr>
                <w:rFonts w:eastAsiaTheme="majorEastAsia"/>
              </w:rPr>
            </w:pPr>
            <w:r w:rsidRPr="00A35734">
              <w:rPr>
                <w:rFonts w:eastAsiaTheme="majorEastAsia"/>
              </w:rPr>
              <w:t>Норма высева семян зерновых, кг/га</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50-500</w:t>
            </w:r>
          </w:p>
        </w:tc>
      </w:tr>
      <w:tr w:rsidR="003E73DC" w:rsidRPr="00A35734" w:rsidTr="00242909">
        <w:trPr>
          <w:trHeight w:val="309"/>
          <w:jc w:val="center"/>
        </w:trPr>
        <w:tc>
          <w:tcPr>
            <w:tcW w:w="4008" w:type="dxa"/>
          </w:tcPr>
          <w:p w:rsidR="003E73DC" w:rsidRPr="00A35734" w:rsidRDefault="003E73DC" w:rsidP="00242909">
            <w:pPr>
              <w:rPr>
                <w:rFonts w:eastAsiaTheme="majorEastAsia"/>
              </w:rPr>
            </w:pPr>
            <w:r w:rsidRPr="00A35734">
              <w:rPr>
                <w:rFonts w:eastAsiaTheme="majorEastAsia"/>
              </w:rPr>
              <w:t>Потребная мощность, кВт</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220</w:t>
            </w:r>
          </w:p>
        </w:tc>
      </w:tr>
      <w:tr w:rsidR="003E73DC" w:rsidRPr="00A35734" w:rsidTr="00242909">
        <w:trPr>
          <w:trHeight w:val="309"/>
          <w:jc w:val="center"/>
        </w:trPr>
        <w:tc>
          <w:tcPr>
            <w:tcW w:w="4008" w:type="dxa"/>
          </w:tcPr>
          <w:p w:rsidR="003E73DC" w:rsidRPr="00A35734" w:rsidRDefault="003E73DC" w:rsidP="00242909">
            <w:pPr>
              <w:rPr>
                <w:rFonts w:eastAsiaTheme="majorEastAsia"/>
              </w:rPr>
            </w:pPr>
            <w:r w:rsidRPr="00A35734">
              <w:rPr>
                <w:rFonts w:eastAsiaTheme="majorEastAsia"/>
              </w:rPr>
              <w:t>Цена, тыс. тенге</w:t>
            </w:r>
          </w:p>
        </w:tc>
        <w:tc>
          <w:tcPr>
            <w:tcW w:w="5517" w:type="dxa"/>
            <w:vAlign w:val="center"/>
          </w:tcPr>
          <w:p w:rsidR="003E73DC" w:rsidRPr="00A35734" w:rsidRDefault="003E73DC" w:rsidP="00242909">
            <w:pPr>
              <w:jc w:val="center"/>
              <w:rPr>
                <w:rFonts w:eastAsiaTheme="majorEastAsia"/>
              </w:rPr>
            </w:pPr>
            <w:r w:rsidRPr="00A35734">
              <w:rPr>
                <w:rFonts w:eastAsiaTheme="majorEastAsia"/>
              </w:rPr>
              <w:t>6 594,2</w:t>
            </w:r>
          </w:p>
        </w:tc>
      </w:tr>
      <w:tr w:rsidR="003E73DC" w:rsidRPr="00A35734" w:rsidTr="00242909">
        <w:trPr>
          <w:trHeight w:val="326"/>
          <w:jc w:val="center"/>
        </w:trPr>
        <w:tc>
          <w:tcPr>
            <w:tcW w:w="4008" w:type="dxa"/>
          </w:tcPr>
          <w:p w:rsidR="003E73DC" w:rsidRPr="00A35734" w:rsidRDefault="003E73DC" w:rsidP="00242909">
            <w:r w:rsidRPr="00A35734">
              <w:rPr>
                <w:rFonts w:eastAsiaTheme="majorEastAsia"/>
              </w:rPr>
              <w:t>Завод-изготовитель</w:t>
            </w:r>
          </w:p>
        </w:tc>
        <w:tc>
          <w:tcPr>
            <w:tcW w:w="5517" w:type="dxa"/>
          </w:tcPr>
          <w:p w:rsidR="003E73DC" w:rsidRPr="00A35734" w:rsidRDefault="003E73DC" w:rsidP="00242909">
            <w:pPr>
              <w:jc w:val="center"/>
            </w:pPr>
            <w:r w:rsidRPr="00A35734">
              <w:rPr>
                <w:rFonts w:eastAsiaTheme="majorEastAsia"/>
              </w:rPr>
              <w:t>ООО "Сибзавод" г. Омск</w:t>
            </w:r>
          </w:p>
        </w:tc>
      </w:tr>
      <w:tr w:rsidR="003E73DC" w:rsidRPr="00A35734" w:rsidTr="00242909">
        <w:trPr>
          <w:trHeight w:val="309"/>
          <w:jc w:val="center"/>
        </w:trPr>
        <w:tc>
          <w:tcPr>
            <w:tcW w:w="4008" w:type="dxa"/>
          </w:tcPr>
          <w:p w:rsidR="003E73DC" w:rsidRPr="00A35734" w:rsidRDefault="003E73DC" w:rsidP="00242909">
            <w:pPr>
              <w:rPr>
                <w:rFonts w:eastAsiaTheme="majorEastAsia"/>
              </w:rPr>
            </w:pPr>
            <w:r w:rsidRPr="00A35734">
              <w:rPr>
                <w:rFonts w:eastAsiaTheme="majorEastAsia"/>
              </w:rPr>
              <w:t>Источники информации</w:t>
            </w:r>
          </w:p>
        </w:tc>
        <w:tc>
          <w:tcPr>
            <w:tcW w:w="5517" w:type="dxa"/>
          </w:tcPr>
          <w:p w:rsidR="003E73DC" w:rsidRPr="00A35734" w:rsidRDefault="003E73DC" w:rsidP="00242909">
            <w:pPr>
              <w:jc w:val="center"/>
              <w:rPr>
                <w:rFonts w:eastAsiaTheme="majorEastAsia"/>
              </w:rPr>
            </w:pPr>
            <w:r w:rsidRPr="00A35734">
              <w:rPr>
                <w:rFonts w:eastAsiaTheme="majorEastAsia"/>
              </w:rPr>
              <w:t>http://www.sibzavod.ru/103/</w:t>
            </w:r>
          </w:p>
          <w:p w:rsidR="003E73DC" w:rsidRPr="00A35734" w:rsidRDefault="003E73DC" w:rsidP="00242909">
            <w:pPr>
              <w:jc w:val="center"/>
            </w:pPr>
            <w:r w:rsidRPr="00A35734">
              <w:rPr>
                <w:rStyle w:val="affc"/>
                <w:rFonts w:eastAsiaTheme="majorEastAsia"/>
              </w:rPr>
              <w:t>https://sibzavodagro.ru/tehnika/posevnaya/modulnye-posevnye-kompleksy-kskp-omich</w:t>
            </w:r>
          </w:p>
        </w:tc>
      </w:tr>
      <w:tr w:rsidR="003E73DC" w:rsidRPr="00A35734" w:rsidTr="00242909">
        <w:trPr>
          <w:trHeight w:val="309"/>
          <w:jc w:val="center"/>
        </w:trPr>
        <w:tc>
          <w:tcPr>
            <w:tcW w:w="4008" w:type="dxa"/>
          </w:tcPr>
          <w:p w:rsidR="003E73DC" w:rsidRPr="00A35734" w:rsidRDefault="003E73DC" w:rsidP="00242909">
            <w:r w:rsidRPr="00A35734">
              <w:t>Ф.И.О. исполнителя</w:t>
            </w:r>
          </w:p>
        </w:tc>
        <w:tc>
          <w:tcPr>
            <w:tcW w:w="5517" w:type="dxa"/>
          </w:tcPr>
          <w:p w:rsidR="003E73DC" w:rsidRPr="00A35734" w:rsidRDefault="003E73DC" w:rsidP="00242909">
            <w:pPr>
              <w:jc w:val="center"/>
            </w:pPr>
            <w:r w:rsidRPr="00A35734">
              <w:t>Курач А.А.</w:t>
            </w:r>
          </w:p>
        </w:tc>
      </w:tr>
    </w:tbl>
    <w:p w:rsidR="003E73DC" w:rsidRPr="00A35734" w:rsidRDefault="003E73DC" w:rsidP="003E73DC">
      <w:pPr>
        <w:rPr>
          <w:rStyle w:val="afff3"/>
          <w:b w:val="0"/>
        </w:rPr>
      </w:pPr>
    </w:p>
    <w:p w:rsidR="003E73DC" w:rsidRPr="00A35734" w:rsidRDefault="003E73DC" w:rsidP="003E73DC">
      <w:pPr>
        <w:jc w:val="both"/>
      </w:pPr>
      <w:r w:rsidRPr="00A35734">
        <w:t>В системе точного земледелия может работать с оборудованием для контроля качества выс</w:t>
      </w:r>
      <w:r w:rsidRPr="00A35734">
        <w:t>е</w:t>
      </w:r>
      <w:r w:rsidRPr="00A35734">
        <w:t>ва компаний «Аргонавт», «Монада», «Скиф».</w:t>
      </w:r>
    </w:p>
    <w:p w:rsidR="003E73DC" w:rsidRPr="00A35734" w:rsidRDefault="003E73DC" w:rsidP="003E73DC">
      <w:pPr>
        <w:spacing w:after="200" w:line="276" w:lineRule="auto"/>
      </w:pPr>
      <w:r w:rsidRPr="00A35734">
        <w:br w:type="page"/>
      </w:r>
    </w:p>
    <w:p w:rsidR="003E73DC" w:rsidRPr="00A35734" w:rsidRDefault="003E73DC" w:rsidP="003E73DC">
      <w:pPr>
        <w:jc w:val="center"/>
      </w:pPr>
      <w:r w:rsidRPr="00A35734">
        <w:lastRenderedPageBreak/>
        <w:t>Модуль «Техника для обработки почвы» (фрагмент)</w:t>
      </w:r>
    </w:p>
    <w:p w:rsidR="003E73DC" w:rsidRPr="00A35734" w:rsidRDefault="003E73DC" w:rsidP="003E73DC">
      <w:pPr>
        <w:pStyle w:val="13"/>
        <w:keepNext w:val="0"/>
        <w:widowControl w:val="0"/>
        <w:autoSpaceDE w:val="0"/>
        <w:autoSpaceDN w:val="0"/>
        <w:jc w:val="center"/>
        <w:rPr>
          <w:b w:val="0"/>
          <w:bCs w:val="0"/>
          <w:sz w:val="24"/>
        </w:rPr>
      </w:pPr>
      <w:r w:rsidRPr="00A35734">
        <w:rPr>
          <w:b w:val="0"/>
          <w:bCs w:val="0"/>
          <w:sz w:val="24"/>
        </w:rPr>
        <w:t>Культиватор "СТЕПНЯК" КС 12.0</w:t>
      </w:r>
    </w:p>
    <w:p w:rsidR="003E73DC" w:rsidRPr="00A35734" w:rsidRDefault="003E73DC" w:rsidP="003E73DC">
      <w:pPr>
        <w:rPr>
          <w:szCs w:val="28"/>
        </w:rPr>
      </w:pPr>
    </w:p>
    <w:p w:rsidR="003E73DC" w:rsidRPr="00A35734" w:rsidRDefault="003E73DC" w:rsidP="003E73DC">
      <w:pPr>
        <w:jc w:val="center"/>
        <w:rPr>
          <w:szCs w:val="28"/>
        </w:rPr>
      </w:pPr>
      <w:r w:rsidRPr="00A35734">
        <w:rPr>
          <w:noProof/>
          <w:szCs w:val="28"/>
          <w:lang w:eastAsia="ru-RU"/>
        </w:rPr>
        <w:drawing>
          <wp:inline distT="0" distB="0" distL="0" distR="0">
            <wp:extent cx="2959571" cy="1982913"/>
            <wp:effectExtent l="19050" t="0" r="0" b="0"/>
            <wp:docPr id="10514" name="Рисунок 0" descr="Культиватор СТЕПНЯК К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льтиватор СТЕПНЯК КС 12.jpg"/>
                    <pic:cNvPicPr/>
                  </pic:nvPicPr>
                  <pic:blipFill>
                    <a:blip r:embed="rId81" cstate="print"/>
                    <a:stretch>
                      <a:fillRect/>
                    </a:stretch>
                  </pic:blipFill>
                  <pic:spPr>
                    <a:xfrm>
                      <a:off x="0" y="0"/>
                      <a:ext cx="2961912" cy="1984481"/>
                    </a:xfrm>
                    <a:prstGeom prst="rect">
                      <a:avLst/>
                    </a:prstGeom>
                  </pic:spPr>
                </pic:pic>
              </a:graphicData>
            </a:graphic>
          </wp:inline>
        </w:drawing>
      </w:r>
    </w:p>
    <w:p w:rsidR="003E73DC" w:rsidRPr="00A35734" w:rsidRDefault="003E73DC" w:rsidP="003E73DC">
      <w:pPr>
        <w:rPr>
          <w:szCs w:val="28"/>
        </w:rPr>
      </w:pPr>
    </w:p>
    <w:tbl>
      <w:tblPr>
        <w:tblStyle w:val="aff3"/>
        <w:tblW w:w="0" w:type="auto"/>
        <w:jc w:val="center"/>
        <w:tblLayout w:type="fixed"/>
        <w:tblLook w:val="04A0"/>
      </w:tblPr>
      <w:tblGrid>
        <w:gridCol w:w="3578"/>
        <w:gridCol w:w="5931"/>
      </w:tblGrid>
      <w:tr w:rsidR="003E73DC" w:rsidRPr="00A35734" w:rsidTr="00242909">
        <w:trPr>
          <w:trHeight w:val="404"/>
          <w:jc w:val="center"/>
        </w:trPr>
        <w:tc>
          <w:tcPr>
            <w:tcW w:w="3578" w:type="dxa"/>
          </w:tcPr>
          <w:p w:rsidR="003E73DC" w:rsidRPr="00A35734" w:rsidRDefault="003E73DC" w:rsidP="00242909">
            <w:pPr>
              <w:jc w:val="center"/>
              <w:rPr>
                <w:rFonts w:eastAsiaTheme="majorEastAsia"/>
              </w:rPr>
            </w:pPr>
            <w:r w:rsidRPr="00A35734">
              <w:rPr>
                <w:rFonts w:eastAsiaTheme="majorEastAsia"/>
              </w:rPr>
              <w:t>Показатель</w:t>
            </w:r>
          </w:p>
        </w:tc>
        <w:tc>
          <w:tcPr>
            <w:tcW w:w="5931" w:type="dxa"/>
          </w:tcPr>
          <w:p w:rsidR="003E73DC" w:rsidRPr="00A35734" w:rsidRDefault="003E73DC" w:rsidP="00242909">
            <w:pPr>
              <w:jc w:val="center"/>
              <w:rPr>
                <w:rFonts w:eastAsiaTheme="majorEastAsia"/>
              </w:rPr>
            </w:pPr>
            <w:r w:rsidRPr="00A35734">
              <w:rPr>
                <w:rFonts w:eastAsiaTheme="majorEastAsia"/>
              </w:rPr>
              <w:t>Значение показателя</w:t>
            </w:r>
          </w:p>
        </w:tc>
      </w:tr>
      <w:tr w:rsidR="003E73DC" w:rsidRPr="00A35734" w:rsidTr="00242909">
        <w:trPr>
          <w:trHeight w:val="1140"/>
          <w:jc w:val="center"/>
        </w:trPr>
        <w:tc>
          <w:tcPr>
            <w:tcW w:w="3578" w:type="dxa"/>
          </w:tcPr>
          <w:p w:rsidR="003E73DC" w:rsidRPr="00A35734" w:rsidRDefault="003E73DC" w:rsidP="00242909">
            <w:r w:rsidRPr="00A35734">
              <w:rPr>
                <w:rFonts w:eastAsiaTheme="majorEastAsia"/>
              </w:rPr>
              <w:t>Назначение</w:t>
            </w:r>
          </w:p>
        </w:tc>
        <w:tc>
          <w:tcPr>
            <w:tcW w:w="5931" w:type="dxa"/>
          </w:tcPr>
          <w:p w:rsidR="003E73DC" w:rsidRPr="00A35734" w:rsidRDefault="003E73DC" w:rsidP="00242909">
            <w:r w:rsidRPr="00A35734">
              <w:rPr>
                <w:rFonts w:eastAsiaTheme="majorEastAsia"/>
              </w:rPr>
              <w:t>Предназначен для предпосевной обработки почвы, культивации паровых полей, основной обработки по</w:t>
            </w:r>
            <w:r w:rsidRPr="00A35734">
              <w:rPr>
                <w:rFonts w:eastAsiaTheme="majorEastAsia"/>
              </w:rPr>
              <w:t>ч</w:t>
            </w:r>
            <w:r w:rsidRPr="00A35734">
              <w:rPr>
                <w:rFonts w:eastAsiaTheme="majorEastAsia"/>
              </w:rPr>
              <w:t>вы, выравнивания поверхности поля, уничтожения сорняков, прикатывания почвы.</w:t>
            </w:r>
          </w:p>
        </w:tc>
      </w:tr>
      <w:tr w:rsidR="003E73DC" w:rsidRPr="00A35734" w:rsidTr="00242909">
        <w:trPr>
          <w:trHeight w:val="315"/>
          <w:jc w:val="center"/>
        </w:trPr>
        <w:tc>
          <w:tcPr>
            <w:tcW w:w="3578" w:type="dxa"/>
            <w:tcBorders>
              <w:bottom w:val="single" w:sz="4" w:space="0" w:color="auto"/>
            </w:tcBorders>
          </w:tcPr>
          <w:p w:rsidR="003E73DC" w:rsidRPr="00A35734" w:rsidRDefault="003E73DC" w:rsidP="00242909">
            <w:pPr>
              <w:rPr>
                <w:rFonts w:eastAsiaTheme="majorEastAsia"/>
              </w:rPr>
            </w:pPr>
            <w:r w:rsidRPr="00A35734">
              <w:rPr>
                <w:rFonts w:eastAsiaTheme="majorEastAsia"/>
              </w:rPr>
              <w:t xml:space="preserve">Тип </w:t>
            </w:r>
          </w:p>
        </w:tc>
        <w:tc>
          <w:tcPr>
            <w:tcW w:w="5931" w:type="dxa"/>
            <w:vAlign w:val="center"/>
          </w:tcPr>
          <w:p w:rsidR="003E73DC" w:rsidRPr="00A35734" w:rsidRDefault="003E73DC" w:rsidP="00242909">
            <w:pPr>
              <w:jc w:val="center"/>
              <w:rPr>
                <w:rFonts w:eastAsiaTheme="majorEastAsia"/>
              </w:rPr>
            </w:pPr>
            <w:r w:rsidRPr="00A35734">
              <w:rPr>
                <w:rFonts w:eastAsiaTheme="majorEastAsia"/>
              </w:rPr>
              <w:t>прицепной, гидрофицированный</w:t>
            </w:r>
          </w:p>
        </w:tc>
      </w:tr>
      <w:tr w:rsidR="003E73DC" w:rsidRPr="00A35734" w:rsidTr="00242909">
        <w:trPr>
          <w:trHeight w:val="315"/>
          <w:jc w:val="center"/>
        </w:trPr>
        <w:tc>
          <w:tcPr>
            <w:tcW w:w="3578" w:type="dxa"/>
            <w:tcBorders>
              <w:bottom w:val="single" w:sz="4" w:space="0" w:color="auto"/>
            </w:tcBorders>
          </w:tcPr>
          <w:p w:rsidR="003E73DC" w:rsidRPr="00A35734" w:rsidRDefault="003E73DC" w:rsidP="00242909">
            <w:pPr>
              <w:rPr>
                <w:rFonts w:eastAsiaTheme="majorEastAsia"/>
              </w:rPr>
            </w:pPr>
            <w:r w:rsidRPr="00A35734">
              <w:rPr>
                <w:rFonts w:eastAsiaTheme="majorEastAsia"/>
              </w:rPr>
              <w:t>Ширина захвата, м</w:t>
            </w:r>
          </w:p>
        </w:tc>
        <w:tc>
          <w:tcPr>
            <w:tcW w:w="5931" w:type="dxa"/>
            <w:vAlign w:val="center"/>
          </w:tcPr>
          <w:p w:rsidR="003E73DC" w:rsidRPr="00A35734" w:rsidRDefault="003E73DC" w:rsidP="00242909">
            <w:pPr>
              <w:jc w:val="center"/>
            </w:pPr>
            <w:r w:rsidRPr="00A35734">
              <w:rPr>
                <w:rFonts w:eastAsiaTheme="majorEastAsia"/>
              </w:rPr>
              <w:t>12</w:t>
            </w:r>
          </w:p>
        </w:tc>
      </w:tr>
      <w:tr w:rsidR="003E73DC" w:rsidRPr="00A35734" w:rsidTr="00242909">
        <w:trPr>
          <w:trHeight w:val="343"/>
          <w:jc w:val="center"/>
        </w:trPr>
        <w:tc>
          <w:tcPr>
            <w:tcW w:w="357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Рабочая скорость, км/ч</w:t>
            </w:r>
          </w:p>
        </w:tc>
        <w:tc>
          <w:tcPr>
            <w:tcW w:w="5931" w:type="dxa"/>
            <w:vAlign w:val="center"/>
          </w:tcPr>
          <w:p w:rsidR="003E73DC" w:rsidRPr="00A35734" w:rsidRDefault="003E73DC" w:rsidP="00242909">
            <w:pPr>
              <w:jc w:val="center"/>
              <w:rPr>
                <w:rFonts w:eastAsiaTheme="majorEastAsia"/>
              </w:rPr>
            </w:pPr>
            <w:r w:rsidRPr="00A35734">
              <w:rPr>
                <w:rFonts w:eastAsiaTheme="majorEastAsia"/>
              </w:rPr>
              <w:t>до 12</w:t>
            </w:r>
          </w:p>
        </w:tc>
      </w:tr>
      <w:tr w:rsidR="003E73DC" w:rsidRPr="00A35734" w:rsidTr="00242909">
        <w:trPr>
          <w:trHeight w:val="325"/>
          <w:jc w:val="center"/>
        </w:trPr>
        <w:tc>
          <w:tcPr>
            <w:tcW w:w="357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Производительность основного времени, га/ч</w:t>
            </w:r>
          </w:p>
        </w:tc>
        <w:tc>
          <w:tcPr>
            <w:tcW w:w="5931" w:type="dxa"/>
            <w:vAlign w:val="bottom"/>
          </w:tcPr>
          <w:p w:rsidR="003E73DC" w:rsidRPr="00A35734" w:rsidRDefault="003E73DC" w:rsidP="00242909">
            <w:pPr>
              <w:jc w:val="center"/>
              <w:rPr>
                <w:rFonts w:eastAsiaTheme="majorEastAsia"/>
              </w:rPr>
            </w:pPr>
            <w:r w:rsidRPr="00A35734">
              <w:rPr>
                <w:rFonts w:eastAsiaTheme="majorEastAsia"/>
              </w:rPr>
              <w:t>до 14,4</w:t>
            </w:r>
          </w:p>
        </w:tc>
      </w:tr>
      <w:tr w:rsidR="003E73DC" w:rsidRPr="00A35734" w:rsidTr="00242909">
        <w:trPr>
          <w:trHeight w:val="343"/>
          <w:jc w:val="center"/>
        </w:trPr>
        <w:tc>
          <w:tcPr>
            <w:tcW w:w="357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Ширина захвата стрельчатой лапы, мм</w:t>
            </w:r>
          </w:p>
        </w:tc>
        <w:tc>
          <w:tcPr>
            <w:tcW w:w="5931" w:type="dxa"/>
            <w:vAlign w:val="bottom"/>
          </w:tcPr>
          <w:p w:rsidR="003E73DC" w:rsidRPr="00A35734" w:rsidRDefault="003E73DC" w:rsidP="00242909">
            <w:pPr>
              <w:jc w:val="center"/>
              <w:rPr>
                <w:rFonts w:eastAsiaTheme="majorEastAsia"/>
              </w:rPr>
            </w:pPr>
            <w:r w:rsidRPr="00A35734">
              <w:rPr>
                <w:rFonts w:eastAsiaTheme="majorEastAsia"/>
              </w:rPr>
              <w:t>410</w:t>
            </w:r>
          </w:p>
        </w:tc>
      </w:tr>
      <w:tr w:rsidR="003E73DC" w:rsidRPr="00A35734" w:rsidTr="00242909">
        <w:trPr>
          <w:trHeight w:val="325"/>
          <w:jc w:val="center"/>
        </w:trPr>
        <w:tc>
          <w:tcPr>
            <w:tcW w:w="357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Глубина обработки, см</w:t>
            </w:r>
          </w:p>
        </w:tc>
        <w:tc>
          <w:tcPr>
            <w:tcW w:w="5931" w:type="dxa"/>
            <w:vAlign w:val="center"/>
          </w:tcPr>
          <w:p w:rsidR="003E73DC" w:rsidRPr="00A35734" w:rsidRDefault="003E73DC" w:rsidP="00242909">
            <w:pPr>
              <w:jc w:val="center"/>
              <w:rPr>
                <w:rFonts w:eastAsiaTheme="majorEastAsia"/>
              </w:rPr>
            </w:pPr>
            <w:r w:rsidRPr="00A35734">
              <w:rPr>
                <w:rFonts w:eastAsiaTheme="majorEastAsia"/>
              </w:rPr>
              <w:t>10-18</w:t>
            </w:r>
          </w:p>
        </w:tc>
      </w:tr>
      <w:tr w:rsidR="003E73DC" w:rsidRPr="00A35734" w:rsidTr="00242909">
        <w:trPr>
          <w:trHeight w:val="343"/>
          <w:jc w:val="center"/>
        </w:trPr>
        <w:tc>
          <w:tcPr>
            <w:tcW w:w="357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Крошение почвы (фракции до 25мм), %</w:t>
            </w:r>
          </w:p>
        </w:tc>
        <w:tc>
          <w:tcPr>
            <w:tcW w:w="5931" w:type="dxa"/>
            <w:vAlign w:val="bottom"/>
          </w:tcPr>
          <w:p w:rsidR="003E73DC" w:rsidRPr="00A35734" w:rsidRDefault="003E73DC" w:rsidP="00242909">
            <w:pPr>
              <w:jc w:val="center"/>
              <w:rPr>
                <w:rFonts w:eastAsiaTheme="majorEastAsia"/>
              </w:rPr>
            </w:pPr>
            <w:r w:rsidRPr="00A35734">
              <w:rPr>
                <w:rFonts w:eastAsiaTheme="majorEastAsia"/>
              </w:rPr>
              <w:t>80-85</w:t>
            </w:r>
          </w:p>
        </w:tc>
      </w:tr>
      <w:tr w:rsidR="003E73DC" w:rsidRPr="00A35734" w:rsidTr="00242909">
        <w:trPr>
          <w:trHeight w:val="343"/>
          <w:jc w:val="center"/>
        </w:trPr>
        <w:tc>
          <w:tcPr>
            <w:tcW w:w="3578" w:type="dxa"/>
            <w:tcBorders>
              <w:top w:val="single" w:sz="4" w:space="0" w:color="auto"/>
              <w:bottom w:val="single" w:sz="4" w:space="0" w:color="auto"/>
            </w:tcBorders>
          </w:tcPr>
          <w:p w:rsidR="003E73DC" w:rsidRPr="00A35734" w:rsidRDefault="003E73DC" w:rsidP="00242909">
            <w:pPr>
              <w:rPr>
                <w:rFonts w:eastAsiaTheme="majorEastAsia"/>
              </w:rPr>
            </w:pPr>
            <w:r w:rsidRPr="00A35734">
              <w:rPr>
                <w:rFonts w:eastAsiaTheme="majorEastAsia"/>
              </w:rPr>
              <w:t>Подрезание сорняков, %</w:t>
            </w:r>
          </w:p>
        </w:tc>
        <w:tc>
          <w:tcPr>
            <w:tcW w:w="5931" w:type="dxa"/>
          </w:tcPr>
          <w:p w:rsidR="003E73DC" w:rsidRPr="00A35734" w:rsidRDefault="003E73DC" w:rsidP="00242909">
            <w:pPr>
              <w:jc w:val="center"/>
              <w:rPr>
                <w:rFonts w:eastAsiaTheme="majorEastAsia"/>
              </w:rPr>
            </w:pPr>
            <w:r w:rsidRPr="00A35734">
              <w:rPr>
                <w:rFonts w:eastAsiaTheme="majorEastAsia"/>
              </w:rPr>
              <w:t>100</w:t>
            </w:r>
          </w:p>
        </w:tc>
      </w:tr>
      <w:tr w:rsidR="003E73DC" w:rsidRPr="00A35734" w:rsidTr="00242909">
        <w:trPr>
          <w:trHeight w:val="325"/>
          <w:jc w:val="center"/>
        </w:trPr>
        <w:tc>
          <w:tcPr>
            <w:tcW w:w="3578" w:type="dxa"/>
          </w:tcPr>
          <w:p w:rsidR="003E73DC" w:rsidRPr="00A35734" w:rsidRDefault="003E73DC" w:rsidP="00242909">
            <w:pPr>
              <w:rPr>
                <w:rFonts w:eastAsiaTheme="majorEastAsia"/>
              </w:rPr>
            </w:pPr>
            <w:r w:rsidRPr="00A35734">
              <w:rPr>
                <w:rFonts w:eastAsiaTheme="majorEastAsia"/>
              </w:rPr>
              <w:t>Потребная мощность, кВт</w:t>
            </w:r>
          </w:p>
        </w:tc>
        <w:tc>
          <w:tcPr>
            <w:tcW w:w="5931" w:type="dxa"/>
          </w:tcPr>
          <w:p w:rsidR="003E73DC" w:rsidRPr="00A35734" w:rsidRDefault="003E73DC" w:rsidP="00242909">
            <w:pPr>
              <w:jc w:val="center"/>
              <w:rPr>
                <w:rFonts w:eastAsiaTheme="majorEastAsia"/>
              </w:rPr>
            </w:pPr>
            <w:r w:rsidRPr="00A35734">
              <w:rPr>
                <w:rFonts w:eastAsiaTheme="majorEastAsia"/>
              </w:rPr>
              <w:t>260-300</w:t>
            </w:r>
          </w:p>
        </w:tc>
      </w:tr>
      <w:tr w:rsidR="003E73DC" w:rsidRPr="00A35734" w:rsidTr="00242909">
        <w:trPr>
          <w:trHeight w:val="325"/>
          <w:jc w:val="center"/>
        </w:trPr>
        <w:tc>
          <w:tcPr>
            <w:tcW w:w="3578" w:type="dxa"/>
          </w:tcPr>
          <w:p w:rsidR="003E73DC" w:rsidRPr="00A35734" w:rsidRDefault="003E73DC" w:rsidP="00242909">
            <w:pPr>
              <w:rPr>
                <w:rFonts w:eastAsiaTheme="majorEastAsia"/>
              </w:rPr>
            </w:pPr>
            <w:r w:rsidRPr="00A35734">
              <w:rPr>
                <w:rFonts w:eastAsiaTheme="majorEastAsia"/>
              </w:rPr>
              <w:t>Цена, тыс. тенге</w:t>
            </w:r>
          </w:p>
        </w:tc>
        <w:tc>
          <w:tcPr>
            <w:tcW w:w="5931" w:type="dxa"/>
          </w:tcPr>
          <w:p w:rsidR="003E73DC" w:rsidRPr="00A35734" w:rsidRDefault="003E73DC" w:rsidP="00242909">
            <w:pPr>
              <w:jc w:val="center"/>
              <w:rPr>
                <w:rFonts w:eastAsiaTheme="majorEastAsia"/>
              </w:rPr>
            </w:pPr>
            <w:r w:rsidRPr="00A35734">
              <w:rPr>
                <w:rFonts w:eastAsiaTheme="majorEastAsia"/>
              </w:rPr>
              <w:t>9 007,0</w:t>
            </w:r>
          </w:p>
        </w:tc>
      </w:tr>
      <w:tr w:rsidR="003E73DC" w:rsidRPr="00A35734" w:rsidTr="00242909">
        <w:trPr>
          <w:trHeight w:val="343"/>
          <w:jc w:val="center"/>
        </w:trPr>
        <w:tc>
          <w:tcPr>
            <w:tcW w:w="3578" w:type="dxa"/>
          </w:tcPr>
          <w:p w:rsidR="003E73DC" w:rsidRPr="00A35734" w:rsidRDefault="003E73DC" w:rsidP="00242909">
            <w:r w:rsidRPr="00A35734">
              <w:rPr>
                <w:rFonts w:eastAsiaTheme="majorEastAsia"/>
              </w:rPr>
              <w:t>Завод-изготовитель</w:t>
            </w:r>
          </w:p>
        </w:tc>
        <w:tc>
          <w:tcPr>
            <w:tcW w:w="5931" w:type="dxa"/>
          </w:tcPr>
          <w:p w:rsidR="003E73DC" w:rsidRPr="00A35734" w:rsidRDefault="003E73DC" w:rsidP="00242909">
            <w:pPr>
              <w:jc w:val="center"/>
              <w:rPr>
                <w:rFonts w:eastAsiaTheme="majorEastAsia"/>
              </w:rPr>
            </w:pPr>
            <w:r w:rsidRPr="00A35734">
              <w:rPr>
                <w:rFonts w:eastAsiaTheme="majorEastAsia"/>
              </w:rPr>
              <w:t>ФГУП «Омский экспериментальный завод», (Россия, Омская область)</w:t>
            </w:r>
          </w:p>
        </w:tc>
      </w:tr>
      <w:tr w:rsidR="003E73DC" w:rsidRPr="00A35734" w:rsidTr="00242909">
        <w:trPr>
          <w:trHeight w:val="325"/>
          <w:jc w:val="center"/>
        </w:trPr>
        <w:tc>
          <w:tcPr>
            <w:tcW w:w="3578" w:type="dxa"/>
          </w:tcPr>
          <w:p w:rsidR="003E73DC" w:rsidRPr="00A35734" w:rsidRDefault="003E73DC" w:rsidP="00242909">
            <w:pPr>
              <w:rPr>
                <w:rFonts w:eastAsiaTheme="majorEastAsia"/>
              </w:rPr>
            </w:pPr>
            <w:r w:rsidRPr="00A35734">
              <w:rPr>
                <w:rFonts w:eastAsiaTheme="majorEastAsia"/>
              </w:rPr>
              <w:t>Источники информации</w:t>
            </w:r>
          </w:p>
        </w:tc>
        <w:tc>
          <w:tcPr>
            <w:tcW w:w="5931" w:type="dxa"/>
          </w:tcPr>
          <w:p w:rsidR="003E73DC" w:rsidRPr="00A35734" w:rsidRDefault="00392D26" w:rsidP="00242909">
            <w:pPr>
              <w:rPr>
                <w:rStyle w:val="affc"/>
                <w:rFonts w:eastAsiaTheme="majorEastAsia"/>
              </w:rPr>
            </w:pPr>
            <w:hyperlink r:id="rId82" w:history="1">
              <w:r w:rsidR="003E73DC" w:rsidRPr="00A35734">
                <w:rPr>
                  <w:rStyle w:val="affc"/>
                  <w:rFonts w:eastAsiaTheme="majorEastAsia"/>
                </w:rPr>
                <w:t>http://www.oezomsk.ru/view_products.php?id=6</w:t>
              </w:r>
            </w:hyperlink>
          </w:p>
          <w:p w:rsidR="003E73DC" w:rsidRPr="00A35734" w:rsidRDefault="00392D26" w:rsidP="00242909">
            <w:pPr>
              <w:rPr>
                <w:rFonts w:eastAsiaTheme="majorEastAsia"/>
              </w:rPr>
            </w:pPr>
            <w:hyperlink r:id="rId83" w:history="1">
              <w:r w:rsidR="003E73DC" w:rsidRPr="00A35734">
                <w:rPr>
                  <w:rStyle w:val="affc"/>
                  <w:rFonts w:eastAsiaTheme="majorEastAsia"/>
                </w:rPr>
                <w:t>https://www.agrobase.ru/catalog/machinery/machinery_ae1d883e-2ea3-4cf0-bd9e-670dcd905b34</w:t>
              </w:r>
            </w:hyperlink>
          </w:p>
        </w:tc>
      </w:tr>
      <w:tr w:rsidR="003E73DC" w:rsidRPr="00A35734" w:rsidTr="00242909">
        <w:trPr>
          <w:trHeight w:val="325"/>
          <w:jc w:val="center"/>
        </w:trPr>
        <w:tc>
          <w:tcPr>
            <w:tcW w:w="3578" w:type="dxa"/>
          </w:tcPr>
          <w:p w:rsidR="003E73DC" w:rsidRPr="00A35734" w:rsidRDefault="003E73DC" w:rsidP="00242909">
            <w:r w:rsidRPr="00A35734">
              <w:t>Ф.И.О. исполнителя</w:t>
            </w:r>
          </w:p>
        </w:tc>
        <w:tc>
          <w:tcPr>
            <w:tcW w:w="5931" w:type="dxa"/>
          </w:tcPr>
          <w:p w:rsidR="003E73DC" w:rsidRPr="00A35734" w:rsidRDefault="003E73DC" w:rsidP="00242909">
            <w:pPr>
              <w:jc w:val="center"/>
            </w:pPr>
            <w:r w:rsidRPr="00A35734">
              <w:t>Курач А.А.</w:t>
            </w:r>
          </w:p>
        </w:tc>
      </w:tr>
    </w:tbl>
    <w:p w:rsidR="003E73DC" w:rsidRPr="00A35734" w:rsidRDefault="003E73DC" w:rsidP="003E73DC">
      <w:pPr>
        <w:rPr>
          <w:szCs w:val="28"/>
        </w:rPr>
      </w:pPr>
    </w:p>
    <w:p w:rsidR="003E73DC" w:rsidRPr="00A35734" w:rsidRDefault="003E73DC" w:rsidP="003E73DC">
      <w:pPr>
        <w:jc w:val="both"/>
      </w:pPr>
      <w:r w:rsidRPr="00A35734">
        <w:t>В системе точного земледелия может работать с оборудованием для контроля качества обр</w:t>
      </w:r>
      <w:r w:rsidRPr="00A35734">
        <w:t>а</w:t>
      </w:r>
      <w:r w:rsidRPr="00A35734">
        <w:t>ботки почвы компании «Аргонавт», «Монада», «Скиф».</w:t>
      </w:r>
    </w:p>
    <w:p w:rsidR="003E73DC" w:rsidRPr="00A35734" w:rsidRDefault="003E73DC" w:rsidP="003E73DC">
      <w:pPr>
        <w:spacing w:after="200" w:line="276" w:lineRule="auto"/>
      </w:pPr>
      <w:r w:rsidRPr="00A35734">
        <w:br w:type="page"/>
      </w:r>
    </w:p>
    <w:p w:rsidR="003E73DC" w:rsidRPr="00A35734" w:rsidRDefault="003E73DC" w:rsidP="003E73DC">
      <w:pPr>
        <w:jc w:val="center"/>
      </w:pPr>
      <w:r w:rsidRPr="00A35734">
        <w:lastRenderedPageBreak/>
        <w:t>Блок «Цифровые системы и оборудование для точного земледелия» Модуль «Системы п</w:t>
      </w:r>
      <w:r w:rsidRPr="00A35734">
        <w:t>а</w:t>
      </w:r>
      <w:r w:rsidRPr="00A35734">
        <w:t>раллельного и автоматического вождения» (фрагмент)</w:t>
      </w:r>
    </w:p>
    <w:p w:rsidR="003E73DC" w:rsidRPr="00A35734" w:rsidRDefault="003E73DC" w:rsidP="003E73DC">
      <w:pPr>
        <w:pStyle w:val="13"/>
        <w:shd w:val="clear" w:color="auto" w:fill="FFFFFF"/>
        <w:jc w:val="center"/>
        <w:rPr>
          <w:b w:val="0"/>
          <w:sz w:val="24"/>
        </w:rPr>
      </w:pPr>
      <w:r w:rsidRPr="00A35734">
        <w:rPr>
          <w:b w:val="0"/>
          <w:sz w:val="24"/>
        </w:rPr>
        <w:t>Курсоуказатель Trimble CFX-750</w:t>
      </w:r>
    </w:p>
    <w:p w:rsidR="003E73DC" w:rsidRPr="00A35734" w:rsidRDefault="003E73DC" w:rsidP="003E73DC">
      <w:pPr>
        <w:jc w:val="center"/>
      </w:pPr>
      <w:r w:rsidRPr="00A35734">
        <w:rPr>
          <w:noProof/>
          <w:lang w:eastAsia="ru-RU"/>
        </w:rPr>
        <w:drawing>
          <wp:inline distT="0" distB="0" distL="0" distR="0">
            <wp:extent cx="2457450" cy="2247900"/>
            <wp:effectExtent l="19050" t="0" r="0" b="0"/>
            <wp:docPr id="10515" name="Рисунок 1" descr="http://agrogps.kz/images/catalog/trimble-cfx-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grogps.kz/images/catalog/trimble-cfx-750.jpg"/>
                    <pic:cNvPicPr>
                      <a:picLocks noChangeAspect="1" noChangeArrowheads="1"/>
                    </pic:cNvPicPr>
                  </pic:nvPicPr>
                  <pic:blipFill>
                    <a:blip r:embed="rId84" cstate="print"/>
                    <a:srcRect/>
                    <a:stretch>
                      <a:fillRect/>
                    </a:stretch>
                  </pic:blipFill>
                  <pic:spPr bwMode="auto">
                    <a:xfrm>
                      <a:off x="0" y="0"/>
                      <a:ext cx="2457450" cy="2247900"/>
                    </a:xfrm>
                    <a:prstGeom prst="rect">
                      <a:avLst/>
                    </a:prstGeom>
                    <a:noFill/>
                    <a:ln w="9525">
                      <a:noFill/>
                      <a:miter lim="800000"/>
                      <a:headEnd/>
                      <a:tailEnd/>
                    </a:ln>
                  </pic:spPr>
                </pic:pic>
              </a:graphicData>
            </a:graphic>
          </wp:inline>
        </w:drawing>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976"/>
        <w:gridCol w:w="4878"/>
      </w:tblGrid>
      <w:tr w:rsidR="003E73DC" w:rsidRPr="00A35734" w:rsidTr="00242909">
        <w:tc>
          <w:tcPr>
            <w:tcW w:w="2525" w:type="pct"/>
          </w:tcPr>
          <w:p w:rsidR="003E73DC" w:rsidRPr="00A35734" w:rsidRDefault="003E73DC" w:rsidP="00242909">
            <w:pPr>
              <w:jc w:val="center"/>
            </w:pPr>
            <w:r w:rsidRPr="00A35734">
              <w:br w:type="page"/>
              <w:t>Показатель</w:t>
            </w:r>
          </w:p>
        </w:tc>
        <w:tc>
          <w:tcPr>
            <w:tcW w:w="2475" w:type="pct"/>
          </w:tcPr>
          <w:p w:rsidR="003E73DC" w:rsidRPr="00A35734" w:rsidRDefault="003E73DC" w:rsidP="00242909">
            <w:pPr>
              <w:jc w:val="center"/>
            </w:pPr>
            <w:r w:rsidRPr="00A35734">
              <w:t>Значение показателя</w:t>
            </w:r>
          </w:p>
        </w:tc>
      </w:tr>
      <w:tr w:rsidR="003E73DC" w:rsidRPr="00A35734" w:rsidTr="00242909">
        <w:tc>
          <w:tcPr>
            <w:tcW w:w="2525" w:type="pct"/>
          </w:tcPr>
          <w:p w:rsidR="003E73DC" w:rsidRPr="00A35734" w:rsidRDefault="003E73DC" w:rsidP="00242909">
            <w:pPr>
              <w:shd w:val="clear" w:color="auto" w:fill="F9F9F6"/>
            </w:pPr>
            <w:r w:rsidRPr="00A35734">
              <w:t>Назначение</w:t>
            </w:r>
          </w:p>
        </w:tc>
        <w:tc>
          <w:tcPr>
            <w:tcW w:w="2475" w:type="pct"/>
          </w:tcPr>
          <w:p w:rsidR="003E73DC" w:rsidRPr="00A35734" w:rsidRDefault="003E73DC" w:rsidP="00242909">
            <w:pPr>
              <w:shd w:val="clear" w:color="auto" w:fill="F9F9F6"/>
            </w:pPr>
            <w:r w:rsidRPr="00A35734">
              <w:t>Предназначен для:</w:t>
            </w:r>
          </w:p>
          <w:p w:rsidR="003E73DC" w:rsidRPr="00A35734" w:rsidRDefault="003E73DC" w:rsidP="00242909">
            <w:pPr>
              <w:shd w:val="clear" w:color="auto" w:fill="F9F9F6"/>
            </w:pPr>
            <w:r w:rsidRPr="00A35734">
              <w:t>- параллельного вождения по курсоуказат</w:t>
            </w:r>
            <w:r w:rsidRPr="00A35734">
              <w:t>е</w:t>
            </w:r>
            <w:r w:rsidRPr="00A35734">
              <w:t>лю вдоль рядов в условиях любой видимости в ручном режиме, либо в автоматическом режиме в составе автопилота; </w:t>
            </w:r>
            <w:r w:rsidRPr="00A35734">
              <w:br/>
              <w:t>- управления секциями опрыскивателей и сеялок точного высева; </w:t>
            </w:r>
            <w:r w:rsidRPr="00A35734">
              <w:br/>
              <w:t>- управления нормой высева; </w:t>
            </w:r>
            <w:r w:rsidRPr="00A35734">
              <w:br/>
              <w:t>-дифференцированного внесения удобрений.</w:t>
            </w:r>
          </w:p>
        </w:tc>
      </w:tr>
      <w:tr w:rsidR="003E73DC" w:rsidRPr="00A35734" w:rsidTr="00242909">
        <w:tc>
          <w:tcPr>
            <w:tcW w:w="2525" w:type="pct"/>
            <w:vAlign w:val="center"/>
          </w:tcPr>
          <w:p w:rsidR="003E73DC" w:rsidRPr="00A35734" w:rsidRDefault="003E73DC" w:rsidP="00242909">
            <w:r w:rsidRPr="00A35734">
              <w:t>Точность</w:t>
            </w:r>
          </w:p>
        </w:tc>
        <w:tc>
          <w:tcPr>
            <w:tcW w:w="2475" w:type="pct"/>
            <w:vAlign w:val="center"/>
          </w:tcPr>
          <w:p w:rsidR="003E73DC" w:rsidRPr="00A35734" w:rsidRDefault="003E73DC" w:rsidP="00242909">
            <w:r w:rsidRPr="00A35734">
              <w:t xml:space="preserve">30 - </w:t>
            </w:r>
            <w:smartTag w:uri="urn:schemas-microsoft-com:office:smarttags" w:element="metricconverter">
              <w:smartTagPr>
                <w:attr w:name="ProductID" w:val="40 см"/>
              </w:smartTagPr>
              <w:r w:rsidRPr="00A35734">
                <w:t>40 см</w:t>
              </w:r>
            </w:smartTag>
          </w:p>
        </w:tc>
      </w:tr>
      <w:tr w:rsidR="003E73DC" w:rsidRPr="00A35734" w:rsidTr="00242909">
        <w:tc>
          <w:tcPr>
            <w:tcW w:w="2525" w:type="pct"/>
            <w:vAlign w:val="center"/>
          </w:tcPr>
          <w:p w:rsidR="003E73DC" w:rsidRPr="00A35734" w:rsidRDefault="003E73DC" w:rsidP="00242909">
            <w:r w:rsidRPr="00A35734">
              <w:t>Рабочая температура</w:t>
            </w:r>
          </w:p>
        </w:tc>
        <w:tc>
          <w:tcPr>
            <w:tcW w:w="2475" w:type="pct"/>
            <w:vAlign w:val="center"/>
          </w:tcPr>
          <w:p w:rsidR="003E73DC" w:rsidRPr="00A35734" w:rsidRDefault="003E73DC" w:rsidP="00242909">
            <w:r w:rsidRPr="00A35734">
              <w:t xml:space="preserve">от </w:t>
            </w:r>
            <w:smartTag w:uri="urn:schemas-microsoft-com:office:smarttags" w:element="metricconverter">
              <w:smartTagPr>
                <w:attr w:name="ProductID" w:val="50 °C"/>
              </w:smartTagPr>
              <w:r w:rsidRPr="00A35734">
                <w:t>0 °C</w:t>
              </w:r>
            </w:smartTag>
            <w:r w:rsidRPr="00A35734">
              <w:t xml:space="preserve"> до +</w:t>
            </w:r>
            <w:smartTag w:uri="urn:schemas-microsoft-com:office:smarttags" w:element="metricconverter">
              <w:smartTagPr>
                <w:attr w:name="ProductID" w:val="50 °C"/>
              </w:smartTagPr>
              <w:r w:rsidRPr="00A35734">
                <w:t>50 °C</w:t>
              </w:r>
            </w:smartTag>
          </w:p>
        </w:tc>
      </w:tr>
      <w:tr w:rsidR="003E73DC" w:rsidRPr="00A35734" w:rsidTr="00242909">
        <w:tc>
          <w:tcPr>
            <w:tcW w:w="2525" w:type="pct"/>
            <w:vAlign w:val="center"/>
          </w:tcPr>
          <w:p w:rsidR="003E73DC" w:rsidRPr="00A35734" w:rsidRDefault="003E73DC" w:rsidP="00242909">
            <w:r w:rsidRPr="00A35734">
              <w:t>Температура хранения</w:t>
            </w:r>
          </w:p>
        </w:tc>
        <w:tc>
          <w:tcPr>
            <w:tcW w:w="2475" w:type="pct"/>
            <w:vAlign w:val="center"/>
          </w:tcPr>
          <w:p w:rsidR="003E73DC" w:rsidRPr="00A35734" w:rsidRDefault="003E73DC" w:rsidP="00242909">
            <w:r w:rsidRPr="00A35734">
              <w:t>от -20 ºC до +80 ºC</w:t>
            </w:r>
          </w:p>
        </w:tc>
      </w:tr>
      <w:tr w:rsidR="003E73DC" w:rsidRPr="00A35734" w:rsidTr="00242909">
        <w:tc>
          <w:tcPr>
            <w:tcW w:w="2525" w:type="pct"/>
            <w:vAlign w:val="center"/>
          </w:tcPr>
          <w:p w:rsidR="003E73DC" w:rsidRPr="00A35734" w:rsidRDefault="003E73DC" w:rsidP="00242909">
            <w:r w:rsidRPr="00A35734">
              <w:t>Корпус</w:t>
            </w:r>
          </w:p>
        </w:tc>
        <w:tc>
          <w:tcPr>
            <w:tcW w:w="2475" w:type="pct"/>
            <w:vAlign w:val="center"/>
          </w:tcPr>
          <w:p w:rsidR="003E73DC" w:rsidRPr="00A35734" w:rsidRDefault="003E73DC" w:rsidP="00242909">
            <w:r w:rsidRPr="00A35734">
              <w:t>Алюминиевый с двойной защитой</w:t>
            </w:r>
          </w:p>
        </w:tc>
      </w:tr>
      <w:tr w:rsidR="003E73DC" w:rsidRPr="00A35734" w:rsidTr="00242909">
        <w:tc>
          <w:tcPr>
            <w:tcW w:w="2525" w:type="pct"/>
            <w:vAlign w:val="center"/>
          </w:tcPr>
          <w:p w:rsidR="003E73DC" w:rsidRPr="00A35734" w:rsidRDefault="003E73DC" w:rsidP="00242909">
            <w:r w:rsidRPr="00A35734">
              <w:t>Вода/пыль</w:t>
            </w:r>
          </w:p>
        </w:tc>
        <w:tc>
          <w:tcPr>
            <w:tcW w:w="2475" w:type="pct"/>
            <w:vAlign w:val="center"/>
          </w:tcPr>
          <w:p w:rsidR="003E73DC" w:rsidRPr="00A35734" w:rsidRDefault="003E73DC" w:rsidP="00242909">
            <w:r w:rsidRPr="00A35734">
              <w:t>IP65</w:t>
            </w:r>
          </w:p>
        </w:tc>
      </w:tr>
      <w:tr w:rsidR="003E73DC" w:rsidRPr="00A35734" w:rsidTr="00242909">
        <w:tc>
          <w:tcPr>
            <w:tcW w:w="2525" w:type="pct"/>
            <w:vAlign w:val="center"/>
          </w:tcPr>
          <w:p w:rsidR="003E73DC" w:rsidRPr="00A35734" w:rsidRDefault="003E73DC" w:rsidP="00242909">
            <w:r w:rsidRPr="00A35734">
              <w:t>Экран</w:t>
            </w:r>
          </w:p>
        </w:tc>
        <w:tc>
          <w:tcPr>
            <w:tcW w:w="2475" w:type="pct"/>
            <w:vAlign w:val="center"/>
          </w:tcPr>
          <w:p w:rsidR="003E73DC" w:rsidRPr="00A35734" w:rsidRDefault="003E73DC" w:rsidP="00242909">
            <w:r w:rsidRPr="00A35734">
              <w:t>Цветной антибликовый дисплей с изменя</w:t>
            </w:r>
            <w:r w:rsidRPr="00A35734">
              <w:t>е</w:t>
            </w:r>
            <w:r w:rsidRPr="00A35734">
              <w:t>мой яркостью</w:t>
            </w:r>
          </w:p>
        </w:tc>
      </w:tr>
      <w:tr w:rsidR="003E73DC" w:rsidRPr="00A35734" w:rsidTr="00242909">
        <w:tc>
          <w:tcPr>
            <w:tcW w:w="2525" w:type="pct"/>
            <w:vAlign w:val="center"/>
          </w:tcPr>
          <w:p w:rsidR="003E73DC" w:rsidRPr="00A35734" w:rsidRDefault="003E73DC" w:rsidP="00242909">
            <w:r w:rsidRPr="00A35734">
              <w:t>Частота обновления позиции</w:t>
            </w:r>
          </w:p>
        </w:tc>
        <w:tc>
          <w:tcPr>
            <w:tcW w:w="2475" w:type="pct"/>
            <w:vAlign w:val="center"/>
          </w:tcPr>
          <w:p w:rsidR="003E73DC" w:rsidRPr="00A35734" w:rsidRDefault="003E73DC" w:rsidP="00242909">
            <w:r w:rsidRPr="00A35734">
              <w:t>5 Гц</w:t>
            </w:r>
          </w:p>
        </w:tc>
      </w:tr>
      <w:tr w:rsidR="003E73DC" w:rsidRPr="00A35734" w:rsidTr="00242909">
        <w:tc>
          <w:tcPr>
            <w:tcW w:w="2525" w:type="pct"/>
          </w:tcPr>
          <w:p w:rsidR="003E73DC" w:rsidRPr="00A35734" w:rsidRDefault="003E73DC" w:rsidP="00242909">
            <w:pPr>
              <w:rPr>
                <w:shd w:val="clear" w:color="auto" w:fill="FFFFFF"/>
              </w:rPr>
            </w:pPr>
            <w:r w:rsidRPr="00A35734">
              <w:rPr>
                <w:shd w:val="clear" w:color="auto" w:fill="FFFFFF"/>
              </w:rPr>
              <w:t>Цена</w:t>
            </w:r>
          </w:p>
        </w:tc>
        <w:tc>
          <w:tcPr>
            <w:tcW w:w="2475" w:type="pct"/>
          </w:tcPr>
          <w:p w:rsidR="003E73DC" w:rsidRPr="00A35734" w:rsidRDefault="003E73DC" w:rsidP="00242909">
            <w:r w:rsidRPr="00A35734">
              <w:rPr>
                <w:shd w:val="clear" w:color="auto" w:fill="FFFFFF"/>
              </w:rPr>
              <w:t>950000тн</w:t>
            </w:r>
          </w:p>
        </w:tc>
      </w:tr>
      <w:tr w:rsidR="003E73DC" w:rsidRPr="00A35734" w:rsidTr="00242909">
        <w:tc>
          <w:tcPr>
            <w:tcW w:w="2525" w:type="pct"/>
          </w:tcPr>
          <w:p w:rsidR="003E73DC" w:rsidRPr="00A35734" w:rsidRDefault="003E73DC" w:rsidP="00242909">
            <w:r w:rsidRPr="00A35734">
              <w:rPr>
                <w:shd w:val="clear" w:color="auto" w:fill="FFFFFF"/>
              </w:rPr>
              <w:t>Производитель</w:t>
            </w:r>
          </w:p>
        </w:tc>
        <w:tc>
          <w:tcPr>
            <w:tcW w:w="2475" w:type="pct"/>
          </w:tcPr>
          <w:p w:rsidR="003E73DC" w:rsidRPr="00A35734" w:rsidRDefault="003E73DC" w:rsidP="00242909">
            <w:r w:rsidRPr="00A35734">
              <w:rPr>
                <w:shd w:val="clear" w:color="auto" w:fill="F8F8F6"/>
              </w:rPr>
              <w:t>Trimble Navigation США</w:t>
            </w:r>
          </w:p>
        </w:tc>
      </w:tr>
      <w:tr w:rsidR="003E73DC" w:rsidRPr="00242909" w:rsidTr="00242909">
        <w:tc>
          <w:tcPr>
            <w:tcW w:w="2525" w:type="pct"/>
          </w:tcPr>
          <w:p w:rsidR="003E73DC" w:rsidRPr="00A35734" w:rsidRDefault="003E73DC" w:rsidP="00242909">
            <w:r w:rsidRPr="00A35734">
              <w:t>Источник информации</w:t>
            </w:r>
          </w:p>
        </w:tc>
        <w:tc>
          <w:tcPr>
            <w:tcW w:w="2475" w:type="pct"/>
          </w:tcPr>
          <w:p w:rsidR="003E73DC" w:rsidRPr="00A35734" w:rsidRDefault="003E73DC" w:rsidP="00242909">
            <w:pPr>
              <w:rPr>
                <w:lang w:val="en-US"/>
              </w:rPr>
            </w:pPr>
            <w:r w:rsidRPr="00A35734">
              <w:t>ТОО</w:t>
            </w:r>
            <w:r w:rsidRPr="00A35734">
              <w:rPr>
                <w:lang w:val="en-US"/>
              </w:rPr>
              <w:t xml:space="preserve"> "NAVISTAR ASIA"</w:t>
            </w:r>
            <w:r w:rsidRPr="00A35734">
              <w:rPr>
                <w:shd w:val="clear" w:color="auto" w:fill="FFFFFF"/>
              </w:rPr>
              <w:t>г</w:t>
            </w:r>
            <w:r w:rsidRPr="00A35734">
              <w:rPr>
                <w:shd w:val="clear" w:color="auto" w:fill="FFFFFF"/>
                <w:lang w:val="en-US"/>
              </w:rPr>
              <w:t>.</w:t>
            </w:r>
            <w:r w:rsidRPr="00A35734">
              <w:rPr>
                <w:shd w:val="clear" w:color="auto" w:fill="FFFFFF"/>
              </w:rPr>
              <w:t>Костанай</w:t>
            </w:r>
          </w:p>
          <w:p w:rsidR="003E73DC" w:rsidRPr="00A35734" w:rsidRDefault="00392D26" w:rsidP="00242909">
            <w:pPr>
              <w:rPr>
                <w:lang w:val="en-US"/>
              </w:rPr>
            </w:pPr>
            <w:hyperlink r:id="rId85" w:history="1">
              <w:r w:rsidR="003E73DC" w:rsidRPr="00A35734">
                <w:rPr>
                  <w:rStyle w:val="affc"/>
                  <w:lang w:val="en-US"/>
                </w:rPr>
                <w:t>http://www.geomir.ru/info110.html</w:t>
              </w:r>
            </w:hyperlink>
          </w:p>
          <w:p w:rsidR="003E73DC" w:rsidRPr="00A35734" w:rsidRDefault="00392D26" w:rsidP="00242909">
            <w:pPr>
              <w:rPr>
                <w:lang w:val="en-US"/>
              </w:rPr>
            </w:pPr>
            <w:hyperlink r:id="rId86" w:history="1">
              <w:r w:rsidR="003E73DC" w:rsidRPr="00A35734">
                <w:rPr>
                  <w:rStyle w:val="affc"/>
                  <w:lang w:val="en-US"/>
                </w:rPr>
                <w:t>https://skbm.tiu.ru/p172619871-displej-trimble-cfx.html</w:t>
              </w:r>
            </w:hyperlink>
          </w:p>
          <w:p w:rsidR="003E73DC" w:rsidRPr="00A35734" w:rsidRDefault="003E73DC" w:rsidP="00242909">
            <w:pPr>
              <w:rPr>
                <w:lang w:val="en-US"/>
              </w:rPr>
            </w:pPr>
            <w:r w:rsidRPr="00A35734">
              <w:rPr>
                <w:lang w:val="en-US"/>
              </w:rPr>
              <w:t>http://geocourse.kz/catalog/navigaciya-dlya-selkhoztekhniki/kursoukazatel-trimble-cfx-750-detail</w:t>
            </w:r>
          </w:p>
        </w:tc>
      </w:tr>
      <w:tr w:rsidR="003E73DC" w:rsidRPr="00A35734" w:rsidTr="00242909">
        <w:tc>
          <w:tcPr>
            <w:tcW w:w="2523" w:type="pct"/>
            <w:tcBorders>
              <w:right w:val="single" w:sz="4" w:space="0" w:color="auto"/>
            </w:tcBorders>
          </w:tcPr>
          <w:p w:rsidR="003E73DC" w:rsidRPr="00A35734" w:rsidRDefault="003E73DC" w:rsidP="00242909">
            <w:r w:rsidRPr="00A35734">
              <w:t>Ф.И.О. исполнителя</w:t>
            </w:r>
          </w:p>
        </w:tc>
        <w:tc>
          <w:tcPr>
            <w:tcW w:w="2477" w:type="pct"/>
            <w:tcBorders>
              <w:left w:val="single" w:sz="4" w:space="0" w:color="auto"/>
            </w:tcBorders>
          </w:tcPr>
          <w:p w:rsidR="003E73DC" w:rsidRPr="00A35734" w:rsidRDefault="003E73DC" w:rsidP="00242909">
            <w:pPr>
              <w:jc w:val="center"/>
            </w:pPr>
            <w:r w:rsidRPr="00A35734">
              <w:t>Крикало Е.Н.</w:t>
            </w:r>
          </w:p>
        </w:tc>
      </w:tr>
    </w:tbl>
    <w:p w:rsidR="003E73DC" w:rsidRPr="00A35734" w:rsidRDefault="003E73DC" w:rsidP="003E73DC">
      <w:pPr>
        <w:jc w:val="center"/>
      </w:pPr>
    </w:p>
    <w:p w:rsidR="003E73DC" w:rsidRPr="00A35734" w:rsidRDefault="003E73DC" w:rsidP="003E73DC">
      <w:pPr>
        <w:spacing w:after="200" w:line="276" w:lineRule="auto"/>
      </w:pPr>
      <w:r w:rsidRPr="00A35734">
        <w:br w:type="page"/>
      </w:r>
    </w:p>
    <w:p w:rsidR="003E73DC" w:rsidRPr="00A35734" w:rsidRDefault="003E73DC" w:rsidP="003E73DC">
      <w:pPr>
        <w:jc w:val="center"/>
      </w:pPr>
      <w:r w:rsidRPr="00A35734">
        <w:lastRenderedPageBreak/>
        <w:t>Модуль «Оборудование для дифференцированного применения средств защиты растений» (фрагмент)</w:t>
      </w:r>
    </w:p>
    <w:p w:rsidR="003E73DC" w:rsidRPr="00A35734" w:rsidRDefault="003E73DC" w:rsidP="003E73DC">
      <w:pPr>
        <w:jc w:val="center"/>
      </w:pPr>
    </w:p>
    <w:p w:rsidR="003E73DC" w:rsidRPr="00A35734" w:rsidRDefault="003E73DC" w:rsidP="003E73DC">
      <w:pPr>
        <w:pStyle w:val="aff9"/>
        <w:jc w:val="center"/>
        <w:rPr>
          <w:rFonts w:ascii="Times New Roman" w:hAnsi="Times New Roman"/>
          <w:sz w:val="24"/>
          <w:szCs w:val="24"/>
        </w:rPr>
      </w:pPr>
      <w:r w:rsidRPr="00A35734">
        <w:rPr>
          <w:rFonts w:ascii="Times New Roman" w:hAnsi="Times New Roman"/>
          <w:sz w:val="24"/>
          <w:szCs w:val="24"/>
        </w:rPr>
        <w:t>Система дифференцированного внесения «UX AmaSpot» для опрыскивателей «Amazone»</w:t>
      </w:r>
    </w:p>
    <w:p w:rsidR="003E73DC" w:rsidRPr="00A35734" w:rsidRDefault="003E73DC" w:rsidP="003E73DC">
      <w:pPr>
        <w:pStyle w:val="aff9"/>
        <w:jc w:val="center"/>
        <w:rPr>
          <w:rFonts w:ascii="Times New Roman" w:hAnsi="Times New Roman"/>
          <w:sz w:val="28"/>
          <w:szCs w:val="28"/>
        </w:rPr>
      </w:pPr>
      <w:r w:rsidRPr="00A35734">
        <w:rPr>
          <w:rFonts w:ascii="Times New Roman" w:hAnsi="Times New Roman"/>
          <w:noProof/>
          <w:sz w:val="28"/>
          <w:szCs w:val="28"/>
          <w:lang w:eastAsia="ru-RU"/>
        </w:rPr>
        <w:drawing>
          <wp:inline distT="0" distB="0" distL="0" distR="0">
            <wp:extent cx="3533775" cy="2676962"/>
            <wp:effectExtent l="19050" t="0" r="9525" b="0"/>
            <wp:docPr id="10516" name="Рисунок 3" descr="D:\14 Цифровизация\17.10.2018 г База опрыскивателей по форме\Системы\Amazone\Ama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4 Цифровизация\17.10.2018 г База опрыскивателей по форме\Системы\Amazone\Amazone.JPG"/>
                    <pic:cNvPicPr>
                      <a:picLocks noChangeAspect="1" noChangeArrowheads="1"/>
                    </pic:cNvPicPr>
                  </pic:nvPicPr>
                  <pic:blipFill>
                    <a:blip r:embed="rId87" cstate="print"/>
                    <a:srcRect/>
                    <a:stretch>
                      <a:fillRect/>
                    </a:stretch>
                  </pic:blipFill>
                  <pic:spPr bwMode="auto">
                    <a:xfrm>
                      <a:off x="0" y="0"/>
                      <a:ext cx="3530983" cy="2674847"/>
                    </a:xfrm>
                    <a:prstGeom prst="rect">
                      <a:avLst/>
                    </a:prstGeom>
                    <a:noFill/>
                    <a:ln w="9525">
                      <a:noFill/>
                      <a:miter lim="800000"/>
                      <a:headEnd/>
                      <a:tailEnd/>
                    </a:ln>
                  </pic:spPr>
                </pic:pic>
              </a:graphicData>
            </a:graphic>
          </wp:inline>
        </w:drawing>
      </w:r>
    </w:p>
    <w:p w:rsidR="003E73DC" w:rsidRPr="00A35734" w:rsidRDefault="003E73DC" w:rsidP="003E73DC">
      <w:pPr>
        <w:pStyle w:val="aff9"/>
        <w:jc w:val="center"/>
        <w:rPr>
          <w:rFonts w:ascii="Times New Roman" w:hAnsi="Times New Roman"/>
          <w:sz w:val="28"/>
          <w:szCs w:val="28"/>
        </w:rPr>
      </w:pPr>
    </w:p>
    <w:tbl>
      <w:tblPr>
        <w:tblStyle w:val="aff3"/>
        <w:tblW w:w="9642" w:type="dxa"/>
        <w:tblInd w:w="108" w:type="dxa"/>
        <w:tblLook w:val="04A0"/>
      </w:tblPr>
      <w:tblGrid>
        <w:gridCol w:w="2941"/>
        <w:gridCol w:w="6701"/>
      </w:tblGrid>
      <w:tr w:rsidR="003E73DC" w:rsidRPr="00A35734" w:rsidTr="00242909">
        <w:tc>
          <w:tcPr>
            <w:tcW w:w="2941" w:type="dxa"/>
          </w:tcPr>
          <w:p w:rsidR="003E73DC" w:rsidRPr="00A35734" w:rsidRDefault="003E73DC" w:rsidP="00242909">
            <w:pPr>
              <w:pStyle w:val="aff9"/>
              <w:jc w:val="center"/>
              <w:rPr>
                <w:rFonts w:ascii="Times New Roman" w:hAnsi="Times New Roman"/>
                <w:sz w:val="24"/>
                <w:szCs w:val="24"/>
              </w:rPr>
            </w:pPr>
            <w:r w:rsidRPr="00A35734">
              <w:rPr>
                <w:rFonts w:ascii="Times New Roman" w:hAnsi="Times New Roman"/>
                <w:sz w:val="24"/>
                <w:szCs w:val="24"/>
              </w:rPr>
              <w:t>Показатель</w:t>
            </w:r>
          </w:p>
        </w:tc>
        <w:tc>
          <w:tcPr>
            <w:tcW w:w="6701" w:type="dxa"/>
          </w:tcPr>
          <w:p w:rsidR="003E73DC" w:rsidRPr="00A35734" w:rsidRDefault="003E73DC" w:rsidP="00242909">
            <w:pPr>
              <w:pStyle w:val="aff9"/>
              <w:jc w:val="center"/>
              <w:rPr>
                <w:rFonts w:ascii="Times New Roman" w:hAnsi="Times New Roman"/>
                <w:sz w:val="24"/>
                <w:szCs w:val="24"/>
              </w:rPr>
            </w:pPr>
            <w:r w:rsidRPr="00A35734">
              <w:rPr>
                <w:rFonts w:ascii="Times New Roman" w:hAnsi="Times New Roman"/>
                <w:sz w:val="24"/>
                <w:szCs w:val="24"/>
              </w:rPr>
              <w:t>Значение показателя</w:t>
            </w:r>
          </w:p>
        </w:tc>
      </w:tr>
      <w:tr w:rsidR="003E73DC" w:rsidRPr="00A35734" w:rsidTr="00242909">
        <w:tc>
          <w:tcPr>
            <w:tcW w:w="2941" w:type="dxa"/>
          </w:tcPr>
          <w:p w:rsidR="003E73DC" w:rsidRPr="00A35734" w:rsidRDefault="003E73DC" w:rsidP="00242909">
            <w:pPr>
              <w:pStyle w:val="aff9"/>
              <w:jc w:val="center"/>
              <w:rPr>
                <w:rFonts w:ascii="Times New Roman" w:hAnsi="Times New Roman"/>
                <w:sz w:val="24"/>
                <w:szCs w:val="24"/>
              </w:rPr>
            </w:pPr>
            <w:r w:rsidRPr="00A35734">
              <w:rPr>
                <w:rFonts w:ascii="Times New Roman" w:hAnsi="Times New Roman"/>
                <w:sz w:val="24"/>
                <w:szCs w:val="24"/>
              </w:rPr>
              <w:t>Назначение</w:t>
            </w:r>
          </w:p>
        </w:tc>
        <w:tc>
          <w:tcPr>
            <w:tcW w:w="6701" w:type="dxa"/>
          </w:tcPr>
          <w:p w:rsidR="003E73DC" w:rsidRPr="00A35734" w:rsidRDefault="003E73DC" w:rsidP="00242909">
            <w:pPr>
              <w:pStyle w:val="aff9"/>
              <w:jc w:val="both"/>
              <w:rPr>
                <w:rFonts w:ascii="Times New Roman" w:hAnsi="Times New Roman"/>
                <w:sz w:val="24"/>
                <w:szCs w:val="24"/>
              </w:rPr>
            </w:pPr>
            <w:r w:rsidRPr="00A35734">
              <w:rPr>
                <w:rFonts w:ascii="Times New Roman" w:hAnsi="Times New Roman"/>
                <w:sz w:val="24"/>
                <w:szCs w:val="24"/>
              </w:rPr>
              <w:t>Предусматривает оперативное дифференцированное внесение СЗР, которое осуществляется за счет инфракрасных датчиков GreenSense, распознающих наличие сорной растительности на поле</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Бортовой компьютер</w:t>
            </w:r>
          </w:p>
        </w:tc>
        <w:tc>
          <w:tcPr>
            <w:tcW w:w="6701" w:type="dxa"/>
            <w:vAlign w:val="center"/>
          </w:tcPr>
          <w:p w:rsidR="003E73DC" w:rsidRPr="00A35734" w:rsidRDefault="003E73DC" w:rsidP="00242909">
            <w:pPr>
              <w:autoSpaceDE w:val="0"/>
              <w:autoSpaceDN w:val="0"/>
              <w:adjustRightInd w:val="0"/>
              <w:jc w:val="center"/>
            </w:pPr>
            <w:r w:rsidRPr="00A35734">
              <w:t>AmaSpot</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Программа для дифф</w:t>
            </w:r>
            <w:r w:rsidRPr="00A35734">
              <w:rPr>
                <w:rFonts w:ascii="Times New Roman" w:hAnsi="Times New Roman"/>
                <w:sz w:val="24"/>
                <w:szCs w:val="24"/>
              </w:rPr>
              <w:t>е</w:t>
            </w:r>
            <w:r w:rsidRPr="00A35734">
              <w:rPr>
                <w:rFonts w:ascii="Times New Roman" w:hAnsi="Times New Roman"/>
                <w:sz w:val="24"/>
                <w:szCs w:val="24"/>
              </w:rPr>
              <w:t>ренцированного внесения</w:t>
            </w:r>
          </w:p>
        </w:tc>
        <w:tc>
          <w:tcPr>
            <w:tcW w:w="6701" w:type="dxa"/>
            <w:vAlign w:val="center"/>
          </w:tcPr>
          <w:p w:rsidR="003E73DC" w:rsidRPr="00A35734" w:rsidRDefault="003E73DC" w:rsidP="00242909">
            <w:pPr>
              <w:autoSpaceDE w:val="0"/>
              <w:autoSpaceDN w:val="0"/>
              <w:adjustRightInd w:val="0"/>
              <w:jc w:val="center"/>
            </w:pPr>
            <w:r w:rsidRPr="00A35734">
              <w:t>AMATRON 3</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Протокол передачи да</w:t>
            </w:r>
            <w:r w:rsidRPr="00A35734">
              <w:rPr>
                <w:rFonts w:ascii="Times New Roman" w:hAnsi="Times New Roman"/>
                <w:sz w:val="24"/>
                <w:szCs w:val="24"/>
              </w:rPr>
              <w:t>н</w:t>
            </w:r>
            <w:r w:rsidRPr="00A35734">
              <w:rPr>
                <w:rFonts w:ascii="Times New Roman" w:hAnsi="Times New Roman"/>
                <w:sz w:val="24"/>
                <w:szCs w:val="24"/>
              </w:rPr>
              <w:t>ных</w:t>
            </w:r>
          </w:p>
        </w:tc>
        <w:tc>
          <w:tcPr>
            <w:tcW w:w="6701" w:type="dxa"/>
            <w:vAlign w:val="center"/>
          </w:tcPr>
          <w:p w:rsidR="003E73DC" w:rsidRPr="00A35734" w:rsidRDefault="003E73DC" w:rsidP="00242909">
            <w:pPr>
              <w:pStyle w:val="aff9"/>
              <w:jc w:val="center"/>
              <w:rPr>
                <w:rFonts w:ascii="Times New Roman" w:hAnsi="Times New Roman"/>
                <w:sz w:val="24"/>
                <w:szCs w:val="24"/>
              </w:rPr>
            </w:pPr>
            <w:r w:rsidRPr="00A35734">
              <w:rPr>
                <w:rFonts w:ascii="Times New Roman" w:hAnsi="Times New Roman"/>
                <w:sz w:val="24"/>
                <w:szCs w:val="24"/>
              </w:rPr>
              <w:t>ISOBUS</w:t>
            </w:r>
          </w:p>
        </w:tc>
      </w:tr>
      <w:tr w:rsidR="003E73DC" w:rsidRPr="00242909"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 xml:space="preserve">Навигатор, </w:t>
            </w:r>
            <w:r w:rsidRPr="00A35734">
              <w:rPr>
                <w:rFonts w:ascii="Times New Roman" w:hAnsi="Times New Roman"/>
                <w:sz w:val="24"/>
                <w:szCs w:val="24"/>
                <w:lang w:val="en-US"/>
              </w:rPr>
              <w:t xml:space="preserve">GPS </w:t>
            </w:r>
            <w:r w:rsidRPr="00A35734">
              <w:rPr>
                <w:rFonts w:ascii="Times New Roman" w:hAnsi="Times New Roman"/>
                <w:sz w:val="24"/>
                <w:szCs w:val="24"/>
              </w:rPr>
              <w:t>приемник</w:t>
            </w:r>
          </w:p>
        </w:tc>
        <w:tc>
          <w:tcPr>
            <w:tcW w:w="6701" w:type="dxa"/>
          </w:tcPr>
          <w:p w:rsidR="003E73DC" w:rsidRPr="00A35734" w:rsidRDefault="003E73DC" w:rsidP="00242909">
            <w:pPr>
              <w:pStyle w:val="aff9"/>
              <w:rPr>
                <w:rFonts w:ascii="Times New Roman" w:hAnsi="Times New Roman"/>
                <w:sz w:val="24"/>
                <w:szCs w:val="24"/>
                <w:lang w:val="en-US"/>
              </w:rPr>
            </w:pPr>
            <w:r w:rsidRPr="00A35734">
              <w:rPr>
                <w:rFonts w:ascii="Times New Roman" w:hAnsi="Times New Roman"/>
                <w:sz w:val="24"/>
                <w:szCs w:val="24"/>
                <w:lang w:val="en-US"/>
              </w:rPr>
              <w:t xml:space="preserve">AMATRON 3 </w:t>
            </w:r>
            <w:r w:rsidRPr="00A35734">
              <w:rPr>
                <w:rFonts w:ascii="Times New Roman" w:hAnsi="Times New Roman"/>
                <w:sz w:val="24"/>
                <w:szCs w:val="24"/>
              </w:rPr>
              <w:t>с</w:t>
            </w:r>
            <w:r w:rsidRPr="00A35734">
              <w:rPr>
                <w:rFonts w:ascii="Times New Roman" w:hAnsi="Times New Roman"/>
                <w:sz w:val="24"/>
                <w:szCs w:val="24"/>
                <w:lang w:val="en-US"/>
              </w:rPr>
              <w:t xml:space="preserve"> </w:t>
            </w:r>
            <w:r w:rsidRPr="00A35734">
              <w:rPr>
                <w:rFonts w:ascii="Times New Roman" w:hAnsi="Times New Roman"/>
                <w:sz w:val="24"/>
                <w:szCs w:val="24"/>
              </w:rPr>
              <w:t>функцией</w:t>
            </w:r>
            <w:r w:rsidRPr="00A35734">
              <w:rPr>
                <w:rFonts w:ascii="Times New Roman" w:hAnsi="Times New Roman"/>
                <w:sz w:val="24"/>
                <w:szCs w:val="24"/>
                <w:lang w:val="en-US"/>
              </w:rPr>
              <w:t xml:space="preserve"> GPS-Switch, GPS-Track </w:t>
            </w:r>
            <w:r w:rsidRPr="00A35734">
              <w:rPr>
                <w:rFonts w:ascii="Times New Roman" w:hAnsi="Times New Roman"/>
                <w:sz w:val="24"/>
                <w:szCs w:val="24"/>
              </w:rPr>
              <w:t>и</w:t>
            </w:r>
            <w:r w:rsidRPr="00A35734">
              <w:rPr>
                <w:rFonts w:ascii="Times New Roman" w:hAnsi="Times New Roman"/>
                <w:sz w:val="24"/>
                <w:szCs w:val="24"/>
                <w:lang w:val="en-US"/>
              </w:rPr>
              <w:t xml:space="preserve"> GPS-Maps </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Автоматическое откл</w:t>
            </w:r>
            <w:r w:rsidRPr="00A35734">
              <w:rPr>
                <w:rFonts w:ascii="Times New Roman" w:hAnsi="Times New Roman"/>
                <w:sz w:val="24"/>
                <w:szCs w:val="24"/>
              </w:rPr>
              <w:t>ю</w:t>
            </w:r>
            <w:r w:rsidRPr="00A35734">
              <w:rPr>
                <w:rFonts w:ascii="Times New Roman" w:hAnsi="Times New Roman"/>
                <w:sz w:val="24"/>
                <w:szCs w:val="24"/>
              </w:rPr>
              <w:t>чение секций</w:t>
            </w:r>
          </w:p>
        </w:tc>
        <w:tc>
          <w:tcPr>
            <w:tcW w:w="6701" w:type="dxa"/>
            <w:vAlign w:val="center"/>
          </w:tcPr>
          <w:p w:rsidR="003E73DC" w:rsidRPr="00A35734" w:rsidRDefault="003E73DC" w:rsidP="00242909">
            <w:pPr>
              <w:autoSpaceDE w:val="0"/>
              <w:autoSpaceDN w:val="0"/>
              <w:adjustRightInd w:val="0"/>
              <w:jc w:val="center"/>
            </w:pPr>
            <w:r w:rsidRPr="00A35734">
              <w:t>Да</w:t>
            </w:r>
          </w:p>
        </w:tc>
      </w:tr>
      <w:tr w:rsidR="003E73DC" w:rsidRPr="00A35734" w:rsidTr="00242909">
        <w:tc>
          <w:tcPr>
            <w:tcW w:w="2941" w:type="dxa"/>
          </w:tcPr>
          <w:p w:rsidR="003E73DC" w:rsidRPr="00A35734" w:rsidRDefault="003E73DC" w:rsidP="00242909">
            <w:pPr>
              <w:autoSpaceDE w:val="0"/>
              <w:autoSpaceDN w:val="0"/>
              <w:adjustRightInd w:val="0"/>
            </w:pPr>
            <w:r w:rsidRPr="00A35734">
              <w:t>Режим работы</w:t>
            </w:r>
          </w:p>
        </w:tc>
        <w:tc>
          <w:tcPr>
            <w:tcW w:w="6701" w:type="dxa"/>
            <w:vAlign w:val="center"/>
          </w:tcPr>
          <w:p w:rsidR="003E73DC" w:rsidRPr="00A35734" w:rsidRDefault="003E73DC" w:rsidP="00242909">
            <w:pPr>
              <w:autoSpaceDE w:val="0"/>
              <w:autoSpaceDN w:val="0"/>
              <w:adjustRightInd w:val="0"/>
              <w:jc w:val="center"/>
            </w:pPr>
            <w:r w:rsidRPr="00A35734">
              <w:t>on-line</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Ширина сканирования сенсора, мм</w:t>
            </w:r>
          </w:p>
        </w:tc>
        <w:tc>
          <w:tcPr>
            <w:tcW w:w="6701" w:type="dxa"/>
            <w:vAlign w:val="center"/>
          </w:tcPr>
          <w:p w:rsidR="003E73DC" w:rsidRPr="00A35734" w:rsidRDefault="003E73DC" w:rsidP="00242909">
            <w:pPr>
              <w:autoSpaceDE w:val="0"/>
              <w:autoSpaceDN w:val="0"/>
              <w:adjustRightInd w:val="0"/>
              <w:jc w:val="center"/>
            </w:pPr>
            <w:r w:rsidRPr="00A35734">
              <w:t>250</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Скорость работы, км/ч</w:t>
            </w:r>
          </w:p>
        </w:tc>
        <w:tc>
          <w:tcPr>
            <w:tcW w:w="6701" w:type="dxa"/>
            <w:vAlign w:val="center"/>
          </w:tcPr>
          <w:p w:rsidR="003E73DC" w:rsidRPr="00A35734" w:rsidRDefault="003E73DC" w:rsidP="00242909">
            <w:pPr>
              <w:autoSpaceDE w:val="0"/>
              <w:autoSpaceDN w:val="0"/>
              <w:adjustRightInd w:val="0"/>
              <w:jc w:val="center"/>
            </w:pPr>
            <w:r w:rsidRPr="00A35734">
              <w:t>до 20</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Цена, тыс. тенге</w:t>
            </w:r>
          </w:p>
        </w:tc>
        <w:tc>
          <w:tcPr>
            <w:tcW w:w="6701" w:type="dxa"/>
          </w:tcPr>
          <w:p w:rsidR="003E73DC" w:rsidRPr="00A35734" w:rsidRDefault="003E73DC" w:rsidP="00242909">
            <w:pPr>
              <w:pStyle w:val="aff9"/>
              <w:jc w:val="center"/>
              <w:rPr>
                <w:rFonts w:ascii="Times New Roman" w:hAnsi="Times New Roman"/>
                <w:sz w:val="24"/>
                <w:szCs w:val="24"/>
              </w:rPr>
            </w:pPr>
            <w:r w:rsidRPr="00A35734">
              <w:rPr>
                <w:rFonts w:ascii="Times New Roman" w:hAnsi="Times New Roman"/>
                <w:sz w:val="24"/>
                <w:szCs w:val="24"/>
              </w:rPr>
              <w:t>нет данных</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Завод изготовитель</w:t>
            </w:r>
          </w:p>
        </w:tc>
        <w:tc>
          <w:tcPr>
            <w:tcW w:w="6701" w:type="dxa"/>
          </w:tcPr>
          <w:p w:rsidR="003E73DC" w:rsidRPr="00A35734" w:rsidRDefault="003E73DC" w:rsidP="00242909">
            <w:pPr>
              <w:pStyle w:val="aff9"/>
              <w:jc w:val="center"/>
              <w:rPr>
                <w:rFonts w:ascii="Times New Roman" w:hAnsi="Times New Roman"/>
                <w:sz w:val="24"/>
                <w:szCs w:val="24"/>
              </w:rPr>
            </w:pPr>
            <w:r w:rsidRPr="00A35734">
              <w:rPr>
                <w:rFonts w:ascii="Times New Roman" w:hAnsi="Times New Roman"/>
                <w:sz w:val="24"/>
                <w:szCs w:val="24"/>
              </w:rPr>
              <w:t>«Amazone»</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Источники информации</w:t>
            </w:r>
          </w:p>
        </w:tc>
        <w:tc>
          <w:tcPr>
            <w:tcW w:w="670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http://go.amazone.de/agritechnica/2017/innovations/crop-protection-technology/ux-amaspot-trailed-sprayer/</w:t>
            </w:r>
          </w:p>
        </w:tc>
      </w:tr>
      <w:tr w:rsidR="003E73DC" w:rsidRPr="00A35734" w:rsidTr="00242909">
        <w:tc>
          <w:tcPr>
            <w:tcW w:w="2941" w:type="dxa"/>
          </w:tcPr>
          <w:p w:rsidR="003E73DC" w:rsidRPr="00A35734" w:rsidRDefault="003E73DC" w:rsidP="00242909">
            <w:pPr>
              <w:pStyle w:val="aff9"/>
              <w:rPr>
                <w:rFonts w:ascii="Times New Roman" w:hAnsi="Times New Roman"/>
                <w:sz w:val="24"/>
                <w:szCs w:val="24"/>
              </w:rPr>
            </w:pPr>
            <w:r w:rsidRPr="00A35734">
              <w:rPr>
                <w:rFonts w:ascii="Times New Roman" w:hAnsi="Times New Roman"/>
                <w:sz w:val="24"/>
                <w:szCs w:val="24"/>
              </w:rPr>
              <w:t>Ф.И.О. исполнителя</w:t>
            </w:r>
          </w:p>
        </w:tc>
        <w:tc>
          <w:tcPr>
            <w:tcW w:w="6701" w:type="dxa"/>
          </w:tcPr>
          <w:p w:rsidR="003E73DC" w:rsidRPr="00A35734" w:rsidRDefault="003E73DC" w:rsidP="00242909">
            <w:pPr>
              <w:pStyle w:val="aff9"/>
              <w:jc w:val="center"/>
              <w:rPr>
                <w:rFonts w:ascii="Times New Roman" w:hAnsi="Times New Roman"/>
                <w:sz w:val="24"/>
                <w:szCs w:val="24"/>
              </w:rPr>
            </w:pPr>
            <w:r w:rsidRPr="00A35734">
              <w:rPr>
                <w:rFonts w:ascii="Times New Roman" w:hAnsi="Times New Roman"/>
                <w:sz w:val="24"/>
                <w:szCs w:val="24"/>
              </w:rPr>
              <w:t>Токарев И.В.</w:t>
            </w:r>
          </w:p>
        </w:tc>
      </w:tr>
    </w:tbl>
    <w:p w:rsidR="003E73DC" w:rsidRPr="00A35734" w:rsidRDefault="003E73DC" w:rsidP="003E73DC">
      <w:pPr>
        <w:jc w:val="center"/>
        <w:rPr>
          <w:rFonts w:eastAsiaTheme="minorHAnsi"/>
          <w:szCs w:val="28"/>
        </w:rPr>
      </w:pPr>
    </w:p>
    <w:p w:rsidR="003E73DC" w:rsidRPr="00A35734" w:rsidRDefault="003E73DC" w:rsidP="003E73DC">
      <w:pPr>
        <w:spacing w:after="200" w:line="276" w:lineRule="auto"/>
        <w:rPr>
          <w:rFonts w:eastAsiaTheme="minorHAnsi"/>
          <w:szCs w:val="28"/>
        </w:rPr>
      </w:pPr>
      <w:r w:rsidRPr="00A35734">
        <w:rPr>
          <w:rFonts w:eastAsiaTheme="minorHAnsi"/>
          <w:szCs w:val="28"/>
        </w:rPr>
        <w:br w:type="page"/>
      </w:r>
    </w:p>
    <w:p w:rsidR="003E73DC" w:rsidRPr="00A35734" w:rsidRDefault="003E73DC" w:rsidP="003E73DC">
      <w:pPr>
        <w:jc w:val="center"/>
      </w:pPr>
      <w:r w:rsidRPr="00A35734">
        <w:lastRenderedPageBreak/>
        <w:t>Модуль «Оборудование для картирования урожайности» (фрагмент)</w:t>
      </w:r>
    </w:p>
    <w:p w:rsidR="003E73DC" w:rsidRPr="00A35734" w:rsidRDefault="003E73DC" w:rsidP="003E73DC">
      <w:pPr>
        <w:jc w:val="center"/>
      </w:pPr>
    </w:p>
    <w:p w:rsidR="003E73DC" w:rsidRPr="00A35734" w:rsidRDefault="003E73DC" w:rsidP="003E73DC">
      <w:pPr>
        <w:shd w:val="clear" w:color="auto" w:fill="FFFFFF"/>
        <w:jc w:val="center"/>
      </w:pPr>
      <w:r w:rsidRPr="00A35734">
        <w:rPr>
          <w:bCs/>
          <w:kern w:val="36"/>
        </w:rPr>
        <w:t>Система</w:t>
      </w:r>
      <w:r w:rsidRPr="00A35734">
        <w:rPr>
          <w:bCs/>
          <w:kern w:val="36"/>
          <w:lang w:val="en-US"/>
        </w:rPr>
        <w:t xml:space="preserve"> </w:t>
      </w:r>
      <w:r w:rsidRPr="00A35734">
        <w:rPr>
          <w:bCs/>
          <w:kern w:val="36"/>
        </w:rPr>
        <w:t>картирования</w:t>
      </w:r>
      <w:r w:rsidRPr="00A35734">
        <w:rPr>
          <w:bCs/>
          <w:kern w:val="36"/>
          <w:lang w:val="en-US"/>
        </w:rPr>
        <w:t xml:space="preserve"> </w:t>
      </w:r>
      <w:r w:rsidRPr="00A35734">
        <w:rPr>
          <w:bCs/>
          <w:kern w:val="36"/>
        </w:rPr>
        <w:t>урожайности</w:t>
      </w:r>
      <w:r w:rsidRPr="00A35734">
        <w:rPr>
          <w:bCs/>
          <w:kern w:val="36"/>
          <w:lang w:val="en-US"/>
        </w:rPr>
        <w:t xml:space="preserve"> </w:t>
      </w:r>
      <w:r w:rsidRPr="00A35734">
        <w:t>SmartYield Pro</w:t>
      </w:r>
    </w:p>
    <w:p w:rsidR="003E73DC" w:rsidRPr="00A35734" w:rsidRDefault="003E73DC" w:rsidP="003E73DC">
      <w:pPr>
        <w:shd w:val="clear" w:color="auto" w:fill="FFFFFF"/>
        <w:jc w:val="center"/>
        <w:rPr>
          <w:lang w:val="en-US"/>
        </w:rPr>
      </w:pPr>
    </w:p>
    <w:p w:rsidR="003E73DC" w:rsidRPr="00A35734" w:rsidRDefault="003E73DC" w:rsidP="003E73DC">
      <w:pPr>
        <w:jc w:val="center"/>
      </w:pPr>
      <w:r w:rsidRPr="00A35734">
        <w:rPr>
          <w:noProof/>
          <w:lang w:eastAsia="ru-RU"/>
        </w:rPr>
        <w:drawing>
          <wp:inline distT="0" distB="0" distL="0" distR="0">
            <wp:extent cx="2577284" cy="2388435"/>
            <wp:effectExtent l="19050" t="0" r="0" b="0"/>
            <wp:docPr id="10517" name="Рисунок 1" descr="ÐÐ°ÑÑÐ¸Ð½ÐºÐ¸ Ð¿Ð¾ Ð·Ð°Ð¿ÑÐ¾ÑÑ raven SmartYield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raven SmartYield Pro"/>
                    <pic:cNvPicPr>
                      <a:picLocks noChangeAspect="1" noChangeArrowheads="1"/>
                    </pic:cNvPicPr>
                  </pic:nvPicPr>
                  <pic:blipFill>
                    <a:blip r:embed="rId88" cstate="print"/>
                    <a:srcRect/>
                    <a:stretch>
                      <a:fillRect/>
                    </a:stretch>
                  </pic:blipFill>
                  <pic:spPr bwMode="auto">
                    <a:xfrm>
                      <a:off x="0" y="0"/>
                      <a:ext cx="2577306" cy="2388455"/>
                    </a:xfrm>
                    <a:prstGeom prst="rect">
                      <a:avLst/>
                    </a:prstGeom>
                    <a:noFill/>
                    <a:ln w="9525">
                      <a:noFill/>
                      <a:miter lim="800000"/>
                      <a:headEnd/>
                      <a:tailEnd/>
                    </a:ln>
                  </pic:spPr>
                </pic:pic>
              </a:graphicData>
            </a:graphic>
          </wp:inline>
        </w:drawing>
      </w:r>
    </w:p>
    <w:tbl>
      <w:tblPr>
        <w:tblStyle w:val="aff3"/>
        <w:tblW w:w="0" w:type="auto"/>
        <w:tblLayout w:type="fixed"/>
        <w:tblLook w:val="04A0"/>
      </w:tblPr>
      <w:tblGrid>
        <w:gridCol w:w="5211"/>
        <w:gridCol w:w="4360"/>
      </w:tblGrid>
      <w:tr w:rsidR="003E73DC" w:rsidRPr="00A35734" w:rsidTr="00242909">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pPr>
              <w:jc w:val="center"/>
            </w:pPr>
            <w:r w:rsidRPr="00A35734">
              <w:t>Показатель</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pPr>
              <w:jc w:val="center"/>
            </w:pPr>
            <w:r w:rsidRPr="00A35734">
              <w:t>Значение показателя</w:t>
            </w:r>
          </w:p>
        </w:tc>
      </w:tr>
      <w:tr w:rsidR="003E73DC" w:rsidRPr="00A35734" w:rsidTr="00242909">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E73DC" w:rsidRPr="00A35734" w:rsidRDefault="003E73DC" w:rsidP="00242909">
            <w:pPr>
              <w:jc w:val="center"/>
            </w:pPr>
            <w:r w:rsidRPr="00A35734">
              <w:t>Назначение</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pPr>
              <w:jc w:val="both"/>
            </w:pPr>
            <w:r w:rsidRPr="00A35734">
              <w:t>Система предназначена для контроля урожайности и влажности зерна в р</w:t>
            </w:r>
            <w:r w:rsidRPr="00A35734">
              <w:t>е</w:t>
            </w:r>
            <w:r w:rsidRPr="00A35734">
              <w:t>альном времени, а также создания карт урожайности зерновых.</w:t>
            </w:r>
          </w:p>
        </w:tc>
      </w:tr>
      <w:tr w:rsidR="003E73DC" w:rsidRPr="00242909" w:rsidTr="00242909">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pPr>
              <w:jc w:val="both"/>
            </w:pPr>
            <w:r w:rsidRPr="00A35734">
              <w:t xml:space="preserve">Точность DGPS-системы от прохода к проходу </w:t>
            </w:r>
          </w:p>
          <w:p w:rsidR="003E73DC" w:rsidRPr="00A35734" w:rsidRDefault="003E73DC" w:rsidP="00242909">
            <w:pPr>
              <w:jc w:val="both"/>
            </w:pPr>
            <w:r w:rsidRPr="00A35734">
              <w:t>Тип датчика потока зерна</w:t>
            </w:r>
          </w:p>
          <w:p w:rsidR="003E73DC" w:rsidRPr="00A35734" w:rsidRDefault="003E73DC" w:rsidP="00242909">
            <w:pPr>
              <w:jc w:val="both"/>
            </w:pPr>
            <w:r w:rsidRPr="00A35734">
              <w:t>Погрешность датчика потока зерна</w:t>
            </w:r>
          </w:p>
          <w:p w:rsidR="003E73DC" w:rsidRPr="00A35734" w:rsidRDefault="003E73DC" w:rsidP="00242909">
            <w:pPr>
              <w:jc w:val="both"/>
            </w:pPr>
            <w:r w:rsidRPr="00A35734">
              <w:t>Тип датчика влажности</w:t>
            </w:r>
          </w:p>
          <w:p w:rsidR="003E73DC" w:rsidRPr="00A35734" w:rsidRDefault="003E73DC" w:rsidP="00242909">
            <w:pPr>
              <w:jc w:val="both"/>
            </w:pPr>
            <w:r w:rsidRPr="00A35734">
              <w:t>Интервал измерения влажности зерна</w:t>
            </w:r>
          </w:p>
          <w:p w:rsidR="003E73DC" w:rsidRPr="00A35734" w:rsidRDefault="003E73DC" w:rsidP="00242909">
            <w:pPr>
              <w:jc w:val="both"/>
            </w:pPr>
            <w:r w:rsidRPr="00A35734">
              <w:t>Погрешность датчика влажности</w:t>
            </w:r>
          </w:p>
          <w:p w:rsidR="003E73DC" w:rsidRPr="00A35734" w:rsidRDefault="003E73DC" w:rsidP="00242909">
            <w:pPr>
              <w:jc w:val="both"/>
            </w:pPr>
            <w:r w:rsidRPr="00A35734">
              <w:t>Датчик положения жатки</w:t>
            </w:r>
          </w:p>
          <w:p w:rsidR="003E73DC" w:rsidRPr="00A35734" w:rsidRDefault="003E73DC" w:rsidP="00242909">
            <w:pPr>
              <w:jc w:val="both"/>
            </w:pPr>
            <w:r w:rsidRPr="00A35734">
              <w:t>Датчик скорости транспортирующего элеватора</w:t>
            </w:r>
          </w:p>
          <w:p w:rsidR="003E73DC" w:rsidRPr="00A35734" w:rsidRDefault="003E73DC" w:rsidP="00242909">
            <w:pPr>
              <w:jc w:val="both"/>
            </w:pPr>
            <w:r w:rsidRPr="00A35734">
              <w:t>Датчик скорости комбайна</w:t>
            </w:r>
          </w:p>
          <w:p w:rsidR="003E73DC" w:rsidRPr="00A35734" w:rsidRDefault="003E73DC" w:rsidP="00242909">
            <w:pPr>
              <w:jc w:val="both"/>
            </w:pPr>
          </w:p>
          <w:p w:rsidR="003E73DC" w:rsidRPr="00A35734" w:rsidRDefault="003E73DC" w:rsidP="00242909">
            <w:pPr>
              <w:jc w:val="both"/>
            </w:pPr>
          </w:p>
          <w:p w:rsidR="003E73DC" w:rsidRPr="00A35734" w:rsidRDefault="003E73DC" w:rsidP="00242909">
            <w:pPr>
              <w:jc w:val="both"/>
            </w:pPr>
            <w:r w:rsidRPr="00A35734">
              <w:t>Датчик ширины среза</w:t>
            </w:r>
          </w:p>
          <w:p w:rsidR="003E73DC" w:rsidRPr="00A35734" w:rsidRDefault="003E73DC" w:rsidP="00242909">
            <w:pPr>
              <w:jc w:val="both"/>
            </w:pPr>
            <w:r w:rsidRPr="00A35734">
              <w:t>Совместимость с комбайнами</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E73DC" w:rsidRPr="00A35734" w:rsidRDefault="003E73DC" w:rsidP="00242909">
            <w:pPr>
              <w:jc w:val="center"/>
            </w:pPr>
          </w:p>
          <w:p w:rsidR="003E73DC" w:rsidRPr="00A35734" w:rsidRDefault="003E73DC" w:rsidP="00242909">
            <w:pPr>
              <w:jc w:val="center"/>
            </w:pPr>
            <w:r w:rsidRPr="00A35734">
              <w:t>±33 см</w:t>
            </w:r>
          </w:p>
          <w:p w:rsidR="003E73DC" w:rsidRPr="00A35734" w:rsidRDefault="003E73DC" w:rsidP="00242909">
            <w:pPr>
              <w:jc w:val="center"/>
            </w:pPr>
            <w:r w:rsidRPr="00A35734">
              <w:t>оптический</w:t>
            </w:r>
          </w:p>
          <w:p w:rsidR="003E73DC" w:rsidRPr="00A35734" w:rsidRDefault="003E73DC" w:rsidP="00242909">
            <w:pPr>
              <w:jc w:val="center"/>
            </w:pPr>
            <w:r w:rsidRPr="00A35734">
              <w:t>±5%</w:t>
            </w:r>
          </w:p>
          <w:p w:rsidR="003E73DC" w:rsidRPr="00A35734" w:rsidRDefault="003E73DC" w:rsidP="00242909">
            <w:pPr>
              <w:jc w:val="center"/>
            </w:pPr>
            <w:r w:rsidRPr="00A35734">
              <w:t>емкостной</w:t>
            </w:r>
          </w:p>
          <w:p w:rsidR="003E73DC" w:rsidRPr="00A35734" w:rsidRDefault="003E73DC" w:rsidP="00242909">
            <w:pPr>
              <w:jc w:val="center"/>
            </w:pPr>
            <w:r w:rsidRPr="00A35734">
              <w:t>0…100%</w:t>
            </w:r>
          </w:p>
          <w:p w:rsidR="003E73DC" w:rsidRPr="00A35734" w:rsidRDefault="003E73DC" w:rsidP="00242909">
            <w:pPr>
              <w:jc w:val="center"/>
            </w:pPr>
            <w:r w:rsidRPr="00A35734">
              <w:t>±5%</w:t>
            </w:r>
          </w:p>
          <w:p w:rsidR="003E73DC" w:rsidRPr="00A35734" w:rsidRDefault="003E73DC" w:rsidP="00242909">
            <w:pPr>
              <w:jc w:val="center"/>
            </w:pPr>
            <w:r w:rsidRPr="00A35734">
              <w:t>транспортное/рабочее положение</w:t>
            </w:r>
          </w:p>
          <w:p w:rsidR="003E73DC" w:rsidRPr="00A35734" w:rsidRDefault="003E73DC" w:rsidP="00242909">
            <w:pPr>
              <w:jc w:val="center"/>
            </w:pPr>
          </w:p>
          <w:p w:rsidR="003E73DC" w:rsidRPr="00A35734" w:rsidRDefault="003E73DC" w:rsidP="00242909">
            <w:pPr>
              <w:jc w:val="center"/>
            </w:pPr>
            <w:r w:rsidRPr="00A35734">
              <w:t>не входит в комплектацию</w:t>
            </w:r>
          </w:p>
          <w:p w:rsidR="003E73DC" w:rsidRPr="00A35734" w:rsidRDefault="003E73DC" w:rsidP="00242909">
            <w:pPr>
              <w:jc w:val="center"/>
            </w:pPr>
            <w:r w:rsidRPr="00A35734">
              <w:t>не входит в комплектацию, скорость измеряется GPS-системой</w:t>
            </w:r>
          </w:p>
          <w:p w:rsidR="003E73DC" w:rsidRPr="00A35734" w:rsidRDefault="003E73DC" w:rsidP="00242909">
            <w:pPr>
              <w:jc w:val="center"/>
              <w:rPr>
                <w:lang w:val="en-US"/>
              </w:rPr>
            </w:pPr>
            <w:r w:rsidRPr="00A35734">
              <w:t>не</w:t>
            </w:r>
            <w:r w:rsidRPr="00A35734">
              <w:rPr>
                <w:lang w:val="en-US"/>
              </w:rPr>
              <w:t xml:space="preserve"> </w:t>
            </w:r>
            <w:r w:rsidRPr="00A35734">
              <w:t>входит</w:t>
            </w:r>
            <w:r w:rsidRPr="00A35734">
              <w:rPr>
                <w:lang w:val="en-US"/>
              </w:rPr>
              <w:t xml:space="preserve"> </w:t>
            </w:r>
            <w:r w:rsidRPr="00A35734">
              <w:t>в</w:t>
            </w:r>
            <w:r w:rsidRPr="00A35734">
              <w:rPr>
                <w:lang w:val="en-US"/>
              </w:rPr>
              <w:t xml:space="preserve"> </w:t>
            </w:r>
            <w:r w:rsidRPr="00A35734">
              <w:t>комплектацию</w:t>
            </w:r>
          </w:p>
          <w:p w:rsidR="003E73DC" w:rsidRPr="00A35734" w:rsidRDefault="003E73DC" w:rsidP="00242909">
            <w:pPr>
              <w:jc w:val="center"/>
              <w:rPr>
                <w:lang w:val="en-US"/>
              </w:rPr>
            </w:pPr>
            <w:r w:rsidRPr="00A35734">
              <w:rPr>
                <w:lang w:val="en-US"/>
              </w:rPr>
              <w:t>Challenger, Fendt, Massey Ferguson, Va</w:t>
            </w:r>
            <w:r w:rsidRPr="00A35734">
              <w:rPr>
                <w:lang w:val="en-US"/>
              </w:rPr>
              <w:t>l</w:t>
            </w:r>
            <w:r w:rsidRPr="00A35734">
              <w:rPr>
                <w:lang w:val="en-US"/>
              </w:rPr>
              <w:t>tra, Claas, Rostselmash, John Deere, Case</w:t>
            </w:r>
          </w:p>
        </w:tc>
      </w:tr>
      <w:tr w:rsidR="003E73DC" w:rsidRPr="00A35734" w:rsidTr="00242909">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r w:rsidRPr="00A35734">
              <w:t>Цена, тыс. тенге</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pPr>
              <w:jc w:val="center"/>
            </w:pPr>
            <w:r w:rsidRPr="00A35734">
              <w:t>3912,725</w:t>
            </w:r>
          </w:p>
        </w:tc>
      </w:tr>
      <w:tr w:rsidR="003E73DC" w:rsidRPr="00A35734" w:rsidTr="00242909">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r w:rsidRPr="00A35734">
              <w:t>Завод-изготовитель</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pPr>
              <w:jc w:val="center"/>
            </w:pPr>
            <w:r w:rsidRPr="00A35734">
              <w:t>Raven Industries (США)</w:t>
            </w:r>
          </w:p>
        </w:tc>
      </w:tr>
      <w:tr w:rsidR="003E73DC" w:rsidRPr="00A35734" w:rsidTr="00242909">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r w:rsidRPr="00A35734">
              <w:t>Источники информации</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pPr>
              <w:shd w:val="clear" w:color="auto" w:fill="FFFFFF"/>
            </w:pPr>
            <w:r w:rsidRPr="00A35734">
              <w:t>https://portal.ravenprecision.com/ProductDocumentation/Category?categoryId=79</w:t>
            </w:r>
          </w:p>
        </w:tc>
      </w:tr>
      <w:tr w:rsidR="003E73DC" w:rsidRPr="00A35734" w:rsidTr="00242909">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r w:rsidRPr="00A35734">
              <w:t>Ф.И.О. исполнителя</w:t>
            </w:r>
          </w:p>
        </w:tc>
        <w:tc>
          <w:tcPr>
            <w:tcW w:w="4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73DC" w:rsidRPr="00A35734" w:rsidRDefault="003E73DC" w:rsidP="00242909">
            <w:pPr>
              <w:jc w:val="center"/>
            </w:pPr>
            <w:r w:rsidRPr="00A35734">
              <w:t>Киркилевский В.В.</w:t>
            </w:r>
          </w:p>
        </w:tc>
      </w:tr>
    </w:tbl>
    <w:p w:rsidR="005A5201" w:rsidRPr="00B472A8" w:rsidRDefault="005A5201" w:rsidP="005A5201">
      <w:pPr>
        <w:jc w:val="center"/>
        <w:rPr>
          <w:rFonts w:eastAsiaTheme="minorEastAsia"/>
          <w:szCs w:val="28"/>
        </w:rPr>
      </w:pPr>
    </w:p>
    <w:p w:rsidR="005A5201" w:rsidRPr="00B472A8" w:rsidRDefault="005A5201" w:rsidP="005A5201">
      <w:pPr>
        <w:jc w:val="center"/>
        <w:rPr>
          <w:rFonts w:eastAsiaTheme="minorEastAsia"/>
          <w:szCs w:val="28"/>
        </w:rPr>
        <w:sectPr w:rsidR="005A5201" w:rsidRPr="00B472A8" w:rsidSect="00242909">
          <w:footerReference w:type="default" r:id="rId89"/>
          <w:pgSz w:w="11906" w:h="16838"/>
          <w:pgMar w:top="1134" w:right="567" w:bottom="1134" w:left="1701" w:header="709" w:footer="709" w:gutter="0"/>
          <w:cols w:space="708"/>
          <w:docGrid w:linePitch="360"/>
        </w:sectPr>
      </w:pPr>
    </w:p>
    <w:p w:rsidR="003E73DC" w:rsidRPr="004361DC" w:rsidRDefault="003E73DC" w:rsidP="003E73DC">
      <w:pPr>
        <w:spacing w:line="360" w:lineRule="auto"/>
        <w:jc w:val="center"/>
        <w:rPr>
          <w:b/>
          <w:lang w:val="en-US"/>
        </w:rPr>
      </w:pPr>
      <w:r w:rsidRPr="004361DC">
        <w:rPr>
          <w:b/>
          <w:lang w:val="en-US"/>
        </w:rPr>
        <w:lastRenderedPageBreak/>
        <w:t xml:space="preserve">APPENDIX </w:t>
      </w:r>
      <w:r>
        <w:rPr>
          <w:b/>
          <w:lang w:val="en-US"/>
        </w:rPr>
        <w:t>J</w:t>
      </w:r>
    </w:p>
    <w:p w:rsidR="003E73DC" w:rsidRPr="004361DC" w:rsidRDefault="003E73DC" w:rsidP="003E73DC">
      <w:pPr>
        <w:spacing w:line="360" w:lineRule="auto"/>
        <w:jc w:val="center"/>
        <w:rPr>
          <w:b/>
        </w:rPr>
      </w:pPr>
    </w:p>
    <w:p w:rsidR="003E73DC" w:rsidRPr="004361DC" w:rsidRDefault="003E73DC" w:rsidP="003E73DC">
      <w:pPr>
        <w:spacing w:line="360" w:lineRule="auto"/>
        <w:jc w:val="center"/>
        <w:rPr>
          <w:b/>
          <w:lang w:val="en-US"/>
        </w:rPr>
      </w:pPr>
      <w:r w:rsidRPr="004361DC">
        <w:rPr>
          <w:b/>
          <w:lang w:val="en-US"/>
        </w:rPr>
        <w:t>The protocol of comparative tests of technical equipment in the precision farming system</w:t>
      </w:r>
    </w:p>
    <w:p w:rsidR="005A5201" w:rsidRPr="003E73DC" w:rsidRDefault="005A5201" w:rsidP="005A5201">
      <w:pPr>
        <w:jc w:val="center"/>
        <w:rPr>
          <w:b/>
          <w:lang w:val="en-US"/>
        </w:rPr>
      </w:pPr>
    </w:p>
    <w:p w:rsidR="005A5201" w:rsidRPr="003E73DC" w:rsidRDefault="005A5201" w:rsidP="005A5201">
      <w:pPr>
        <w:ind w:firstLine="709"/>
        <w:jc w:val="both"/>
        <w:rPr>
          <w:lang w:val="en-US"/>
        </w:rPr>
      </w:pPr>
      <w:r w:rsidRPr="00B472A8">
        <w:rPr>
          <w:noProof/>
          <w:lang w:eastAsia="ru-RU"/>
        </w:rPr>
        <w:drawing>
          <wp:anchor distT="0" distB="0" distL="114300" distR="114300" simplePos="0" relativeHeight="251669504" behindDoc="0" locked="0" layoutInCell="1" allowOverlap="1">
            <wp:simplePos x="0" y="0"/>
            <wp:positionH relativeFrom="column">
              <wp:posOffset>-1070610</wp:posOffset>
            </wp:positionH>
            <wp:positionV relativeFrom="paragraph">
              <wp:posOffset>195580</wp:posOffset>
            </wp:positionV>
            <wp:extent cx="7515225" cy="7667625"/>
            <wp:effectExtent l="19050" t="0" r="9525" b="0"/>
            <wp:wrapNone/>
            <wp:docPr id="10393" name="Рисунок 29" descr="E:\Мои документы\2019\БЮДЖЕТ\Заречное\На заречное\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Мои документы\2019\БЮДЖЕТ\Заречное\На заречное\сканирование0001.jpg"/>
                    <pic:cNvPicPr>
                      <a:picLocks noChangeAspect="1" noChangeArrowheads="1"/>
                    </pic:cNvPicPr>
                  </pic:nvPicPr>
                  <pic:blipFill>
                    <a:blip r:embed="rId90" cstate="print"/>
                    <a:srcRect t="14682" b="13250"/>
                    <a:stretch>
                      <a:fillRect/>
                    </a:stretch>
                  </pic:blipFill>
                  <pic:spPr bwMode="auto">
                    <a:xfrm>
                      <a:off x="0" y="0"/>
                      <a:ext cx="7515225" cy="7667625"/>
                    </a:xfrm>
                    <a:prstGeom prst="rect">
                      <a:avLst/>
                    </a:prstGeom>
                    <a:noFill/>
                    <a:ln w="9525">
                      <a:noFill/>
                      <a:miter lim="800000"/>
                      <a:headEnd/>
                      <a:tailEnd/>
                    </a:ln>
                  </pic:spPr>
                </pic:pic>
              </a:graphicData>
            </a:graphic>
          </wp:anchor>
        </w:drawing>
      </w:r>
    </w:p>
    <w:p w:rsidR="005A5201" w:rsidRPr="00B472A8" w:rsidRDefault="005A5201" w:rsidP="005A5201">
      <w:pPr>
        <w:pStyle w:val="18"/>
        <w:jc w:val="center"/>
        <w:rPr>
          <w:rFonts w:ascii="Times New Roman" w:hAnsi="Times New Roman" w:cs="Times New Roman"/>
          <w:sz w:val="24"/>
          <w:szCs w:val="24"/>
        </w:rPr>
      </w:pPr>
      <w:r w:rsidRPr="00B472A8">
        <w:rPr>
          <w:rFonts w:ascii="Times New Roman" w:hAnsi="Times New Roman" w:cs="Times New Roman"/>
          <w:sz w:val="24"/>
          <w:szCs w:val="24"/>
        </w:rPr>
        <w:t>Министерство сельского хозяйства Республики Казахстан</w:t>
      </w:r>
    </w:p>
    <w:p w:rsidR="005A5201" w:rsidRPr="00B472A8" w:rsidRDefault="005A5201" w:rsidP="005A5201">
      <w:pPr>
        <w:pStyle w:val="aff9"/>
        <w:jc w:val="center"/>
        <w:rPr>
          <w:rFonts w:ascii="Times New Roman" w:hAnsi="Times New Roman"/>
          <w:b/>
          <w:sz w:val="24"/>
          <w:szCs w:val="24"/>
        </w:rPr>
      </w:pPr>
      <w:r w:rsidRPr="00B472A8">
        <w:rPr>
          <w:rFonts w:ascii="Times New Roman" w:hAnsi="Times New Roman"/>
          <w:sz w:val="24"/>
          <w:szCs w:val="24"/>
        </w:rPr>
        <w:t>НАО «Национальный аграрный научно-образовательный центр»</w:t>
      </w:r>
    </w:p>
    <w:p w:rsidR="005A5201" w:rsidRPr="00B472A8" w:rsidRDefault="005A5201" w:rsidP="005A5201">
      <w:pPr>
        <w:pStyle w:val="18"/>
        <w:jc w:val="center"/>
        <w:rPr>
          <w:rFonts w:ascii="Times New Roman" w:hAnsi="Times New Roman" w:cs="Times New Roman"/>
          <w:sz w:val="24"/>
          <w:szCs w:val="24"/>
        </w:rPr>
      </w:pPr>
    </w:p>
    <w:p w:rsidR="005A5201" w:rsidRPr="00B472A8" w:rsidRDefault="005A5201" w:rsidP="005A5201">
      <w:pPr>
        <w:pStyle w:val="aff9"/>
        <w:jc w:val="center"/>
        <w:rPr>
          <w:rFonts w:ascii="Times New Roman" w:hAnsi="Times New Roman"/>
          <w:sz w:val="24"/>
          <w:szCs w:val="24"/>
        </w:rPr>
      </w:pPr>
      <w:r w:rsidRPr="00B472A8">
        <w:rPr>
          <w:rFonts w:ascii="Times New Roman" w:hAnsi="Times New Roman"/>
          <w:caps/>
          <w:sz w:val="24"/>
          <w:szCs w:val="24"/>
        </w:rPr>
        <w:t>ТОО «</w:t>
      </w:r>
      <w:r w:rsidRPr="00B472A8">
        <w:rPr>
          <w:rFonts w:ascii="Times New Roman" w:hAnsi="Times New Roman"/>
          <w:sz w:val="24"/>
          <w:szCs w:val="24"/>
          <w:lang w:eastAsia="ko-KR"/>
        </w:rPr>
        <w:t>Научно-производственный центр агроинженерии</w:t>
      </w:r>
      <w:r w:rsidRPr="00B472A8">
        <w:rPr>
          <w:rFonts w:ascii="Times New Roman" w:hAnsi="Times New Roman"/>
          <w:sz w:val="24"/>
          <w:szCs w:val="24"/>
        </w:rPr>
        <w:t>»</w:t>
      </w:r>
    </w:p>
    <w:p w:rsidR="005A5201" w:rsidRPr="00B472A8" w:rsidRDefault="005A5201" w:rsidP="005A5201"/>
    <w:p w:rsidR="005A5201" w:rsidRPr="00B472A8" w:rsidRDefault="005A5201" w:rsidP="005A5201">
      <w:pPr>
        <w:tabs>
          <w:tab w:val="left" w:pos="5160"/>
        </w:tabs>
      </w:pPr>
    </w:p>
    <w:p w:rsidR="005A5201" w:rsidRPr="00B472A8" w:rsidRDefault="005A5201" w:rsidP="005A5201"/>
    <w:tbl>
      <w:tblPr>
        <w:tblW w:w="9887" w:type="dxa"/>
        <w:jc w:val="center"/>
        <w:tblInd w:w="708" w:type="dxa"/>
        <w:tblLook w:val="01E0"/>
      </w:tblPr>
      <w:tblGrid>
        <w:gridCol w:w="5244"/>
        <w:gridCol w:w="4643"/>
      </w:tblGrid>
      <w:tr w:rsidR="005A5201" w:rsidRPr="00B472A8" w:rsidTr="00242909">
        <w:trPr>
          <w:jc w:val="center"/>
        </w:trPr>
        <w:tc>
          <w:tcPr>
            <w:tcW w:w="5244" w:type="dxa"/>
          </w:tcPr>
          <w:p w:rsidR="005A5201" w:rsidRPr="00B472A8" w:rsidRDefault="005A5201" w:rsidP="00242909">
            <w:pPr>
              <w:tabs>
                <w:tab w:val="left" w:pos="9898"/>
              </w:tabs>
            </w:pPr>
          </w:p>
        </w:tc>
        <w:tc>
          <w:tcPr>
            <w:tcW w:w="4643" w:type="dxa"/>
          </w:tcPr>
          <w:p w:rsidR="005A5201" w:rsidRPr="00B472A8" w:rsidRDefault="005A5201" w:rsidP="00242909">
            <w:pPr>
              <w:tabs>
                <w:tab w:val="left" w:pos="9898"/>
              </w:tabs>
            </w:pPr>
          </w:p>
          <w:p w:rsidR="005A5201" w:rsidRPr="00B472A8" w:rsidRDefault="005A5201" w:rsidP="00242909">
            <w:pPr>
              <w:tabs>
                <w:tab w:val="left" w:pos="9898"/>
              </w:tabs>
              <w:jc w:val="center"/>
            </w:pPr>
            <w:r w:rsidRPr="00B472A8">
              <w:t>УТВЕРЖДАЮ</w:t>
            </w:r>
          </w:p>
          <w:p w:rsidR="005A5201" w:rsidRPr="00B472A8" w:rsidRDefault="005A5201" w:rsidP="00242909">
            <w:pPr>
              <w:tabs>
                <w:tab w:val="left" w:pos="9898"/>
              </w:tabs>
            </w:pPr>
            <w:r w:rsidRPr="00B472A8">
              <w:t>Директор</w:t>
            </w:r>
            <w:r w:rsidRPr="00B472A8">
              <w:br/>
              <w:t>КФ ТОО «НПЦ агроинженерии»,</w:t>
            </w:r>
          </w:p>
          <w:p w:rsidR="005A5201" w:rsidRPr="00B472A8" w:rsidRDefault="005A5201" w:rsidP="00242909">
            <w:pPr>
              <w:tabs>
                <w:tab w:val="left" w:pos="9898"/>
              </w:tabs>
            </w:pPr>
            <w:r w:rsidRPr="00B472A8">
              <w:t>д-р техн. наук, профессор</w:t>
            </w:r>
          </w:p>
        </w:tc>
      </w:tr>
      <w:tr w:rsidR="005A5201" w:rsidRPr="00B472A8" w:rsidTr="00242909">
        <w:trPr>
          <w:jc w:val="center"/>
        </w:trPr>
        <w:tc>
          <w:tcPr>
            <w:tcW w:w="5244" w:type="dxa"/>
          </w:tcPr>
          <w:p w:rsidR="005A5201" w:rsidRPr="00B472A8" w:rsidRDefault="005A5201" w:rsidP="00242909">
            <w:pPr>
              <w:tabs>
                <w:tab w:val="left" w:pos="9898"/>
              </w:tabs>
            </w:pPr>
          </w:p>
        </w:tc>
        <w:tc>
          <w:tcPr>
            <w:tcW w:w="4643" w:type="dxa"/>
          </w:tcPr>
          <w:p w:rsidR="005A5201" w:rsidRPr="00B472A8" w:rsidRDefault="005A5201" w:rsidP="00242909">
            <w:pPr>
              <w:tabs>
                <w:tab w:val="left" w:pos="9898"/>
              </w:tabs>
            </w:pPr>
            <w:r w:rsidRPr="00B472A8">
              <w:t>_______________ В.Л. Астафьев</w:t>
            </w:r>
          </w:p>
          <w:p w:rsidR="005A5201" w:rsidRPr="00B472A8" w:rsidRDefault="005A5201" w:rsidP="00242909">
            <w:pPr>
              <w:tabs>
                <w:tab w:val="left" w:pos="9898"/>
              </w:tabs>
            </w:pPr>
            <w:r w:rsidRPr="00B472A8">
              <w:t>«____» __________ 2019 г.</w:t>
            </w:r>
          </w:p>
        </w:tc>
      </w:tr>
    </w:tbl>
    <w:p w:rsidR="005A5201" w:rsidRPr="00B472A8" w:rsidRDefault="005A5201" w:rsidP="005A5201"/>
    <w:p w:rsidR="005A5201" w:rsidRPr="00B472A8" w:rsidRDefault="005A5201" w:rsidP="005A5201"/>
    <w:p w:rsidR="005A5201" w:rsidRPr="00B472A8" w:rsidRDefault="005A5201" w:rsidP="005A5201"/>
    <w:p w:rsidR="005A5201" w:rsidRPr="00B472A8" w:rsidRDefault="005A5201" w:rsidP="005A5201"/>
    <w:p w:rsidR="005A5201" w:rsidRPr="00B472A8" w:rsidRDefault="005A5201" w:rsidP="005A5201"/>
    <w:p w:rsidR="005A5201" w:rsidRPr="00B472A8" w:rsidRDefault="005A5201" w:rsidP="005A5201"/>
    <w:p w:rsidR="005A5201" w:rsidRPr="00B472A8" w:rsidRDefault="005A5201" w:rsidP="005A5201"/>
    <w:p w:rsidR="005A5201" w:rsidRPr="00B472A8" w:rsidRDefault="005A5201" w:rsidP="005A5201">
      <w:pPr>
        <w:jc w:val="center"/>
      </w:pPr>
      <w:r w:rsidRPr="00B472A8">
        <w:t>ПРОТОКОЛ СРАВНИТЕЛЬНЫХ ИСПЫТАНИЙ</w:t>
      </w:r>
    </w:p>
    <w:p w:rsidR="005A5201" w:rsidRPr="00B472A8" w:rsidRDefault="005A5201" w:rsidP="005A5201">
      <w:pPr>
        <w:jc w:val="center"/>
      </w:pPr>
      <w:r w:rsidRPr="00B472A8">
        <w:t>ТЕХНИЧЕСКИХ СРЕДСТВ ДЛЯ ПОСЕВА, ЗАЩИТЫ РАСТЕНИЙ</w:t>
      </w:r>
    </w:p>
    <w:p w:rsidR="005A5201" w:rsidRPr="00B472A8" w:rsidRDefault="005A5201" w:rsidP="005A5201">
      <w:pPr>
        <w:jc w:val="center"/>
      </w:pPr>
      <w:r w:rsidRPr="00B472A8">
        <w:t>ТЕХНИЧЕСКИХ СРЕДСТВ ДЛЯ ОСНОВНОЙ ОБРАБОТКИ ПОЧВЫ,</w:t>
      </w:r>
    </w:p>
    <w:p w:rsidR="005A5201" w:rsidRPr="00B472A8" w:rsidRDefault="005A5201" w:rsidP="005A5201">
      <w:pPr>
        <w:jc w:val="center"/>
      </w:pPr>
      <w:r w:rsidRPr="00B472A8">
        <w:t>УБОРКИ ЯРОВОЙ ПШЕНИЦЫ В СИСТЕМЕ ТОЧНОГО ЗЕМЛЕДЕЛИЯ</w:t>
      </w: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p>
    <w:p w:rsidR="005A5201" w:rsidRPr="00B472A8" w:rsidRDefault="005A5201" w:rsidP="005A5201">
      <w:pPr>
        <w:jc w:val="center"/>
      </w:pPr>
      <w:r w:rsidRPr="00B472A8">
        <w:t>Костанай 2019</w:t>
      </w:r>
    </w:p>
    <w:p w:rsidR="005A5201" w:rsidRPr="00B472A8" w:rsidRDefault="005A5201" w:rsidP="005A5201">
      <w:pPr>
        <w:jc w:val="center"/>
        <w:rPr>
          <w:rFonts w:eastAsia="SimSun"/>
        </w:rPr>
      </w:pPr>
      <w:r w:rsidRPr="00B472A8">
        <w:rPr>
          <w:rFonts w:eastAsia="SimSun"/>
        </w:rPr>
        <w:t xml:space="preserve"> </w:t>
      </w:r>
    </w:p>
    <w:p w:rsidR="005A5201" w:rsidRPr="00B472A8" w:rsidRDefault="005A5201" w:rsidP="005A5201">
      <w:pPr>
        <w:ind w:firstLine="709"/>
        <w:jc w:val="both"/>
        <w:rPr>
          <w:rFonts w:eastAsia="SimSun"/>
        </w:rPr>
      </w:pPr>
      <w:r w:rsidRPr="00B472A8">
        <w:rPr>
          <w:rFonts w:eastAsia="SimSun"/>
        </w:rPr>
        <w:br w:type="page"/>
      </w:r>
    </w:p>
    <w:p w:rsidR="005A5201" w:rsidRPr="00B472A8" w:rsidRDefault="005A5201" w:rsidP="005A5201">
      <w:pPr>
        <w:spacing w:line="360" w:lineRule="auto"/>
        <w:jc w:val="center"/>
        <w:rPr>
          <w:rFonts w:eastAsia="SimSun"/>
        </w:rPr>
        <w:sectPr w:rsidR="005A5201" w:rsidRPr="00B472A8" w:rsidSect="00242909">
          <w:footerReference w:type="default" r:id="rId91"/>
          <w:footerReference w:type="first" r:id="rId92"/>
          <w:pgSz w:w="11906" w:h="16838"/>
          <w:pgMar w:top="1134" w:right="567" w:bottom="1134" w:left="1701" w:header="709" w:footer="709" w:gutter="0"/>
          <w:cols w:space="708"/>
          <w:docGrid w:linePitch="381"/>
        </w:sectPr>
      </w:pPr>
    </w:p>
    <w:p w:rsidR="003E73DC" w:rsidRPr="003E73DC" w:rsidRDefault="003E73DC" w:rsidP="003E73DC">
      <w:pPr>
        <w:spacing w:line="360" w:lineRule="auto"/>
        <w:jc w:val="center"/>
        <w:rPr>
          <w:b/>
        </w:rPr>
      </w:pPr>
      <w:r w:rsidRPr="004361DC">
        <w:rPr>
          <w:b/>
          <w:lang w:val="en-US"/>
        </w:rPr>
        <w:lastRenderedPageBreak/>
        <w:t>APPENDIX</w:t>
      </w:r>
      <w:r w:rsidRPr="003E73DC">
        <w:rPr>
          <w:b/>
        </w:rPr>
        <w:t xml:space="preserve"> </w:t>
      </w:r>
      <w:r>
        <w:rPr>
          <w:b/>
          <w:lang w:val="en-US"/>
        </w:rPr>
        <w:t>K</w:t>
      </w:r>
    </w:p>
    <w:p w:rsidR="003E73DC" w:rsidRDefault="003E73DC" w:rsidP="003E73DC">
      <w:pPr>
        <w:pStyle w:val="aff9"/>
        <w:jc w:val="center"/>
        <w:rPr>
          <w:rFonts w:ascii="Times New Roman" w:eastAsia="Times New Roman" w:hAnsi="Times New Roman"/>
          <w:b/>
          <w:sz w:val="24"/>
          <w:szCs w:val="24"/>
          <w:lang w:eastAsia="ar-SA"/>
        </w:rPr>
      </w:pPr>
    </w:p>
    <w:p w:rsidR="003E73DC" w:rsidRPr="003E73DC" w:rsidRDefault="003E73DC" w:rsidP="003E73DC">
      <w:pPr>
        <w:pStyle w:val="aff9"/>
        <w:jc w:val="center"/>
        <w:rPr>
          <w:rFonts w:ascii="Times New Roman" w:eastAsia="Times New Roman" w:hAnsi="Times New Roman"/>
          <w:b/>
          <w:sz w:val="24"/>
          <w:szCs w:val="24"/>
          <w:lang w:eastAsia="ar-SA"/>
        </w:rPr>
      </w:pPr>
      <w:r w:rsidRPr="004361DC">
        <w:rPr>
          <w:rFonts w:ascii="Times New Roman" w:eastAsia="Times New Roman" w:hAnsi="Times New Roman"/>
          <w:b/>
          <w:sz w:val="24"/>
          <w:szCs w:val="24"/>
          <w:lang w:eastAsia="ar-SA"/>
        </w:rPr>
        <w:t>Technological map</w:t>
      </w:r>
      <w:r>
        <w:rPr>
          <w:rFonts w:ascii="Times New Roman" w:eastAsia="Times New Roman" w:hAnsi="Times New Roman"/>
          <w:b/>
          <w:sz w:val="24"/>
          <w:szCs w:val="24"/>
          <w:lang w:val="en-US" w:eastAsia="ar-SA"/>
        </w:rPr>
        <w:t>s</w:t>
      </w:r>
    </w:p>
    <w:p w:rsidR="005A5201" w:rsidRPr="00B472A8" w:rsidRDefault="005A5201" w:rsidP="005A5201">
      <w:pPr>
        <w:pStyle w:val="aff9"/>
        <w:rPr>
          <w:rFonts w:ascii="Times New Roman" w:hAnsi="Times New Roman"/>
          <w:sz w:val="24"/>
          <w:szCs w:val="24"/>
        </w:rPr>
      </w:pPr>
      <w:r w:rsidRPr="00B472A8">
        <w:rPr>
          <w:rFonts w:ascii="Times New Roman" w:hAnsi="Times New Roman"/>
          <w:sz w:val="24"/>
          <w:szCs w:val="24"/>
        </w:rPr>
        <w:t xml:space="preserve">Таблица Л.1.1 – Технологическая карта по возделыванию и уборке зерновых культур по </w:t>
      </w:r>
      <w:r w:rsidRPr="00B472A8">
        <w:rPr>
          <w:rFonts w:ascii="Times New Roman" w:hAnsi="Times New Roman"/>
          <w:sz w:val="24"/>
          <w:szCs w:val="24"/>
          <w:lang w:val="kk-KZ"/>
        </w:rPr>
        <w:t>минимальной</w:t>
      </w:r>
      <w:r w:rsidRPr="00B472A8">
        <w:rPr>
          <w:rFonts w:ascii="Times New Roman" w:hAnsi="Times New Roman"/>
          <w:sz w:val="24"/>
          <w:szCs w:val="24"/>
        </w:rPr>
        <w:t xml:space="preserve"> технологии </w:t>
      </w:r>
    </w:p>
    <w:p w:rsidR="005A5201" w:rsidRPr="00B472A8" w:rsidRDefault="005A5201" w:rsidP="005A5201">
      <w:pPr>
        <w:pStyle w:val="aff9"/>
        <w:rPr>
          <w:rFonts w:ascii="Times New Roman" w:hAnsi="Times New Roman"/>
          <w:sz w:val="24"/>
          <w:szCs w:val="24"/>
          <w:lang w:val="kk-KZ"/>
        </w:rPr>
      </w:pPr>
      <w:r w:rsidRPr="00B472A8">
        <w:rPr>
          <w:rFonts w:ascii="Times New Roman" w:hAnsi="Times New Roman"/>
          <w:sz w:val="24"/>
          <w:szCs w:val="24"/>
        </w:rPr>
        <w:t>обработки почвы</w:t>
      </w:r>
      <w:r w:rsidRPr="00B472A8">
        <w:rPr>
          <w:rFonts w:ascii="Times New Roman" w:hAnsi="Times New Roman"/>
          <w:sz w:val="24"/>
          <w:szCs w:val="24"/>
          <w:lang w:val="kk-KZ"/>
        </w:rPr>
        <w:t xml:space="preserve"> (существующий парк техники)</w:t>
      </w:r>
      <w:r w:rsidRPr="00B472A8">
        <w:rPr>
          <w:rFonts w:ascii="Times New Roman" w:hAnsi="Times New Roman"/>
          <w:sz w:val="24"/>
          <w:szCs w:val="24"/>
        </w:rPr>
        <w:t>.</w:t>
      </w:r>
    </w:p>
    <w:p w:rsidR="005A5201" w:rsidRPr="00B472A8" w:rsidRDefault="005A5201" w:rsidP="005A5201">
      <w:pPr>
        <w:pStyle w:val="aff9"/>
        <w:ind w:firstLine="708"/>
        <w:rPr>
          <w:rFonts w:ascii="Times New Roman" w:hAnsi="Times New Roman"/>
          <w:sz w:val="24"/>
          <w:szCs w:val="24"/>
        </w:rPr>
      </w:pPr>
      <w:r w:rsidRPr="00B472A8">
        <w:rPr>
          <w:rFonts w:ascii="Times New Roman" w:hAnsi="Times New Roman"/>
          <w:sz w:val="24"/>
          <w:szCs w:val="24"/>
        </w:rPr>
        <w:t xml:space="preserve">Производственное направление – зерновое </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t xml:space="preserve">Категория хозяйства – </w:t>
      </w:r>
      <w:r w:rsidRPr="00B472A8">
        <w:rPr>
          <w:rFonts w:ascii="Times New Roman" w:hAnsi="Times New Roman"/>
          <w:sz w:val="24"/>
          <w:szCs w:val="24"/>
          <w:lang w:val="kk-KZ"/>
        </w:rPr>
        <w:t>крестьянское</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p>
    <w:p w:rsidR="005A5201" w:rsidRPr="00B472A8" w:rsidRDefault="005A5201" w:rsidP="005A5201">
      <w:pPr>
        <w:pStyle w:val="aff9"/>
        <w:ind w:firstLine="708"/>
        <w:rPr>
          <w:rFonts w:ascii="Times New Roman" w:hAnsi="Times New Roman"/>
          <w:sz w:val="24"/>
          <w:szCs w:val="24"/>
        </w:rPr>
      </w:pPr>
      <w:r w:rsidRPr="00B472A8">
        <w:rPr>
          <w:rFonts w:ascii="Times New Roman" w:hAnsi="Times New Roman"/>
          <w:sz w:val="24"/>
          <w:szCs w:val="24"/>
        </w:rPr>
        <w:t xml:space="preserve">Зерновые – </w:t>
      </w:r>
      <w:r w:rsidRPr="00B472A8">
        <w:rPr>
          <w:rFonts w:ascii="Times New Roman" w:hAnsi="Times New Roman"/>
          <w:sz w:val="24"/>
          <w:szCs w:val="24"/>
          <w:lang w:val="kk-KZ"/>
        </w:rPr>
        <w:t>370</w:t>
      </w:r>
      <w:r w:rsidRPr="00B472A8">
        <w:rPr>
          <w:rFonts w:ascii="Times New Roman" w:hAnsi="Times New Roman"/>
          <w:sz w:val="24"/>
          <w:szCs w:val="24"/>
        </w:rPr>
        <w:t xml:space="preserve"> га</w:t>
      </w:r>
    </w:p>
    <w:p w:rsidR="005A5201" w:rsidRPr="00B472A8" w:rsidRDefault="005A5201" w:rsidP="005A5201">
      <w:pPr>
        <w:pStyle w:val="aff9"/>
        <w:ind w:firstLine="708"/>
        <w:rPr>
          <w:rFonts w:ascii="Times New Roman" w:hAnsi="Times New Roman"/>
          <w:sz w:val="24"/>
          <w:szCs w:val="24"/>
          <w:lang w:val="kk-KZ"/>
        </w:rPr>
      </w:pPr>
      <w:r w:rsidRPr="00B472A8">
        <w:rPr>
          <w:rFonts w:ascii="Times New Roman" w:hAnsi="Times New Roman"/>
          <w:sz w:val="24"/>
          <w:szCs w:val="24"/>
        </w:rPr>
        <w:t xml:space="preserve">Пашня – </w:t>
      </w:r>
      <w:r w:rsidRPr="00B472A8">
        <w:rPr>
          <w:rFonts w:ascii="Times New Roman" w:hAnsi="Times New Roman"/>
          <w:sz w:val="24"/>
          <w:szCs w:val="24"/>
          <w:lang w:val="kk-KZ"/>
        </w:rPr>
        <w:t>370</w:t>
      </w:r>
      <w:r w:rsidRPr="00B472A8">
        <w:rPr>
          <w:rFonts w:ascii="Times New Roman" w:hAnsi="Times New Roman"/>
          <w:sz w:val="24"/>
          <w:szCs w:val="24"/>
        </w:rPr>
        <w:t xml:space="preserve"> га</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p>
    <w:p w:rsidR="005A5201" w:rsidRPr="00B472A8" w:rsidRDefault="005A5201" w:rsidP="005A5201">
      <w:pPr>
        <w:pStyle w:val="aff9"/>
        <w:ind w:firstLine="708"/>
        <w:rPr>
          <w:rFonts w:ascii="Times New Roman" w:hAnsi="Times New Roman"/>
          <w:sz w:val="24"/>
          <w:szCs w:val="24"/>
          <w:lang w:val="kk-KZ"/>
        </w:rPr>
      </w:pPr>
      <w:r w:rsidRPr="00B472A8">
        <w:rPr>
          <w:rFonts w:ascii="Times New Roman" w:hAnsi="Times New Roman"/>
          <w:sz w:val="24"/>
          <w:szCs w:val="24"/>
        </w:rPr>
        <w:t xml:space="preserve">Посевная площадь – </w:t>
      </w:r>
      <w:r w:rsidRPr="00B472A8">
        <w:rPr>
          <w:rFonts w:ascii="Times New Roman" w:hAnsi="Times New Roman"/>
          <w:sz w:val="24"/>
          <w:szCs w:val="24"/>
          <w:lang w:val="kk-KZ"/>
        </w:rPr>
        <w:t xml:space="preserve">370 </w:t>
      </w:r>
      <w:r w:rsidRPr="00B472A8">
        <w:rPr>
          <w:rFonts w:ascii="Times New Roman" w:hAnsi="Times New Roman"/>
          <w:sz w:val="24"/>
          <w:szCs w:val="24"/>
        </w:rPr>
        <w:t>га</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p>
    <w:p w:rsidR="005A5201" w:rsidRPr="00B472A8" w:rsidRDefault="005A5201" w:rsidP="005A5201">
      <w:pPr>
        <w:pStyle w:val="aff9"/>
        <w:ind w:firstLine="708"/>
        <w:rPr>
          <w:rFonts w:ascii="Times New Roman" w:hAnsi="Times New Roman"/>
          <w:sz w:val="24"/>
          <w:szCs w:val="24"/>
          <w:lang w:val="kk-KZ"/>
        </w:rPr>
      </w:pPr>
      <w:r w:rsidRPr="00B472A8">
        <w:rPr>
          <w:rFonts w:ascii="Times New Roman" w:hAnsi="Times New Roman"/>
          <w:sz w:val="24"/>
          <w:szCs w:val="24"/>
        </w:rPr>
        <w:t xml:space="preserve">Пары – </w:t>
      </w:r>
      <w:r w:rsidRPr="00B472A8">
        <w:rPr>
          <w:rFonts w:ascii="Times New Roman" w:hAnsi="Times New Roman"/>
          <w:sz w:val="24"/>
          <w:szCs w:val="24"/>
          <w:lang w:val="kk-KZ"/>
        </w:rPr>
        <w:t>370</w:t>
      </w:r>
      <w:r w:rsidRPr="00B472A8">
        <w:rPr>
          <w:rFonts w:ascii="Times New Roman" w:hAnsi="Times New Roman"/>
          <w:sz w:val="24"/>
          <w:szCs w:val="24"/>
        </w:rPr>
        <w:t xml:space="preserve"> га</w:t>
      </w:r>
      <w:r w:rsidRPr="00B472A8">
        <w:rPr>
          <w:rFonts w:ascii="Times New Roman" w:hAnsi="Times New Roman"/>
          <w:sz w:val="24"/>
          <w:szCs w:val="24"/>
        </w:rPr>
        <w:tab/>
      </w:r>
      <w:r w:rsidRPr="00B472A8">
        <w:rPr>
          <w:rFonts w:ascii="Times New Roman" w:hAnsi="Times New Roman"/>
          <w:sz w:val="24"/>
          <w:szCs w:val="24"/>
        </w:rPr>
        <w:tab/>
      </w:r>
      <w:r w:rsidRPr="00B472A8">
        <w:rPr>
          <w:rFonts w:ascii="Times New Roman" w:hAnsi="Times New Roman"/>
          <w:sz w:val="24"/>
          <w:szCs w:val="24"/>
        </w:rPr>
        <w:tab/>
      </w:r>
    </w:p>
    <w:p w:rsidR="005A5201" w:rsidRPr="00B472A8" w:rsidRDefault="005A5201" w:rsidP="005A5201">
      <w:pPr>
        <w:pStyle w:val="af4"/>
        <w:ind w:firstLine="709"/>
        <w:rPr>
          <w:sz w:val="24"/>
          <w:lang w:val="kk-KZ"/>
        </w:rPr>
      </w:pP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792"/>
        <w:gridCol w:w="2603"/>
        <w:gridCol w:w="850"/>
        <w:gridCol w:w="993"/>
        <w:gridCol w:w="850"/>
        <w:gridCol w:w="851"/>
        <w:gridCol w:w="992"/>
        <w:gridCol w:w="850"/>
        <w:gridCol w:w="567"/>
        <w:gridCol w:w="567"/>
        <w:gridCol w:w="800"/>
        <w:gridCol w:w="901"/>
        <w:gridCol w:w="993"/>
        <w:gridCol w:w="605"/>
        <w:gridCol w:w="606"/>
      </w:tblGrid>
      <w:tr w:rsidR="005A5201" w:rsidRPr="00B472A8" w:rsidTr="00242909">
        <w:trPr>
          <w:trHeight w:val="315"/>
        </w:trPr>
        <w:tc>
          <w:tcPr>
            <w:tcW w:w="1792" w:type="dxa"/>
            <w:vMerge w:val="restart"/>
            <w:shd w:val="clear" w:color="000000" w:fill="FFFFFF"/>
            <w:vAlign w:val="center"/>
            <w:hideMark/>
          </w:tcPr>
          <w:p w:rsidR="005A5201" w:rsidRPr="00B472A8" w:rsidRDefault="005A5201" w:rsidP="00242909">
            <w:pPr>
              <w:jc w:val="center"/>
            </w:pPr>
            <w:r w:rsidRPr="00B472A8">
              <w:t>Операция</w:t>
            </w:r>
          </w:p>
        </w:tc>
        <w:tc>
          <w:tcPr>
            <w:tcW w:w="2603" w:type="dxa"/>
            <w:vMerge w:val="restart"/>
            <w:shd w:val="clear" w:color="000000" w:fill="FFFFFF"/>
            <w:vAlign w:val="center"/>
            <w:hideMark/>
          </w:tcPr>
          <w:p w:rsidR="005A5201" w:rsidRPr="00B472A8" w:rsidRDefault="005A5201" w:rsidP="00242909">
            <w:pPr>
              <w:jc w:val="center"/>
            </w:pPr>
            <w:r w:rsidRPr="00B472A8">
              <w:t>Агрегат</w:t>
            </w:r>
          </w:p>
        </w:tc>
        <w:tc>
          <w:tcPr>
            <w:tcW w:w="850" w:type="dxa"/>
            <w:vMerge w:val="restart"/>
            <w:shd w:val="clear" w:color="000000" w:fill="FFFFFF"/>
            <w:vAlign w:val="center"/>
            <w:hideMark/>
          </w:tcPr>
          <w:p w:rsidR="005A5201" w:rsidRPr="00B472A8" w:rsidRDefault="005A5201" w:rsidP="00242909">
            <w:pPr>
              <w:jc w:val="center"/>
            </w:pPr>
            <w:r w:rsidRPr="00B472A8">
              <w:t>Объем работ, га</w:t>
            </w:r>
          </w:p>
        </w:tc>
        <w:tc>
          <w:tcPr>
            <w:tcW w:w="993" w:type="dxa"/>
            <w:vMerge w:val="restart"/>
            <w:shd w:val="clear" w:color="000000" w:fill="FFFFFF"/>
            <w:vAlign w:val="center"/>
            <w:hideMark/>
          </w:tcPr>
          <w:p w:rsidR="005A5201" w:rsidRPr="00B472A8" w:rsidRDefault="005A5201" w:rsidP="00242909">
            <w:pPr>
              <w:jc w:val="center"/>
            </w:pPr>
            <w:r w:rsidRPr="00B472A8">
              <w:t>Начало опер</w:t>
            </w:r>
            <w:r w:rsidRPr="00B472A8">
              <w:t>а</w:t>
            </w:r>
            <w:r w:rsidRPr="00B472A8">
              <w:t>ции, м, ч</w:t>
            </w:r>
          </w:p>
        </w:tc>
        <w:tc>
          <w:tcPr>
            <w:tcW w:w="850" w:type="dxa"/>
            <w:vMerge w:val="restart"/>
            <w:shd w:val="clear" w:color="000000" w:fill="FFFFFF"/>
            <w:vAlign w:val="center"/>
            <w:hideMark/>
          </w:tcPr>
          <w:p w:rsidR="005A5201" w:rsidRPr="00B472A8" w:rsidRDefault="005A5201" w:rsidP="00242909">
            <w:pPr>
              <w:jc w:val="center"/>
            </w:pPr>
            <w:r w:rsidRPr="00B472A8">
              <w:t>Срок дни</w:t>
            </w:r>
          </w:p>
        </w:tc>
        <w:tc>
          <w:tcPr>
            <w:tcW w:w="851" w:type="dxa"/>
            <w:vMerge w:val="restart"/>
            <w:shd w:val="clear" w:color="000000" w:fill="FFFFFF"/>
            <w:vAlign w:val="center"/>
            <w:hideMark/>
          </w:tcPr>
          <w:p w:rsidR="005A5201" w:rsidRPr="00B472A8" w:rsidRDefault="005A5201" w:rsidP="00242909">
            <w:pPr>
              <w:jc w:val="center"/>
            </w:pPr>
            <w:r w:rsidRPr="00B472A8">
              <w:t>Кра</w:t>
            </w:r>
            <w:r w:rsidRPr="00B472A8">
              <w:t>т</w:t>
            </w:r>
            <w:r w:rsidRPr="00B472A8">
              <w:t>ность</w:t>
            </w:r>
          </w:p>
        </w:tc>
        <w:tc>
          <w:tcPr>
            <w:tcW w:w="1842" w:type="dxa"/>
            <w:gridSpan w:val="2"/>
            <w:shd w:val="clear" w:color="000000" w:fill="FFFFFF"/>
            <w:vAlign w:val="center"/>
            <w:hideMark/>
          </w:tcPr>
          <w:p w:rsidR="005A5201" w:rsidRPr="00B472A8" w:rsidRDefault="005A5201" w:rsidP="00242909">
            <w:pPr>
              <w:jc w:val="center"/>
            </w:pPr>
            <w:r w:rsidRPr="00B472A8">
              <w:t>Производител</w:t>
            </w:r>
            <w:r w:rsidRPr="00B472A8">
              <w:t>ь</w:t>
            </w:r>
            <w:r w:rsidRPr="00B472A8">
              <w:t>ность за час</w:t>
            </w:r>
          </w:p>
        </w:tc>
        <w:tc>
          <w:tcPr>
            <w:tcW w:w="1134" w:type="dxa"/>
            <w:gridSpan w:val="2"/>
            <w:shd w:val="clear" w:color="000000" w:fill="FFFFFF"/>
            <w:vAlign w:val="center"/>
            <w:hideMark/>
          </w:tcPr>
          <w:p w:rsidR="005A5201" w:rsidRPr="00B472A8" w:rsidRDefault="005A5201" w:rsidP="00242909">
            <w:pPr>
              <w:jc w:val="center"/>
            </w:pPr>
            <w:r w:rsidRPr="00B472A8">
              <w:t>Разряд</w:t>
            </w:r>
          </w:p>
        </w:tc>
        <w:tc>
          <w:tcPr>
            <w:tcW w:w="800" w:type="dxa"/>
            <w:vMerge w:val="restart"/>
            <w:shd w:val="clear" w:color="000000" w:fill="FFFFFF"/>
            <w:vAlign w:val="center"/>
            <w:hideMark/>
          </w:tcPr>
          <w:p w:rsidR="005A5201" w:rsidRPr="00B472A8" w:rsidRDefault="005A5201" w:rsidP="00242909">
            <w:pPr>
              <w:jc w:val="center"/>
            </w:pPr>
            <w:r w:rsidRPr="00B472A8">
              <w:t>Про-долж. смены</w:t>
            </w:r>
          </w:p>
        </w:tc>
        <w:tc>
          <w:tcPr>
            <w:tcW w:w="901" w:type="dxa"/>
            <w:vMerge w:val="restart"/>
            <w:shd w:val="clear" w:color="000000" w:fill="FFFFFF"/>
            <w:vAlign w:val="center"/>
            <w:hideMark/>
          </w:tcPr>
          <w:p w:rsidR="005A5201" w:rsidRPr="00B472A8" w:rsidRDefault="005A5201" w:rsidP="00242909">
            <w:pPr>
              <w:jc w:val="center"/>
            </w:pPr>
            <w:r w:rsidRPr="00B472A8">
              <w:t>Коэф. сме</w:t>
            </w:r>
            <w:r w:rsidRPr="00B472A8">
              <w:t>н</w:t>
            </w:r>
            <w:r w:rsidRPr="00B472A8">
              <w:t>нос-ти</w:t>
            </w:r>
          </w:p>
        </w:tc>
        <w:tc>
          <w:tcPr>
            <w:tcW w:w="993" w:type="dxa"/>
            <w:vMerge w:val="restart"/>
            <w:shd w:val="clear" w:color="000000" w:fill="FFFFFF"/>
            <w:vAlign w:val="center"/>
            <w:hideMark/>
          </w:tcPr>
          <w:p w:rsidR="005A5201" w:rsidRPr="00B472A8" w:rsidRDefault="005A5201" w:rsidP="00242909">
            <w:pPr>
              <w:jc w:val="center"/>
            </w:pPr>
            <w:r w:rsidRPr="00B472A8">
              <w:t>Расход горюч</w:t>
            </w:r>
            <w:r w:rsidRPr="00B472A8">
              <w:t>е</w:t>
            </w:r>
            <w:r w:rsidRPr="00B472A8">
              <w:t>го, кг/га</w:t>
            </w:r>
          </w:p>
        </w:tc>
        <w:tc>
          <w:tcPr>
            <w:tcW w:w="1211" w:type="dxa"/>
            <w:gridSpan w:val="2"/>
            <w:shd w:val="clear" w:color="000000" w:fill="FFFFFF"/>
            <w:vAlign w:val="center"/>
            <w:hideMark/>
          </w:tcPr>
          <w:p w:rsidR="005A5201" w:rsidRPr="00B472A8" w:rsidRDefault="005A5201" w:rsidP="00242909">
            <w:pPr>
              <w:jc w:val="center"/>
            </w:pPr>
            <w:r w:rsidRPr="00B472A8">
              <w:t>Количес</w:t>
            </w:r>
            <w:r w:rsidRPr="00B472A8">
              <w:t>т</w:t>
            </w:r>
            <w:r w:rsidRPr="00B472A8">
              <w:t>во</w:t>
            </w:r>
          </w:p>
        </w:tc>
      </w:tr>
      <w:tr w:rsidR="005A5201" w:rsidRPr="00B472A8" w:rsidTr="00242909">
        <w:trPr>
          <w:trHeight w:val="643"/>
        </w:trPr>
        <w:tc>
          <w:tcPr>
            <w:tcW w:w="1792" w:type="dxa"/>
            <w:vMerge/>
            <w:vAlign w:val="center"/>
            <w:hideMark/>
          </w:tcPr>
          <w:p w:rsidR="005A5201" w:rsidRPr="00B472A8" w:rsidRDefault="005A5201" w:rsidP="00242909">
            <w:pPr>
              <w:jc w:val="center"/>
            </w:pPr>
          </w:p>
        </w:tc>
        <w:tc>
          <w:tcPr>
            <w:tcW w:w="2603" w:type="dxa"/>
            <w:vMerge/>
            <w:vAlign w:val="center"/>
            <w:hideMark/>
          </w:tcPr>
          <w:p w:rsidR="005A5201" w:rsidRPr="00B472A8" w:rsidRDefault="005A5201" w:rsidP="00242909">
            <w:pPr>
              <w:jc w:val="center"/>
            </w:pPr>
          </w:p>
        </w:tc>
        <w:tc>
          <w:tcPr>
            <w:tcW w:w="850" w:type="dxa"/>
            <w:vMerge/>
            <w:vAlign w:val="center"/>
            <w:hideMark/>
          </w:tcPr>
          <w:p w:rsidR="005A5201" w:rsidRPr="00B472A8" w:rsidRDefault="005A5201" w:rsidP="00242909">
            <w:pPr>
              <w:jc w:val="center"/>
            </w:pPr>
          </w:p>
        </w:tc>
        <w:tc>
          <w:tcPr>
            <w:tcW w:w="993" w:type="dxa"/>
            <w:vMerge/>
            <w:vAlign w:val="center"/>
            <w:hideMark/>
          </w:tcPr>
          <w:p w:rsidR="005A5201" w:rsidRPr="00B472A8" w:rsidRDefault="005A5201" w:rsidP="00242909">
            <w:pPr>
              <w:jc w:val="center"/>
            </w:pPr>
          </w:p>
        </w:tc>
        <w:tc>
          <w:tcPr>
            <w:tcW w:w="850" w:type="dxa"/>
            <w:vMerge/>
            <w:vAlign w:val="center"/>
            <w:hideMark/>
          </w:tcPr>
          <w:p w:rsidR="005A5201" w:rsidRPr="00B472A8" w:rsidRDefault="005A5201" w:rsidP="00242909">
            <w:pPr>
              <w:jc w:val="center"/>
            </w:pPr>
          </w:p>
        </w:tc>
        <w:tc>
          <w:tcPr>
            <w:tcW w:w="851" w:type="dxa"/>
            <w:vMerge/>
            <w:vAlign w:val="center"/>
            <w:hideMark/>
          </w:tcPr>
          <w:p w:rsidR="005A5201" w:rsidRPr="00B472A8" w:rsidRDefault="005A5201" w:rsidP="00242909">
            <w:pPr>
              <w:jc w:val="center"/>
            </w:pPr>
          </w:p>
        </w:tc>
        <w:tc>
          <w:tcPr>
            <w:tcW w:w="992" w:type="dxa"/>
            <w:shd w:val="clear" w:color="000000" w:fill="FFFFFF"/>
            <w:vAlign w:val="center"/>
            <w:hideMark/>
          </w:tcPr>
          <w:p w:rsidR="005A5201" w:rsidRPr="00B472A8" w:rsidRDefault="005A5201" w:rsidP="00242909">
            <w:pPr>
              <w:jc w:val="center"/>
            </w:pPr>
            <w:r w:rsidRPr="00B472A8">
              <w:t>сменн</w:t>
            </w:r>
            <w:r w:rsidRPr="00B472A8">
              <w:t>о</w:t>
            </w:r>
            <w:r w:rsidRPr="00B472A8">
              <w:t>го вр</w:t>
            </w:r>
            <w:r w:rsidRPr="00B472A8">
              <w:t>е</w:t>
            </w:r>
            <w:r w:rsidRPr="00B472A8">
              <w:t>мени</w:t>
            </w:r>
          </w:p>
        </w:tc>
        <w:tc>
          <w:tcPr>
            <w:tcW w:w="850" w:type="dxa"/>
            <w:shd w:val="clear" w:color="000000" w:fill="FFFFFF"/>
            <w:vAlign w:val="center"/>
            <w:hideMark/>
          </w:tcPr>
          <w:p w:rsidR="005A5201" w:rsidRPr="00B472A8" w:rsidRDefault="005A5201" w:rsidP="00242909">
            <w:pPr>
              <w:jc w:val="center"/>
            </w:pPr>
            <w:r w:rsidRPr="00B472A8">
              <w:t>экспл. врем</w:t>
            </w:r>
            <w:r w:rsidRPr="00B472A8">
              <w:t>е</w:t>
            </w:r>
            <w:r w:rsidRPr="00B472A8">
              <w:t>ни</w:t>
            </w:r>
          </w:p>
        </w:tc>
        <w:tc>
          <w:tcPr>
            <w:tcW w:w="567" w:type="dxa"/>
            <w:shd w:val="clear" w:color="000000" w:fill="FFFFFF"/>
            <w:vAlign w:val="center"/>
            <w:hideMark/>
          </w:tcPr>
          <w:p w:rsidR="005A5201" w:rsidRPr="00B472A8" w:rsidRDefault="005A5201" w:rsidP="00242909">
            <w:pPr>
              <w:jc w:val="center"/>
            </w:pPr>
            <w:r w:rsidRPr="00B472A8">
              <w:t>мех.</w:t>
            </w:r>
          </w:p>
        </w:tc>
        <w:tc>
          <w:tcPr>
            <w:tcW w:w="567" w:type="dxa"/>
            <w:shd w:val="clear" w:color="000000" w:fill="FFFFFF"/>
            <w:vAlign w:val="center"/>
            <w:hideMark/>
          </w:tcPr>
          <w:p w:rsidR="005A5201" w:rsidRPr="00B472A8" w:rsidRDefault="005A5201" w:rsidP="00242909">
            <w:pPr>
              <w:jc w:val="center"/>
            </w:pPr>
            <w:r w:rsidRPr="00B472A8">
              <w:t>раб.</w:t>
            </w:r>
          </w:p>
        </w:tc>
        <w:tc>
          <w:tcPr>
            <w:tcW w:w="800" w:type="dxa"/>
            <w:vMerge/>
            <w:vAlign w:val="center"/>
            <w:hideMark/>
          </w:tcPr>
          <w:p w:rsidR="005A5201" w:rsidRPr="00B472A8" w:rsidRDefault="005A5201" w:rsidP="00242909">
            <w:pPr>
              <w:jc w:val="center"/>
            </w:pPr>
          </w:p>
        </w:tc>
        <w:tc>
          <w:tcPr>
            <w:tcW w:w="901" w:type="dxa"/>
            <w:vMerge/>
            <w:vAlign w:val="center"/>
            <w:hideMark/>
          </w:tcPr>
          <w:p w:rsidR="005A5201" w:rsidRPr="00B472A8" w:rsidRDefault="005A5201" w:rsidP="00242909">
            <w:pPr>
              <w:jc w:val="center"/>
            </w:pPr>
          </w:p>
        </w:tc>
        <w:tc>
          <w:tcPr>
            <w:tcW w:w="993" w:type="dxa"/>
            <w:vMerge/>
            <w:vAlign w:val="center"/>
            <w:hideMark/>
          </w:tcPr>
          <w:p w:rsidR="005A5201" w:rsidRPr="00B472A8" w:rsidRDefault="005A5201" w:rsidP="00242909">
            <w:pPr>
              <w:jc w:val="center"/>
            </w:pPr>
          </w:p>
        </w:tc>
        <w:tc>
          <w:tcPr>
            <w:tcW w:w="605" w:type="dxa"/>
            <w:shd w:val="clear" w:color="000000" w:fill="FFFFFF"/>
            <w:vAlign w:val="center"/>
            <w:hideMark/>
          </w:tcPr>
          <w:p w:rsidR="005A5201" w:rsidRPr="00B472A8" w:rsidRDefault="005A5201" w:rsidP="00242909">
            <w:pPr>
              <w:jc w:val="center"/>
            </w:pPr>
            <w:r w:rsidRPr="00B472A8">
              <w:t>мех.</w:t>
            </w:r>
          </w:p>
        </w:tc>
        <w:tc>
          <w:tcPr>
            <w:tcW w:w="606" w:type="dxa"/>
            <w:shd w:val="clear" w:color="000000" w:fill="FFFFFF"/>
            <w:vAlign w:val="center"/>
            <w:hideMark/>
          </w:tcPr>
          <w:p w:rsidR="005A5201" w:rsidRPr="00B472A8" w:rsidRDefault="005A5201" w:rsidP="00242909">
            <w:pPr>
              <w:jc w:val="center"/>
            </w:pPr>
            <w:r w:rsidRPr="00B472A8">
              <w:t>раб.</w:t>
            </w:r>
          </w:p>
        </w:tc>
      </w:tr>
      <w:tr w:rsidR="005A5201" w:rsidRPr="00B472A8" w:rsidTr="00242909">
        <w:trPr>
          <w:trHeight w:val="283"/>
        </w:trPr>
        <w:tc>
          <w:tcPr>
            <w:tcW w:w="1792" w:type="dxa"/>
            <w:shd w:val="clear" w:color="000000" w:fill="FFFFFF"/>
            <w:vAlign w:val="center"/>
            <w:hideMark/>
          </w:tcPr>
          <w:p w:rsidR="005A5201" w:rsidRPr="00B472A8" w:rsidRDefault="005A5201" w:rsidP="00242909">
            <w:pPr>
              <w:jc w:val="center"/>
            </w:pPr>
            <w:r w:rsidRPr="00B472A8">
              <w:t>1</w:t>
            </w:r>
          </w:p>
        </w:tc>
        <w:tc>
          <w:tcPr>
            <w:tcW w:w="2603" w:type="dxa"/>
            <w:shd w:val="clear" w:color="000000" w:fill="FFFFFF"/>
            <w:vAlign w:val="center"/>
            <w:hideMark/>
          </w:tcPr>
          <w:p w:rsidR="005A5201" w:rsidRPr="00B472A8" w:rsidRDefault="005A5201" w:rsidP="00242909">
            <w:pPr>
              <w:jc w:val="center"/>
            </w:pPr>
            <w:r w:rsidRPr="00B472A8">
              <w:t>2</w:t>
            </w:r>
          </w:p>
        </w:tc>
        <w:tc>
          <w:tcPr>
            <w:tcW w:w="850" w:type="dxa"/>
            <w:shd w:val="clear" w:color="000000" w:fill="FFFFFF"/>
            <w:vAlign w:val="center"/>
            <w:hideMark/>
          </w:tcPr>
          <w:p w:rsidR="005A5201" w:rsidRPr="00B472A8" w:rsidRDefault="005A5201" w:rsidP="00242909">
            <w:pPr>
              <w:jc w:val="center"/>
            </w:pPr>
            <w:r w:rsidRPr="00B472A8">
              <w:t>3</w:t>
            </w:r>
          </w:p>
        </w:tc>
        <w:tc>
          <w:tcPr>
            <w:tcW w:w="993" w:type="dxa"/>
            <w:shd w:val="clear" w:color="000000" w:fill="FFFFFF"/>
            <w:vAlign w:val="center"/>
            <w:hideMark/>
          </w:tcPr>
          <w:p w:rsidR="005A5201" w:rsidRPr="00B472A8" w:rsidRDefault="005A5201" w:rsidP="00242909">
            <w:pPr>
              <w:jc w:val="center"/>
            </w:pPr>
            <w:r w:rsidRPr="00B472A8">
              <w:t>4</w:t>
            </w:r>
          </w:p>
        </w:tc>
        <w:tc>
          <w:tcPr>
            <w:tcW w:w="850" w:type="dxa"/>
            <w:shd w:val="clear" w:color="000000" w:fill="FFFFFF"/>
            <w:vAlign w:val="center"/>
            <w:hideMark/>
          </w:tcPr>
          <w:p w:rsidR="005A5201" w:rsidRPr="00B472A8" w:rsidRDefault="005A5201" w:rsidP="00242909">
            <w:pPr>
              <w:jc w:val="center"/>
            </w:pPr>
            <w:r w:rsidRPr="00B472A8">
              <w:t>5</w:t>
            </w:r>
          </w:p>
        </w:tc>
        <w:tc>
          <w:tcPr>
            <w:tcW w:w="851" w:type="dxa"/>
            <w:shd w:val="clear" w:color="000000" w:fill="FFFFFF"/>
            <w:vAlign w:val="center"/>
            <w:hideMark/>
          </w:tcPr>
          <w:p w:rsidR="005A5201" w:rsidRPr="00B472A8" w:rsidRDefault="005A5201" w:rsidP="00242909">
            <w:pPr>
              <w:jc w:val="center"/>
            </w:pPr>
            <w:r w:rsidRPr="00B472A8">
              <w:t>6</w:t>
            </w:r>
          </w:p>
        </w:tc>
        <w:tc>
          <w:tcPr>
            <w:tcW w:w="992" w:type="dxa"/>
            <w:shd w:val="clear" w:color="000000" w:fill="FFFFFF"/>
            <w:vAlign w:val="center"/>
            <w:hideMark/>
          </w:tcPr>
          <w:p w:rsidR="005A5201" w:rsidRPr="00B472A8" w:rsidRDefault="005A5201" w:rsidP="00242909">
            <w:pPr>
              <w:jc w:val="center"/>
            </w:pPr>
            <w:r w:rsidRPr="00B472A8">
              <w:t>7</w:t>
            </w:r>
          </w:p>
        </w:tc>
        <w:tc>
          <w:tcPr>
            <w:tcW w:w="850" w:type="dxa"/>
            <w:shd w:val="clear" w:color="000000" w:fill="FFFFFF"/>
            <w:vAlign w:val="center"/>
            <w:hideMark/>
          </w:tcPr>
          <w:p w:rsidR="005A5201" w:rsidRPr="00B472A8" w:rsidRDefault="005A5201" w:rsidP="00242909">
            <w:pPr>
              <w:jc w:val="center"/>
            </w:pPr>
            <w:r w:rsidRPr="00B472A8">
              <w:t>8</w:t>
            </w:r>
          </w:p>
        </w:tc>
        <w:tc>
          <w:tcPr>
            <w:tcW w:w="567" w:type="dxa"/>
            <w:shd w:val="clear" w:color="000000" w:fill="FFFFFF"/>
            <w:vAlign w:val="center"/>
            <w:hideMark/>
          </w:tcPr>
          <w:p w:rsidR="005A5201" w:rsidRPr="00B472A8" w:rsidRDefault="005A5201" w:rsidP="00242909">
            <w:pPr>
              <w:jc w:val="center"/>
            </w:pPr>
            <w:r w:rsidRPr="00B472A8">
              <w:t>9</w:t>
            </w:r>
          </w:p>
        </w:tc>
        <w:tc>
          <w:tcPr>
            <w:tcW w:w="567" w:type="dxa"/>
            <w:shd w:val="clear" w:color="000000" w:fill="FFFFFF"/>
            <w:vAlign w:val="center"/>
            <w:hideMark/>
          </w:tcPr>
          <w:p w:rsidR="005A5201" w:rsidRPr="00B472A8" w:rsidRDefault="005A5201" w:rsidP="00242909">
            <w:pPr>
              <w:jc w:val="center"/>
            </w:pPr>
            <w:r w:rsidRPr="00B472A8">
              <w:t>10</w:t>
            </w:r>
          </w:p>
        </w:tc>
        <w:tc>
          <w:tcPr>
            <w:tcW w:w="800" w:type="dxa"/>
            <w:shd w:val="clear" w:color="000000" w:fill="FFFFFF"/>
            <w:vAlign w:val="center"/>
            <w:hideMark/>
          </w:tcPr>
          <w:p w:rsidR="005A5201" w:rsidRPr="00B472A8" w:rsidRDefault="005A5201" w:rsidP="00242909">
            <w:pPr>
              <w:jc w:val="center"/>
            </w:pPr>
            <w:r w:rsidRPr="00B472A8">
              <w:t>11</w:t>
            </w:r>
          </w:p>
        </w:tc>
        <w:tc>
          <w:tcPr>
            <w:tcW w:w="901" w:type="dxa"/>
            <w:shd w:val="clear" w:color="000000" w:fill="FFFFFF"/>
            <w:vAlign w:val="center"/>
            <w:hideMark/>
          </w:tcPr>
          <w:p w:rsidR="005A5201" w:rsidRPr="00B472A8" w:rsidRDefault="005A5201" w:rsidP="00242909">
            <w:pPr>
              <w:jc w:val="center"/>
            </w:pPr>
            <w:r w:rsidRPr="00B472A8">
              <w:t>12</w:t>
            </w:r>
          </w:p>
        </w:tc>
        <w:tc>
          <w:tcPr>
            <w:tcW w:w="993" w:type="dxa"/>
            <w:shd w:val="clear" w:color="000000" w:fill="FFFFFF"/>
            <w:vAlign w:val="center"/>
            <w:hideMark/>
          </w:tcPr>
          <w:p w:rsidR="005A5201" w:rsidRPr="00B472A8" w:rsidRDefault="005A5201" w:rsidP="00242909">
            <w:pPr>
              <w:jc w:val="center"/>
            </w:pPr>
            <w:r w:rsidRPr="00B472A8">
              <w:t>13</w:t>
            </w:r>
          </w:p>
        </w:tc>
        <w:tc>
          <w:tcPr>
            <w:tcW w:w="605" w:type="dxa"/>
            <w:shd w:val="clear" w:color="000000" w:fill="FFFFFF"/>
            <w:vAlign w:val="center"/>
            <w:hideMark/>
          </w:tcPr>
          <w:p w:rsidR="005A5201" w:rsidRPr="00B472A8" w:rsidRDefault="005A5201" w:rsidP="00242909">
            <w:pPr>
              <w:jc w:val="center"/>
            </w:pPr>
            <w:r w:rsidRPr="00B472A8">
              <w:t>14</w:t>
            </w:r>
          </w:p>
        </w:tc>
        <w:tc>
          <w:tcPr>
            <w:tcW w:w="606" w:type="dxa"/>
            <w:shd w:val="clear" w:color="000000" w:fill="FFFFFF"/>
            <w:vAlign w:val="center"/>
            <w:hideMark/>
          </w:tcPr>
          <w:p w:rsidR="005A5201" w:rsidRPr="00B472A8" w:rsidRDefault="005A5201" w:rsidP="00242909">
            <w:pPr>
              <w:jc w:val="center"/>
            </w:pPr>
            <w:r w:rsidRPr="00B472A8">
              <w:t>15</w:t>
            </w:r>
          </w:p>
        </w:tc>
      </w:tr>
      <w:tr w:rsidR="005A5201" w:rsidRPr="00B472A8" w:rsidTr="00242909">
        <w:trPr>
          <w:trHeight w:val="340"/>
        </w:trPr>
        <w:tc>
          <w:tcPr>
            <w:tcW w:w="1792" w:type="dxa"/>
            <w:shd w:val="clear" w:color="000000" w:fill="FFFFFF"/>
            <w:hideMark/>
          </w:tcPr>
          <w:p w:rsidR="005A5201" w:rsidRPr="00B472A8" w:rsidRDefault="005A5201" w:rsidP="00242909">
            <w:r w:rsidRPr="00B472A8">
              <w:t>Ранневесеннее боронование</w:t>
            </w:r>
          </w:p>
        </w:tc>
        <w:tc>
          <w:tcPr>
            <w:tcW w:w="2603" w:type="dxa"/>
            <w:shd w:val="clear" w:color="000000" w:fill="FFFFFF"/>
            <w:hideMark/>
          </w:tcPr>
          <w:p w:rsidR="005A5201" w:rsidRPr="00B472A8" w:rsidRDefault="005A5201" w:rsidP="00242909">
            <w:pPr>
              <w:rPr>
                <w:lang w:val="kk-KZ"/>
              </w:rPr>
            </w:pPr>
            <w:r w:rsidRPr="00B472A8">
              <w:t>МТЗ-80+</w:t>
            </w:r>
            <w:r w:rsidRPr="00B472A8">
              <w:rPr>
                <w:lang w:val="kk-KZ"/>
              </w:rPr>
              <w:t>БЗТС-1х9</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pPr>
            <w:r w:rsidRPr="00B472A8">
              <w:t>25.04</w:t>
            </w:r>
          </w:p>
        </w:tc>
        <w:tc>
          <w:tcPr>
            <w:tcW w:w="850" w:type="dxa"/>
            <w:shd w:val="clear" w:color="000000" w:fill="FFFFFF"/>
            <w:hideMark/>
          </w:tcPr>
          <w:p w:rsidR="005A5201" w:rsidRPr="00B472A8" w:rsidRDefault="005A5201" w:rsidP="00242909">
            <w:pPr>
              <w:jc w:val="center"/>
            </w:pPr>
            <w:r w:rsidRPr="00B472A8">
              <w:t>4</w:t>
            </w:r>
          </w:p>
        </w:tc>
        <w:tc>
          <w:tcPr>
            <w:tcW w:w="851" w:type="dxa"/>
            <w:shd w:val="clear" w:color="000000" w:fill="FFFFFF"/>
            <w:hideMark/>
          </w:tcPr>
          <w:p w:rsidR="005A5201" w:rsidRPr="00B472A8" w:rsidRDefault="005A5201" w:rsidP="00242909">
            <w:pPr>
              <w:jc w:val="center"/>
            </w:pPr>
            <w:r w:rsidRPr="00B472A8">
              <w:t>1</w:t>
            </w:r>
          </w:p>
        </w:tc>
        <w:tc>
          <w:tcPr>
            <w:tcW w:w="992" w:type="dxa"/>
            <w:shd w:val="clear" w:color="000000" w:fill="FFFFFF"/>
            <w:hideMark/>
          </w:tcPr>
          <w:p w:rsidR="005A5201" w:rsidRPr="00B472A8" w:rsidRDefault="005A5201" w:rsidP="00242909">
            <w:pPr>
              <w:jc w:val="center"/>
            </w:pPr>
            <w:r w:rsidRPr="00B472A8">
              <w:t>6,46</w:t>
            </w:r>
          </w:p>
        </w:tc>
        <w:tc>
          <w:tcPr>
            <w:tcW w:w="850" w:type="dxa"/>
            <w:shd w:val="clear" w:color="000000" w:fill="FFFFFF"/>
            <w:hideMark/>
          </w:tcPr>
          <w:p w:rsidR="005A5201" w:rsidRPr="00B472A8" w:rsidRDefault="005A5201" w:rsidP="00242909">
            <w:pPr>
              <w:jc w:val="center"/>
              <w:rPr>
                <w:lang w:val="kk-KZ"/>
              </w:rPr>
            </w:pPr>
            <w:r w:rsidRPr="00B472A8">
              <w:rPr>
                <w:lang w:val="kk-KZ"/>
              </w:rPr>
              <w:t>4,52</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t>14</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1,42</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r w:rsidR="005A5201" w:rsidRPr="00B472A8" w:rsidTr="00242909">
        <w:trPr>
          <w:trHeight w:val="340"/>
        </w:trPr>
        <w:tc>
          <w:tcPr>
            <w:tcW w:w="1792" w:type="dxa"/>
            <w:shd w:val="clear" w:color="000000" w:fill="FFFFFF"/>
            <w:hideMark/>
          </w:tcPr>
          <w:p w:rsidR="005A5201" w:rsidRPr="00B472A8" w:rsidRDefault="005A5201" w:rsidP="00242909">
            <w:r w:rsidRPr="00B472A8">
              <w:rPr>
                <w:lang w:val="kk-KZ"/>
              </w:rPr>
              <w:t>Гербицидная обработка перед посевом</w:t>
            </w:r>
          </w:p>
        </w:tc>
        <w:tc>
          <w:tcPr>
            <w:tcW w:w="2603" w:type="dxa"/>
            <w:shd w:val="clear" w:color="000000" w:fill="FFFFFF"/>
            <w:hideMark/>
          </w:tcPr>
          <w:p w:rsidR="005A5201" w:rsidRPr="00B472A8" w:rsidRDefault="005A5201" w:rsidP="00242909">
            <w:r w:rsidRPr="00B472A8">
              <w:t>МТЗ-80+ ОПШ-15-01</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10.05</w:t>
            </w:r>
          </w:p>
        </w:tc>
        <w:tc>
          <w:tcPr>
            <w:tcW w:w="850" w:type="dxa"/>
            <w:shd w:val="clear" w:color="000000" w:fill="FFFFFF"/>
            <w:hideMark/>
          </w:tcPr>
          <w:p w:rsidR="005A5201" w:rsidRPr="00B472A8" w:rsidRDefault="005A5201" w:rsidP="00242909">
            <w:pPr>
              <w:jc w:val="center"/>
              <w:rPr>
                <w:lang w:val="kk-KZ"/>
              </w:rPr>
            </w:pPr>
            <w:r w:rsidRPr="00B472A8">
              <w:rPr>
                <w:lang w:val="kk-KZ"/>
              </w:rPr>
              <w:t>8</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4,75</w:t>
            </w:r>
          </w:p>
        </w:tc>
        <w:tc>
          <w:tcPr>
            <w:tcW w:w="850" w:type="dxa"/>
            <w:shd w:val="clear" w:color="000000" w:fill="FFFFFF"/>
            <w:noWrap/>
            <w:hideMark/>
          </w:tcPr>
          <w:p w:rsidR="005A5201" w:rsidRPr="00B472A8" w:rsidRDefault="005A5201" w:rsidP="00242909">
            <w:pPr>
              <w:jc w:val="center"/>
              <w:rPr>
                <w:lang w:val="kk-KZ"/>
              </w:rPr>
            </w:pPr>
            <w:r w:rsidRPr="00B472A8">
              <w:rPr>
                <w:lang w:val="kk-KZ"/>
              </w:rPr>
              <w:t>3,32</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rPr>
                <w:lang w:val="kk-KZ"/>
              </w:rPr>
            </w:pPr>
            <w:r w:rsidRPr="00B472A8">
              <w:rPr>
                <w:lang w:val="kk-KZ"/>
              </w:rPr>
              <w:t>10</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1,94</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r w:rsidR="005A5201" w:rsidRPr="00B472A8" w:rsidTr="00242909">
        <w:trPr>
          <w:trHeight w:val="340"/>
        </w:trPr>
        <w:tc>
          <w:tcPr>
            <w:tcW w:w="1792" w:type="dxa"/>
            <w:shd w:val="clear" w:color="000000" w:fill="FFFFFF"/>
            <w:hideMark/>
          </w:tcPr>
          <w:p w:rsidR="005A5201" w:rsidRPr="00B472A8" w:rsidRDefault="005A5201" w:rsidP="00242909">
            <w:r w:rsidRPr="00B472A8">
              <w:rPr>
                <w:lang w:val="kk-KZ"/>
              </w:rPr>
              <w:t>Посев</w:t>
            </w:r>
          </w:p>
        </w:tc>
        <w:tc>
          <w:tcPr>
            <w:tcW w:w="2603" w:type="dxa"/>
            <w:shd w:val="clear" w:color="000000" w:fill="FFFFFF"/>
            <w:hideMark/>
          </w:tcPr>
          <w:p w:rsidR="005A5201" w:rsidRPr="00B472A8" w:rsidRDefault="005A5201" w:rsidP="00242909">
            <w:r w:rsidRPr="00B472A8">
              <w:t>ДТ-75+ СЗС-2,1х3</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15.05</w:t>
            </w:r>
          </w:p>
        </w:tc>
        <w:tc>
          <w:tcPr>
            <w:tcW w:w="850" w:type="dxa"/>
            <w:shd w:val="clear" w:color="000000" w:fill="FFFFFF"/>
            <w:hideMark/>
          </w:tcPr>
          <w:p w:rsidR="005A5201" w:rsidRPr="00B472A8" w:rsidRDefault="005A5201" w:rsidP="00242909">
            <w:pPr>
              <w:jc w:val="center"/>
              <w:rPr>
                <w:lang w:val="kk-KZ"/>
              </w:rPr>
            </w:pPr>
            <w:r w:rsidRPr="00B472A8">
              <w:rPr>
                <w:lang w:val="kk-KZ"/>
              </w:rPr>
              <w:t>10</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2,79</w:t>
            </w:r>
          </w:p>
        </w:tc>
        <w:tc>
          <w:tcPr>
            <w:tcW w:w="850" w:type="dxa"/>
            <w:shd w:val="clear" w:color="000000" w:fill="FFFFFF"/>
            <w:noWrap/>
            <w:hideMark/>
          </w:tcPr>
          <w:p w:rsidR="005A5201" w:rsidRPr="00B472A8" w:rsidRDefault="005A5201" w:rsidP="00242909">
            <w:pPr>
              <w:jc w:val="center"/>
              <w:rPr>
                <w:lang w:val="kk-KZ"/>
              </w:rPr>
            </w:pPr>
            <w:r w:rsidRPr="00B472A8">
              <w:rPr>
                <w:lang w:val="kk-KZ"/>
              </w:rPr>
              <w:t>1,95</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rPr>
                <w:lang w:val="kk-KZ"/>
              </w:rPr>
              <w:t>14</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4,59</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r w:rsidR="005A5201" w:rsidRPr="00B472A8" w:rsidTr="00242909">
        <w:trPr>
          <w:trHeight w:val="340"/>
        </w:trPr>
        <w:tc>
          <w:tcPr>
            <w:tcW w:w="1792" w:type="dxa"/>
            <w:shd w:val="clear" w:color="000000" w:fill="FFFFFF"/>
            <w:hideMark/>
          </w:tcPr>
          <w:p w:rsidR="005A5201" w:rsidRPr="00B472A8" w:rsidRDefault="005A5201" w:rsidP="00242909">
            <w:r w:rsidRPr="00B472A8">
              <w:rPr>
                <w:lang w:val="kk-KZ"/>
              </w:rPr>
              <w:t>Прикатывание после посева</w:t>
            </w:r>
          </w:p>
        </w:tc>
        <w:tc>
          <w:tcPr>
            <w:tcW w:w="2603" w:type="dxa"/>
            <w:shd w:val="clear" w:color="000000" w:fill="FFFFFF"/>
            <w:hideMark/>
          </w:tcPr>
          <w:p w:rsidR="005A5201" w:rsidRPr="00B472A8" w:rsidRDefault="005A5201" w:rsidP="00242909">
            <w:pPr>
              <w:rPr>
                <w:lang w:val="kk-KZ"/>
              </w:rPr>
            </w:pPr>
            <w:r w:rsidRPr="00B472A8">
              <w:t>МТЗ-80+3ККШ-6</w:t>
            </w:r>
            <w:r w:rsidRPr="00B472A8">
              <w:rPr>
                <w:lang w:val="kk-KZ"/>
              </w:rPr>
              <w:t>х2</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15.05</w:t>
            </w:r>
          </w:p>
        </w:tc>
        <w:tc>
          <w:tcPr>
            <w:tcW w:w="850" w:type="dxa"/>
            <w:shd w:val="clear" w:color="000000" w:fill="FFFFFF"/>
            <w:hideMark/>
          </w:tcPr>
          <w:p w:rsidR="005A5201" w:rsidRPr="00B472A8" w:rsidRDefault="005A5201" w:rsidP="00242909">
            <w:pPr>
              <w:jc w:val="center"/>
              <w:rPr>
                <w:lang w:val="kk-KZ"/>
              </w:rPr>
            </w:pPr>
            <w:r w:rsidRPr="00B472A8">
              <w:rPr>
                <w:lang w:val="kk-KZ"/>
              </w:rPr>
              <w:t>10</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7,52</w:t>
            </w:r>
          </w:p>
        </w:tc>
        <w:tc>
          <w:tcPr>
            <w:tcW w:w="850" w:type="dxa"/>
            <w:shd w:val="clear" w:color="000000" w:fill="FFFFFF"/>
            <w:noWrap/>
            <w:hideMark/>
          </w:tcPr>
          <w:p w:rsidR="005A5201" w:rsidRPr="00B472A8" w:rsidRDefault="005A5201" w:rsidP="00242909">
            <w:pPr>
              <w:jc w:val="center"/>
              <w:rPr>
                <w:lang w:val="kk-KZ"/>
              </w:rPr>
            </w:pPr>
            <w:r w:rsidRPr="00B472A8">
              <w:t>5,2</w:t>
            </w:r>
            <w:r w:rsidRPr="00B472A8">
              <w:rPr>
                <w:lang w:val="kk-KZ"/>
              </w:rPr>
              <w:t>6</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rPr>
                <w:lang w:val="kk-KZ"/>
              </w:rPr>
              <w:t>10</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1,22</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r w:rsidR="005A5201" w:rsidRPr="00B472A8" w:rsidTr="00242909">
        <w:trPr>
          <w:trHeight w:val="340"/>
        </w:trPr>
        <w:tc>
          <w:tcPr>
            <w:tcW w:w="1792" w:type="dxa"/>
            <w:shd w:val="clear" w:color="000000" w:fill="FFFFFF"/>
            <w:hideMark/>
          </w:tcPr>
          <w:p w:rsidR="005A5201" w:rsidRPr="00B472A8" w:rsidRDefault="005A5201" w:rsidP="00242909">
            <w:r w:rsidRPr="00B472A8">
              <w:rPr>
                <w:lang w:val="kk-KZ"/>
              </w:rPr>
              <w:t>Первая культивация пара</w:t>
            </w:r>
          </w:p>
        </w:tc>
        <w:tc>
          <w:tcPr>
            <w:tcW w:w="2603" w:type="dxa"/>
            <w:shd w:val="clear" w:color="000000" w:fill="FFFFFF"/>
            <w:hideMark/>
          </w:tcPr>
          <w:p w:rsidR="005A5201" w:rsidRPr="00B472A8" w:rsidRDefault="005A5201" w:rsidP="00242909">
            <w:r w:rsidRPr="00B472A8">
              <w:t>ДТ-75+ КПЭ-3,8</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01.06</w:t>
            </w:r>
          </w:p>
        </w:tc>
        <w:tc>
          <w:tcPr>
            <w:tcW w:w="850" w:type="dxa"/>
            <w:shd w:val="clear" w:color="000000" w:fill="FFFFFF"/>
            <w:hideMark/>
          </w:tcPr>
          <w:p w:rsidR="005A5201" w:rsidRPr="00B472A8" w:rsidRDefault="005A5201" w:rsidP="00242909">
            <w:pPr>
              <w:jc w:val="center"/>
              <w:rPr>
                <w:lang w:val="kk-KZ"/>
              </w:rPr>
            </w:pPr>
            <w:r w:rsidRPr="00B472A8">
              <w:rPr>
                <w:lang w:val="kk-KZ"/>
              </w:rPr>
              <w:t>10</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2,3</w:t>
            </w:r>
          </w:p>
        </w:tc>
        <w:tc>
          <w:tcPr>
            <w:tcW w:w="850" w:type="dxa"/>
            <w:shd w:val="clear" w:color="000000" w:fill="FFFFFF"/>
            <w:noWrap/>
            <w:hideMark/>
          </w:tcPr>
          <w:p w:rsidR="005A5201" w:rsidRPr="00B472A8" w:rsidRDefault="005A5201" w:rsidP="00242909">
            <w:pPr>
              <w:jc w:val="center"/>
            </w:pPr>
            <w:r w:rsidRPr="00B472A8">
              <w:t>1,61</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rPr>
                <w:lang w:val="kk-KZ"/>
              </w:rPr>
              <w:t>10</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5,57</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r w:rsidR="005A5201" w:rsidRPr="00B472A8" w:rsidTr="00242909">
        <w:trPr>
          <w:trHeight w:val="309"/>
        </w:trPr>
        <w:tc>
          <w:tcPr>
            <w:tcW w:w="1792" w:type="dxa"/>
            <w:shd w:val="clear" w:color="000000" w:fill="FFFFFF"/>
            <w:hideMark/>
          </w:tcPr>
          <w:p w:rsidR="005A5201" w:rsidRPr="00B472A8" w:rsidRDefault="005A5201" w:rsidP="00242909">
            <w:r w:rsidRPr="00B472A8">
              <w:rPr>
                <w:lang w:val="kk-KZ"/>
              </w:rPr>
              <w:t>Вторая культивация пара</w:t>
            </w:r>
          </w:p>
        </w:tc>
        <w:tc>
          <w:tcPr>
            <w:tcW w:w="2603" w:type="dxa"/>
            <w:shd w:val="clear" w:color="000000" w:fill="FFFFFF"/>
            <w:hideMark/>
          </w:tcPr>
          <w:p w:rsidR="005A5201" w:rsidRPr="00B472A8" w:rsidRDefault="005A5201" w:rsidP="00242909">
            <w:r w:rsidRPr="00B472A8">
              <w:t>ДТ-75+ КПЭ-3,8</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30.06</w:t>
            </w:r>
          </w:p>
        </w:tc>
        <w:tc>
          <w:tcPr>
            <w:tcW w:w="850" w:type="dxa"/>
            <w:shd w:val="clear" w:color="000000" w:fill="FFFFFF"/>
            <w:hideMark/>
          </w:tcPr>
          <w:p w:rsidR="005A5201" w:rsidRPr="00B472A8" w:rsidRDefault="005A5201" w:rsidP="00242909">
            <w:pPr>
              <w:jc w:val="center"/>
              <w:rPr>
                <w:lang w:val="kk-KZ"/>
              </w:rPr>
            </w:pPr>
            <w:r w:rsidRPr="00B472A8">
              <w:rPr>
                <w:lang w:val="kk-KZ"/>
              </w:rPr>
              <w:t>10</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2,17</w:t>
            </w:r>
          </w:p>
        </w:tc>
        <w:tc>
          <w:tcPr>
            <w:tcW w:w="850" w:type="dxa"/>
            <w:shd w:val="clear" w:color="000000" w:fill="FFFFFF"/>
            <w:noWrap/>
            <w:hideMark/>
          </w:tcPr>
          <w:p w:rsidR="005A5201" w:rsidRPr="00B472A8" w:rsidRDefault="005A5201" w:rsidP="00242909">
            <w:pPr>
              <w:jc w:val="center"/>
              <w:rPr>
                <w:lang w:val="kk-KZ"/>
              </w:rPr>
            </w:pPr>
            <w:r w:rsidRPr="00B472A8">
              <w:t>1,5</w:t>
            </w:r>
            <w:r w:rsidRPr="00B472A8">
              <w:rPr>
                <w:lang w:val="kk-KZ"/>
              </w:rPr>
              <w:t>2</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rPr>
                <w:lang w:val="kk-KZ"/>
              </w:rPr>
              <w:t>10</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5,9</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bl>
    <w:p w:rsidR="005A5201" w:rsidRPr="00B472A8" w:rsidRDefault="005A5201" w:rsidP="005A5201"/>
    <w:p w:rsidR="005A5201" w:rsidRPr="00B472A8" w:rsidRDefault="005A5201" w:rsidP="005A5201">
      <w:pPr>
        <w:rPr>
          <w:lang w:val="kk-KZ"/>
        </w:rPr>
      </w:pPr>
      <w:r w:rsidRPr="00B472A8">
        <w:lastRenderedPageBreak/>
        <w:t>Продолжение таблицы Л</w:t>
      </w:r>
      <w:r w:rsidRPr="00B472A8">
        <w:rPr>
          <w:lang w:val="kk-KZ"/>
        </w:rPr>
        <w:t>.1.1</w:t>
      </w: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509"/>
        <w:gridCol w:w="2886"/>
        <w:gridCol w:w="850"/>
        <w:gridCol w:w="993"/>
        <w:gridCol w:w="850"/>
        <w:gridCol w:w="851"/>
        <w:gridCol w:w="992"/>
        <w:gridCol w:w="850"/>
        <w:gridCol w:w="567"/>
        <w:gridCol w:w="567"/>
        <w:gridCol w:w="800"/>
        <w:gridCol w:w="901"/>
        <w:gridCol w:w="993"/>
        <w:gridCol w:w="605"/>
        <w:gridCol w:w="606"/>
      </w:tblGrid>
      <w:tr w:rsidR="005A5201" w:rsidRPr="00B472A8" w:rsidTr="00242909">
        <w:trPr>
          <w:trHeight w:val="340"/>
        </w:trPr>
        <w:tc>
          <w:tcPr>
            <w:tcW w:w="1509" w:type="dxa"/>
            <w:shd w:val="clear" w:color="000000" w:fill="FFFFFF"/>
            <w:vAlign w:val="center"/>
            <w:hideMark/>
          </w:tcPr>
          <w:p w:rsidR="005A5201" w:rsidRPr="00B472A8" w:rsidRDefault="005A5201" w:rsidP="00242909">
            <w:pPr>
              <w:jc w:val="center"/>
            </w:pPr>
            <w:r w:rsidRPr="00B472A8">
              <w:t>1</w:t>
            </w:r>
          </w:p>
        </w:tc>
        <w:tc>
          <w:tcPr>
            <w:tcW w:w="2886" w:type="dxa"/>
            <w:shd w:val="clear" w:color="000000" w:fill="FFFFFF"/>
            <w:vAlign w:val="center"/>
            <w:hideMark/>
          </w:tcPr>
          <w:p w:rsidR="005A5201" w:rsidRPr="00B472A8" w:rsidRDefault="005A5201" w:rsidP="00242909">
            <w:pPr>
              <w:jc w:val="center"/>
            </w:pPr>
            <w:r w:rsidRPr="00B472A8">
              <w:t>2</w:t>
            </w:r>
          </w:p>
        </w:tc>
        <w:tc>
          <w:tcPr>
            <w:tcW w:w="850" w:type="dxa"/>
            <w:shd w:val="clear" w:color="000000" w:fill="FFFFFF"/>
            <w:vAlign w:val="center"/>
            <w:hideMark/>
          </w:tcPr>
          <w:p w:rsidR="005A5201" w:rsidRPr="00B472A8" w:rsidRDefault="005A5201" w:rsidP="00242909">
            <w:pPr>
              <w:jc w:val="center"/>
            </w:pPr>
            <w:r w:rsidRPr="00B472A8">
              <w:t>3</w:t>
            </w:r>
          </w:p>
        </w:tc>
        <w:tc>
          <w:tcPr>
            <w:tcW w:w="993" w:type="dxa"/>
            <w:shd w:val="clear" w:color="000000" w:fill="FFFFFF"/>
            <w:vAlign w:val="center"/>
            <w:hideMark/>
          </w:tcPr>
          <w:p w:rsidR="005A5201" w:rsidRPr="00B472A8" w:rsidRDefault="005A5201" w:rsidP="00242909">
            <w:pPr>
              <w:jc w:val="center"/>
            </w:pPr>
            <w:r w:rsidRPr="00B472A8">
              <w:t>4</w:t>
            </w:r>
          </w:p>
        </w:tc>
        <w:tc>
          <w:tcPr>
            <w:tcW w:w="850" w:type="dxa"/>
            <w:shd w:val="clear" w:color="000000" w:fill="FFFFFF"/>
            <w:vAlign w:val="center"/>
            <w:hideMark/>
          </w:tcPr>
          <w:p w:rsidR="005A5201" w:rsidRPr="00B472A8" w:rsidRDefault="005A5201" w:rsidP="00242909">
            <w:pPr>
              <w:jc w:val="center"/>
            </w:pPr>
            <w:r w:rsidRPr="00B472A8">
              <w:t>5</w:t>
            </w:r>
          </w:p>
        </w:tc>
        <w:tc>
          <w:tcPr>
            <w:tcW w:w="851" w:type="dxa"/>
            <w:shd w:val="clear" w:color="000000" w:fill="FFFFFF"/>
            <w:noWrap/>
            <w:vAlign w:val="center"/>
            <w:hideMark/>
          </w:tcPr>
          <w:p w:rsidR="005A5201" w:rsidRPr="00B472A8" w:rsidRDefault="005A5201" w:rsidP="00242909">
            <w:pPr>
              <w:jc w:val="center"/>
            </w:pPr>
            <w:r w:rsidRPr="00B472A8">
              <w:t>6</w:t>
            </w:r>
          </w:p>
        </w:tc>
        <w:tc>
          <w:tcPr>
            <w:tcW w:w="992" w:type="dxa"/>
            <w:shd w:val="clear" w:color="000000" w:fill="FFFFFF"/>
            <w:noWrap/>
            <w:vAlign w:val="center"/>
            <w:hideMark/>
          </w:tcPr>
          <w:p w:rsidR="005A5201" w:rsidRPr="00B472A8" w:rsidRDefault="005A5201" w:rsidP="00242909">
            <w:pPr>
              <w:jc w:val="center"/>
            </w:pPr>
            <w:r w:rsidRPr="00B472A8">
              <w:t>7</w:t>
            </w:r>
          </w:p>
        </w:tc>
        <w:tc>
          <w:tcPr>
            <w:tcW w:w="850" w:type="dxa"/>
            <w:shd w:val="clear" w:color="000000" w:fill="FFFFFF"/>
            <w:noWrap/>
            <w:vAlign w:val="center"/>
            <w:hideMark/>
          </w:tcPr>
          <w:p w:rsidR="005A5201" w:rsidRPr="00B472A8" w:rsidRDefault="005A5201" w:rsidP="00242909">
            <w:pPr>
              <w:jc w:val="center"/>
            </w:pPr>
            <w:r w:rsidRPr="00B472A8">
              <w:t>8</w:t>
            </w:r>
          </w:p>
        </w:tc>
        <w:tc>
          <w:tcPr>
            <w:tcW w:w="567" w:type="dxa"/>
            <w:shd w:val="clear" w:color="000000" w:fill="FFFFFF"/>
            <w:vAlign w:val="center"/>
            <w:hideMark/>
          </w:tcPr>
          <w:p w:rsidR="005A5201" w:rsidRPr="00B472A8" w:rsidRDefault="005A5201" w:rsidP="00242909">
            <w:pPr>
              <w:jc w:val="center"/>
            </w:pPr>
            <w:r w:rsidRPr="00B472A8">
              <w:t>9</w:t>
            </w:r>
          </w:p>
        </w:tc>
        <w:tc>
          <w:tcPr>
            <w:tcW w:w="567" w:type="dxa"/>
            <w:shd w:val="clear" w:color="000000" w:fill="FFFFFF"/>
            <w:vAlign w:val="center"/>
            <w:hideMark/>
          </w:tcPr>
          <w:p w:rsidR="005A5201" w:rsidRPr="00B472A8" w:rsidRDefault="005A5201" w:rsidP="00242909">
            <w:pPr>
              <w:jc w:val="center"/>
            </w:pPr>
            <w:r w:rsidRPr="00B472A8">
              <w:t>10</w:t>
            </w:r>
          </w:p>
        </w:tc>
        <w:tc>
          <w:tcPr>
            <w:tcW w:w="800" w:type="dxa"/>
            <w:shd w:val="clear" w:color="000000" w:fill="FFFFFF"/>
            <w:vAlign w:val="center"/>
            <w:hideMark/>
          </w:tcPr>
          <w:p w:rsidR="005A5201" w:rsidRPr="00B472A8" w:rsidRDefault="005A5201" w:rsidP="00242909">
            <w:pPr>
              <w:jc w:val="center"/>
            </w:pPr>
            <w:r w:rsidRPr="00B472A8">
              <w:t>11</w:t>
            </w:r>
          </w:p>
        </w:tc>
        <w:tc>
          <w:tcPr>
            <w:tcW w:w="901" w:type="dxa"/>
            <w:shd w:val="clear" w:color="000000" w:fill="FFFFFF"/>
            <w:vAlign w:val="center"/>
            <w:hideMark/>
          </w:tcPr>
          <w:p w:rsidR="005A5201" w:rsidRPr="00B472A8" w:rsidRDefault="005A5201" w:rsidP="00242909">
            <w:pPr>
              <w:jc w:val="center"/>
            </w:pPr>
            <w:r w:rsidRPr="00B472A8">
              <w:t>12</w:t>
            </w:r>
          </w:p>
        </w:tc>
        <w:tc>
          <w:tcPr>
            <w:tcW w:w="993" w:type="dxa"/>
            <w:shd w:val="clear" w:color="000000" w:fill="FFFFFF"/>
            <w:noWrap/>
            <w:vAlign w:val="center"/>
            <w:hideMark/>
          </w:tcPr>
          <w:p w:rsidR="005A5201" w:rsidRPr="00B472A8" w:rsidRDefault="005A5201" w:rsidP="00242909">
            <w:pPr>
              <w:jc w:val="center"/>
            </w:pPr>
            <w:r w:rsidRPr="00B472A8">
              <w:t>13</w:t>
            </w:r>
          </w:p>
        </w:tc>
        <w:tc>
          <w:tcPr>
            <w:tcW w:w="605" w:type="dxa"/>
            <w:shd w:val="clear" w:color="000000" w:fill="FFFFFF"/>
            <w:vAlign w:val="center"/>
            <w:hideMark/>
          </w:tcPr>
          <w:p w:rsidR="005A5201" w:rsidRPr="00B472A8" w:rsidRDefault="005A5201" w:rsidP="00242909">
            <w:pPr>
              <w:jc w:val="center"/>
            </w:pPr>
            <w:r w:rsidRPr="00B472A8">
              <w:t>14</w:t>
            </w:r>
          </w:p>
        </w:tc>
        <w:tc>
          <w:tcPr>
            <w:tcW w:w="606" w:type="dxa"/>
            <w:shd w:val="clear" w:color="000000" w:fill="FFFFFF"/>
            <w:vAlign w:val="center"/>
            <w:hideMark/>
          </w:tcPr>
          <w:p w:rsidR="005A5201" w:rsidRPr="00B472A8" w:rsidRDefault="005A5201" w:rsidP="00242909">
            <w:pPr>
              <w:jc w:val="center"/>
            </w:pPr>
            <w:r w:rsidRPr="00B472A8">
              <w:t>15</w:t>
            </w:r>
          </w:p>
        </w:tc>
      </w:tr>
      <w:tr w:rsidR="005A5201" w:rsidRPr="00B472A8" w:rsidTr="00242909">
        <w:trPr>
          <w:trHeight w:val="340"/>
        </w:trPr>
        <w:tc>
          <w:tcPr>
            <w:tcW w:w="1509" w:type="dxa"/>
            <w:shd w:val="clear" w:color="000000" w:fill="FFFFFF"/>
            <w:hideMark/>
          </w:tcPr>
          <w:p w:rsidR="005A5201" w:rsidRPr="00B472A8" w:rsidRDefault="005A5201" w:rsidP="00242909">
            <w:r w:rsidRPr="00B472A8">
              <w:rPr>
                <w:lang w:val="kk-KZ"/>
              </w:rPr>
              <w:t>Гербицидная обработка по вегетации (эстет)</w:t>
            </w:r>
          </w:p>
        </w:tc>
        <w:tc>
          <w:tcPr>
            <w:tcW w:w="2886" w:type="dxa"/>
            <w:shd w:val="clear" w:color="000000" w:fill="FFFFFF"/>
            <w:hideMark/>
          </w:tcPr>
          <w:p w:rsidR="005A5201" w:rsidRPr="00B472A8" w:rsidRDefault="005A5201" w:rsidP="00242909">
            <w:r w:rsidRPr="00B472A8">
              <w:t>МТЗ-80+ ОПШ-15-01</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12.06</w:t>
            </w:r>
          </w:p>
        </w:tc>
        <w:tc>
          <w:tcPr>
            <w:tcW w:w="850" w:type="dxa"/>
            <w:shd w:val="clear" w:color="000000" w:fill="FFFFFF"/>
            <w:hideMark/>
          </w:tcPr>
          <w:p w:rsidR="005A5201" w:rsidRPr="00B472A8" w:rsidRDefault="005A5201" w:rsidP="00242909">
            <w:pPr>
              <w:jc w:val="center"/>
              <w:rPr>
                <w:lang w:val="kk-KZ"/>
              </w:rPr>
            </w:pPr>
            <w:r w:rsidRPr="00B472A8">
              <w:rPr>
                <w:lang w:val="kk-KZ"/>
              </w:rPr>
              <w:t>8</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4,75</w:t>
            </w:r>
          </w:p>
        </w:tc>
        <w:tc>
          <w:tcPr>
            <w:tcW w:w="850" w:type="dxa"/>
            <w:shd w:val="clear" w:color="000000" w:fill="FFFFFF"/>
            <w:noWrap/>
            <w:hideMark/>
          </w:tcPr>
          <w:p w:rsidR="005A5201" w:rsidRPr="00B472A8" w:rsidRDefault="005A5201" w:rsidP="00242909">
            <w:pPr>
              <w:jc w:val="center"/>
            </w:pPr>
            <w:r w:rsidRPr="00B472A8">
              <w:t>3,325</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rPr>
                <w:lang w:val="kk-KZ"/>
              </w:rPr>
              <w:t>10</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1,94</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r w:rsidR="005A5201" w:rsidRPr="00B472A8" w:rsidTr="00242909">
        <w:trPr>
          <w:trHeight w:val="340"/>
        </w:trPr>
        <w:tc>
          <w:tcPr>
            <w:tcW w:w="1509" w:type="dxa"/>
            <w:shd w:val="clear" w:color="000000" w:fill="FFFFFF"/>
            <w:hideMark/>
          </w:tcPr>
          <w:p w:rsidR="005A5201" w:rsidRPr="00B472A8" w:rsidRDefault="005A5201" w:rsidP="00242909">
            <w:r w:rsidRPr="00B472A8">
              <w:rPr>
                <w:lang w:val="kk-KZ"/>
              </w:rPr>
              <w:t>Гербицидная обработка по вегетации(титул)</w:t>
            </w:r>
          </w:p>
        </w:tc>
        <w:tc>
          <w:tcPr>
            <w:tcW w:w="2886" w:type="dxa"/>
            <w:shd w:val="clear" w:color="000000" w:fill="FFFFFF"/>
            <w:hideMark/>
          </w:tcPr>
          <w:p w:rsidR="005A5201" w:rsidRPr="00B472A8" w:rsidRDefault="005A5201" w:rsidP="00242909">
            <w:r w:rsidRPr="00B472A8">
              <w:t>МТЗ-80+ ОПШ-15-01</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10.07</w:t>
            </w:r>
          </w:p>
        </w:tc>
        <w:tc>
          <w:tcPr>
            <w:tcW w:w="850" w:type="dxa"/>
            <w:shd w:val="clear" w:color="000000" w:fill="FFFFFF"/>
            <w:hideMark/>
          </w:tcPr>
          <w:p w:rsidR="005A5201" w:rsidRPr="00B472A8" w:rsidRDefault="005A5201" w:rsidP="00242909">
            <w:pPr>
              <w:jc w:val="center"/>
              <w:rPr>
                <w:lang w:val="kk-KZ"/>
              </w:rPr>
            </w:pPr>
            <w:r w:rsidRPr="00B472A8">
              <w:rPr>
                <w:lang w:val="kk-KZ"/>
              </w:rPr>
              <w:t>8</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4,75</w:t>
            </w:r>
          </w:p>
        </w:tc>
        <w:tc>
          <w:tcPr>
            <w:tcW w:w="850" w:type="dxa"/>
            <w:shd w:val="clear" w:color="000000" w:fill="FFFFFF"/>
            <w:noWrap/>
            <w:hideMark/>
          </w:tcPr>
          <w:p w:rsidR="005A5201" w:rsidRPr="00B472A8" w:rsidRDefault="005A5201" w:rsidP="00242909">
            <w:pPr>
              <w:jc w:val="center"/>
            </w:pPr>
            <w:r w:rsidRPr="00B472A8">
              <w:t>3,325</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rPr>
                <w:lang w:val="kk-KZ"/>
              </w:rPr>
              <w:t>10</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1,94</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r w:rsidR="005A5201" w:rsidRPr="00B472A8" w:rsidTr="00242909">
        <w:trPr>
          <w:trHeight w:val="340"/>
        </w:trPr>
        <w:tc>
          <w:tcPr>
            <w:tcW w:w="1509" w:type="dxa"/>
            <w:shd w:val="clear" w:color="000000" w:fill="FFFFFF"/>
            <w:hideMark/>
          </w:tcPr>
          <w:p w:rsidR="005A5201" w:rsidRPr="00B472A8" w:rsidRDefault="005A5201" w:rsidP="00242909">
            <w:pPr>
              <w:rPr>
                <w:lang w:val="kk-KZ"/>
              </w:rPr>
            </w:pPr>
            <w:r w:rsidRPr="00B472A8">
              <w:rPr>
                <w:lang w:val="kk-KZ"/>
              </w:rPr>
              <w:t>Третья культивация пара</w:t>
            </w:r>
          </w:p>
        </w:tc>
        <w:tc>
          <w:tcPr>
            <w:tcW w:w="2886" w:type="dxa"/>
            <w:shd w:val="clear" w:color="000000" w:fill="FFFFFF"/>
            <w:hideMark/>
          </w:tcPr>
          <w:p w:rsidR="005A5201" w:rsidRPr="00B472A8" w:rsidRDefault="005A5201" w:rsidP="00242909">
            <w:r w:rsidRPr="00B472A8">
              <w:t>ДТ-75+ КПЭ-3,8</w:t>
            </w:r>
          </w:p>
        </w:tc>
        <w:tc>
          <w:tcPr>
            <w:tcW w:w="850" w:type="dxa"/>
            <w:shd w:val="clear" w:color="000000" w:fill="FFFFFF"/>
            <w:hideMark/>
          </w:tcPr>
          <w:p w:rsidR="005A5201" w:rsidRPr="00B472A8" w:rsidRDefault="005A5201" w:rsidP="00242909">
            <w:pPr>
              <w:jc w:val="center"/>
              <w:rPr>
                <w:lang w:val="kk-KZ"/>
              </w:rPr>
            </w:pPr>
            <w:r w:rsidRPr="00B472A8">
              <w:rPr>
                <w:lang w:val="kk-KZ"/>
              </w:rPr>
              <w:t>370</w:t>
            </w:r>
          </w:p>
        </w:tc>
        <w:tc>
          <w:tcPr>
            <w:tcW w:w="993" w:type="dxa"/>
            <w:shd w:val="clear" w:color="000000" w:fill="FFFFFF"/>
            <w:hideMark/>
          </w:tcPr>
          <w:p w:rsidR="005A5201" w:rsidRPr="00B472A8" w:rsidRDefault="005A5201" w:rsidP="00242909">
            <w:pPr>
              <w:jc w:val="center"/>
              <w:rPr>
                <w:lang w:val="kk-KZ"/>
              </w:rPr>
            </w:pPr>
            <w:r w:rsidRPr="00B472A8">
              <w:rPr>
                <w:lang w:val="kk-KZ"/>
              </w:rPr>
              <w:t>28.07</w:t>
            </w:r>
          </w:p>
        </w:tc>
        <w:tc>
          <w:tcPr>
            <w:tcW w:w="850" w:type="dxa"/>
            <w:shd w:val="clear" w:color="000000" w:fill="FFFFFF"/>
            <w:hideMark/>
          </w:tcPr>
          <w:p w:rsidR="005A5201" w:rsidRPr="00B472A8" w:rsidRDefault="005A5201" w:rsidP="00242909">
            <w:pPr>
              <w:jc w:val="center"/>
              <w:rPr>
                <w:lang w:val="kk-KZ"/>
              </w:rPr>
            </w:pPr>
            <w:r w:rsidRPr="00B472A8">
              <w:rPr>
                <w:lang w:val="kk-KZ"/>
              </w:rPr>
              <w:t>10</w:t>
            </w:r>
          </w:p>
        </w:tc>
        <w:tc>
          <w:tcPr>
            <w:tcW w:w="851" w:type="dxa"/>
            <w:shd w:val="clear" w:color="000000" w:fill="FFFFFF"/>
            <w:noWrap/>
            <w:hideMark/>
          </w:tcPr>
          <w:p w:rsidR="005A5201" w:rsidRPr="00B472A8" w:rsidRDefault="005A5201" w:rsidP="00242909">
            <w:pPr>
              <w:jc w:val="center"/>
              <w:rPr>
                <w:lang w:val="kk-KZ"/>
              </w:rPr>
            </w:pPr>
            <w:r w:rsidRPr="00B472A8">
              <w:rPr>
                <w:lang w:val="kk-KZ"/>
              </w:rPr>
              <w:t>1</w:t>
            </w:r>
          </w:p>
        </w:tc>
        <w:tc>
          <w:tcPr>
            <w:tcW w:w="992" w:type="dxa"/>
            <w:shd w:val="clear" w:color="000000" w:fill="FFFFFF"/>
            <w:noWrap/>
            <w:hideMark/>
          </w:tcPr>
          <w:p w:rsidR="005A5201" w:rsidRPr="00B472A8" w:rsidRDefault="005A5201" w:rsidP="00242909">
            <w:pPr>
              <w:jc w:val="center"/>
              <w:rPr>
                <w:lang w:val="kk-KZ"/>
              </w:rPr>
            </w:pPr>
            <w:r w:rsidRPr="00B472A8">
              <w:rPr>
                <w:lang w:val="kk-KZ"/>
              </w:rPr>
              <w:t>1,76</w:t>
            </w:r>
          </w:p>
        </w:tc>
        <w:tc>
          <w:tcPr>
            <w:tcW w:w="850" w:type="dxa"/>
            <w:shd w:val="clear" w:color="000000" w:fill="FFFFFF"/>
            <w:noWrap/>
            <w:hideMark/>
          </w:tcPr>
          <w:p w:rsidR="005A5201" w:rsidRPr="00B472A8" w:rsidRDefault="005A5201" w:rsidP="00242909">
            <w:pPr>
              <w:jc w:val="center"/>
            </w:pPr>
            <w:r w:rsidRPr="00B472A8">
              <w:t>1,232</w:t>
            </w:r>
          </w:p>
        </w:tc>
        <w:tc>
          <w:tcPr>
            <w:tcW w:w="567" w:type="dxa"/>
            <w:shd w:val="clear" w:color="000000" w:fill="FFFFFF"/>
            <w:hideMark/>
          </w:tcPr>
          <w:p w:rsidR="005A5201" w:rsidRPr="00B472A8" w:rsidRDefault="005A5201" w:rsidP="00242909">
            <w:pPr>
              <w:jc w:val="center"/>
              <w:rPr>
                <w:lang w:val="kk-KZ"/>
              </w:rPr>
            </w:pPr>
            <w:r w:rsidRPr="00B472A8">
              <w:rPr>
                <w:lang w:val="kk-KZ"/>
              </w:rPr>
              <w:t>6</w:t>
            </w:r>
          </w:p>
        </w:tc>
        <w:tc>
          <w:tcPr>
            <w:tcW w:w="567" w:type="dxa"/>
            <w:shd w:val="clear" w:color="000000" w:fill="FFFFFF"/>
            <w:hideMark/>
          </w:tcPr>
          <w:p w:rsidR="005A5201" w:rsidRPr="00B472A8" w:rsidRDefault="005A5201" w:rsidP="00242909">
            <w:pPr>
              <w:jc w:val="center"/>
              <w:rPr>
                <w:lang w:val="kk-KZ"/>
              </w:rPr>
            </w:pPr>
            <w:r w:rsidRPr="00B472A8">
              <w:rPr>
                <w:lang w:val="kk-KZ"/>
              </w:rPr>
              <w:t>6</w:t>
            </w:r>
          </w:p>
        </w:tc>
        <w:tc>
          <w:tcPr>
            <w:tcW w:w="800" w:type="dxa"/>
            <w:shd w:val="clear" w:color="000000" w:fill="FFFFFF"/>
            <w:hideMark/>
          </w:tcPr>
          <w:p w:rsidR="005A5201" w:rsidRPr="00B472A8" w:rsidRDefault="005A5201" w:rsidP="00242909">
            <w:pPr>
              <w:jc w:val="center"/>
            </w:pPr>
            <w:r w:rsidRPr="00B472A8">
              <w:rPr>
                <w:lang w:val="kk-KZ"/>
              </w:rPr>
              <w:t>10</w:t>
            </w:r>
          </w:p>
        </w:tc>
        <w:tc>
          <w:tcPr>
            <w:tcW w:w="901" w:type="dxa"/>
            <w:shd w:val="clear" w:color="000000" w:fill="FFFFFF"/>
            <w:hideMark/>
          </w:tcPr>
          <w:p w:rsidR="005A5201" w:rsidRPr="00B472A8" w:rsidRDefault="005A5201" w:rsidP="00242909">
            <w:pPr>
              <w:jc w:val="center"/>
              <w:rPr>
                <w:lang w:val="kk-KZ"/>
              </w:rPr>
            </w:pPr>
            <w:r w:rsidRPr="00B472A8">
              <w:rPr>
                <w:lang w:val="kk-KZ"/>
              </w:rPr>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7,27</w:t>
            </w:r>
          </w:p>
        </w:tc>
        <w:tc>
          <w:tcPr>
            <w:tcW w:w="605" w:type="dxa"/>
            <w:shd w:val="clear" w:color="000000" w:fill="FFFFFF"/>
            <w:hideMark/>
          </w:tcPr>
          <w:p w:rsidR="005A5201" w:rsidRPr="00B472A8" w:rsidRDefault="005A5201" w:rsidP="00242909">
            <w:pPr>
              <w:jc w:val="center"/>
              <w:rPr>
                <w:lang w:val="kk-KZ"/>
              </w:rPr>
            </w:pPr>
            <w:r w:rsidRPr="00B472A8">
              <w:rPr>
                <w:lang w:val="kk-KZ"/>
              </w:rPr>
              <w:t>1</w:t>
            </w:r>
          </w:p>
        </w:tc>
        <w:tc>
          <w:tcPr>
            <w:tcW w:w="606" w:type="dxa"/>
            <w:shd w:val="clear" w:color="000000" w:fill="FFFFFF"/>
            <w:hideMark/>
          </w:tcPr>
          <w:p w:rsidR="005A5201" w:rsidRPr="00B472A8" w:rsidRDefault="005A5201" w:rsidP="00242909">
            <w:pPr>
              <w:jc w:val="center"/>
              <w:rPr>
                <w:lang w:val="kk-KZ"/>
              </w:rPr>
            </w:pPr>
            <w:r w:rsidRPr="00B472A8">
              <w:rPr>
                <w:lang w:val="kk-KZ"/>
              </w:rPr>
              <w:t>1</w:t>
            </w:r>
          </w:p>
        </w:tc>
      </w:tr>
      <w:tr w:rsidR="005A5201" w:rsidRPr="00B472A8" w:rsidTr="00242909">
        <w:trPr>
          <w:trHeight w:val="340"/>
        </w:trPr>
        <w:tc>
          <w:tcPr>
            <w:tcW w:w="1509" w:type="dxa"/>
            <w:shd w:val="clear" w:color="000000" w:fill="FFFFFF"/>
            <w:hideMark/>
          </w:tcPr>
          <w:p w:rsidR="005A5201" w:rsidRPr="00B472A8" w:rsidRDefault="005A5201" w:rsidP="00242909">
            <w:r w:rsidRPr="00B472A8">
              <w:rPr>
                <w:lang w:val="kk-KZ"/>
              </w:rPr>
              <w:t>Уборка</w:t>
            </w:r>
          </w:p>
        </w:tc>
        <w:tc>
          <w:tcPr>
            <w:tcW w:w="2886" w:type="dxa"/>
            <w:shd w:val="clear" w:color="000000" w:fill="FFFFFF"/>
            <w:hideMark/>
          </w:tcPr>
          <w:p w:rsidR="005A5201" w:rsidRPr="00B472A8" w:rsidRDefault="005A5201" w:rsidP="00242909">
            <w:r w:rsidRPr="00B472A8">
              <w:t>СК-5 "Нива"</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20.08</w:t>
            </w:r>
          </w:p>
        </w:tc>
        <w:tc>
          <w:tcPr>
            <w:tcW w:w="850" w:type="dxa"/>
            <w:shd w:val="clear" w:color="000000" w:fill="FFFFFF"/>
            <w:hideMark/>
          </w:tcPr>
          <w:p w:rsidR="005A5201" w:rsidRPr="00B472A8" w:rsidRDefault="005A5201" w:rsidP="00242909">
            <w:pPr>
              <w:jc w:val="center"/>
              <w:rPr>
                <w:lang w:val="kk-KZ"/>
              </w:rPr>
            </w:pPr>
            <w:r w:rsidRPr="00B472A8">
              <w:rPr>
                <w:lang w:val="kk-KZ"/>
              </w:rPr>
              <w:t>10</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1,7</w:t>
            </w:r>
          </w:p>
        </w:tc>
        <w:tc>
          <w:tcPr>
            <w:tcW w:w="850" w:type="dxa"/>
            <w:shd w:val="clear" w:color="000000" w:fill="FFFFFF"/>
            <w:noWrap/>
            <w:hideMark/>
          </w:tcPr>
          <w:p w:rsidR="005A5201" w:rsidRPr="00B472A8" w:rsidRDefault="005A5201" w:rsidP="00242909">
            <w:pPr>
              <w:jc w:val="center"/>
            </w:pPr>
            <w:r w:rsidRPr="00B472A8">
              <w:t>1,19</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rPr>
                <w:lang w:val="kk-KZ"/>
              </w:rPr>
              <w:t>10</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11,76</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r w:rsidR="005A5201" w:rsidRPr="00B472A8" w:rsidTr="00242909">
        <w:trPr>
          <w:trHeight w:val="340"/>
        </w:trPr>
        <w:tc>
          <w:tcPr>
            <w:tcW w:w="1509" w:type="dxa"/>
            <w:shd w:val="clear" w:color="000000" w:fill="FFFFFF"/>
            <w:hideMark/>
          </w:tcPr>
          <w:p w:rsidR="005A5201" w:rsidRPr="00B472A8" w:rsidRDefault="005A5201" w:rsidP="00242909">
            <w:r w:rsidRPr="00B472A8">
              <w:rPr>
                <w:lang w:val="kk-KZ"/>
              </w:rPr>
              <w:t>Основная обработка</w:t>
            </w:r>
          </w:p>
        </w:tc>
        <w:tc>
          <w:tcPr>
            <w:tcW w:w="2886" w:type="dxa"/>
            <w:shd w:val="clear" w:color="000000" w:fill="FFFFFF"/>
            <w:hideMark/>
          </w:tcPr>
          <w:p w:rsidR="005A5201" w:rsidRPr="00B472A8" w:rsidRDefault="005A5201" w:rsidP="00242909">
            <w:r w:rsidRPr="00B472A8">
              <w:t>ДТ-75+ КПГ-250</w:t>
            </w:r>
          </w:p>
        </w:tc>
        <w:tc>
          <w:tcPr>
            <w:tcW w:w="850" w:type="dxa"/>
            <w:shd w:val="clear" w:color="000000" w:fill="FFFFFF"/>
            <w:hideMark/>
          </w:tcPr>
          <w:p w:rsidR="005A5201" w:rsidRPr="00B472A8" w:rsidRDefault="005A5201" w:rsidP="00242909">
            <w:pPr>
              <w:jc w:val="center"/>
            </w:pPr>
            <w:r w:rsidRPr="00B472A8">
              <w:t>370</w:t>
            </w:r>
          </w:p>
        </w:tc>
        <w:tc>
          <w:tcPr>
            <w:tcW w:w="993" w:type="dxa"/>
            <w:shd w:val="clear" w:color="000000" w:fill="FFFFFF"/>
            <w:hideMark/>
          </w:tcPr>
          <w:p w:rsidR="005A5201" w:rsidRPr="00B472A8" w:rsidRDefault="005A5201" w:rsidP="00242909">
            <w:pPr>
              <w:jc w:val="center"/>
              <w:rPr>
                <w:lang w:val="kk-KZ"/>
              </w:rPr>
            </w:pPr>
            <w:r w:rsidRPr="00B472A8">
              <w:rPr>
                <w:lang w:val="kk-KZ"/>
              </w:rPr>
              <w:t>09.10</w:t>
            </w:r>
          </w:p>
        </w:tc>
        <w:tc>
          <w:tcPr>
            <w:tcW w:w="850" w:type="dxa"/>
            <w:shd w:val="clear" w:color="000000" w:fill="FFFFFF"/>
            <w:hideMark/>
          </w:tcPr>
          <w:p w:rsidR="005A5201" w:rsidRPr="00B472A8" w:rsidRDefault="005A5201" w:rsidP="00242909">
            <w:pPr>
              <w:jc w:val="center"/>
              <w:rPr>
                <w:lang w:val="kk-KZ"/>
              </w:rPr>
            </w:pPr>
            <w:r w:rsidRPr="00B472A8">
              <w:rPr>
                <w:lang w:val="kk-KZ"/>
              </w:rPr>
              <w:t>10</w:t>
            </w:r>
          </w:p>
        </w:tc>
        <w:tc>
          <w:tcPr>
            <w:tcW w:w="851" w:type="dxa"/>
            <w:shd w:val="clear" w:color="000000" w:fill="FFFFFF"/>
            <w:noWrap/>
            <w:hideMark/>
          </w:tcPr>
          <w:p w:rsidR="005A5201" w:rsidRPr="00B472A8" w:rsidRDefault="005A5201" w:rsidP="00242909">
            <w:pPr>
              <w:jc w:val="center"/>
            </w:pPr>
            <w:r w:rsidRPr="00B472A8">
              <w:t>1</w:t>
            </w:r>
          </w:p>
        </w:tc>
        <w:tc>
          <w:tcPr>
            <w:tcW w:w="992" w:type="dxa"/>
            <w:shd w:val="clear" w:color="000000" w:fill="FFFFFF"/>
            <w:noWrap/>
            <w:hideMark/>
          </w:tcPr>
          <w:p w:rsidR="005A5201" w:rsidRPr="00B472A8" w:rsidRDefault="005A5201" w:rsidP="00242909">
            <w:pPr>
              <w:jc w:val="center"/>
            </w:pPr>
            <w:r w:rsidRPr="00B472A8">
              <w:t>1,22</w:t>
            </w:r>
          </w:p>
        </w:tc>
        <w:tc>
          <w:tcPr>
            <w:tcW w:w="850" w:type="dxa"/>
            <w:shd w:val="clear" w:color="000000" w:fill="FFFFFF"/>
            <w:noWrap/>
            <w:hideMark/>
          </w:tcPr>
          <w:p w:rsidR="005A5201" w:rsidRPr="00B472A8" w:rsidRDefault="005A5201" w:rsidP="00242909">
            <w:pPr>
              <w:jc w:val="center"/>
            </w:pPr>
            <w:r w:rsidRPr="00B472A8">
              <w:t>0,854</w:t>
            </w:r>
          </w:p>
        </w:tc>
        <w:tc>
          <w:tcPr>
            <w:tcW w:w="567" w:type="dxa"/>
            <w:shd w:val="clear" w:color="000000" w:fill="FFFFFF"/>
            <w:hideMark/>
          </w:tcPr>
          <w:p w:rsidR="005A5201" w:rsidRPr="00B472A8" w:rsidRDefault="005A5201" w:rsidP="00242909">
            <w:pPr>
              <w:jc w:val="center"/>
            </w:pPr>
            <w:r w:rsidRPr="00B472A8">
              <w:t>6</w:t>
            </w:r>
          </w:p>
        </w:tc>
        <w:tc>
          <w:tcPr>
            <w:tcW w:w="567" w:type="dxa"/>
            <w:shd w:val="clear" w:color="000000" w:fill="FFFFFF"/>
            <w:hideMark/>
          </w:tcPr>
          <w:p w:rsidR="005A5201" w:rsidRPr="00B472A8" w:rsidRDefault="005A5201" w:rsidP="00242909">
            <w:pPr>
              <w:jc w:val="center"/>
            </w:pPr>
            <w:r w:rsidRPr="00B472A8">
              <w:t>6</w:t>
            </w:r>
          </w:p>
        </w:tc>
        <w:tc>
          <w:tcPr>
            <w:tcW w:w="800" w:type="dxa"/>
            <w:shd w:val="clear" w:color="000000" w:fill="FFFFFF"/>
            <w:hideMark/>
          </w:tcPr>
          <w:p w:rsidR="005A5201" w:rsidRPr="00B472A8" w:rsidRDefault="005A5201" w:rsidP="00242909">
            <w:pPr>
              <w:jc w:val="center"/>
            </w:pPr>
            <w:r w:rsidRPr="00B472A8">
              <w:rPr>
                <w:lang w:val="kk-KZ"/>
              </w:rPr>
              <w:t>10</w:t>
            </w:r>
          </w:p>
        </w:tc>
        <w:tc>
          <w:tcPr>
            <w:tcW w:w="901" w:type="dxa"/>
            <w:shd w:val="clear" w:color="000000" w:fill="FFFFFF"/>
            <w:hideMark/>
          </w:tcPr>
          <w:p w:rsidR="005A5201" w:rsidRPr="00B472A8" w:rsidRDefault="005A5201" w:rsidP="00242909">
            <w:pPr>
              <w:jc w:val="center"/>
            </w:pPr>
            <w:r w:rsidRPr="00B472A8">
              <w:t>1</w:t>
            </w:r>
          </w:p>
        </w:tc>
        <w:tc>
          <w:tcPr>
            <w:tcW w:w="993" w:type="dxa"/>
            <w:shd w:val="clear" w:color="000000" w:fill="FFFFFF"/>
            <w:noWrap/>
            <w:hideMark/>
          </w:tcPr>
          <w:p w:rsidR="005A5201" w:rsidRPr="00B472A8" w:rsidRDefault="005A5201" w:rsidP="00242909">
            <w:pPr>
              <w:jc w:val="center"/>
              <w:rPr>
                <w:lang w:val="kk-KZ"/>
              </w:rPr>
            </w:pPr>
            <w:r w:rsidRPr="00B472A8">
              <w:rPr>
                <w:lang w:val="kk-KZ"/>
              </w:rPr>
              <w:t>10,49</w:t>
            </w:r>
          </w:p>
        </w:tc>
        <w:tc>
          <w:tcPr>
            <w:tcW w:w="605" w:type="dxa"/>
            <w:shd w:val="clear" w:color="000000" w:fill="FFFFFF"/>
            <w:hideMark/>
          </w:tcPr>
          <w:p w:rsidR="005A5201" w:rsidRPr="00B472A8" w:rsidRDefault="005A5201" w:rsidP="00242909">
            <w:pPr>
              <w:jc w:val="center"/>
            </w:pPr>
            <w:r w:rsidRPr="00B472A8">
              <w:t>1</w:t>
            </w:r>
          </w:p>
        </w:tc>
        <w:tc>
          <w:tcPr>
            <w:tcW w:w="606" w:type="dxa"/>
            <w:shd w:val="clear" w:color="000000" w:fill="FFFFFF"/>
            <w:hideMark/>
          </w:tcPr>
          <w:p w:rsidR="005A5201" w:rsidRPr="00B472A8" w:rsidRDefault="005A5201" w:rsidP="00242909">
            <w:pPr>
              <w:jc w:val="center"/>
            </w:pPr>
            <w:r w:rsidRPr="00B472A8">
              <w:t>1</w:t>
            </w:r>
          </w:p>
        </w:tc>
      </w:tr>
    </w:tbl>
    <w:p w:rsidR="005A5201" w:rsidRPr="00B472A8" w:rsidRDefault="005A5201" w:rsidP="005A5201">
      <w:pPr>
        <w:pStyle w:val="af4"/>
        <w:ind w:firstLine="709"/>
        <w:rPr>
          <w:sz w:val="24"/>
          <w:lang w:val="kk-KZ"/>
        </w:rPr>
      </w:pPr>
    </w:p>
    <w:p w:rsidR="005A5201" w:rsidRPr="00B472A8" w:rsidRDefault="005A5201" w:rsidP="005A5201">
      <w:pPr>
        <w:rPr>
          <w:lang w:val="kk-KZ"/>
        </w:rPr>
      </w:pPr>
      <w:r w:rsidRPr="00B472A8">
        <w:rPr>
          <w:lang w:val="kk-KZ"/>
        </w:rPr>
        <w:br w:type="page"/>
      </w:r>
    </w:p>
    <w:p w:rsidR="005A5201" w:rsidRPr="00A35734" w:rsidRDefault="005A5201" w:rsidP="005A5201">
      <w:pPr>
        <w:pStyle w:val="aff9"/>
        <w:rPr>
          <w:rFonts w:ascii="Times New Roman" w:hAnsi="Times New Roman"/>
          <w:sz w:val="24"/>
          <w:szCs w:val="24"/>
        </w:rPr>
      </w:pPr>
      <w:r w:rsidRPr="00A35734">
        <w:rPr>
          <w:rFonts w:ascii="Times New Roman" w:hAnsi="Times New Roman"/>
          <w:sz w:val="24"/>
          <w:szCs w:val="24"/>
        </w:rPr>
        <w:lastRenderedPageBreak/>
        <w:t>Таблица Л.</w:t>
      </w:r>
      <w:r w:rsidRPr="00A35734">
        <w:rPr>
          <w:rFonts w:ascii="Times New Roman" w:hAnsi="Times New Roman"/>
          <w:sz w:val="24"/>
          <w:szCs w:val="24"/>
          <w:lang w:val="kk-KZ"/>
        </w:rPr>
        <w:t>2</w:t>
      </w:r>
      <w:r w:rsidRPr="00A35734">
        <w:rPr>
          <w:rFonts w:ascii="Times New Roman" w:hAnsi="Times New Roman"/>
          <w:sz w:val="24"/>
          <w:szCs w:val="24"/>
        </w:rPr>
        <w:t xml:space="preserve">.1 – Технологическая карта по возделыванию и уборке зерновых культур по </w:t>
      </w:r>
      <w:r w:rsidRPr="00A35734">
        <w:rPr>
          <w:rFonts w:ascii="Times New Roman" w:hAnsi="Times New Roman"/>
          <w:sz w:val="24"/>
          <w:szCs w:val="24"/>
          <w:lang w:val="kk-KZ"/>
        </w:rPr>
        <w:t>минимальной</w:t>
      </w:r>
      <w:r w:rsidRPr="00A35734">
        <w:rPr>
          <w:rFonts w:ascii="Times New Roman" w:hAnsi="Times New Roman"/>
          <w:sz w:val="24"/>
          <w:szCs w:val="24"/>
        </w:rPr>
        <w:t xml:space="preserve"> технологии </w:t>
      </w:r>
    </w:p>
    <w:p w:rsidR="005A5201" w:rsidRPr="00A35734" w:rsidRDefault="005A5201" w:rsidP="005A5201">
      <w:pPr>
        <w:pStyle w:val="aff9"/>
        <w:rPr>
          <w:rFonts w:ascii="Times New Roman" w:hAnsi="Times New Roman"/>
          <w:sz w:val="24"/>
          <w:szCs w:val="24"/>
          <w:lang w:val="kk-KZ"/>
        </w:rPr>
      </w:pPr>
      <w:r w:rsidRPr="00A35734">
        <w:rPr>
          <w:rFonts w:ascii="Times New Roman" w:hAnsi="Times New Roman"/>
          <w:sz w:val="24"/>
          <w:szCs w:val="24"/>
        </w:rPr>
        <w:t>обработки почвы</w:t>
      </w:r>
      <w:r w:rsidRPr="00A35734">
        <w:rPr>
          <w:rFonts w:ascii="Times New Roman" w:hAnsi="Times New Roman"/>
          <w:sz w:val="24"/>
          <w:szCs w:val="24"/>
          <w:lang w:val="kk-KZ"/>
        </w:rPr>
        <w:t xml:space="preserve"> (существующий парк техники)</w:t>
      </w:r>
      <w:r w:rsidRPr="00A35734">
        <w:rPr>
          <w:rFonts w:ascii="Times New Roman" w:hAnsi="Times New Roman"/>
          <w:sz w:val="24"/>
          <w:szCs w:val="24"/>
        </w:rPr>
        <w:t>.</w:t>
      </w:r>
    </w:p>
    <w:p w:rsidR="005A5201" w:rsidRPr="00A35734" w:rsidRDefault="005A5201" w:rsidP="005A5201">
      <w:pPr>
        <w:pStyle w:val="aff9"/>
        <w:ind w:firstLine="709"/>
        <w:rPr>
          <w:rFonts w:ascii="Times New Roman" w:hAnsi="Times New Roman"/>
          <w:sz w:val="24"/>
          <w:szCs w:val="24"/>
          <w:lang w:val="kk-KZ"/>
        </w:rPr>
      </w:pPr>
      <w:r w:rsidRPr="00A35734">
        <w:rPr>
          <w:rFonts w:ascii="Times New Roman" w:hAnsi="Times New Roman"/>
          <w:sz w:val="24"/>
          <w:szCs w:val="24"/>
        </w:rPr>
        <w:t xml:space="preserve">Производственное направление – зерновое </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Категория хозяйства – мелкое сельхозпредприятие</w:t>
      </w:r>
    </w:p>
    <w:p w:rsidR="005A5201" w:rsidRPr="00A35734" w:rsidRDefault="005A5201" w:rsidP="005A5201">
      <w:pPr>
        <w:pStyle w:val="aff9"/>
        <w:ind w:firstLine="709"/>
        <w:rPr>
          <w:rFonts w:ascii="Times New Roman" w:hAnsi="Times New Roman"/>
          <w:sz w:val="24"/>
          <w:szCs w:val="24"/>
        </w:rPr>
      </w:pPr>
      <w:r w:rsidRPr="00A35734">
        <w:rPr>
          <w:rFonts w:ascii="Times New Roman" w:hAnsi="Times New Roman"/>
          <w:sz w:val="24"/>
          <w:szCs w:val="24"/>
        </w:rPr>
        <w:t xml:space="preserve">Зерновые – </w:t>
      </w:r>
      <w:r w:rsidRPr="00A35734">
        <w:rPr>
          <w:rFonts w:ascii="Times New Roman" w:hAnsi="Times New Roman"/>
          <w:sz w:val="24"/>
          <w:szCs w:val="24"/>
          <w:lang w:val="kk-KZ"/>
        </w:rPr>
        <w:t>825</w:t>
      </w:r>
      <w:r w:rsidRPr="00A35734">
        <w:rPr>
          <w:rFonts w:ascii="Times New Roman" w:hAnsi="Times New Roman"/>
          <w:sz w:val="24"/>
          <w:szCs w:val="24"/>
        </w:rPr>
        <w:t xml:space="preserve"> га</w:t>
      </w:r>
    </w:p>
    <w:p w:rsidR="005A5201" w:rsidRPr="00A35734" w:rsidRDefault="005A5201" w:rsidP="005A5201">
      <w:pPr>
        <w:pStyle w:val="aff9"/>
        <w:ind w:firstLine="709"/>
        <w:rPr>
          <w:rFonts w:ascii="Times New Roman" w:hAnsi="Times New Roman"/>
          <w:sz w:val="24"/>
          <w:szCs w:val="24"/>
          <w:lang w:val="kk-KZ"/>
        </w:rPr>
      </w:pPr>
      <w:r w:rsidRPr="00A35734">
        <w:rPr>
          <w:rFonts w:ascii="Times New Roman" w:hAnsi="Times New Roman"/>
          <w:sz w:val="24"/>
          <w:szCs w:val="24"/>
        </w:rPr>
        <w:t xml:space="preserve">Пашня – </w:t>
      </w:r>
      <w:r w:rsidRPr="00A35734">
        <w:rPr>
          <w:rFonts w:ascii="Times New Roman" w:hAnsi="Times New Roman"/>
          <w:sz w:val="24"/>
          <w:szCs w:val="24"/>
          <w:lang w:val="kk-KZ"/>
        </w:rPr>
        <w:t>1100</w:t>
      </w:r>
      <w:r w:rsidRPr="00A35734">
        <w:rPr>
          <w:rFonts w:ascii="Times New Roman" w:hAnsi="Times New Roman"/>
          <w:sz w:val="24"/>
          <w:szCs w:val="24"/>
        </w:rPr>
        <w:t xml:space="preserve"> 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p>
    <w:p w:rsidR="005A5201" w:rsidRPr="00A35734" w:rsidRDefault="005A5201" w:rsidP="005A5201">
      <w:pPr>
        <w:pStyle w:val="aff9"/>
        <w:ind w:firstLine="709"/>
        <w:rPr>
          <w:rFonts w:ascii="Times New Roman" w:hAnsi="Times New Roman"/>
          <w:sz w:val="24"/>
          <w:szCs w:val="24"/>
          <w:lang w:val="kk-KZ"/>
        </w:rPr>
      </w:pPr>
      <w:r w:rsidRPr="00A35734">
        <w:rPr>
          <w:rFonts w:ascii="Times New Roman" w:hAnsi="Times New Roman"/>
          <w:sz w:val="24"/>
          <w:szCs w:val="24"/>
        </w:rPr>
        <w:t xml:space="preserve">Посевная площадь – </w:t>
      </w:r>
      <w:r w:rsidRPr="00A35734">
        <w:rPr>
          <w:rFonts w:ascii="Times New Roman" w:hAnsi="Times New Roman"/>
          <w:sz w:val="24"/>
          <w:szCs w:val="24"/>
          <w:lang w:val="kk-KZ"/>
        </w:rPr>
        <w:t xml:space="preserve">825 </w:t>
      </w:r>
      <w:r w:rsidRPr="00A35734">
        <w:rPr>
          <w:rFonts w:ascii="Times New Roman" w:hAnsi="Times New Roman"/>
          <w:sz w:val="24"/>
          <w:szCs w:val="24"/>
        </w:rPr>
        <w:t>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p>
    <w:p w:rsidR="005A5201" w:rsidRPr="00A35734" w:rsidRDefault="005A5201" w:rsidP="005A5201">
      <w:pPr>
        <w:pStyle w:val="aff9"/>
        <w:ind w:firstLine="709"/>
        <w:rPr>
          <w:rFonts w:ascii="Times New Roman" w:hAnsi="Times New Roman"/>
          <w:sz w:val="24"/>
          <w:szCs w:val="24"/>
          <w:lang w:val="kk-KZ"/>
        </w:rPr>
      </w:pPr>
      <w:r w:rsidRPr="00A35734">
        <w:rPr>
          <w:rFonts w:ascii="Times New Roman" w:hAnsi="Times New Roman"/>
          <w:sz w:val="24"/>
          <w:szCs w:val="24"/>
        </w:rPr>
        <w:t xml:space="preserve">Пары – </w:t>
      </w:r>
      <w:r w:rsidRPr="00A35734">
        <w:rPr>
          <w:rFonts w:ascii="Times New Roman" w:hAnsi="Times New Roman"/>
          <w:sz w:val="24"/>
          <w:szCs w:val="24"/>
          <w:lang w:val="kk-KZ"/>
        </w:rPr>
        <w:t>275</w:t>
      </w:r>
      <w:r w:rsidRPr="00A35734">
        <w:rPr>
          <w:rFonts w:ascii="Times New Roman" w:hAnsi="Times New Roman"/>
          <w:sz w:val="24"/>
          <w:szCs w:val="24"/>
        </w:rPr>
        <w:t xml:space="preserve"> га</w:t>
      </w:r>
      <w:r w:rsidRPr="00A35734">
        <w:rPr>
          <w:rFonts w:ascii="Times New Roman" w:hAnsi="Times New Roman"/>
          <w:sz w:val="24"/>
          <w:szCs w:val="24"/>
        </w:rPr>
        <w:tab/>
      </w:r>
      <w:r w:rsidRPr="00A35734">
        <w:rPr>
          <w:rFonts w:ascii="Times New Roman" w:hAnsi="Times New Roman"/>
          <w:sz w:val="24"/>
          <w:szCs w:val="24"/>
        </w:rPr>
        <w:tab/>
      </w:r>
    </w:p>
    <w:p w:rsidR="005A5201" w:rsidRPr="00A35734" w:rsidRDefault="005A5201" w:rsidP="005A5201">
      <w:pPr>
        <w:rPr>
          <w:lang w:val="kk-KZ"/>
        </w:rPr>
      </w:pP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651"/>
        <w:gridCol w:w="2744"/>
        <w:gridCol w:w="850"/>
        <w:gridCol w:w="993"/>
        <w:gridCol w:w="850"/>
        <w:gridCol w:w="851"/>
        <w:gridCol w:w="992"/>
        <w:gridCol w:w="850"/>
        <w:gridCol w:w="567"/>
        <w:gridCol w:w="567"/>
        <w:gridCol w:w="800"/>
        <w:gridCol w:w="901"/>
        <w:gridCol w:w="993"/>
        <w:gridCol w:w="605"/>
        <w:gridCol w:w="606"/>
      </w:tblGrid>
      <w:tr w:rsidR="005A5201" w:rsidRPr="00A35734" w:rsidTr="00242909">
        <w:trPr>
          <w:trHeight w:val="315"/>
        </w:trPr>
        <w:tc>
          <w:tcPr>
            <w:tcW w:w="1651" w:type="dxa"/>
            <w:vMerge w:val="restart"/>
            <w:shd w:val="clear" w:color="000000" w:fill="FFFFFF"/>
            <w:vAlign w:val="center"/>
            <w:hideMark/>
          </w:tcPr>
          <w:p w:rsidR="005A5201" w:rsidRPr="00A35734" w:rsidRDefault="005A5201" w:rsidP="00242909">
            <w:pPr>
              <w:jc w:val="center"/>
            </w:pPr>
            <w:r w:rsidRPr="00A35734">
              <w:t>Операция</w:t>
            </w:r>
          </w:p>
        </w:tc>
        <w:tc>
          <w:tcPr>
            <w:tcW w:w="2744" w:type="dxa"/>
            <w:vMerge w:val="restart"/>
            <w:shd w:val="clear" w:color="000000" w:fill="FFFFFF"/>
            <w:vAlign w:val="center"/>
            <w:hideMark/>
          </w:tcPr>
          <w:p w:rsidR="005A5201" w:rsidRPr="00A35734" w:rsidRDefault="005A5201" w:rsidP="00242909">
            <w:pPr>
              <w:jc w:val="center"/>
            </w:pPr>
            <w:r w:rsidRPr="00A35734">
              <w:t>Агрегат</w:t>
            </w:r>
          </w:p>
        </w:tc>
        <w:tc>
          <w:tcPr>
            <w:tcW w:w="850" w:type="dxa"/>
            <w:vMerge w:val="restart"/>
            <w:shd w:val="clear" w:color="000000" w:fill="FFFFFF"/>
            <w:vAlign w:val="center"/>
            <w:hideMark/>
          </w:tcPr>
          <w:p w:rsidR="005A5201" w:rsidRPr="00A35734" w:rsidRDefault="005A5201" w:rsidP="00242909">
            <w:pPr>
              <w:jc w:val="center"/>
            </w:pPr>
            <w:r w:rsidRPr="00A35734">
              <w:t>Объем работ, га</w:t>
            </w:r>
          </w:p>
        </w:tc>
        <w:tc>
          <w:tcPr>
            <w:tcW w:w="993" w:type="dxa"/>
            <w:vMerge w:val="restart"/>
            <w:shd w:val="clear" w:color="000000" w:fill="FFFFFF"/>
            <w:vAlign w:val="center"/>
            <w:hideMark/>
          </w:tcPr>
          <w:p w:rsidR="005A5201" w:rsidRPr="00A35734" w:rsidRDefault="005A5201" w:rsidP="00242909">
            <w:pPr>
              <w:jc w:val="center"/>
            </w:pPr>
            <w:r w:rsidRPr="00A35734">
              <w:t>Начало опер</w:t>
            </w:r>
            <w:r w:rsidRPr="00A35734">
              <w:t>а</w:t>
            </w:r>
            <w:r w:rsidRPr="00A35734">
              <w:t>ции, м, ч</w:t>
            </w:r>
          </w:p>
        </w:tc>
        <w:tc>
          <w:tcPr>
            <w:tcW w:w="850" w:type="dxa"/>
            <w:vMerge w:val="restart"/>
            <w:shd w:val="clear" w:color="000000" w:fill="FFFFFF"/>
            <w:vAlign w:val="center"/>
            <w:hideMark/>
          </w:tcPr>
          <w:p w:rsidR="005A5201" w:rsidRPr="00A35734" w:rsidRDefault="005A5201" w:rsidP="00242909">
            <w:pPr>
              <w:jc w:val="center"/>
            </w:pPr>
            <w:r w:rsidRPr="00A35734">
              <w:t>Срок дни</w:t>
            </w:r>
          </w:p>
        </w:tc>
        <w:tc>
          <w:tcPr>
            <w:tcW w:w="851" w:type="dxa"/>
            <w:vMerge w:val="restart"/>
            <w:shd w:val="clear" w:color="000000" w:fill="FFFFFF"/>
            <w:vAlign w:val="center"/>
            <w:hideMark/>
          </w:tcPr>
          <w:p w:rsidR="005A5201" w:rsidRPr="00A35734" w:rsidRDefault="005A5201" w:rsidP="00242909">
            <w:pPr>
              <w:jc w:val="center"/>
            </w:pPr>
            <w:r w:rsidRPr="00A35734">
              <w:t>Кра</w:t>
            </w:r>
            <w:r w:rsidRPr="00A35734">
              <w:t>т</w:t>
            </w:r>
            <w:r w:rsidRPr="00A35734">
              <w:t>ность</w:t>
            </w:r>
          </w:p>
        </w:tc>
        <w:tc>
          <w:tcPr>
            <w:tcW w:w="1842" w:type="dxa"/>
            <w:gridSpan w:val="2"/>
            <w:shd w:val="clear" w:color="000000" w:fill="FFFFFF"/>
            <w:vAlign w:val="center"/>
            <w:hideMark/>
          </w:tcPr>
          <w:p w:rsidR="005A5201" w:rsidRPr="00A35734" w:rsidRDefault="005A5201" w:rsidP="00242909">
            <w:pPr>
              <w:jc w:val="center"/>
            </w:pPr>
            <w:r w:rsidRPr="00A35734">
              <w:t>Производител</w:t>
            </w:r>
            <w:r w:rsidRPr="00A35734">
              <w:t>ь</w:t>
            </w:r>
            <w:r w:rsidRPr="00A35734">
              <w:t>ность за час</w:t>
            </w:r>
          </w:p>
        </w:tc>
        <w:tc>
          <w:tcPr>
            <w:tcW w:w="1134" w:type="dxa"/>
            <w:gridSpan w:val="2"/>
            <w:shd w:val="clear" w:color="000000" w:fill="FFFFFF"/>
            <w:vAlign w:val="center"/>
            <w:hideMark/>
          </w:tcPr>
          <w:p w:rsidR="005A5201" w:rsidRPr="00A35734" w:rsidRDefault="005A5201" w:rsidP="00242909">
            <w:pPr>
              <w:jc w:val="center"/>
            </w:pPr>
            <w:r w:rsidRPr="00A35734">
              <w:t>Разряд</w:t>
            </w:r>
          </w:p>
        </w:tc>
        <w:tc>
          <w:tcPr>
            <w:tcW w:w="800" w:type="dxa"/>
            <w:vMerge w:val="restart"/>
            <w:shd w:val="clear" w:color="000000" w:fill="FFFFFF"/>
            <w:vAlign w:val="center"/>
            <w:hideMark/>
          </w:tcPr>
          <w:p w:rsidR="005A5201" w:rsidRPr="00A35734" w:rsidRDefault="005A5201" w:rsidP="00242909">
            <w:pPr>
              <w:jc w:val="center"/>
            </w:pPr>
            <w:r w:rsidRPr="00A35734">
              <w:t>Про-долж. смены</w:t>
            </w:r>
          </w:p>
        </w:tc>
        <w:tc>
          <w:tcPr>
            <w:tcW w:w="901" w:type="dxa"/>
            <w:vMerge w:val="restart"/>
            <w:shd w:val="clear" w:color="000000" w:fill="FFFFFF"/>
            <w:vAlign w:val="center"/>
            <w:hideMark/>
          </w:tcPr>
          <w:p w:rsidR="005A5201" w:rsidRPr="00A35734" w:rsidRDefault="005A5201" w:rsidP="00242909">
            <w:pPr>
              <w:jc w:val="center"/>
            </w:pPr>
            <w:r w:rsidRPr="00A35734">
              <w:t>Коэф. сме</w:t>
            </w:r>
            <w:r w:rsidRPr="00A35734">
              <w:t>н</w:t>
            </w:r>
            <w:r w:rsidRPr="00A35734">
              <w:t>нос-ти</w:t>
            </w:r>
          </w:p>
        </w:tc>
        <w:tc>
          <w:tcPr>
            <w:tcW w:w="993" w:type="dxa"/>
            <w:vMerge w:val="restart"/>
            <w:shd w:val="clear" w:color="000000" w:fill="FFFFFF"/>
            <w:vAlign w:val="center"/>
            <w:hideMark/>
          </w:tcPr>
          <w:p w:rsidR="005A5201" w:rsidRPr="00A35734" w:rsidRDefault="005A5201" w:rsidP="00242909">
            <w:pPr>
              <w:jc w:val="center"/>
            </w:pPr>
            <w:r w:rsidRPr="00A35734">
              <w:t>Расход горюч</w:t>
            </w:r>
            <w:r w:rsidRPr="00A35734">
              <w:t>е</w:t>
            </w:r>
            <w:r w:rsidRPr="00A35734">
              <w:t>го, кг/га</w:t>
            </w:r>
          </w:p>
        </w:tc>
        <w:tc>
          <w:tcPr>
            <w:tcW w:w="1211" w:type="dxa"/>
            <w:gridSpan w:val="2"/>
            <w:shd w:val="clear" w:color="000000" w:fill="FFFFFF"/>
            <w:vAlign w:val="center"/>
            <w:hideMark/>
          </w:tcPr>
          <w:p w:rsidR="005A5201" w:rsidRPr="00A35734" w:rsidRDefault="005A5201" w:rsidP="00242909">
            <w:pPr>
              <w:jc w:val="center"/>
            </w:pPr>
            <w:r w:rsidRPr="00A35734">
              <w:t>Количес</w:t>
            </w:r>
            <w:r w:rsidRPr="00A35734">
              <w:t>т</w:t>
            </w:r>
            <w:r w:rsidRPr="00A35734">
              <w:t>во</w:t>
            </w:r>
          </w:p>
        </w:tc>
      </w:tr>
      <w:tr w:rsidR="005A5201" w:rsidRPr="00A35734" w:rsidTr="00242909">
        <w:trPr>
          <w:trHeight w:val="1260"/>
        </w:trPr>
        <w:tc>
          <w:tcPr>
            <w:tcW w:w="1651" w:type="dxa"/>
            <w:vMerge/>
            <w:vAlign w:val="center"/>
            <w:hideMark/>
          </w:tcPr>
          <w:p w:rsidR="005A5201" w:rsidRPr="00A35734" w:rsidRDefault="005A5201" w:rsidP="00242909">
            <w:pPr>
              <w:jc w:val="center"/>
            </w:pPr>
          </w:p>
        </w:tc>
        <w:tc>
          <w:tcPr>
            <w:tcW w:w="2744" w:type="dxa"/>
            <w:vMerge/>
            <w:vAlign w:val="center"/>
            <w:hideMark/>
          </w:tcPr>
          <w:p w:rsidR="005A5201" w:rsidRPr="00A35734" w:rsidRDefault="005A5201" w:rsidP="00242909">
            <w:pPr>
              <w:jc w:val="center"/>
            </w:pPr>
          </w:p>
        </w:tc>
        <w:tc>
          <w:tcPr>
            <w:tcW w:w="850" w:type="dxa"/>
            <w:vMerge/>
            <w:vAlign w:val="center"/>
            <w:hideMark/>
          </w:tcPr>
          <w:p w:rsidR="005A5201" w:rsidRPr="00A35734" w:rsidRDefault="005A5201" w:rsidP="00242909">
            <w:pPr>
              <w:jc w:val="center"/>
            </w:pPr>
          </w:p>
        </w:tc>
        <w:tc>
          <w:tcPr>
            <w:tcW w:w="993" w:type="dxa"/>
            <w:vMerge/>
            <w:vAlign w:val="center"/>
            <w:hideMark/>
          </w:tcPr>
          <w:p w:rsidR="005A5201" w:rsidRPr="00A35734" w:rsidRDefault="005A5201" w:rsidP="00242909">
            <w:pPr>
              <w:jc w:val="center"/>
            </w:pPr>
          </w:p>
        </w:tc>
        <w:tc>
          <w:tcPr>
            <w:tcW w:w="850" w:type="dxa"/>
            <w:vMerge/>
            <w:vAlign w:val="center"/>
            <w:hideMark/>
          </w:tcPr>
          <w:p w:rsidR="005A5201" w:rsidRPr="00A35734" w:rsidRDefault="005A5201" w:rsidP="00242909">
            <w:pPr>
              <w:jc w:val="center"/>
            </w:pPr>
          </w:p>
        </w:tc>
        <w:tc>
          <w:tcPr>
            <w:tcW w:w="851" w:type="dxa"/>
            <w:vMerge/>
            <w:vAlign w:val="center"/>
            <w:hideMark/>
          </w:tcPr>
          <w:p w:rsidR="005A5201" w:rsidRPr="00A35734" w:rsidRDefault="005A5201" w:rsidP="00242909">
            <w:pPr>
              <w:jc w:val="center"/>
            </w:pPr>
          </w:p>
        </w:tc>
        <w:tc>
          <w:tcPr>
            <w:tcW w:w="992" w:type="dxa"/>
            <w:shd w:val="clear" w:color="000000" w:fill="FFFFFF"/>
            <w:vAlign w:val="center"/>
            <w:hideMark/>
          </w:tcPr>
          <w:p w:rsidR="005A5201" w:rsidRPr="00A35734" w:rsidRDefault="005A5201" w:rsidP="00242909">
            <w:pPr>
              <w:jc w:val="center"/>
            </w:pPr>
            <w:r w:rsidRPr="00A35734">
              <w:t>сменн</w:t>
            </w:r>
            <w:r w:rsidRPr="00A35734">
              <w:t>о</w:t>
            </w:r>
            <w:r w:rsidRPr="00A35734">
              <w:t>го вр</w:t>
            </w:r>
            <w:r w:rsidRPr="00A35734">
              <w:t>е</w:t>
            </w:r>
            <w:r w:rsidRPr="00A35734">
              <w:t>мени</w:t>
            </w:r>
          </w:p>
        </w:tc>
        <w:tc>
          <w:tcPr>
            <w:tcW w:w="850" w:type="dxa"/>
            <w:shd w:val="clear" w:color="000000" w:fill="FFFFFF"/>
            <w:vAlign w:val="center"/>
            <w:hideMark/>
          </w:tcPr>
          <w:p w:rsidR="005A5201" w:rsidRPr="00A35734" w:rsidRDefault="005A5201" w:rsidP="00242909">
            <w:pPr>
              <w:jc w:val="center"/>
            </w:pPr>
            <w:r w:rsidRPr="00A35734">
              <w:t>экспл. врем</w:t>
            </w:r>
            <w:r w:rsidRPr="00A35734">
              <w:t>е</w:t>
            </w:r>
            <w:r w:rsidRPr="00A35734">
              <w:t>ни</w:t>
            </w:r>
          </w:p>
        </w:tc>
        <w:tc>
          <w:tcPr>
            <w:tcW w:w="567" w:type="dxa"/>
            <w:shd w:val="clear" w:color="000000" w:fill="FFFFFF"/>
            <w:vAlign w:val="center"/>
            <w:hideMark/>
          </w:tcPr>
          <w:p w:rsidR="005A5201" w:rsidRPr="00A35734" w:rsidRDefault="005A5201" w:rsidP="00242909">
            <w:pPr>
              <w:jc w:val="center"/>
            </w:pPr>
            <w:r w:rsidRPr="00A35734">
              <w:t>мех.</w:t>
            </w:r>
          </w:p>
        </w:tc>
        <w:tc>
          <w:tcPr>
            <w:tcW w:w="567" w:type="dxa"/>
            <w:shd w:val="clear" w:color="000000" w:fill="FFFFFF"/>
            <w:vAlign w:val="center"/>
            <w:hideMark/>
          </w:tcPr>
          <w:p w:rsidR="005A5201" w:rsidRPr="00A35734" w:rsidRDefault="005A5201" w:rsidP="00242909">
            <w:pPr>
              <w:jc w:val="center"/>
            </w:pPr>
            <w:r w:rsidRPr="00A35734">
              <w:t>раб.</w:t>
            </w:r>
          </w:p>
        </w:tc>
        <w:tc>
          <w:tcPr>
            <w:tcW w:w="800" w:type="dxa"/>
            <w:vMerge/>
            <w:vAlign w:val="center"/>
            <w:hideMark/>
          </w:tcPr>
          <w:p w:rsidR="005A5201" w:rsidRPr="00A35734" w:rsidRDefault="005A5201" w:rsidP="00242909">
            <w:pPr>
              <w:jc w:val="center"/>
            </w:pPr>
          </w:p>
        </w:tc>
        <w:tc>
          <w:tcPr>
            <w:tcW w:w="901" w:type="dxa"/>
            <w:vMerge/>
            <w:vAlign w:val="center"/>
            <w:hideMark/>
          </w:tcPr>
          <w:p w:rsidR="005A5201" w:rsidRPr="00A35734" w:rsidRDefault="005A5201" w:rsidP="00242909">
            <w:pPr>
              <w:jc w:val="center"/>
            </w:pPr>
          </w:p>
        </w:tc>
        <w:tc>
          <w:tcPr>
            <w:tcW w:w="993" w:type="dxa"/>
            <w:vMerge/>
            <w:vAlign w:val="center"/>
            <w:hideMark/>
          </w:tcPr>
          <w:p w:rsidR="005A5201" w:rsidRPr="00A35734" w:rsidRDefault="005A5201" w:rsidP="00242909">
            <w:pPr>
              <w:jc w:val="center"/>
            </w:pPr>
          </w:p>
        </w:tc>
        <w:tc>
          <w:tcPr>
            <w:tcW w:w="605" w:type="dxa"/>
            <w:shd w:val="clear" w:color="000000" w:fill="FFFFFF"/>
            <w:vAlign w:val="center"/>
            <w:hideMark/>
          </w:tcPr>
          <w:p w:rsidR="005A5201" w:rsidRPr="00A35734" w:rsidRDefault="005A5201" w:rsidP="00242909">
            <w:pPr>
              <w:jc w:val="center"/>
            </w:pPr>
            <w:r w:rsidRPr="00A35734">
              <w:t>мех.</w:t>
            </w:r>
          </w:p>
        </w:tc>
        <w:tc>
          <w:tcPr>
            <w:tcW w:w="606" w:type="dxa"/>
            <w:shd w:val="clear" w:color="000000" w:fill="FFFFFF"/>
            <w:vAlign w:val="center"/>
            <w:hideMark/>
          </w:tcPr>
          <w:p w:rsidR="005A5201" w:rsidRPr="00A35734" w:rsidRDefault="005A5201" w:rsidP="00242909">
            <w:pPr>
              <w:jc w:val="center"/>
            </w:pPr>
            <w:r w:rsidRPr="00A35734">
              <w:t>раб.</w:t>
            </w:r>
          </w:p>
        </w:tc>
      </w:tr>
      <w:tr w:rsidR="005A5201" w:rsidRPr="00A35734" w:rsidTr="00242909">
        <w:trPr>
          <w:trHeight w:val="283"/>
        </w:trPr>
        <w:tc>
          <w:tcPr>
            <w:tcW w:w="1651" w:type="dxa"/>
            <w:shd w:val="clear" w:color="000000" w:fill="FFFFFF"/>
            <w:vAlign w:val="center"/>
            <w:hideMark/>
          </w:tcPr>
          <w:p w:rsidR="005A5201" w:rsidRPr="00A35734" w:rsidRDefault="005A5201" w:rsidP="00242909">
            <w:pPr>
              <w:jc w:val="center"/>
            </w:pPr>
            <w:r w:rsidRPr="00A35734">
              <w:t>1</w:t>
            </w:r>
          </w:p>
        </w:tc>
        <w:tc>
          <w:tcPr>
            <w:tcW w:w="2744" w:type="dxa"/>
            <w:shd w:val="clear" w:color="000000" w:fill="FFFFFF"/>
            <w:vAlign w:val="center"/>
            <w:hideMark/>
          </w:tcPr>
          <w:p w:rsidR="005A5201" w:rsidRPr="00A35734" w:rsidRDefault="005A5201" w:rsidP="00242909">
            <w:pPr>
              <w:jc w:val="center"/>
            </w:pPr>
            <w:r w:rsidRPr="00A35734">
              <w:t>2</w:t>
            </w:r>
          </w:p>
        </w:tc>
        <w:tc>
          <w:tcPr>
            <w:tcW w:w="850" w:type="dxa"/>
            <w:shd w:val="clear" w:color="000000" w:fill="FFFFFF"/>
            <w:vAlign w:val="center"/>
            <w:hideMark/>
          </w:tcPr>
          <w:p w:rsidR="005A5201" w:rsidRPr="00A35734" w:rsidRDefault="005A5201" w:rsidP="00242909">
            <w:pPr>
              <w:jc w:val="center"/>
            </w:pPr>
            <w:r w:rsidRPr="00A35734">
              <w:t>3</w:t>
            </w:r>
          </w:p>
        </w:tc>
        <w:tc>
          <w:tcPr>
            <w:tcW w:w="993" w:type="dxa"/>
            <w:shd w:val="clear" w:color="000000" w:fill="FFFFFF"/>
            <w:vAlign w:val="center"/>
            <w:hideMark/>
          </w:tcPr>
          <w:p w:rsidR="005A5201" w:rsidRPr="00A35734" w:rsidRDefault="005A5201" w:rsidP="00242909">
            <w:pPr>
              <w:jc w:val="center"/>
            </w:pPr>
            <w:r w:rsidRPr="00A35734">
              <w:t>4</w:t>
            </w:r>
          </w:p>
        </w:tc>
        <w:tc>
          <w:tcPr>
            <w:tcW w:w="850" w:type="dxa"/>
            <w:shd w:val="clear" w:color="000000" w:fill="FFFFFF"/>
            <w:vAlign w:val="center"/>
            <w:hideMark/>
          </w:tcPr>
          <w:p w:rsidR="005A5201" w:rsidRPr="00A35734" w:rsidRDefault="005A5201" w:rsidP="00242909">
            <w:pPr>
              <w:jc w:val="center"/>
            </w:pPr>
            <w:r w:rsidRPr="00A35734">
              <w:t>5</w:t>
            </w:r>
          </w:p>
        </w:tc>
        <w:tc>
          <w:tcPr>
            <w:tcW w:w="851" w:type="dxa"/>
            <w:shd w:val="clear" w:color="000000" w:fill="FFFFFF"/>
            <w:vAlign w:val="center"/>
            <w:hideMark/>
          </w:tcPr>
          <w:p w:rsidR="005A5201" w:rsidRPr="00A35734" w:rsidRDefault="005A5201" w:rsidP="00242909">
            <w:pPr>
              <w:jc w:val="center"/>
            </w:pPr>
            <w:r w:rsidRPr="00A35734">
              <w:t>6</w:t>
            </w:r>
          </w:p>
        </w:tc>
        <w:tc>
          <w:tcPr>
            <w:tcW w:w="992" w:type="dxa"/>
            <w:shd w:val="clear" w:color="000000" w:fill="FFFFFF"/>
            <w:vAlign w:val="center"/>
            <w:hideMark/>
          </w:tcPr>
          <w:p w:rsidR="005A5201" w:rsidRPr="00A35734" w:rsidRDefault="005A5201" w:rsidP="00242909">
            <w:pPr>
              <w:jc w:val="center"/>
            </w:pPr>
            <w:r w:rsidRPr="00A35734">
              <w:t>7</w:t>
            </w:r>
          </w:p>
        </w:tc>
        <w:tc>
          <w:tcPr>
            <w:tcW w:w="850" w:type="dxa"/>
            <w:shd w:val="clear" w:color="000000" w:fill="FFFFFF"/>
            <w:vAlign w:val="center"/>
            <w:hideMark/>
          </w:tcPr>
          <w:p w:rsidR="005A5201" w:rsidRPr="00A35734" w:rsidRDefault="005A5201" w:rsidP="00242909">
            <w:pPr>
              <w:jc w:val="center"/>
            </w:pPr>
            <w:r w:rsidRPr="00A35734">
              <w:t>8</w:t>
            </w:r>
          </w:p>
        </w:tc>
        <w:tc>
          <w:tcPr>
            <w:tcW w:w="567" w:type="dxa"/>
            <w:shd w:val="clear" w:color="000000" w:fill="FFFFFF"/>
            <w:vAlign w:val="center"/>
            <w:hideMark/>
          </w:tcPr>
          <w:p w:rsidR="005A5201" w:rsidRPr="00A35734" w:rsidRDefault="005A5201" w:rsidP="00242909">
            <w:pPr>
              <w:jc w:val="center"/>
            </w:pPr>
            <w:r w:rsidRPr="00A35734">
              <w:t>9</w:t>
            </w:r>
          </w:p>
        </w:tc>
        <w:tc>
          <w:tcPr>
            <w:tcW w:w="567" w:type="dxa"/>
            <w:shd w:val="clear" w:color="000000" w:fill="FFFFFF"/>
            <w:vAlign w:val="center"/>
            <w:hideMark/>
          </w:tcPr>
          <w:p w:rsidR="005A5201" w:rsidRPr="00A35734" w:rsidRDefault="005A5201" w:rsidP="00242909">
            <w:pPr>
              <w:jc w:val="center"/>
            </w:pPr>
            <w:r w:rsidRPr="00A35734">
              <w:t>10</w:t>
            </w:r>
          </w:p>
        </w:tc>
        <w:tc>
          <w:tcPr>
            <w:tcW w:w="800" w:type="dxa"/>
            <w:shd w:val="clear" w:color="000000" w:fill="FFFFFF"/>
            <w:vAlign w:val="center"/>
            <w:hideMark/>
          </w:tcPr>
          <w:p w:rsidR="005A5201" w:rsidRPr="00A35734" w:rsidRDefault="005A5201" w:rsidP="00242909">
            <w:pPr>
              <w:jc w:val="center"/>
            </w:pPr>
            <w:r w:rsidRPr="00A35734">
              <w:t>11</w:t>
            </w:r>
          </w:p>
        </w:tc>
        <w:tc>
          <w:tcPr>
            <w:tcW w:w="901" w:type="dxa"/>
            <w:shd w:val="clear" w:color="000000" w:fill="FFFFFF"/>
            <w:vAlign w:val="center"/>
            <w:hideMark/>
          </w:tcPr>
          <w:p w:rsidR="005A5201" w:rsidRPr="00A35734" w:rsidRDefault="005A5201" w:rsidP="00242909">
            <w:pPr>
              <w:jc w:val="center"/>
            </w:pPr>
            <w:r w:rsidRPr="00A35734">
              <w:t>12</w:t>
            </w:r>
          </w:p>
        </w:tc>
        <w:tc>
          <w:tcPr>
            <w:tcW w:w="993" w:type="dxa"/>
            <w:shd w:val="clear" w:color="000000" w:fill="FFFFFF"/>
            <w:vAlign w:val="center"/>
            <w:hideMark/>
          </w:tcPr>
          <w:p w:rsidR="005A5201" w:rsidRPr="00A35734" w:rsidRDefault="005A5201" w:rsidP="00242909">
            <w:pPr>
              <w:jc w:val="center"/>
            </w:pPr>
            <w:r w:rsidRPr="00A35734">
              <w:t>13</w:t>
            </w:r>
          </w:p>
        </w:tc>
        <w:tc>
          <w:tcPr>
            <w:tcW w:w="605" w:type="dxa"/>
            <w:shd w:val="clear" w:color="000000" w:fill="FFFFFF"/>
            <w:vAlign w:val="center"/>
            <w:hideMark/>
          </w:tcPr>
          <w:p w:rsidR="005A5201" w:rsidRPr="00A35734" w:rsidRDefault="005A5201" w:rsidP="00242909">
            <w:pPr>
              <w:jc w:val="center"/>
            </w:pPr>
            <w:r w:rsidRPr="00A35734">
              <w:t>14</w:t>
            </w:r>
          </w:p>
        </w:tc>
        <w:tc>
          <w:tcPr>
            <w:tcW w:w="606" w:type="dxa"/>
            <w:shd w:val="clear" w:color="000000" w:fill="FFFFFF"/>
            <w:vAlign w:val="center"/>
            <w:hideMark/>
          </w:tcPr>
          <w:p w:rsidR="005A5201" w:rsidRPr="00A35734" w:rsidRDefault="005A5201" w:rsidP="00242909">
            <w:pPr>
              <w:jc w:val="center"/>
            </w:pPr>
            <w:r w:rsidRPr="00A35734">
              <w:t>15</w:t>
            </w:r>
          </w:p>
        </w:tc>
      </w:tr>
      <w:tr w:rsidR="005A5201" w:rsidRPr="00A35734" w:rsidTr="00242909">
        <w:trPr>
          <w:trHeight w:val="283"/>
        </w:trPr>
        <w:tc>
          <w:tcPr>
            <w:tcW w:w="1651" w:type="dxa"/>
            <w:shd w:val="clear" w:color="000000" w:fill="FFFFFF"/>
            <w:hideMark/>
          </w:tcPr>
          <w:p w:rsidR="005A5201" w:rsidRPr="00A35734" w:rsidRDefault="005A5201" w:rsidP="00242909">
            <w:r w:rsidRPr="00A35734">
              <w:t>Ранневесеннее боронование</w:t>
            </w:r>
          </w:p>
        </w:tc>
        <w:tc>
          <w:tcPr>
            <w:tcW w:w="2744" w:type="dxa"/>
            <w:shd w:val="clear" w:color="000000" w:fill="FFFFFF"/>
            <w:hideMark/>
          </w:tcPr>
          <w:p w:rsidR="005A5201" w:rsidRPr="00A35734" w:rsidRDefault="005A5201" w:rsidP="00242909">
            <w:pPr>
              <w:rPr>
                <w:lang w:val="kk-KZ"/>
              </w:rPr>
            </w:pPr>
            <w:r w:rsidRPr="00A35734">
              <w:t>МТЗ-80+</w:t>
            </w:r>
            <w:r w:rsidRPr="00A35734">
              <w:rPr>
                <w:lang w:val="kk-KZ"/>
              </w:rPr>
              <w:t>БЗТС-1х9</w:t>
            </w:r>
          </w:p>
        </w:tc>
        <w:tc>
          <w:tcPr>
            <w:tcW w:w="850" w:type="dxa"/>
            <w:shd w:val="clear" w:color="000000" w:fill="FFFFFF"/>
            <w:hideMark/>
          </w:tcPr>
          <w:p w:rsidR="005A5201" w:rsidRPr="00A35734" w:rsidRDefault="005A5201" w:rsidP="00242909">
            <w:pPr>
              <w:jc w:val="center"/>
              <w:rPr>
                <w:lang w:val="kk-KZ"/>
              </w:rPr>
            </w:pPr>
            <w:r w:rsidRPr="00A35734">
              <w:rPr>
                <w:lang w:val="kk-KZ"/>
              </w:rPr>
              <w:t>1100</w:t>
            </w:r>
          </w:p>
        </w:tc>
        <w:tc>
          <w:tcPr>
            <w:tcW w:w="993" w:type="dxa"/>
            <w:shd w:val="clear" w:color="000000" w:fill="FFFFFF"/>
            <w:hideMark/>
          </w:tcPr>
          <w:p w:rsidR="005A5201" w:rsidRPr="00A35734" w:rsidRDefault="005A5201" w:rsidP="00242909">
            <w:pPr>
              <w:jc w:val="center"/>
            </w:pPr>
            <w:r w:rsidRPr="00A35734">
              <w:t>25.04</w:t>
            </w:r>
          </w:p>
        </w:tc>
        <w:tc>
          <w:tcPr>
            <w:tcW w:w="850" w:type="dxa"/>
            <w:shd w:val="clear" w:color="000000" w:fill="FFFFFF"/>
            <w:hideMark/>
          </w:tcPr>
          <w:p w:rsidR="005A5201" w:rsidRPr="00A35734" w:rsidRDefault="005A5201" w:rsidP="00242909">
            <w:pPr>
              <w:jc w:val="center"/>
            </w:pPr>
            <w:r w:rsidRPr="00A35734">
              <w:t>4</w:t>
            </w:r>
          </w:p>
        </w:tc>
        <w:tc>
          <w:tcPr>
            <w:tcW w:w="851" w:type="dxa"/>
            <w:shd w:val="clear" w:color="000000" w:fill="FFFFFF"/>
            <w:hideMark/>
          </w:tcPr>
          <w:p w:rsidR="005A5201" w:rsidRPr="00A35734" w:rsidRDefault="005A5201" w:rsidP="00242909">
            <w:pPr>
              <w:jc w:val="center"/>
            </w:pPr>
            <w:r w:rsidRPr="00A35734">
              <w:t>1</w:t>
            </w:r>
          </w:p>
        </w:tc>
        <w:tc>
          <w:tcPr>
            <w:tcW w:w="992" w:type="dxa"/>
            <w:shd w:val="clear" w:color="000000" w:fill="FFFFFF"/>
            <w:hideMark/>
          </w:tcPr>
          <w:p w:rsidR="005A5201" w:rsidRPr="00A35734" w:rsidRDefault="005A5201" w:rsidP="00242909">
            <w:pPr>
              <w:jc w:val="center"/>
              <w:rPr>
                <w:lang w:val="kk-KZ"/>
              </w:rPr>
            </w:pPr>
            <w:r w:rsidRPr="00A35734">
              <w:rPr>
                <w:lang w:val="kk-KZ"/>
              </w:rPr>
              <w:t>6,46</w:t>
            </w:r>
          </w:p>
        </w:tc>
        <w:tc>
          <w:tcPr>
            <w:tcW w:w="850" w:type="dxa"/>
            <w:shd w:val="clear" w:color="000000" w:fill="FFFFFF"/>
            <w:hideMark/>
          </w:tcPr>
          <w:p w:rsidR="005A5201" w:rsidRPr="00A35734" w:rsidRDefault="005A5201" w:rsidP="00242909">
            <w:pPr>
              <w:jc w:val="center"/>
              <w:rPr>
                <w:lang w:val="kk-KZ"/>
              </w:rPr>
            </w:pPr>
            <w:r w:rsidRPr="00A35734">
              <w:rPr>
                <w:lang w:val="kk-KZ"/>
              </w:rPr>
              <w:t>4,52</w:t>
            </w:r>
          </w:p>
        </w:tc>
        <w:tc>
          <w:tcPr>
            <w:tcW w:w="567" w:type="dxa"/>
            <w:shd w:val="clear" w:color="000000" w:fill="FFFFFF"/>
            <w:hideMark/>
          </w:tcPr>
          <w:p w:rsidR="005A5201" w:rsidRPr="00A35734" w:rsidRDefault="005A5201" w:rsidP="00242909">
            <w:pPr>
              <w:jc w:val="center"/>
            </w:pPr>
            <w:r w:rsidRPr="00A35734">
              <w:t>6</w:t>
            </w:r>
          </w:p>
        </w:tc>
        <w:tc>
          <w:tcPr>
            <w:tcW w:w="567" w:type="dxa"/>
            <w:shd w:val="clear" w:color="000000" w:fill="FFFFFF"/>
            <w:hideMark/>
          </w:tcPr>
          <w:p w:rsidR="005A5201" w:rsidRPr="00A35734" w:rsidRDefault="005A5201" w:rsidP="00242909">
            <w:pPr>
              <w:jc w:val="center"/>
            </w:pPr>
            <w:r w:rsidRPr="00A35734">
              <w:t>6</w:t>
            </w:r>
          </w:p>
        </w:tc>
        <w:tc>
          <w:tcPr>
            <w:tcW w:w="800" w:type="dxa"/>
            <w:shd w:val="clear" w:color="000000" w:fill="FFFFFF"/>
            <w:hideMark/>
          </w:tcPr>
          <w:p w:rsidR="005A5201" w:rsidRPr="00A35734" w:rsidRDefault="005A5201" w:rsidP="00242909">
            <w:pPr>
              <w:jc w:val="center"/>
            </w:pPr>
            <w:r w:rsidRPr="00A35734">
              <w:t>14</w:t>
            </w:r>
          </w:p>
        </w:tc>
        <w:tc>
          <w:tcPr>
            <w:tcW w:w="901" w:type="dxa"/>
            <w:shd w:val="clear" w:color="000000" w:fill="FFFFFF"/>
            <w:hideMark/>
          </w:tcPr>
          <w:p w:rsidR="005A5201" w:rsidRPr="00A35734" w:rsidRDefault="005A5201" w:rsidP="00242909">
            <w:pPr>
              <w:jc w:val="center"/>
            </w:pPr>
            <w:r w:rsidRPr="00A35734">
              <w:t>1</w:t>
            </w:r>
          </w:p>
        </w:tc>
        <w:tc>
          <w:tcPr>
            <w:tcW w:w="993" w:type="dxa"/>
            <w:shd w:val="clear" w:color="000000" w:fill="FFFFFF"/>
            <w:hideMark/>
          </w:tcPr>
          <w:p w:rsidR="005A5201" w:rsidRPr="00A35734" w:rsidRDefault="005A5201" w:rsidP="00242909">
            <w:pPr>
              <w:jc w:val="center"/>
              <w:rPr>
                <w:lang w:val="kk-KZ"/>
              </w:rPr>
            </w:pPr>
            <w:r w:rsidRPr="00A35734">
              <w:rPr>
                <w:lang w:val="kk-KZ"/>
              </w:rPr>
              <w:t>1,42</w:t>
            </w:r>
          </w:p>
        </w:tc>
        <w:tc>
          <w:tcPr>
            <w:tcW w:w="605" w:type="dxa"/>
            <w:shd w:val="clear" w:color="000000" w:fill="FFFFFF"/>
            <w:hideMark/>
          </w:tcPr>
          <w:p w:rsidR="005A5201" w:rsidRPr="00A35734" w:rsidRDefault="005A5201" w:rsidP="00242909">
            <w:pPr>
              <w:jc w:val="center"/>
            </w:pPr>
            <w:r w:rsidRPr="00A35734">
              <w:t>1</w:t>
            </w:r>
          </w:p>
        </w:tc>
        <w:tc>
          <w:tcPr>
            <w:tcW w:w="606" w:type="dxa"/>
            <w:shd w:val="clear" w:color="000000" w:fill="FFFFFF"/>
            <w:hideMark/>
          </w:tcPr>
          <w:p w:rsidR="005A5201" w:rsidRPr="00A35734" w:rsidRDefault="005A5201" w:rsidP="00242909">
            <w:pPr>
              <w:jc w:val="center"/>
            </w:pPr>
            <w:r w:rsidRPr="00A35734">
              <w:t>1</w:t>
            </w:r>
          </w:p>
        </w:tc>
      </w:tr>
      <w:tr w:rsidR="005A5201" w:rsidRPr="00A35734" w:rsidTr="00242909">
        <w:trPr>
          <w:trHeight w:val="283"/>
        </w:trPr>
        <w:tc>
          <w:tcPr>
            <w:tcW w:w="1651" w:type="dxa"/>
            <w:shd w:val="clear" w:color="000000" w:fill="FFFFFF"/>
          </w:tcPr>
          <w:p w:rsidR="005A5201" w:rsidRPr="00A35734" w:rsidRDefault="005A5201" w:rsidP="00242909">
            <w:r w:rsidRPr="00A35734">
              <w:rPr>
                <w:lang w:val="kk-KZ"/>
              </w:rPr>
              <w:t>Гербицидная обработка перед посевом</w:t>
            </w:r>
          </w:p>
        </w:tc>
        <w:tc>
          <w:tcPr>
            <w:tcW w:w="2744" w:type="dxa"/>
            <w:shd w:val="clear" w:color="000000" w:fill="FFFFFF"/>
          </w:tcPr>
          <w:p w:rsidR="005A5201" w:rsidRPr="00A35734" w:rsidRDefault="005A5201" w:rsidP="00242909">
            <w:r w:rsidRPr="00A35734">
              <w:t>МТЗ-80+ ОПШ-15-01</w:t>
            </w:r>
          </w:p>
        </w:tc>
        <w:tc>
          <w:tcPr>
            <w:tcW w:w="850" w:type="dxa"/>
            <w:shd w:val="clear" w:color="000000" w:fill="FFFFFF"/>
          </w:tcPr>
          <w:p w:rsidR="005A5201" w:rsidRPr="00A35734" w:rsidRDefault="005A5201" w:rsidP="00242909">
            <w:pPr>
              <w:jc w:val="center"/>
              <w:rPr>
                <w:lang w:val="kk-KZ"/>
              </w:rPr>
            </w:pPr>
            <w:r w:rsidRPr="00A35734">
              <w:rPr>
                <w:lang w:val="kk-KZ"/>
              </w:rPr>
              <w:t>825</w:t>
            </w:r>
          </w:p>
        </w:tc>
        <w:tc>
          <w:tcPr>
            <w:tcW w:w="993" w:type="dxa"/>
            <w:shd w:val="clear" w:color="000000" w:fill="FFFFFF"/>
          </w:tcPr>
          <w:p w:rsidR="005A5201" w:rsidRPr="00A35734" w:rsidRDefault="005A5201" w:rsidP="00242909">
            <w:pPr>
              <w:jc w:val="center"/>
              <w:rPr>
                <w:lang w:val="kk-KZ"/>
              </w:rPr>
            </w:pPr>
            <w:r w:rsidRPr="00A35734">
              <w:rPr>
                <w:lang w:val="kk-KZ"/>
              </w:rPr>
              <w:t>10.05</w:t>
            </w:r>
          </w:p>
        </w:tc>
        <w:tc>
          <w:tcPr>
            <w:tcW w:w="850" w:type="dxa"/>
            <w:shd w:val="clear" w:color="000000" w:fill="FFFFFF"/>
          </w:tcPr>
          <w:p w:rsidR="005A5201" w:rsidRPr="00A35734" w:rsidRDefault="005A5201" w:rsidP="00242909">
            <w:pPr>
              <w:jc w:val="center"/>
              <w:rPr>
                <w:lang w:val="kk-KZ"/>
              </w:rPr>
            </w:pPr>
            <w:r w:rsidRPr="00A35734">
              <w:rPr>
                <w:lang w:val="kk-KZ"/>
              </w:rPr>
              <w:t>8</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rPr>
                <w:lang w:val="kk-KZ"/>
              </w:rPr>
            </w:pPr>
            <w:r w:rsidRPr="00A35734">
              <w:rPr>
                <w:lang w:val="kk-KZ"/>
              </w:rPr>
              <w:t>4,75</w:t>
            </w:r>
          </w:p>
        </w:tc>
        <w:tc>
          <w:tcPr>
            <w:tcW w:w="850" w:type="dxa"/>
            <w:shd w:val="clear" w:color="000000" w:fill="FFFFFF"/>
          </w:tcPr>
          <w:p w:rsidR="005A5201" w:rsidRPr="00A35734" w:rsidRDefault="005A5201" w:rsidP="00242909">
            <w:pPr>
              <w:jc w:val="center"/>
              <w:rPr>
                <w:lang w:val="kk-KZ"/>
              </w:rPr>
            </w:pPr>
            <w:r w:rsidRPr="00A35734">
              <w:rPr>
                <w:lang w:val="kk-KZ"/>
              </w:rPr>
              <w:t>4,75</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rPr>
                <w:lang w:val="kk-KZ"/>
              </w:rP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1,94</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651" w:type="dxa"/>
            <w:shd w:val="clear" w:color="000000" w:fill="FFFFFF"/>
          </w:tcPr>
          <w:p w:rsidR="005A5201" w:rsidRPr="00A35734" w:rsidRDefault="005A5201" w:rsidP="00242909">
            <w:r w:rsidRPr="00A35734">
              <w:rPr>
                <w:lang w:val="kk-KZ"/>
              </w:rPr>
              <w:t>Посев</w:t>
            </w:r>
          </w:p>
        </w:tc>
        <w:tc>
          <w:tcPr>
            <w:tcW w:w="2744" w:type="dxa"/>
            <w:shd w:val="clear" w:color="000000" w:fill="FFFFFF"/>
          </w:tcPr>
          <w:p w:rsidR="005A5201" w:rsidRPr="00A35734" w:rsidRDefault="005A5201" w:rsidP="00242909">
            <w:r w:rsidRPr="00A35734">
              <w:rPr>
                <w:lang w:val="kk-KZ"/>
              </w:rPr>
              <w:t>Т-150К</w:t>
            </w:r>
            <w:r w:rsidRPr="00A35734">
              <w:t>+ СЗС-2,1х3</w:t>
            </w:r>
          </w:p>
        </w:tc>
        <w:tc>
          <w:tcPr>
            <w:tcW w:w="850" w:type="dxa"/>
            <w:shd w:val="clear" w:color="000000" w:fill="FFFFFF"/>
          </w:tcPr>
          <w:p w:rsidR="005A5201" w:rsidRPr="00A35734" w:rsidRDefault="005A5201" w:rsidP="00242909">
            <w:pPr>
              <w:jc w:val="center"/>
              <w:rPr>
                <w:lang w:val="kk-KZ"/>
              </w:rPr>
            </w:pPr>
            <w:r w:rsidRPr="00A35734">
              <w:rPr>
                <w:lang w:val="kk-KZ"/>
              </w:rPr>
              <w:t>825</w:t>
            </w:r>
          </w:p>
        </w:tc>
        <w:tc>
          <w:tcPr>
            <w:tcW w:w="993" w:type="dxa"/>
            <w:shd w:val="clear" w:color="000000" w:fill="FFFFFF"/>
          </w:tcPr>
          <w:p w:rsidR="005A5201" w:rsidRPr="00A35734" w:rsidRDefault="005A5201" w:rsidP="00242909">
            <w:pPr>
              <w:jc w:val="center"/>
              <w:rPr>
                <w:lang w:val="kk-KZ"/>
              </w:rPr>
            </w:pPr>
            <w:r w:rsidRPr="00A35734">
              <w:rPr>
                <w:lang w:val="kk-KZ"/>
              </w:rPr>
              <w:t>15.05</w:t>
            </w:r>
          </w:p>
        </w:tc>
        <w:tc>
          <w:tcPr>
            <w:tcW w:w="850" w:type="dxa"/>
            <w:shd w:val="clear" w:color="000000" w:fill="FFFFFF"/>
          </w:tcPr>
          <w:p w:rsidR="005A5201" w:rsidRPr="00A35734" w:rsidRDefault="005A5201" w:rsidP="00242909">
            <w:pPr>
              <w:jc w:val="center"/>
              <w:rPr>
                <w:lang w:val="kk-KZ"/>
              </w:rPr>
            </w:pPr>
            <w:r w:rsidRPr="00A35734">
              <w:rPr>
                <w:lang w:val="kk-KZ"/>
              </w:rPr>
              <w:t>10</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rPr>
                <w:lang w:val="kk-KZ"/>
              </w:rPr>
            </w:pPr>
            <w:r w:rsidRPr="00A35734">
              <w:rPr>
                <w:lang w:val="kk-KZ"/>
              </w:rPr>
              <w:t>3,77</w:t>
            </w:r>
          </w:p>
        </w:tc>
        <w:tc>
          <w:tcPr>
            <w:tcW w:w="850" w:type="dxa"/>
            <w:shd w:val="clear" w:color="000000" w:fill="FFFFFF"/>
          </w:tcPr>
          <w:p w:rsidR="005A5201" w:rsidRPr="00A35734" w:rsidRDefault="005A5201" w:rsidP="00242909">
            <w:pPr>
              <w:jc w:val="center"/>
              <w:rPr>
                <w:lang w:val="kk-KZ"/>
              </w:rPr>
            </w:pPr>
            <w:r w:rsidRPr="00A35734">
              <w:rPr>
                <w:lang w:val="kk-KZ"/>
              </w:rPr>
              <w:t>2,64</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pPr>
            <w:r w:rsidRPr="00A35734">
              <w:rPr>
                <w:lang w:val="kk-KZ"/>
              </w:rPr>
              <w:t>14</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6,01</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651" w:type="dxa"/>
            <w:shd w:val="clear" w:color="000000" w:fill="FFFFFF"/>
          </w:tcPr>
          <w:p w:rsidR="005A5201" w:rsidRPr="00A35734" w:rsidRDefault="005A5201" w:rsidP="00242909">
            <w:r w:rsidRPr="00A35734">
              <w:rPr>
                <w:lang w:val="kk-KZ"/>
              </w:rPr>
              <w:t>Прикатывание после посева</w:t>
            </w:r>
          </w:p>
        </w:tc>
        <w:tc>
          <w:tcPr>
            <w:tcW w:w="2744" w:type="dxa"/>
            <w:shd w:val="clear" w:color="000000" w:fill="FFFFFF"/>
          </w:tcPr>
          <w:p w:rsidR="005A5201" w:rsidRPr="00A35734" w:rsidRDefault="005A5201" w:rsidP="00242909">
            <w:pPr>
              <w:rPr>
                <w:lang w:val="kk-KZ"/>
              </w:rPr>
            </w:pPr>
            <w:r w:rsidRPr="00A35734">
              <w:t>МТЗ-80+3ККШ-6</w:t>
            </w:r>
            <w:r w:rsidRPr="00A35734">
              <w:rPr>
                <w:lang w:val="kk-KZ"/>
              </w:rPr>
              <w:t>х2</w:t>
            </w:r>
          </w:p>
        </w:tc>
        <w:tc>
          <w:tcPr>
            <w:tcW w:w="850" w:type="dxa"/>
            <w:shd w:val="clear" w:color="000000" w:fill="FFFFFF"/>
          </w:tcPr>
          <w:p w:rsidR="005A5201" w:rsidRPr="00A35734" w:rsidRDefault="005A5201" w:rsidP="00242909">
            <w:pPr>
              <w:jc w:val="center"/>
              <w:rPr>
                <w:lang w:val="kk-KZ"/>
              </w:rPr>
            </w:pPr>
            <w:r w:rsidRPr="00A35734">
              <w:rPr>
                <w:lang w:val="kk-KZ"/>
              </w:rPr>
              <w:t>825</w:t>
            </w:r>
          </w:p>
        </w:tc>
        <w:tc>
          <w:tcPr>
            <w:tcW w:w="993" w:type="dxa"/>
            <w:shd w:val="clear" w:color="000000" w:fill="FFFFFF"/>
          </w:tcPr>
          <w:p w:rsidR="005A5201" w:rsidRPr="00A35734" w:rsidRDefault="005A5201" w:rsidP="00242909">
            <w:pPr>
              <w:jc w:val="center"/>
              <w:rPr>
                <w:lang w:val="kk-KZ"/>
              </w:rPr>
            </w:pPr>
            <w:r w:rsidRPr="00A35734">
              <w:rPr>
                <w:lang w:val="kk-KZ"/>
              </w:rPr>
              <w:t>15.05</w:t>
            </w:r>
          </w:p>
        </w:tc>
        <w:tc>
          <w:tcPr>
            <w:tcW w:w="850" w:type="dxa"/>
            <w:shd w:val="clear" w:color="000000" w:fill="FFFFFF"/>
          </w:tcPr>
          <w:p w:rsidR="005A5201" w:rsidRPr="00A35734" w:rsidRDefault="005A5201" w:rsidP="00242909">
            <w:pPr>
              <w:jc w:val="center"/>
              <w:rPr>
                <w:lang w:val="kk-KZ"/>
              </w:rPr>
            </w:pPr>
            <w:r w:rsidRPr="00A35734">
              <w:rPr>
                <w:lang w:val="kk-KZ"/>
              </w:rPr>
              <w:t>10</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rPr>
                <w:lang w:val="kk-KZ"/>
              </w:rPr>
            </w:pPr>
            <w:r w:rsidRPr="00A35734">
              <w:rPr>
                <w:lang w:val="kk-KZ"/>
              </w:rPr>
              <w:t>7,52</w:t>
            </w:r>
          </w:p>
        </w:tc>
        <w:tc>
          <w:tcPr>
            <w:tcW w:w="850" w:type="dxa"/>
            <w:shd w:val="clear" w:color="000000" w:fill="FFFFFF"/>
          </w:tcPr>
          <w:p w:rsidR="005A5201" w:rsidRPr="00A35734" w:rsidRDefault="005A5201" w:rsidP="00242909">
            <w:pPr>
              <w:jc w:val="center"/>
              <w:rPr>
                <w:lang w:val="kk-KZ"/>
              </w:rPr>
            </w:pPr>
            <w:r w:rsidRPr="00A35734">
              <w:rPr>
                <w:lang w:val="kk-KZ"/>
              </w:rPr>
              <w:t>5,26</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1,22</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651" w:type="dxa"/>
            <w:shd w:val="clear" w:color="000000" w:fill="FFFFFF"/>
          </w:tcPr>
          <w:p w:rsidR="005A5201" w:rsidRPr="00A35734" w:rsidRDefault="005A5201" w:rsidP="00242909">
            <w:r w:rsidRPr="00A35734">
              <w:rPr>
                <w:lang w:val="kk-KZ"/>
              </w:rPr>
              <w:t>Первая культивация пара</w:t>
            </w:r>
          </w:p>
        </w:tc>
        <w:tc>
          <w:tcPr>
            <w:tcW w:w="2744" w:type="dxa"/>
            <w:shd w:val="clear" w:color="000000" w:fill="FFFFFF"/>
          </w:tcPr>
          <w:p w:rsidR="005A5201" w:rsidRPr="00A35734" w:rsidRDefault="005A5201" w:rsidP="00242909">
            <w:r w:rsidRPr="00A35734">
              <w:rPr>
                <w:lang w:val="kk-KZ"/>
              </w:rPr>
              <w:t>Т-150К</w:t>
            </w:r>
            <w:r w:rsidRPr="00A35734">
              <w:t xml:space="preserve"> + КПЭ-3,8</w:t>
            </w:r>
          </w:p>
        </w:tc>
        <w:tc>
          <w:tcPr>
            <w:tcW w:w="850" w:type="dxa"/>
            <w:shd w:val="clear" w:color="000000" w:fill="FFFFFF"/>
          </w:tcPr>
          <w:p w:rsidR="005A5201" w:rsidRPr="00A35734" w:rsidRDefault="005A5201" w:rsidP="00242909">
            <w:pPr>
              <w:jc w:val="center"/>
              <w:rPr>
                <w:lang w:val="kk-KZ"/>
              </w:rPr>
            </w:pPr>
            <w:r w:rsidRPr="00A35734">
              <w:rPr>
                <w:lang w:val="kk-KZ"/>
              </w:rPr>
              <w:t>275</w:t>
            </w:r>
          </w:p>
        </w:tc>
        <w:tc>
          <w:tcPr>
            <w:tcW w:w="993" w:type="dxa"/>
            <w:shd w:val="clear" w:color="000000" w:fill="FFFFFF"/>
          </w:tcPr>
          <w:p w:rsidR="005A5201" w:rsidRPr="00A35734" w:rsidRDefault="005A5201" w:rsidP="00242909">
            <w:pPr>
              <w:jc w:val="center"/>
              <w:rPr>
                <w:lang w:val="kk-KZ"/>
              </w:rPr>
            </w:pPr>
            <w:r w:rsidRPr="00A35734">
              <w:rPr>
                <w:lang w:val="kk-KZ"/>
              </w:rPr>
              <w:t>01.06</w:t>
            </w:r>
          </w:p>
        </w:tc>
        <w:tc>
          <w:tcPr>
            <w:tcW w:w="850" w:type="dxa"/>
            <w:shd w:val="clear" w:color="000000" w:fill="FFFFFF"/>
          </w:tcPr>
          <w:p w:rsidR="005A5201" w:rsidRPr="00A35734" w:rsidRDefault="005A5201" w:rsidP="00242909">
            <w:pPr>
              <w:jc w:val="center"/>
              <w:rPr>
                <w:lang w:val="kk-KZ"/>
              </w:rPr>
            </w:pPr>
            <w:r w:rsidRPr="00A35734">
              <w:rPr>
                <w:lang w:val="kk-KZ"/>
              </w:rPr>
              <w:t>10</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rPr>
                <w:lang w:val="kk-KZ"/>
              </w:rPr>
            </w:pPr>
            <w:r w:rsidRPr="00A35734">
              <w:rPr>
                <w:lang w:val="kk-KZ"/>
              </w:rPr>
              <w:t>2,6</w:t>
            </w:r>
          </w:p>
        </w:tc>
        <w:tc>
          <w:tcPr>
            <w:tcW w:w="850" w:type="dxa"/>
            <w:shd w:val="clear" w:color="000000" w:fill="FFFFFF"/>
          </w:tcPr>
          <w:p w:rsidR="005A5201" w:rsidRPr="00A35734" w:rsidRDefault="005A5201" w:rsidP="00242909">
            <w:pPr>
              <w:jc w:val="center"/>
              <w:rPr>
                <w:lang w:val="kk-KZ"/>
              </w:rPr>
            </w:pPr>
            <w:r w:rsidRPr="00A35734">
              <w:rPr>
                <w:lang w:val="kk-KZ"/>
              </w:rPr>
              <w:t>1,82</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8,71</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651" w:type="dxa"/>
            <w:shd w:val="clear" w:color="000000" w:fill="FFFFFF"/>
          </w:tcPr>
          <w:p w:rsidR="005A5201" w:rsidRPr="00A35734" w:rsidRDefault="005A5201" w:rsidP="00242909">
            <w:r w:rsidRPr="00A35734">
              <w:rPr>
                <w:lang w:val="kk-KZ"/>
              </w:rPr>
              <w:t>Вторая культивация пара</w:t>
            </w:r>
          </w:p>
        </w:tc>
        <w:tc>
          <w:tcPr>
            <w:tcW w:w="2744" w:type="dxa"/>
            <w:shd w:val="clear" w:color="000000" w:fill="FFFFFF"/>
          </w:tcPr>
          <w:p w:rsidR="005A5201" w:rsidRPr="00A35734" w:rsidRDefault="005A5201" w:rsidP="00242909">
            <w:r w:rsidRPr="00A35734">
              <w:rPr>
                <w:lang w:val="kk-KZ"/>
              </w:rPr>
              <w:t>Т-150К</w:t>
            </w:r>
            <w:r w:rsidRPr="00A35734">
              <w:t xml:space="preserve"> + КПЭ-3,8</w:t>
            </w:r>
          </w:p>
        </w:tc>
        <w:tc>
          <w:tcPr>
            <w:tcW w:w="850" w:type="dxa"/>
            <w:shd w:val="clear" w:color="000000" w:fill="FFFFFF"/>
          </w:tcPr>
          <w:p w:rsidR="005A5201" w:rsidRPr="00A35734" w:rsidRDefault="005A5201" w:rsidP="00242909">
            <w:pPr>
              <w:jc w:val="center"/>
              <w:rPr>
                <w:lang w:val="kk-KZ"/>
              </w:rPr>
            </w:pPr>
            <w:r w:rsidRPr="00A35734">
              <w:rPr>
                <w:lang w:val="kk-KZ"/>
              </w:rPr>
              <w:t>275</w:t>
            </w:r>
          </w:p>
        </w:tc>
        <w:tc>
          <w:tcPr>
            <w:tcW w:w="993" w:type="dxa"/>
            <w:shd w:val="clear" w:color="000000" w:fill="FFFFFF"/>
          </w:tcPr>
          <w:p w:rsidR="005A5201" w:rsidRPr="00A35734" w:rsidRDefault="005A5201" w:rsidP="00242909">
            <w:pPr>
              <w:jc w:val="center"/>
              <w:rPr>
                <w:lang w:val="kk-KZ"/>
              </w:rPr>
            </w:pPr>
            <w:r w:rsidRPr="00A35734">
              <w:rPr>
                <w:lang w:val="kk-KZ"/>
              </w:rPr>
              <w:t>30.06</w:t>
            </w:r>
          </w:p>
        </w:tc>
        <w:tc>
          <w:tcPr>
            <w:tcW w:w="850" w:type="dxa"/>
            <w:shd w:val="clear" w:color="000000" w:fill="FFFFFF"/>
          </w:tcPr>
          <w:p w:rsidR="005A5201" w:rsidRPr="00A35734" w:rsidRDefault="005A5201" w:rsidP="00242909">
            <w:pPr>
              <w:jc w:val="center"/>
              <w:rPr>
                <w:lang w:val="kk-KZ"/>
              </w:rPr>
            </w:pPr>
            <w:r w:rsidRPr="00A35734">
              <w:rPr>
                <w:lang w:val="kk-KZ"/>
              </w:rPr>
              <w:t>10</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pPr>
            <w:r w:rsidRPr="00A35734">
              <w:t>2,45</w:t>
            </w:r>
          </w:p>
        </w:tc>
        <w:tc>
          <w:tcPr>
            <w:tcW w:w="850" w:type="dxa"/>
            <w:shd w:val="clear" w:color="000000" w:fill="FFFFFF"/>
          </w:tcPr>
          <w:p w:rsidR="005A5201" w:rsidRPr="00A35734" w:rsidRDefault="005A5201" w:rsidP="00242909">
            <w:pPr>
              <w:jc w:val="center"/>
            </w:pPr>
            <w:r w:rsidRPr="00A35734">
              <w:t>1,72</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9,24</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bl>
    <w:p w:rsidR="005A5201" w:rsidRPr="00A35734" w:rsidRDefault="005A5201" w:rsidP="005A5201">
      <w:pPr>
        <w:rPr>
          <w:lang w:val="kk-KZ"/>
        </w:rPr>
      </w:pPr>
    </w:p>
    <w:p w:rsidR="005A5201" w:rsidRPr="00A35734" w:rsidRDefault="005A5201" w:rsidP="005A5201">
      <w:pPr>
        <w:rPr>
          <w:lang w:val="kk-KZ"/>
        </w:rPr>
      </w:pPr>
    </w:p>
    <w:p w:rsidR="005A5201" w:rsidRPr="00A35734" w:rsidRDefault="005A5201" w:rsidP="005A5201">
      <w:pPr>
        <w:rPr>
          <w:lang w:val="kk-KZ"/>
        </w:rPr>
      </w:pPr>
    </w:p>
    <w:p w:rsidR="005A5201" w:rsidRPr="00A35734" w:rsidRDefault="005A5201" w:rsidP="005A5201">
      <w:pPr>
        <w:rPr>
          <w:lang w:val="kk-KZ"/>
        </w:rPr>
      </w:pPr>
      <w:r w:rsidRPr="00A35734">
        <w:lastRenderedPageBreak/>
        <w:t>Продолжение таблицы Л</w:t>
      </w:r>
      <w:r w:rsidRPr="00A35734">
        <w:rPr>
          <w:lang w:val="kk-KZ"/>
        </w:rPr>
        <w:t>.2.1</w:t>
      </w: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509"/>
        <w:gridCol w:w="2886"/>
        <w:gridCol w:w="850"/>
        <w:gridCol w:w="993"/>
        <w:gridCol w:w="850"/>
        <w:gridCol w:w="851"/>
        <w:gridCol w:w="992"/>
        <w:gridCol w:w="850"/>
        <w:gridCol w:w="567"/>
        <w:gridCol w:w="567"/>
        <w:gridCol w:w="800"/>
        <w:gridCol w:w="901"/>
        <w:gridCol w:w="993"/>
        <w:gridCol w:w="605"/>
        <w:gridCol w:w="606"/>
      </w:tblGrid>
      <w:tr w:rsidR="005A5201" w:rsidRPr="00A35734" w:rsidTr="00242909">
        <w:trPr>
          <w:trHeight w:val="283"/>
        </w:trPr>
        <w:tc>
          <w:tcPr>
            <w:tcW w:w="1509" w:type="dxa"/>
            <w:shd w:val="clear" w:color="000000" w:fill="FFFFFF"/>
            <w:vAlign w:val="center"/>
          </w:tcPr>
          <w:p w:rsidR="005A5201" w:rsidRPr="00A35734" w:rsidRDefault="005A5201" w:rsidP="00242909">
            <w:pPr>
              <w:jc w:val="center"/>
            </w:pPr>
            <w:r w:rsidRPr="00A35734">
              <w:t>1</w:t>
            </w:r>
          </w:p>
        </w:tc>
        <w:tc>
          <w:tcPr>
            <w:tcW w:w="2886" w:type="dxa"/>
            <w:shd w:val="clear" w:color="000000" w:fill="FFFFFF"/>
            <w:vAlign w:val="center"/>
          </w:tcPr>
          <w:p w:rsidR="005A5201" w:rsidRPr="00A35734" w:rsidRDefault="005A5201" w:rsidP="00242909">
            <w:pPr>
              <w:jc w:val="center"/>
            </w:pPr>
            <w:r w:rsidRPr="00A35734">
              <w:t>2</w:t>
            </w:r>
          </w:p>
        </w:tc>
        <w:tc>
          <w:tcPr>
            <w:tcW w:w="850" w:type="dxa"/>
            <w:shd w:val="clear" w:color="000000" w:fill="FFFFFF"/>
            <w:vAlign w:val="center"/>
          </w:tcPr>
          <w:p w:rsidR="005A5201" w:rsidRPr="00A35734" w:rsidRDefault="005A5201" w:rsidP="00242909">
            <w:pPr>
              <w:jc w:val="center"/>
            </w:pPr>
            <w:r w:rsidRPr="00A35734">
              <w:t>3</w:t>
            </w:r>
          </w:p>
        </w:tc>
        <w:tc>
          <w:tcPr>
            <w:tcW w:w="993" w:type="dxa"/>
            <w:shd w:val="clear" w:color="000000" w:fill="FFFFFF"/>
            <w:vAlign w:val="center"/>
          </w:tcPr>
          <w:p w:rsidR="005A5201" w:rsidRPr="00A35734" w:rsidRDefault="005A5201" w:rsidP="00242909">
            <w:pPr>
              <w:jc w:val="center"/>
            </w:pPr>
            <w:r w:rsidRPr="00A35734">
              <w:t>4</w:t>
            </w:r>
          </w:p>
        </w:tc>
        <w:tc>
          <w:tcPr>
            <w:tcW w:w="850" w:type="dxa"/>
            <w:shd w:val="clear" w:color="000000" w:fill="FFFFFF"/>
            <w:vAlign w:val="center"/>
          </w:tcPr>
          <w:p w:rsidR="005A5201" w:rsidRPr="00A35734" w:rsidRDefault="005A5201" w:rsidP="00242909">
            <w:pPr>
              <w:jc w:val="center"/>
            </w:pPr>
            <w:r w:rsidRPr="00A35734">
              <w:t>5</w:t>
            </w:r>
          </w:p>
        </w:tc>
        <w:tc>
          <w:tcPr>
            <w:tcW w:w="851" w:type="dxa"/>
            <w:shd w:val="clear" w:color="000000" w:fill="FFFFFF"/>
            <w:vAlign w:val="center"/>
          </w:tcPr>
          <w:p w:rsidR="005A5201" w:rsidRPr="00A35734" w:rsidRDefault="005A5201" w:rsidP="00242909">
            <w:pPr>
              <w:jc w:val="center"/>
            </w:pPr>
            <w:r w:rsidRPr="00A35734">
              <w:t>6</w:t>
            </w:r>
          </w:p>
        </w:tc>
        <w:tc>
          <w:tcPr>
            <w:tcW w:w="992" w:type="dxa"/>
            <w:shd w:val="clear" w:color="000000" w:fill="FFFFFF"/>
            <w:vAlign w:val="center"/>
          </w:tcPr>
          <w:p w:rsidR="005A5201" w:rsidRPr="00A35734" w:rsidRDefault="005A5201" w:rsidP="00242909">
            <w:pPr>
              <w:jc w:val="center"/>
            </w:pPr>
            <w:r w:rsidRPr="00A35734">
              <w:t>7</w:t>
            </w:r>
          </w:p>
        </w:tc>
        <w:tc>
          <w:tcPr>
            <w:tcW w:w="850" w:type="dxa"/>
            <w:shd w:val="clear" w:color="000000" w:fill="FFFFFF"/>
            <w:vAlign w:val="center"/>
          </w:tcPr>
          <w:p w:rsidR="005A5201" w:rsidRPr="00A35734" w:rsidRDefault="005A5201" w:rsidP="00242909">
            <w:pPr>
              <w:jc w:val="center"/>
            </w:pPr>
            <w:r w:rsidRPr="00A35734">
              <w:t>8</w:t>
            </w:r>
          </w:p>
        </w:tc>
        <w:tc>
          <w:tcPr>
            <w:tcW w:w="567" w:type="dxa"/>
            <w:shd w:val="clear" w:color="000000" w:fill="FFFFFF"/>
            <w:vAlign w:val="center"/>
          </w:tcPr>
          <w:p w:rsidR="005A5201" w:rsidRPr="00A35734" w:rsidRDefault="005A5201" w:rsidP="00242909">
            <w:pPr>
              <w:jc w:val="center"/>
            </w:pPr>
            <w:r w:rsidRPr="00A35734">
              <w:t>9</w:t>
            </w:r>
          </w:p>
        </w:tc>
        <w:tc>
          <w:tcPr>
            <w:tcW w:w="567" w:type="dxa"/>
            <w:shd w:val="clear" w:color="000000" w:fill="FFFFFF"/>
            <w:vAlign w:val="center"/>
          </w:tcPr>
          <w:p w:rsidR="005A5201" w:rsidRPr="00A35734" w:rsidRDefault="005A5201" w:rsidP="00242909">
            <w:pPr>
              <w:jc w:val="center"/>
            </w:pPr>
            <w:r w:rsidRPr="00A35734">
              <w:t>10</w:t>
            </w:r>
          </w:p>
        </w:tc>
        <w:tc>
          <w:tcPr>
            <w:tcW w:w="800" w:type="dxa"/>
            <w:shd w:val="clear" w:color="000000" w:fill="FFFFFF"/>
            <w:vAlign w:val="center"/>
          </w:tcPr>
          <w:p w:rsidR="005A5201" w:rsidRPr="00A35734" w:rsidRDefault="005A5201" w:rsidP="00242909">
            <w:pPr>
              <w:jc w:val="center"/>
            </w:pPr>
            <w:r w:rsidRPr="00A35734">
              <w:t>11</w:t>
            </w:r>
          </w:p>
        </w:tc>
        <w:tc>
          <w:tcPr>
            <w:tcW w:w="901" w:type="dxa"/>
            <w:shd w:val="clear" w:color="000000" w:fill="FFFFFF"/>
            <w:vAlign w:val="center"/>
          </w:tcPr>
          <w:p w:rsidR="005A5201" w:rsidRPr="00A35734" w:rsidRDefault="005A5201" w:rsidP="00242909">
            <w:pPr>
              <w:jc w:val="center"/>
            </w:pPr>
            <w:r w:rsidRPr="00A35734">
              <w:t>12</w:t>
            </w:r>
          </w:p>
        </w:tc>
        <w:tc>
          <w:tcPr>
            <w:tcW w:w="993" w:type="dxa"/>
            <w:shd w:val="clear" w:color="000000" w:fill="FFFFFF"/>
            <w:vAlign w:val="center"/>
          </w:tcPr>
          <w:p w:rsidR="005A5201" w:rsidRPr="00A35734" w:rsidRDefault="005A5201" w:rsidP="00242909">
            <w:pPr>
              <w:jc w:val="center"/>
            </w:pPr>
            <w:r w:rsidRPr="00A35734">
              <w:t>13</w:t>
            </w:r>
          </w:p>
        </w:tc>
        <w:tc>
          <w:tcPr>
            <w:tcW w:w="605" w:type="dxa"/>
            <w:shd w:val="clear" w:color="000000" w:fill="FFFFFF"/>
            <w:vAlign w:val="center"/>
          </w:tcPr>
          <w:p w:rsidR="005A5201" w:rsidRPr="00A35734" w:rsidRDefault="005A5201" w:rsidP="00242909">
            <w:pPr>
              <w:jc w:val="center"/>
            </w:pPr>
            <w:r w:rsidRPr="00A35734">
              <w:t>14</w:t>
            </w:r>
          </w:p>
        </w:tc>
        <w:tc>
          <w:tcPr>
            <w:tcW w:w="606" w:type="dxa"/>
            <w:shd w:val="clear" w:color="000000" w:fill="FFFFFF"/>
            <w:vAlign w:val="center"/>
          </w:tcPr>
          <w:p w:rsidR="005A5201" w:rsidRPr="00A35734" w:rsidRDefault="005A5201" w:rsidP="00242909">
            <w:pPr>
              <w:jc w:val="center"/>
            </w:pPr>
            <w:r w:rsidRPr="00A35734">
              <w:t>15</w:t>
            </w:r>
          </w:p>
        </w:tc>
      </w:tr>
      <w:tr w:rsidR="005A5201" w:rsidRPr="00A35734" w:rsidTr="00242909">
        <w:trPr>
          <w:trHeight w:val="283"/>
        </w:trPr>
        <w:tc>
          <w:tcPr>
            <w:tcW w:w="1509" w:type="dxa"/>
            <w:shd w:val="clear" w:color="000000" w:fill="FFFFFF"/>
          </w:tcPr>
          <w:p w:rsidR="005A5201" w:rsidRPr="00A35734" w:rsidRDefault="005A5201" w:rsidP="00242909">
            <w:r w:rsidRPr="00A35734">
              <w:rPr>
                <w:lang w:val="kk-KZ"/>
              </w:rPr>
              <w:t>Гербицидная обработка по вегетации (эстет)</w:t>
            </w:r>
          </w:p>
        </w:tc>
        <w:tc>
          <w:tcPr>
            <w:tcW w:w="2886" w:type="dxa"/>
            <w:shd w:val="clear" w:color="000000" w:fill="FFFFFF"/>
          </w:tcPr>
          <w:p w:rsidR="005A5201" w:rsidRPr="00A35734" w:rsidRDefault="005A5201" w:rsidP="00242909">
            <w:r w:rsidRPr="00A35734">
              <w:t>МТЗ-80+ ОПШ-15-01</w:t>
            </w:r>
          </w:p>
        </w:tc>
        <w:tc>
          <w:tcPr>
            <w:tcW w:w="850" w:type="dxa"/>
            <w:shd w:val="clear" w:color="000000" w:fill="FFFFFF"/>
          </w:tcPr>
          <w:p w:rsidR="005A5201" w:rsidRPr="00A35734" w:rsidRDefault="005A5201" w:rsidP="00242909">
            <w:pPr>
              <w:jc w:val="center"/>
              <w:rPr>
                <w:lang w:val="kk-KZ"/>
              </w:rPr>
            </w:pPr>
            <w:r w:rsidRPr="00A35734">
              <w:rPr>
                <w:lang w:val="kk-KZ"/>
              </w:rPr>
              <w:t>825</w:t>
            </w:r>
          </w:p>
        </w:tc>
        <w:tc>
          <w:tcPr>
            <w:tcW w:w="993" w:type="dxa"/>
            <w:shd w:val="clear" w:color="000000" w:fill="FFFFFF"/>
          </w:tcPr>
          <w:p w:rsidR="005A5201" w:rsidRPr="00A35734" w:rsidRDefault="005A5201" w:rsidP="00242909">
            <w:pPr>
              <w:jc w:val="center"/>
              <w:rPr>
                <w:lang w:val="kk-KZ"/>
              </w:rPr>
            </w:pPr>
            <w:r w:rsidRPr="00A35734">
              <w:rPr>
                <w:lang w:val="kk-KZ"/>
              </w:rPr>
              <w:t>12.06</w:t>
            </w:r>
          </w:p>
        </w:tc>
        <w:tc>
          <w:tcPr>
            <w:tcW w:w="850" w:type="dxa"/>
            <w:shd w:val="clear" w:color="000000" w:fill="FFFFFF"/>
          </w:tcPr>
          <w:p w:rsidR="005A5201" w:rsidRPr="00A35734" w:rsidRDefault="005A5201" w:rsidP="00242909">
            <w:pPr>
              <w:jc w:val="center"/>
              <w:rPr>
                <w:lang w:val="kk-KZ"/>
              </w:rPr>
            </w:pPr>
            <w:r w:rsidRPr="00A35734">
              <w:rPr>
                <w:lang w:val="kk-KZ"/>
              </w:rPr>
              <w:t>8</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rPr>
                <w:lang w:val="kk-KZ"/>
              </w:rPr>
            </w:pPr>
            <w:r w:rsidRPr="00A35734">
              <w:rPr>
                <w:lang w:val="kk-KZ"/>
              </w:rPr>
              <w:t>4,75</w:t>
            </w:r>
          </w:p>
        </w:tc>
        <w:tc>
          <w:tcPr>
            <w:tcW w:w="850" w:type="dxa"/>
            <w:shd w:val="clear" w:color="000000" w:fill="FFFFFF"/>
          </w:tcPr>
          <w:p w:rsidR="005A5201" w:rsidRPr="00A35734" w:rsidRDefault="005A5201" w:rsidP="00242909">
            <w:pPr>
              <w:jc w:val="center"/>
              <w:rPr>
                <w:lang w:val="kk-KZ"/>
              </w:rPr>
            </w:pPr>
            <w:r w:rsidRPr="00A35734">
              <w:rPr>
                <w:lang w:val="kk-KZ"/>
              </w:rPr>
              <w:t>4,75</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rPr>
                <w:lang w:val="kk-KZ"/>
              </w:rP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1,94</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509" w:type="dxa"/>
            <w:shd w:val="clear" w:color="000000" w:fill="FFFFFF"/>
          </w:tcPr>
          <w:p w:rsidR="005A5201" w:rsidRPr="00A35734" w:rsidRDefault="005A5201" w:rsidP="00242909">
            <w:r w:rsidRPr="00A35734">
              <w:rPr>
                <w:lang w:val="kk-KZ"/>
              </w:rPr>
              <w:t>Гербицидная обработка по вегетации(титул)</w:t>
            </w:r>
          </w:p>
        </w:tc>
        <w:tc>
          <w:tcPr>
            <w:tcW w:w="2886" w:type="dxa"/>
            <w:shd w:val="clear" w:color="000000" w:fill="FFFFFF"/>
          </w:tcPr>
          <w:p w:rsidR="005A5201" w:rsidRPr="00A35734" w:rsidRDefault="005A5201" w:rsidP="00242909">
            <w:r w:rsidRPr="00A35734">
              <w:t>МТЗ-80+ ОПШ-15-01</w:t>
            </w:r>
          </w:p>
        </w:tc>
        <w:tc>
          <w:tcPr>
            <w:tcW w:w="850" w:type="dxa"/>
            <w:shd w:val="clear" w:color="000000" w:fill="FFFFFF"/>
          </w:tcPr>
          <w:p w:rsidR="005A5201" w:rsidRPr="00A35734" w:rsidRDefault="005A5201" w:rsidP="00242909">
            <w:pPr>
              <w:jc w:val="center"/>
              <w:rPr>
                <w:lang w:val="kk-KZ"/>
              </w:rPr>
            </w:pPr>
            <w:r w:rsidRPr="00A35734">
              <w:rPr>
                <w:lang w:val="kk-KZ"/>
              </w:rPr>
              <w:t>825</w:t>
            </w:r>
          </w:p>
        </w:tc>
        <w:tc>
          <w:tcPr>
            <w:tcW w:w="993" w:type="dxa"/>
            <w:shd w:val="clear" w:color="000000" w:fill="FFFFFF"/>
          </w:tcPr>
          <w:p w:rsidR="005A5201" w:rsidRPr="00A35734" w:rsidRDefault="005A5201" w:rsidP="00242909">
            <w:pPr>
              <w:jc w:val="center"/>
              <w:rPr>
                <w:lang w:val="kk-KZ"/>
              </w:rPr>
            </w:pPr>
            <w:r w:rsidRPr="00A35734">
              <w:rPr>
                <w:lang w:val="kk-KZ"/>
              </w:rPr>
              <w:t>10.07</w:t>
            </w:r>
          </w:p>
        </w:tc>
        <w:tc>
          <w:tcPr>
            <w:tcW w:w="850" w:type="dxa"/>
            <w:shd w:val="clear" w:color="000000" w:fill="FFFFFF"/>
          </w:tcPr>
          <w:p w:rsidR="005A5201" w:rsidRPr="00A35734" w:rsidRDefault="005A5201" w:rsidP="00242909">
            <w:pPr>
              <w:jc w:val="center"/>
              <w:rPr>
                <w:lang w:val="kk-KZ"/>
              </w:rPr>
            </w:pPr>
            <w:r w:rsidRPr="00A35734">
              <w:rPr>
                <w:lang w:val="kk-KZ"/>
              </w:rPr>
              <w:t>8</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rPr>
                <w:lang w:val="kk-KZ"/>
              </w:rPr>
            </w:pPr>
            <w:r w:rsidRPr="00A35734">
              <w:rPr>
                <w:lang w:val="kk-KZ"/>
              </w:rPr>
              <w:t>4,75</w:t>
            </w:r>
          </w:p>
        </w:tc>
        <w:tc>
          <w:tcPr>
            <w:tcW w:w="850" w:type="dxa"/>
            <w:shd w:val="clear" w:color="000000" w:fill="FFFFFF"/>
          </w:tcPr>
          <w:p w:rsidR="005A5201" w:rsidRPr="00A35734" w:rsidRDefault="005A5201" w:rsidP="00242909">
            <w:pPr>
              <w:jc w:val="center"/>
              <w:rPr>
                <w:lang w:val="kk-KZ"/>
              </w:rPr>
            </w:pPr>
            <w:r w:rsidRPr="00A35734">
              <w:rPr>
                <w:lang w:val="kk-KZ"/>
              </w:rPr>
              <w:t>4,75</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rPr>
                <w:lang w:val="kk-KZ"/>
              </w:rP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1,94</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509" w:type="dxa"/>
            <w:shd w:val="clear" w:color="000000" w:fill="FFFFFF"/>
          </w:tcPr>
          <w:p w:rsidR="005A5201" w:rsidRPr="00A35734" w:rsidRDefault="005A5201" w:rsidP="00242909">
            <w:pPr>
              <w:rPr>
                <w:lang w:val="kk-KZ"/>
              </w:rPr>
            </w:pPr>
            <w:r w:rsidRPr="00A35734">
              <w:rPr>
                <w:lang w:val="kk-KZ"/>
              </w:rPr>
              <w:t>Третья культивация пара</w:t>
            </w:r>
          </w:p>
        </w:tc>
        <w:tc>
          <w:tcPr>
            <w:tcW w:w="2886" w:type="dxa"/>
            <w:shd w:val="clear" w:color="000000" w:fill="FFFFFF"/>
          </w:tcPr>
          <w:p w:rsidR="005A5201" w:rsidRPr="00A35734" w:rsidRDefault="005A5201" w:rsidP="00242909">
            <w:r w:rsidRPr="00A35734">
              <w:rPr>
                <w:lang w:val="kk-KZ"/>
              </w:rPr>
              <w:t>Т-150К</w:t>
            </w:r>
            <w:r w:rsidRPr="00A35734">
              <w:t xml:space="preserve"> + КПЭ-3,8</w:t>
            </w:r>
          </w:p>
        </w:tc>
        <w:tc>
          <w:tcPr>
            <w:tcW w:w="850" w:type="dxa"/>
            <w:shd w:val="clear" w:color="000000" w:fill="FFFFFF"/>
          </w:tcPr>
          <w:p w:rsidR="005A5201" w:rsidRPr="00A35734" w:rsidRDefault="005A5201" w:rsidP="00242909">
            <w:pPr>
              <w:jc w:val="center"/>
              <w:rPr>
                <w:lang w:val="kk-KZ"/>
              </w:rPr>
            </w:pPr>
            <w:r w:rsidRPr="00A35734">
              <w:rPr>
                <w:lang w:val="kk-KZ"/>
              </w:rPr>
              <w:t>275</w:t>
            </w:r>
          </w:p>
        </w:tc>
        <w:tc>
          <w:tcPr>
            <w:tcW w:w="993" w:type="dxa"/>
            <w:shd w:val="clear" w:color="000000" w:fill="FFFFFF"/>
          </w:tcPr>
          <w:p w:rsidR="005A5201" w:rsidRPr="00A35734" w:rsidRDefault="005A5201" w:rsidP="00242909">
            <w:pPr>
              <w:jc w:val="center"/>
              <w:rPr>
                <w:lang w:val="kk-KZ"/>
              </w:rPr>
            </w:pPr>
            <w:r w:rsidRPr="00A35734">
              <w:rPr>
                <w:lang w:val="kk-KZ"/>
              </w:rPr>
              <w:t>28.07</w:t>
            </w:r>
          </w:p>
        </w:tc>
        <w:tc>
          <w:tcPr>
            <w:tcW w:w="850" w:type="dxa"/>
            <w:shd w:val="clear" w:color="000000" w:fill="FFFFFF"/>
          </w:tcPr>
          <w:p w:rsidR="005A5201" w:rsidRPr="00A35734" w:rsidRDefault="005A5201" w:rsidP="00242909">
            <w:pPr>
              <w:jc w:val="center"/>
              <w:rPr>
                <w:lang w:val="kk-KZ"/>
              </w:rPr>
            </w:pPr>
            <w:r w:rsidRPr="00A35734">
              <w:rPr>
                <w:lang w:val="kk-KZ"/>
              </w:rPr>
              <w:t>10</w:t>
            </w:r>
          </w:p>
        </w:tc>
        <w:tc>
          <w:tcPr>
            <w:tcW w:w="851" w:type="dxa"/>
            <w:shd w:val="clear" w:color="000000" w:fill="FFFFFF"/>
          </w:tcPr>
          <w:p w:rsidR="005A5201" w:rsidRPr="00A35734" w:rsidRDefault="005A5201" w:rsidP="00242909">
            <w:pPr>
              <w:jc w:val="center"/>
              <w:rPr>
                <w:lang w:val="kk-KZ"/>
              </w:rPr>
            </w:pPr>
            <w:r w:rsidRPr="00A35734">
              <w:rPr>
                <w:lang w:val="kk-KZ"/>
              </w:rPr>
              <w:t>1</w:t>
            </w:r>
          </w:p>
        </w:tc>
        <w:tc>
          <w:tcPr>
            <w:tcW w:w="992" w:type="dxa"/>
            <w:shd w:val="clear" w:color="000000" w:fill="FFFFFF"/>
          </w:tcPr>
          <w:p w:rsidR="005A5201" w:rsidRPr="00A35734" w:rsidRDefault="005A5201" w:rsidP="00242909">
            <w:pPr>
              <w:jc w:val="center"/>
            </w:pPr>
            <w:r w:rsidRPr="00A35734">
              <w:t>2,31</w:t>
            </w:r>
          </w:p>
        </w:tc>
        <w:tc>
          <w:tcPr>
            <w:tcW w:w="850" w:type="dxa"/>
            <w:shd w:val="clear" w:color="000000" w:fill="FFFFFF"/>
          </w:tcPr>
          <w:p w:rsidR="005A5201" w:rsidRPr="00A35734" w:rsidRDefault="005A5201" w:rsidP="00242909">
            <w:pPr>
              <w:jc w:val="center"/>
            </w:pPr>
            <w:r w:rsidRPr="00A35734">
              <w:t>1,62</w:t>
            </w:r>
          </w:p>
        </w:tc>
        <w:tc>
          <w:tcPr>
            <w:tcW w:w="567" w:type="dxa"/>
            <w:shd w:val="clear" w:color="000000" w:fill="FFFFFF"/>
          </w:tcPr>
          <w:p w:rsidR="005A5201" w:rsidRPr="00A35734" w:rsidRDefault="005A5201" w:rsidP="00242909">
            <w:pPr>
              <w:jc w:val="center"/>
              <w:rPr>
                <w:lang w:val="kk-KZ"/>
              </w:rPr>
            </w:pPr>
            <w:r w:rsidRPr="00A35734">
              <w:rPr>
                <w:lang w:val="kk-KZ"/>
              </w:rPr>
              <w:t>6</w:t>
            </w:r>
          </w:p>
        </w:tc>
        <w:tc>
          <w:tcPr>
            <w:tcW w:w="567" w:type="dxa"/>
            <w:shd w:val="clear" w:color="000000" w:fill="FFFFFF"/>
          </w:tcPr>
          <w:p w:rsidR="005A5201" w:rsidRPr="00A35734" w:rsidRDefault="005A5201" w:rsidP="00242909">
            <w:pPr>
              <w:jc w:val="center"/>
              <w:rPr>
                <w:lang w:val="kk-KZ"/>
              </w:rPr>
            </w:pPr>
            <w:r w:rsidRPr="00A35734">
              <w:rPr>
                <w:lang w:val="kk-KZ"/>
              </w:rPr>
              <w:t>6</w:t>
            </w:r>
          </w:p>
        </w:tc>
        <w:tc>
          <w:tcPr>
            <w:tcW w:w="800" w:type="dxa"/>
            <w:shd w:val="clear" w:color="000000" w:fill="FFFFFF"/>
          </w:tcPr>
          <w:p w:rsidR="005A5201" w:rsidRPr="00A35734" w:rsidRDefault="005A5201" w:rsidP="00242909">
            <w:pPr>
              <w:jc w:val="center"/>
            </w:pPr>
            <w:r w:rsidRPr="00A35734">
              <w:rPr>
                <w:lang w:val="kk-KZ"/>
              </w:rPr>
              <w:t>10</w:t>
            </w:r>
          </w:p>
        </w:tc>
        <w:tc>
          <w:tcPr>
            <w:tcW w:w="901" w:type="dxa"/>
            <w:shd w:val="clear" w:color="000000" w:fill="FFFFFF"/>
          </w:tcPr>
          <w:p w:rsidR="005A5201" w:rsidRPr="00A35734" w:rsidRDefault="005A5201" w:rsidP="00242909">
            <w:pPr>
              <w:jc w:val="center"/>
              <w:rPr>
                <w:lang w:val="kk-KZ"/>
              </w:rPr>
            </w:pPr>
            <w:r w:rsidRPr="00A35734">
              <w:rPr>
                <w:lang w:val="kk-KZ"/>
              </w:rPr>
              <w:t>1</w:t>
            </w:r>
          </w:p>
        </w:tc>
        <w:tc>
          <w:tcPr>
            <w:tcW w:w="993" w:type="dxa"/>
            <w:shd w:val="clear" w:color="000000" w:fill="FFFFFF"/>
          </w:tcPr>
          <w:p w:rsidR="005A5201" w:rsidRPr="00A35734" w:rsidRDefault="005A5201" w:rsidP="00242909">
            <w:pPr>
              <w:jc w:val="center"/>
              <w:rPr>
                <w:lang w:val="kk-KZ"/>
              </w:rPr>
            </w:pPr>
            <w:r w:rsidRPr="00A35734">
              <w:rPr>
                <w:lang w:val="kk-KZ"/>
              </w:rPr>
              <w:t>9,8</w:t>
            </w:r>
          </w:p>
        </w:tc>
        <w:tc>
          <w:tcPr>
            <w:tcW w:w="605" w:type="dxa"/>
            <w:shd w:val="clear" w:color="000000" w:fill="FFFFFF"/>
          </w:tcPr>
          <w:p w:rsidR="005A5201" w:rsidRPr="00A35734" w:rsidRDefault="005A5201" w:rsidP="00242909">
            <w:pPr>
              <w:jc w:val="center"/>
              <w:rPr>
                <w:lang w:val="kk-KZ"/>
              </w:rPr>
            </w:pPr>
            <w:r w:rsidRPr="00A35734">
              <w:rPr>
                <w:lang w:val="kk-KZ"/>
              </w:rPr>
              <w:t>1</w:t>
            </w:r>
          </w:p>
        </w:tc>
        <w:tc>
          <w:tcPr>
            <w:tcW w:w="606" w:type="dxa"/>
            <w:shd w:val="clear" w:color="000000" w:fill="FFFFFF"/>
          </w:tcPr>
          <w:p w:rsidR="005A5201" w:rsidRPr="00A35734" w:rsidRDefault="005A5201" w:rsidP="00242909">
            <w:pPr>
              <w:jc w:val="center"/>
              <w:rPr>
                <w:lang w:val="kk-KZ"/>
              </w:rPr>
            </w:pPr>
            <w:r w:rsidRPr="00A35734">
              <w:rPr>
                <w:lang w:val="kk-KZ"/>
              </w:rPr>
              <w:t>1</w:t>
            </w:r>
          </w:p>
        </w:tc>
      </w:tr>
      <w:tr w:rsidR="005A5201" w:rsidRPr="00A35734" w:rsidTr="00242909">
        <w:trPr>
          <w:trHeight w:val="283"/>
        </w:trPr>
        <w:tc>
          <w:tcPr>
            <w:tcW w:w="1509" w:type="dxa"/>
            <w:shd w:val="clear" w:color="000000" w:fill="FFFFFF"/>
          </w:tcPr>
          <w:p w:rsidR="005A5201" w:rsidRPr="00A35734" w:rsidRDefault="005A5201" w:rsidP="00242909">
            <w:r w:rsidRPr="00A35734">
              <w:rPr>
                <w:lang w:val="kk-KZ"/>
              </w:rPr>
              <w:t>Уборка</w:t>
            </w:r>
          </w:p>
        </w:tc>
        <w:tc>
          <w:tcPr>
            <w:tcW w:w="2886" w:type="dxa"/>
            <w:shd w:val="clear" w:color="000000" w:fill="FFFFFF"/>
          </w:tcPr>
          <w:p w:rsidR="005A5201" w:rsidRPr="00A35734" w:rsidRDefault="005A5201" w:rsidP="00242909">
            <w:pPr>
              <w:rPr>
                <w:lang w:val="kk-KZ"/>
              </w:rPr>
            </w:pPr>
            <w:r w:rsidRPr="00A35734">
              <w:rPr>
                <w:lang w:val="kk-KZ"/>
              </w:rPr>
              <w:t>Енисей-1200</w:t>
            </w:r>
          </w:p>
        </w:tc>
        <w:tc>
          <w:tcPr>
            <w:tcW w:w="850" w:type="dxa"/>
            <w:shd w:val="clear" w:color="000000" w:fill="FFFFFF"/>
          </w:tcPr>
          <w:p w:rsidR="005A5201" w:rsidRPr="00A35734" w:rsidRDefault="005A5201" w:rsidP="00242909">
            <w:pPr>
              <w:jc w:val="center"/>
              <w:rPr>
                <w:lang w:val="kk-KZ"/>
              </w:rPr>
            </w:pPr>
            <w:r w:rsidRPr="00A35734">
              <w:rPr>
                <w:lang w:val="kk-KZ"/>
              </w:rPr>
              <w:t>825</w:t>
            </w:r>
          </w:p>
        </w:tc>
        <w:tc>
          <w:tcPr>
            <w:tcW w:w="993" w:type="dxa"/>
            <w:shd w:val="clear" w:color="000000" w:fill="FFFFFF"/>
          </w:tcPr>
          <w:p w:rsidR="005A5201" w:rsidRPr="00A35734" w:rsidRDefault="005A5201" w:rsidP="00242909">
            <w:pPr>
              <w:jc w:val="center"/>
              <w:rPr>
                <w:lang w:val="kk-KZ"/>
              </w:rPr>
            </w:pPr>
            <w:r w:rsidRPr="00A35734">
              <w:rPr>
                <w:lang w:val="kk-KZ"/>
              </w:rPr>
              <w:t>20.08</w:t>
            </w:r>
          </w:p>
        </w:tc>
        <w:tc>
          <w:tcPr>
            <w:tcW w:w="850" w:type="dxa"/>
            <w:shd w:val="clear" w:color="000000" w:fill="FFFFFF"/>
          </w:tcPr>
          <w:p w:rsidR="005A5201" w:rsidRPr="00A35734" w:rsidRDefault="005A5201" w:rsidP="00242909">
            <w:pPr>
              <w:jc w:val="center"/>
              <w:rPr>
                <w:lang w:val="kk-KZ"/>
              </w:rPr>
            </w:pPr>
            <w:r w:rsidRPr="00A35734">
              <w:rPr>
                <w:lang w:val="kk-KZ"/>
              </w:rPr>
              <w:t>10</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pPr>
            <w:r w:rsidRPr="00A35734">
              <w:t>2,33</w:t>
            </w:r>
          </w:p>
        </w:tc>
        <w:tc>
          <w:tcPr>
            <w:tcW w:w="850" w:type="dxa"/>
            <w:shd w:val="clear" w:color="000000" w:fill="FFFFFF"/>
          </w:tcPr>
          <w:p w:rsidR="005A5201" w:rsidRPr="00A35734" w:rsidRDefault="005A5201" w:rsidP="00242909">
            <w:pPr>
              <w:jc w:val="center"/>
            </w:pPr>
            <w:r w:rsidRPr="00A35734">
              <w:t>1,63</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9,73</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509" w:type="dxa"/>
            <w:shd w:val="clear" w:color="000000" w:fill="FFFFFF"/>
          </w:tcPr>
          <w:p w:rsidR="005A5201" w:rsidRPr="00A35734" w:rsidRDefault="005A5201" w:rsidP="00242909">
            <w:r w:rsidRPr="00A35734">
              <w:rPr>
                <w:lang w:val="kk-KZ"/>
              </w:rPr>
              <w:t>Основная обработка</w:t>
            </w:r>
          </w:p>
        </w:tc>
        <w:tc>
          <w:tcPr>
            <w:tcW w:w="2886" w:type="dxa"/>
            <w:shd w:val="clear" w:color="000000" w:fill="FFFFFF"/>
          </w:tcPr>
          <w:p w:rsidR="005A5201" w:rsidRPr="00A35734" w:rsidRDefault="005A5201" w:rsidP="00242909">
            <w:pPr>
              <w:rPr>
                <w:lang w:val="kk-KZ"/>
              </w:rPr>
            </w:pPr>
            <w:r w:rsidRPr="00A35734">
              <w:rPr>
                <w:lang w:val="kk-KZ"/>
              </w:rPr>
              <w:t>Т-150К</w:t>
            </w:r>
            <w:r w:rsidRPr="00A35734">
              <w:t xml:space="preserve"> + КПГ-</w:t>
            </w:r>
            <w:r w:rsidRPr="00A35734">
              <w:rPr>
                <w:lang w:val="kk-KZ"/>
              </w:rPr>
              <w:t>2,2</w:t>
            </w:r>
          </w:p>
        </w:tc>
        <w:tc>
          <w:tcPr>
            <w:tcW w:w="850" w:type="dxa"/>
            <w:shd w:val="clear" w:color="000000" w:fill="FFFFFF"/>
          </w:tcPr>
          <w:p w:rsidR="005A5201" w:rsidRPr="00A35734" w:rsidRDefault="005A5201" w:rsidP="00242909">
            <w:pPr>
              <w:jc w:val="center"/>
              <w:rPr>
                <w:lang w:val="kk-KZ"/>
              </w:rPr>
            </w:pPr>
            <w:r w:rsidRPr="00A35734">
              <w:rPr>
                <w:lang w:val="kk-KZ"/>
              </w:rPr>
              <w:t>550</w:t>
            </w:r>
          </w:p>
        </w:tc>
        <w:tc>
          <w:tcPr>
            <w:tcW w:w="993" w:type="dxa"/>
            <w:shd w:val="clear" w:color="000000" w:fill="FFFFFF"/>
          </w:tcPr>
          <w:p w:rsidR="005A5201" w:rsidRPr="00A35734" w:rsidRDefault="005A5201" w:rsidP="00242909">
            <w:pPr>
              <w:jc w:val="center"/>
              <w:rPr>
                <w:lang w:val="kk-KZ"/>
              </w:rPr>
            </w:pPr>
            <w:r w:rsidRPr="00A35734">
              <w:rPr>
                <w:lang w:val="kk-KZ"/>
              </w:rPr>
              <w:t>09.10</w:t>
            </w:r>
          </w:p>
        </w:tc>
        <w:tc>
          <w:tcPr>
            <w:tcW w:w="850" w:type="dxa"/>
            <w:shd w:val="clear" w:color="000000" w:fill="FFFFFF"/>
          </w:tcPr>
          <w:p w:rsidR="005A5201" w:rsidRPr="00A35734" w:rsidRDefault="005A5201" w:rsidP="00242909">
            <w:pPr>
              <w:jc w:val="center"/>
              <w:rPr>
                <w:lang w:val="kk-KZ"/>
              </w:rPr>
            </w:pPr>
            <w:r w:rsidRPr="00A35734">
              <w:rPr>
                <w:lang w:val="kk-KZ"/>
              </w:rPr>
              <w:t>10</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pPr>
            <w:r w:rsidRPr="00A35734">
              <w:t>1,36</w:t>
            </w:r>
          </w:p>
        </w:tc>
        <w:tc>
          <w:tcPr>
            <w:tcW w:w="850" w:type="dxa"/>
            <w:shd w:val="clear" w:color="000000" w:fill="FFFFFF"/>
          </w:tcPr>
          <w:p w:rsidR="005A5201" w:rsidRPr="00A35734" w:rsidRDefault="005A5201" w:rsidP="00242909">
            <w:pPr>
              <w:jc w:val="center"/>
            </w:pPr>
            <w:r w:rsidRPr="00A35734">
              <w:t>0,95</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16,65</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509" w:type="dxa"/>
            <w:shd w:val="clear" w:color="000000" w:fill="FFFFFF"/>
          </w:tcPr>
          <w:p w:rsidR="005A5201" w:rsidRPr="00A35734" w:rsidRDefault="005A5201" w:rsidP="00242909">
            <w:r w:rsidRPr="00A35734">
              <w:rPr>
                <w:lang w:val="kk-KZ"/>
              </w:rPr>
              <w:t>Основная обработка с внесением удобрений</w:t>
            </w:r>
          </w:p>
        </w:tc>
        <w:tc>
          <w:tcPr>
            <w:tcW w:w="2886" w:type="dxa"/>
            <w:shd w:val="clear" w:color="000000" w:fill="FFFFFF"/>
          </w:tcPr>
          <w:p w:rsidR="005A5201" w:rsidRPr="00A35734" w:rsidRDefault="005A5201" w:rsidP="00242909">
            <w:pPr>
              <w:rPr>
                <w:lang w:val="kk-KZ"/>
              </w:rPr>
            </w:pPr>
            <w:r w:rsidRPr="00A35734">
              <w:rPr>
                <w:lang w:val="kk-KZ"/>
              </w:rPr>
              <w:t>Т-150К</w:t>
            </w:r>
            <w:r w:rsidRPr="00A35734">
              <w:t xml:space="preserve"> + КПГ-</w:t>
            </w:r>
            <w:r w:rsidRPr="00A35734">
              <w:rPr>
                <w:lang w:val="kk-KZ"/>
              </w:rPr>
              <w:t>2,2</w:t>
            </w:r>
          </w:p>
        </w:tc>
        <w:tc>
          <w:tcPr>
            <w:tcW w:w="850" w:type="dxa"/>
            <w:shd w:val="clear" w:color="000000" w:fill="FFFFFF"/>
          </w:tcPr>
          <w:p w:rsidR="005A5201" w:rsidRPr="00A35734" w:rsidRDefault="005A5201" w:rsidP="00242909">
            <w:pPr>
              <w:jc w:val="center"/>
              <w:rPr>
                <w:lang w:val="kk-KZ"/>
              </w:rPr>
            </w:pPr>
            <w:r w:rsidRPr="00A35734">
              <w:rPr>
                <w:lang w:val="kk-KZ"/>
              </w:rPr>
              <w:t>275</w:t>
            </w:r>
          </w:p>
        </w:tc>
        <w:tc>
          <w:tcPr>
            <w:tcW w:w="993" w:type="dxa"/>
            <w:shd w:val="clear" w:color="000000" w:fill="FFFFFF"/>
          </w:tcPr>
          <w:p w:rsidR="005A5201" w:rsidRPr="00A35734" w:rsidRDefault="005A5201" w:rsidP="00242909">
            <w:pPr>
              <w:jc w:val="center"/>
              <w:rPr>
                <w:lang w:val="kk-KZ"/>
              </w:rPr>
            </w:pPr>
            <w:r w:rsidRPr="00A35734">
              <w:rPr>
                <w:lang w:val="kk-KZ"/>
              </w:rPr>
              <w:t>09.10</w:t>
            </w:r>
          </w:p>
        </w:tc>
        <w:tc>
          <w:tcPr>
            <w:tcW w:w="850" w:type="dxa"/>
            <w:shd w:val="clear" w:color="000000" w:fill="FFFFFF"/>
          </w:tcPr>
          <w:p w:rsidR="005A5201" w:rsidRPr="00A35734" w:rsidRDefault="005A5201" w:rsidP="00242909">
            <w:pPr>
              <w:jc w:val="center"/>
              <w:rPr>
                <w:lang w:val="kk-KZ"/>
              </w:rPr>
            </w:pPr>
            <w:r w:rsidRPr="00A35734">
              <w:rPr>
                <w:lang w:val="kk-KZ"/>
              </w:rPr>
              <w:t>10</w:t>
            </w:r>
          </w:p>
        </w:tc>
        <w:tc>
          <w:tcPr>
            <w:tcW w:w="851" w:type="dxa"/>
            <w:shd w:val="clear" w:color="000000" w:fill="FFFFFF"/>
          </w:tcPr>
          <w:p w:rsidR="005A5201" w:rsidRPr="00A35734" w:rsidRDefault="005A5201" w:rsidP="00242909">
            <w:pPr>
              <w:jc w:val="center"/>
            </w:pPr>
            <w:r w:rsidRPr="00A35734">
              <w:t>1</w:t>
            </w:r>
          </w:p>
        </w:tc>
        <w:tc>
          <w:tcPr>
            <w:tcW w:w="992" w:type="dxa"/>
            <w:shd w:val="clear" w:color="000000" w:fill="FFFFFF"/>
          </w:tcPr>
          <w:p w:rsidR="005A5201" w:rsidRPr="00A35734" w:rsidRDefault="005A5201" w:rsidP="00242909">
            <w:pPr>
              <w:jc w:val="center"/>
              <w:rPr>
                <w:lang w:val="kk-KZ"/>
              </w:rPr>
            </w:pPr>
            <w:r w:rsidRPr="00A35734">
              <w:t>1,</w:t>
            </w:r>
            <w:r w:rsidRPr="00A35734">
              <w:rPr>
                <w:lang w:val="kk-KZ"/>
              </w:rPr>
              <w:t>2</w:t>
            </w:r>
          </w:p>
        </w:tc>
        <w:tc>
          <w:tcPr>
            <w:tcW w:w="850" w:type="dxa"/>
            <w:shd w:val="clear" w:color="000000" w:fill="FFFFFF"/>
          </w:tcPr>
          <w:p w:rsidR="005A5201" w:rsidRPr="00A35734" w:rsidRDefault="005A5201" w:rsidP="00242909">
            <w:pPr>
              <w:jc w:val="center"/>
              <w:rPr>
                <w:lang w:val="kk-KZ"/>
              </w:rPr>
            </w:pPr>
            <w:r w:rsidRPr="00A35734">
              <w:t>0</w:t>
            </w:r>
            <w:r w:rsidRPr="00A35734">
              <w:rPr>
                <w:lang w:val="kk-KZ"/>
              </w:rPr>
              <w:t>,84</w:t>
            </w:r>
          </w:p>
        </w:tc>
        <w:tc>
          <w:tcPr>
            <w:tcW w:w="567" w:type="dxa"/>
            <w:shd w:val="clear" w:color="000000" w:fill="FFFFFF"/>
          </w:tcPr>
          <w:p w:rsidR="005A5201" w:rsidRPr="00A35734" w:rsidRDefault="005A5201" w:rsidP="00242909">
            <w:pPr>
              <w:jc w:val="center"/>
            </w:pPr>
            <w:r w:rsidRPr="00A35734">
              <w:t>6</w:t>
            </w:r>
          </w:p>
        </w:tc>
        <w:tc>
          <w:tcPr>
            <w:tcW w:w="567" w:type="dxa"/>
            <w:shd w:val="clear" w:color="000000" w:fill="FFFFFF"/>
          </w:tcPr>
          <w:p w:rsidR="005A5201" w:rsidRPr="00A35734" w:rsidRDefault="005A5201" w:rsidP="00242909">
            <w:pPr>
              <w:jc w:val="center"/>
            </w:pPr>
            <w:r w:rsidRPr="00A35734">
              <w:t>6</w:t>
            </w:r>
          </w:p>
        </w:tc>
        <w:tc>
          <w:tcPr>
            <w:tcW w:w="800" w:type="dxa"/>
            <w:shd w:val="clear" w:color="000000" w:fill="FFFFFF"/>
          </w:tcPr>
          <w:p w:rsidR="005A5201" w:rsidRPr="00A35734" w:rsidRDefault="005A5201" w:rsidP="00242909">
            <w:pPr>
              <w:jc w:val="center"/>
            </w:pPr>
            <w:r w:rsidRPr="00A35734">
              <w:rPr>
                <w:lang w:val="kk-KZ"/>
              </w:rPr>
              <w:t>10</w:t>
            </w:r>
          </w:p>
        </w:tc>
        <w:tc>
          <w:tcPr>
            <w:tcW w:w="901" w:type="dxa"/>
            <w:shd w:val="clear" w:color="000000" w:fill="FFFFFF"/>
          </w:tcPr>
          <w:p w:rsidR="005A5201" w:rsidRPr="00A35734" w:rsidRDefault="005A5201" w:rsidP="00242909">
            <w:pPr>
              <w:jc w:val="center"/>
            </w:pPr>
            <w:r w:rsidRPr="00A35734">
              <w:t>1</w:t>
            </w:r>
          </w:p>
        </w:tc>
        <w:tc>
          <w:tcPr>
            <w:tcW w:w="993" w:type="dxa"/>
            <w:shd w:val="clear" w:color="000000" w:fill="FFFFFF"/>
          </w:tcPr>
          <w:p w:rsidR="005A5201" w:rsidRPr="00A35734" w:rsidRDefault="005A5201" w:rsidP="00242909">
            <w:pPr>
              <w:jc w:val="center"/>
              <w:rPr>
                <w:lang w:val="kk-KZ"/>
              </w:rPr>
            </w:pPr>
            <w:r w:rsidRPr="00A35734">
              <w:rPr>
                <w:lang w:val="kk-KZ"/>
              </w:rPr>
              <w:t>18,87</w:t>
            </w:r>
          </w:p>
        </w:tc>
        <w:tc>
          <w:tcPr>
            <w:tcW w:w="605" w:type="dxa"/>
            <w:shd w:val="clear" w:color="000000" w:fill="FFFFFF"/>
          </w:tcPr>
          <w:p w:rsidR="005A5201" w:rsidRPr="00A35734" w:rsidRDefault="005A5201" w:rsidP="00242909">
            <w:pPr>
              <w:jc w:val="center"/>
            </w:pPr>
            <w:r w:rsidRPr="00A35734">
              <w:t>1</w:t>
            </w:r>
          </w:p>
        </w:tc>
        <w:tc>
          <w:tcPr>
            <w:tcW w:w="606" w:type="dxa"/>
            <w:shd w:val="clear" w:color="000000" w:fill="FFFFFF"/>
          </w:tcPr>
          <w:p w:rsidR="005A5201" w:rsidRPr="00A35734" w:rsidRDefault="005A5201" w:rsidP="00242909">
            <w:pPr>
              <w:jc w:val="center"/>
            </w:pPr>
            <w:r w:rsidRPr="00A35734">
              <w:t>1</w:t>
            </w:r>
          </w:p>
        </w:tc>
      </w:tr>
    </w:tbl>
    <w:p w:rsidR="005A5201" w:rsidRPr="00A35734" w:rsidRDefault="005A5201" w:rsidP="005A5201"/>
    <w:p w:rsidR="005A5201" w:rsidRPr="00A35734" w:rsidRDefault="005A5201" w:rsidP="005A5201">
      <w:r w:rsidRPr="00A35734">
        <w:br w:type="page"/>
      </w:r>
    </w:p>
    <w:p w:rsidR="005A5201" w:rsidRPr="00A35734" w:rsidRDefault="005A5201" w:rsidP="005A5201">
      <w:pPr>
        <w:pStyle w:val="aff9"/>
        <w:jc w:val="both"/>
        <w:rPr>
          <w:rFonts w:ascii="Times New Roman" w:hAnsi="Times New Roman"/>
          <w:sz w:val="24"/>
          <w:szCs w:val="24"/>
        </w:rPr>
      </w:pPr>
      <w:r w:rsidRPr="00A35734">
        <w:rPr>
          <w:rFonts w:ascii="Times New Roman" w:hAnsi="Times New Roman"/>
          <w:sz w:val="24"/>
          <w:szCs w:val="24"/>
        </w:rPr>
        <w:lastRenderedPageBreak/>
        <w:t>Таблица Л.3.1 – Технологическая карта по возделыванию и уборке пшеницы яровой по минимальной технологии</w:t>
      </w:r>
    </w:p>
    <w:p w:rsidR="005A5201" w:rsidRPr="00A35734" w:rsidRDefault="005A5201" w:rsidP="005A5201">
      <w:pPr>
        <w:pStyle w:val="aff9"/>
        <w:jc w:val="both"/>
        <w:rPr>
          <w:rFonts w:ascii="Times New Roman" w:hAnsi="Times New Roman"/>
          <w:sz w:val="24"/>
          <w:szCs w:val="24"/>
        </w:rPr>
      </w:pPr>
      <w:r w:rsidRPr="00A35734">
        <w:rPr>
          <w:rFonts w:ascii="Times New Roman" w:hAnsi="Times New Roman"/>
          <w:sz w:val="24"/>
          <w:szCs w:val="24"/>
        </w:rPr>
        <w:t>обработки почвы (существующий</w:t>
      </w:r>
      <w:r w:rsidRPr="00A35734">
        <w:rPr>
          <w:rFonts w:ascii="Times New Roman" w:hAnsi="Times New Roman"/>
          <w:sz w:val="24"/>
          <w:szCs w:val="24"/>
          <w:lang w:val="kk-KZ"/>
        </w:rPr>
        <w:t xml:space="preserve"> парк техники</w:t>
      </w:r>
      <w:r w:rsidRPr="00A35734">
        <w:rPr>
          <w:rFonts w:ascii="Times New Roman" w:hAnsi="Times New Roman"/>
          <w:sz w:val="24"/>
          <w:szCs w:val="24"/>
        </w:rPr>
        <w:t>)</w:t>
      </w:r>
    </w:p>
    <w:p w:rsidR="005A5201" w:rsidRPr="00A35734" w:rsidRDefault="005A5201" w:rsidP="005A5201">
      <w:pPr>
        <w:pStyle w:val="aff9"/>
        <w:ind w:firstLine="709"/>
        <w:jc w:val="both"/>
        <w:rPr>
          <w:rFonts w:ascii="Times New Roman" w:hAnsi="Times New Roman"/>
          <w:sz w:val="24"/>
          <w:szCs w:val="24"/>
        </w:rPr>
      </w:pPr>
      <w:r w:rsidRPr="00A35734">
        <w:rPr>
          <w:rFonts w:ascii="Times New Roman" w:hAnsi="Times New Roman"/>
          <w:sz w:val="24"/>
          <w:szCs w:val="24"/>
        </w:rPr>
        <w:t xml:space="preserve">Производственное направление – зерновое </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Категория хозяйства – среднее сельхозпредприятие</w:t>
      </w:r>
    </w:p>
    <w:p w:rsidR="005A5201" w:rsidRPr="00A35734" w:rsidRDefault="005A5201" w:rsidP="005A5201">
      <w:pPr>
        <w:pStyle w:val="aff9"/>
        <w:ind w:firstLine="709"/>
        <w:jc w:val="both"/>
        <w:rPr>
          <w:rFonts w:ascii="Times New Roman" w:hAnsi="Times New Roman"/>
          <w:sz w:val="24"/>
          <w:szCs w:val="24"/>
        </w:rPr>
      </w:pPr>
      <w:r w:rsidRPr="00A35734">
        <w:rPr>
          <w:rFonts w:ascii="Times New Roman" w:hAnsi="Times New Roman"/>
          <w:sz w:val="24"/>
          <w:szCs w:val="24"/>
        </w:rPr>
        <w:t>Зерновые – 2500 га</w:t>
      </w:r>
    </w:p>
    <w:p w:rsidR="005A5201" w:rsidRPr="00A35734" w:rsidRDefault="005A5201" w:rsidP="005A5201">
      <w:pPr>
        <w:pStyle w:val="aff9"/>
        <w:ind w:firstLine="709"/>
        <w:jc w:val="both"/>
        <w:rPr>
          <w:rFonts w:ascii="Times New Roman" w:hAnsi="Times New Roman"/>
          <w:sz w:val="24"/>
          <w:szCs w:val="24"/>
        </w:rPr>
      </w:pPr>
      <w:r w:rsidRPr="00A35734">
        <w:rPr>
          <w:rFonts w:ascii="Times New Roman" w:hAnsi="Times New Roman"/>
          <w:sz w:val="24"/>
          <w:szCs w:val="24"/>
        </w:rPr>
        <w:t>Пашня – 5000 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Зернобобовые – 1250га</w:t>
      </w:r>
    </w:p>
    <w:p w:rsidR="005A5201" w:rsidRPr="00A35734" w:rsidRDefault="005A5201" w:rsidP="005A5201">
      <w:pPr>
        <w:pStyle w:val="aff9"/>
        <w:ind w:firstLine="709"/>
        <w:jc w:val="both"/>
        <w:rPr>
          <w:rFonts w:ascii="Times New Roman" w:hAnsi="Times New Roman"/>
          <w:sz w:val="24"/>
          <w:szCs w:val="24"/>
        </w:rPr>
      </w:pPr>
      <w:r w:rsidRPr="00A35734">
        <w:rPr>
          <w:rFonts w:ascii="Times New Roman" w:hAnsi="Times New Roman"/>
          <w:sz w:val="24"/>
          <w:szCs w:val="24"/>
        </w:rPr>
        <w:t>Посевная площадь – 3750 га</w:t>
      </w:r>
    </w:p>
    <w:p w:rsidR="005A5201" w:rsidRPr="00A35734" w:rsidRDefault="005A5201" w:rsidP="005A5201">
      <w:pPr>
        <w:pStyle w:val="aff9"/>
        <w:ind w:firstLine="709"/>
        <w:jc w:val="both"/>
        <w:rPr>
          <w:rFonts w:ascii="Times New Roman" w:hAnsi="Times New Roman"/>
          <w:sz w:val="24"/>
          <w:szCs w:val="24"/>
        </w:rPr>
      </w:pPr>
      <w:r w:rsidRPr="00A35734">
        <w:rPr>
          <w:rFonts w:ascii="Times New Roman" w:hAnsi="Times New Roman"/>
          <w:sz w:val="24"/>
          <w:szCs w:val="24"/>
        </w:rPr>
        <w:t>Пары – 1250 га</w:t>
      </w:r>
    </w:p>
    <w:p w:rsidR="005A5201" w:rsidRPr="00A35734" w:rsidRDefault="005A5201" w:rsidP="005A5201">
      <w:pPr>
        <w:pStyle w:val="aff9"/>
        <w:jc w:val="center"/>
        <w:rPr>
          <w:rFonts w:ascii="Times New Roman" w:hAnsi="Times New Roman"/>
          <w:sz w:val="24"/>
          <w:szCs w:val="24"/>
          <w:lang w:val="kk-KZ"/>
        </w:rPr>
      </w:pPr>
    </w:p>
    <w:tbl>
      <w:tblPr>
        <w:tblpPr w:leftFromText="180" w:rightFromText="180" w:vertAnchor="text" w:tblpXSpec="center" w:tblpY="1"/>
        <w:tblOverlap w:val="neve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13"/>
        <w:gridCol w:w="2700"/>
        <w:gridCol w:w="796"/>
        <w:gridCol w:w="799"/>
        <w:gridCol w:w="793"/>
        <w:gridCol w:w="793"/>
        <w:gridCol w:w="793"/>
        <w:gridCol w:w="793"/>
        <w:gridCol w:w="793"/>
        <w:gridCol w:w="793"/>
        <w:gridCol w:w="793"/>
        <w:gridCol w:w="793"/>
        <w:gridCol w:w="793"/>
        <w:gridCol w:w="793"/>
        <w:gridCol w:w="751"/>
      </w:tblGrid>
      <w:tr w:rsidR="005A5201" w:rsidRPr="00A35734" w:rsidTr="00242909">
        <w:trPr>
          <w:trHeight w:val="315"/>
        </w:trPr>
        <w:tc>
          <w:tcPr>
            <w:tcW w:w="613"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Операция</w:t>
            </w:r>
          </w:p>
        </w:tc>
        <w:tc>
          <w:tcPr>
            <w:tcW w:w="913"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Агрегат</w:t>
            </w:r>
          </w:p>
        </w:tc>
        <w:tc>
          <w:tcPr>
            <w:tcW w:w="269"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Об</w:t>
            </w:r>
            <w:r w:rsidRPr="00A35734">
              <w:rPr>
                <w:rFonts w:ascii="Times New Roman" w:hAnsi="Times New Roman"/>
                <w:sz w:val="24"/>
                <w:szCs w:val="24"/>
              </w:rPr>
              <w:t>ъ</w:t>
            </w:r>
            <w:r w:rsidRPr="00A35734">
              <w:rPr>
                <w:rFonts w:ascii="Times New Roman" w:hAnsi="Times New Roman"/>
                <w:sz w:val="24"/>
                <w:szCs w:val="24"/>
              </w:rPr>
              <w:t>ем р</w:t>
            </w:r>
            <w:r w:rsidRPr="00A35734">
              <w:rPr>
                <w:rFonts w:ascii="Times New Roman" w:hAnsi="Times New Roman"/>
                <w:sz w:val="24"/>
                <w:szCs w:val="24"/>
              </w:rPr>
              <w:t>а</w:t>
            </w:r>
            <w:r w:rsidRPr="00A35734">
              <w:rPr>
                <w:rFonts w:ascii="Times New Roman" w:hAnsi="Times New Roman"/>
                <w:sz w:val="24"/>
                <w:szCs w:val="24"/>
              </w:rPr>
              <w:t>бот, га</w:t>
            </w:r>
          </w:p>
        </w:tc>
        <w:tc>
          <w:tcPr>
            <w:tcW w:w="270"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Н</w:t>
            </w:r>
            <w:r w:rsidRPr="00A35734">
              <w:rPr>
                <w:rFonts w:ascii="Times New Roman" w:hAnsi="Times New Roman"/>
                <w:sz w:val="24"/>
                <w:szCs w:val="24"/>
              </w:rPr>
              <w:t>а</w:t>
            </w:r>
            <w:r w:rsidRPr="00A35734">
              <w:rPr>
                <w:rFonts w:ascii="Times New Roman" w:hAnsi="Times New Roman"/>
                <w:sz w:val="24"/>
                <w:szCs w:val="24"/>
              </w:rPr>
              <w:t>чало оп</w:t>
            </w:r>
            <w:r w:rsidRPr="00A35734">
              <w:rPr>
                <w:rFonts w:ascii="Times New Roman" w:hAnsi="Times New Roman"/>
                <w:sz w:val="24"/>
                <w:szCs w:val="24"/>
              </w:rPr>
              <w:t>е</w:t>
            </w:r>
            <w:r w:rsidRPr="00A35734">
              <w:rPr>
                <w:rFonts w:ascii="Times New Roman" w:hAnsi="Times New Roman"/>
                <w:sz w:val="24"/>
                <w:szCs w:val="24"/>
              </w:rPr>
              <w:t>р</w:t>
            </w:r>
            <w:r w:rsidRPr="00A35734">
              <w:rPr>
                <w:rFonts w:ascii="Times New Roman" w:hAnsi="Times New Roman"/>
                <w:sz w:val="24"/>
                <w:szCs w:val="24"/>
              </w:rPr>
              <w:t>а</w:t>
            </w:r>
            <w:r w:rsidRPr="00A35734">
              <w:rPr>
                <w:rFonts w:ascii="Times New Roman" w:hAnsi="Times New Roman"/>
                <w:sz w:val="24"/>
                <w:szCs w:val="24"/>
              </w:rPr>
              <w:t>ции, м, ч</w:t>
            </w:r>
          </w:p>
        </w:tc>
        <w:tc>
          <w:tcPr>
            <w:tcW w:w="268"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Срок дни</w:t>
            </w:r>
          </w:p>
        </w:tc>
        <w:tc>
          <w:tcPr>
            <w:tcW w:w="268"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Кратность</w:t>
            </w:r>
          </w:p>
        </w:tc>
        <w:tc>
          <w:tcPr>
            <w:tcW w:w="536" w:type="pct"/>
            <w:gridSpan w:val="2"/>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Производ</w:t>
            </w:r>
            <w:r w:rsidRPr="00A35734">
              <w:rPr>
                <w:rFonts w:ascii="Times New Roman" w:hAnsi="Times New Roman"/>
                <w:sz w:val="24"/>
                <w:szCs w:val="24"/>
              </w:rPr>
              <w:t>и</w:t>
            </w:r>
            <w:r w:rsidRPr="00A35734">
              <w:rPr>
                <w:rFonts w:ascii="Times New Roman" w:hAnsi="Times New Roman"/>
                <w:sz w:val="24"/>
                <w:szCs w:val="24"/>
              </w:rPr>
              <w:t>тельность за час</w:t>
            </w:r>
          </w:p>
        </w:tc>
        <w:tc>
          <w:tcPr>
            <w:tcW w:w="536" w:type="pct"/>
            <w:gridSpan w:val="2"/>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Разряд</w:t>
            </w:r>
          </w:p>
        </w:tc>
        <w:tc>
          <w:tcPr>
            <w:tcW w:w="268"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Про-долж. см</w:t>
            </w:r>
            <w:r w:rsidRPr="00A35734">
              <w:rPr>
                <w:rFonts w:ascii="Times New Roman" w:hAnsi="Times New Roman"/>
                <w:sz w:val="24"/>
                <w:szCs w:val="24"/>
              </w:rPr>
              <w:t>е</w:t>
            </w:r>
            <w:r w:rsidRPr="00A35734">
              <w:rPr>
                <w:rFonts w:ascii="Times New Roman" w:hAnsi="Times New Roman"/>
                <w:sz w:val="24"/>
                <w:szCs w:val="24"/>
              </w:rPr>
              <w:t>ны</w:t>
            </w:r>
          </w:p>
        </w:tc>
        <w:tc>
          <w:tcPr>
            <w:tcW w:w="268"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К</w:t>
            </w:r>
            <w:r w:rsidRPr="00A35734">
              <w:rPr>
                <w:rFonts w:ascii="Times New Roman" w:hAnsi="Times New Roman"/>
                <w:sz w:val="24"/>
                <w:szCs w:val="24"/>
              </w:rPr>
              <w:t>о</w:t>
            </w:r>
            <w:r w:rsidRPr="00A35734">
              <w:rPr>
                <w:rFonts w:ascii="Times New Roman" w:hAnsi="Times New Roman"/>
                <w:sz w:val="24"/>
                <w:szCs w:val="24"/>
              </w:rPr>
              <w:t>эф. сменнос-ти</w:t>
            </w:r>
          </w:p>
        </w:tc>
        <w:tc>
          <w:tcPr>
            <w:tcW w:w="268" w:type="pct"/>
            <w:vMerge w:val="restar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Ра</w:t>
            </w:r>
            <w:r w:rsidRPr="00A35734">
              <w:rPr>
                <w:rFonts w:ascii="Times New Roman" w:hAnsi="Times New Roman"/>
                <w:sz w:val="24"/>
                <w:szCs w:val="24"/>
              </w:rPr>
              <w:t>с</w:t>
            </w:r>
            <w:r w:rsidRPr="00A35734">
              <w:rPr>
                <w:rFonts w:ascii="Times New Roman" w:hAnsi="Times New Roman"/>
                <w:sz w:val="24"/>
                <w:szCs w:val="24"/>
              </w:rPr>
              <w:t>ход г</w:t>
            </w:r>
            <w:r w:rsidRPr="00A35734">
              <w:rPr>
                <w:rFonts w:ascii="Times New Roman" w:hAnsi="Times New Roman"/>
                <w:sz w:val="24"/>
                <w:szCs w:val="24"/>
              </w:rPr>
              <w:t>о</w:t>
            </w:r>
            <w:r w:rsidRPr="00A35734">
              <w:rPr>
                <w:rFonts w:ascii="Times New Roman" w:hAnsi="Times New Roman"/>
                <w:sz w:val="24"/>
                <w:szCs w:val="24"/>
              </w:rPr>
              <w:t>р</w:t>
            </w:r>
            <w:r w:rsidRPr="00A35734">
              <w:rPr>
                <w:rFonts w:ascii="Times New Roman" w:hAnsi="Times New Roman"/>
                <w:sz w:val="24"/>
                <w:szCs w:val="24"/>
              </w:rPr>
              <w:t>ю</w:t>
            </w:r>
            <w:r w:rsidRPr="00A35734">
              <w:rPr>
                <w:rFonts w:ascii="Times New Roman" w:hAnsi="Times New Roman"/>
                <w:sz w:val="24"/>
                <w:szCs w:val="24"/>
              </w:rPr>
              <w:t>чего, кг/га</w:t>
            </w:r>
          </w:p>
        </w:tc>
        <w:tc>
          <w:tcPr>
            <w:tcW w:w="522" w:type="pct"/>
            <w:gridSpan w:val="2"/>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Количество</w:t>
            </w:r>
          </w:p>
        </w:tc>
      </w:tr>
      <w:tr w:rsidR="005A5201" w:rsidRPr="00A35734" w:rsidTr="00242909">
        <w:trPr>
          <w:trHeight w:val="1425"/>
        </w:trPr>
        <w:tc>
          <w:tcPr>
            <w:tcW w:w="613" w:type="pct"/>
            <w:vMerge/>
            <w:vAlign w:val="center"/>
            <w:hideMark/>
          </w:tcPr>
          <w:p w:rsidR="005A5201" w:rsidRPr="00A35734" w:rsidRDefault="005A5201" w:rsidP="00242909">
            <w:pPr>
              <w:pStyle w:val="aff9"/>
              <w:jc w:val="center"/>
              <w:rPr>
                <w:rFonts w:ascii="Times New Roman" w:hAnsi="Times New Roman"/>
                <w:sz w:val="24"/>
                <w:szCs w:val="24"/>
              </w:rPr>
            </w:pPr>
          </w:p>
        </w:tc>
        <w:tc>
          <w:tcPr>
            <w:tcW w:w="913" w:type="pct"/>
            <w:vMerge/>
            <w:vAlign w:val="center"/>
            <w:hideMark/>
          </w:tcPr>
          <w:p w:rsidR="005A5201" w:rsidRPr="00A35734" w:rsidRDefault="005A5201" w:rsidP="00242909">
            <w:pPr>
              <w:pStyle w:val="aff9"/>
              <w:jc w:val="center"/>
              <w:rPr>
                <w:rFonts w:ascii="Times New Roman" w:hAnsi="Times New Roman"/>
                <w:sz w:val="24"/>
                <w:szCs w:val="24"/>
              </w:rPr>
            </w:pPr>
          </w:p>
        </w:tc>
        <w:tc>
          <w:tcPr>
            <w:tcW w:w="269" w:type="pct"/>
            <w:vMerge/>
            <w:vAlign w:val="center"/>
            <w:hideMark/>
          </w:tcPr>
          <w:p w:rsidR="005A5201" w:rsidRPr="00A35734" w:rsidRDefault="005A5201" w:rsidP="00242909">
            <w:pPr>
              <w:pStyle w:val="aff9"/>
              <w:jc w:val="center"/>
              <w:rPr>
                <w:rFonts w:ascii="Times New Roman" w:hAnsi="Times New Roman"/>
                <w:sz w:val="24"/>
                <w:szCs w:val="24"/>
              </w:rPr>
            </w:pPr>
          </w:p>
        </w:tc>
        <w:tc>
          <w:tcPr>
            <w:tcW w:w="270" w:type="pct"/>
            <w:vMerge/>
            <w:vAlign w:val="center"/>
            <w:hideMark/>
          </w:tcPr>
          <w:p w:rsidR="005A5201" w:rsidRPr="00A35734" w:rsidRDefault="005A5201" w:rsidP="00242909">
            <w:pPr>
              <w:pStyle w:val="aff9"/>
              <w:jc w:val="center"/>
              <w:rPr>
                <w:rFonts w:ascii="Times New Roman" w:hAnsi="Times New Roman"/>
                <w:sz w:val="24"/>
                <w:szCs w:val="24"/>
              </w:rPr>
            </w:pPr>
          </w:p>
        </w:tc>
        <w:tc>
          <w:tcPr>
            <w:tcW w:w="268" w:type="pct"/>
            <w:vMerge/>
            <w:vAlign w:val="center"/>
            <w:hideMark/>
          </w:tcPr>
          <w:p w:rsidR="005A5201" w:rsidRPr="00A35734" w:rsidRDefault="005A5201" w:rsidP="00242909">
            <w:pPr>
              <w:pStyle w:val="aff9"/>
              <w:jc w:val="center"/>
              <w:rPr>
                <w:rFonts w:ascii="Times New Roman" w:hAnsi="Times New Roman"/>
                <w:sz w:val="24"/>
                <w:szCs w:val="24"/>
              </w:rPr>
            </w:pPr>
          </w:p>
        </w:tc>
        <w:tc>
          <w:tcPr>
            <w:tcW w:w="268" w:type="pct"/>
            <w:vMerge/>
            <w:vAlign w:val="center"/>
            <w:hideMark/>
          </w:tcPr>
          <w:p w:rsidR="005A5201" w:rsidRPr="00A35734" w:rsidRDefault="005A5201" w:rsidP="00242909">
            <w:pPr>
              <w:pStyle w:val="aff9"/>
              <w:jc w:val="center"/>
              <w:rPr>
                <w:rFonts w:ascii="Times New Roman" w:hAnsi="Times New Roman"/>
                <w:sz w:val="24"/>
                <w:szCs w:val="24"/>
              </w:rPr>
            </w:pP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сменного вр</w:t>
            </w:r>
            <w:r w:rsidRPr="00A35734">
              <w:rPr>
                <w:rFonts w:ascii="Times New Roman" w:hAnsi="Times New Roman"/>
                <w:sz w:val="24"/>
                <w:szCs w:val="24"/>
              </w:rPr>
              <w:t>е</w:t>
            </w:r>
            <w:r w:rsidRPr="00A35734">
              <w:rPr>
                <w:rFonts w:ascii="Times New Roman" w:hAnsi="Times New Roman"/>
                <w:sz w:val="24"/>
                <w:szCs w:val="24"/>
              </w:rPr>
              <w:t>мени</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экспл. вр</w:t>
            </w:r>
            <w:r w:rsidRPr="00A35734">
              <w:rPr>
                <w:rFonts w:ascii="Times New Roman" w:hAnsi="Times New Roman"/>
                <w:sz w:val="24"/>
                <w:szCs w:val="24"/>
              </w:rPr>
              <w:t>е</w:t>
            </w:r>
            <w:r w:rsidRPr="00A35734">
              <w:rPr>
                <w:rFonts w:ascii="Times New Roman" w:hAnsi="Times New Roman"/>
                <w:sz w:val="24"/>
                <w:szCs w:val="24"/>
              </w:rPr>
              <w:t>мени</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мех.</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раб.</w:t>
            </w:r>
          </w:p>
        </w:tc>
        <w:tc>
          <w:tcPr>
            <w:tcW w:w="268" w:type="pct"/>
            <w:vMerge/>
            <w:vAlign w:val="center"/>
            <w:hideMark/>
          </w:tcPr>
          <w:p w:rsidR="005A5201" w:rsidRPr="00A35734" w:rsidRDefault="005A5201" w:rsidP="00242909">
            <w:pPr>
              <w:pStyle w:val="aff9"/>
              <w:jc w:val="center"/>
              <w:rPr>
                <w:rFonts w:ascii="Times New Roman" w:hAnsi="Times New Roman"/>
                <w:sz w:val="24"/>
                <w:szCs w:val="24"/>
              </w:rPr>
            </w:pPr>
          </w:p>
        </w:tc>
        <w:tc>
          <w:tcPr>
            <w:tcW w:w="268" w:type="pct"/>
            <w:vMerge/>
            <w:vAlign w:val="center"/>
            <w:hideMark/>
          </w:tcPr>
          <w:p w:rsidR="005A5201" w:rsidRPr="00A35734" w:rsidRDefault="005A5201" w:rsidP="00242909">
            <w:pPr>
              <w:pStyle w:val="aff9"/>
              <w:jc w:val="center"/>
              <w:rPr>
                <w:rFonts w:ascii="Times New Roman" w:hAnsi="Times New Roman"/>
                <w:sz w:val="24"/>
                <w:szCs w:val="24"/>
              </w:rPr>
            </w:pPr>
          </w:p>
        </w:tc>
        <w:tc>
          <w:tcPr>
            <w:tcW w:w="268" w:type="pct"/>
            <w:vMerge/>
            <w:vAlign w:val="center"/>
            <w:hideMark/>
          </w:tcPr>
          <w:p w:rsidR="005A5201" w:rsidRPr="00A35734" w:rsidRDefault="005A5201" w:rsidP="00242909">
            <w:pPr>
              <w:pStyle w:val="aff9"/>
              <w:jc w:val="center"/>
              <w:rPr>
                <w:rFonts w:ascii="Times New Roman" w:hAnsi="Times New Roman"/>
                <w:sz w:val="24"/>
                <w:szCs w:val="24"/>
              </w:rPr>
            </w:pP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мех.</w:t>
            </w:r>
          </w:p>
        </w:tc>
        <w:tc>
          <w:tcPr>
            <w:tcW w:w="254"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раб.</w:t>
            </w:r>
          </w:p>
        </w:tc>
      </w:tr>
      <w:tr w:rsidR="005A5201" w:rsidRPr="00A35734" w:rsidTr="00242909">
        <w:trPr>
          <w:trHeight w:val="283"/>
        </w:trPr>
        <w:tc>
          <w:tcPr>
            <w:tcW w:w="613"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913"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w:t>
            </w:r>
          </w:p>
        </w:tc>
        <w:tc>
          <w:tcPr>
            <w:tcW w:w="269"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3</w:t>
            </w:r>
          </w:p>
        </w:tc>
        <w:tc>
          <w:tcPr>
            <w:tcW w:w="270"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4</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7</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8</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9</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10</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11</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12</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13</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14</w:t>
            </w:r>
          </w:p>
        </w:tc>
        <w:tc>
          <w:tcPr>
            <w:tcW w:w="254"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15</w:t>
            </w:r>
          </w:p>
        </w:tc>
      </w:tr>
      <w:tr w:rsidR="005A5201" w:rsidRPr="00A35734" w:rsidTr="00242909">
        <w:trPr>
          <w:trHeight w:val="529"/>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rPr>
              <w:t>Ранневесеннее боронование</w:t>
            </w:r>
          </w:p>
        </w:tc>
        <w:tc>
          <w:tcPr>
            <w:tcW w:w="9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rPr>
              <w:t>МТЗ-80+БЗТС-1х9</w:t>
            </w:r>
          </w:p>
        </w:tc>
        <w:tc>
          <w:tcPr>
            <w:tcW w:w="269"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3750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16.04</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4</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7,11</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4,98</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14</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1,22</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845"/>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Гербицидная обработка перед посевом</w:t>
            </w:r>
          </w:p>
        </w:tc>
        <w:tc>
          <w:tcPr>
            <w:tcW w:w="9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rPr>
              <w:t>МТЗ-80+ ОПШ-15-01</w:t>
            </w:r>
          </w:p>
        </w:tc>
        <w:tc>
          <w:tcPr>
            <w:tcW w:w="269"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10.05</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8</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7,81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5,467</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1,18</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560"/>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Посев</w:t>
            </w:r>
          </w:p>
        </w:tc>
        <w:tc>
          <w:tcPr>
            <w:tcW w:w="9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rPr>
              <w:t>ДТ-75+ СЗС-2,1х3</w:t>
            </w:r>
          </w:p>
        </w:tc>
        <w:tc>
          <w:tcPr>
            <w:tcW w:w="269"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15.05</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5,45</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3,815</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14</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7,71</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630"/>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Прикатывание после посева</w:t>
            </w:r>
          </w:p>
        </w:tc>
        <w:tc>
          <w:tcPr>
            <w:tcW w:w="913" w:type="pct"/>
            <w:shd w:val="clear" w:color="000000" w:fill="FFFFFF"/>
            <w:noWrap/>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rPr>
              <w:t>МТЗ-80+3ККШ-6х2</w:t>
            </w:r>
          </w:p>
        </w:tc>
        <w:tc>
          <w:tcPr>
            <w:tcW w:w="269"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15.05</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7,52</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5,26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1,22</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bl>
    <w:p w:rsidR="005A5201" w:rsidRPr="00A35734" w:rsidRDefault="005A5201" w:rsidP="005A5201">
      <w:r w:rsidRPr="00A35734">
        <w:br w:type="page"/>
      </w:r>
    </w:p>
    <w:p w:rsidR="005A5201" w:rsidRPr="00A35734" w:rsidRDefault="005A5201" w:rsidP="005A5201">
      <w:r w:rsidRPr="00A35734">
        <w:lastRenderedPageBreak/>
        <w:t>Продолжение таблицы Л.3.1</w:t>
      </w:r>
    </w:p>
    <w:tbl>
      <w:tblPr>
        <w:tblpPr w:leftFromText="180" w:rightFromText="180" w:vertAnchor="text" w:tblpXSpec="center" w:tblpY="1"/>
        <w:tblOverlap w:val="neve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13"/>
        <w:gridCol w:w="2700"/>
        <w:gridCol w:w="796"/>
        <w:gridCol w:w="799"/>
        <w:gridCol w:w="793"/>
        <w:gridCol w:w="793"/>
        <w:gridCol w:w="793"/>
        <w:gridCol w:w="793"/>
        <w:gridCol w:w="793"/>
        <w:gridCol w:w="793"/>
        <w:gridCol w:w="793"/>
        <w:gridCol w:w="793"/>
        <w:gridCol w:w="793"/>
        <w:gridCol w:w="793"/>
        <w:gridCol w:w="751"/>
      </w:tblGrid>
      <w:tr w:rsidR="005A5201" w:rsidRPr="00A35734" w:rsidTr="00242909">
        <w:trPr>
          <w:trHeight w:val="135"/>
        </w:trPr>
        <w:tc>
          <w:tcPr>
            <w:tcW w:w="613"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913"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w:t>
            </w:r>
          </w:p>
        </w:tc>
        <w:tc>
          <w:tcPr>
            <w:tcW w:w="269"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3</w:t>
            </w:r>
          </w:p>
        </w:tc>
        <w:tc>
          <w:tcPr>
            <w:tcW w:w="270"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4</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w:t>
            </w:r>
          </w:p>
        </w:tc>
        <w:tc>
          <w:tcPr>
            <w:tcW w:w="268" w:type="pct"/>
            <w:shd w:val="clear" w:color="000000" w:fill="FFFFFF"/>
            <w:noWrap/>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noWrap/>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7</w:t>
            </w:r>
          </w:p>
        </w:tc>
        <w:tc>
          <w:tcPr>
            <w:tcW w:w="268" w:type="pct"/>
            <w:shd w:val="clear" w:color="000000" w:fill="FFFFFF"/>
            <w:noWrap/>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8</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9</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10</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11</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12</w:t>
            </w:r>
          </w:p>
        </w:tc>
        <w:tc>
          <w:tcPr>
            <w:tcW w:w="268" w:type="pct"/>
            <w:shd w:val="clear" w:color="000000" w:fill="FFFFFF"/>
            <w:noWrap/>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13</w:t>
            </w:r>
          </w:p>
        </w:tc>
        <w:tc>
          <w:tcPr>
            <w:tcW w:w="268"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14</w:t>
            </w:r>
          </w:p>
        </w:tc>
        <w:tc>
          <w:tcPr>
            <w:tcW w:w="254"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15</w:t>
            </w:r>
          </w:p>
        </w:tc>
      </w:tr>
      <w:tr w:rsidR="005A5201" w:rsidRPr="00A35734" w:rsidTr="00242909">
        <w:trPr>
          <w:trHeight w:val="945"/>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Первая культивация пара</w:t>
            </w:r>
          </w:p>
        </w:tc>
        <w:tc>
          <w:tcPr>
            <w:tcW w:w="9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rPr>
              <w:t>ДТ-75+ КПЭ-3,8</w:t>
            </w:r>
          </w:p>
        </w:tc>
        <w:tc>
          <w:tcPr>
            <w:tcW w:w="269" w:type="pct"/>
            <w:shd w:val="clear" w:color="000000" w:fill="FFFFFF"/>
            <w:hideMark/>
          </w:tcPr>
          <w:p w:rsidR="005A5201" w:rsidRPr="00A35734" w:rsidRDefault="005A5201" w:rsidP="00242909">
            <w:pPr>
              <w:jc w:val="center"/>
            </w:pPr>
            <w:r w:rsidRPr="00A35734">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1.06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5,99</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4,19</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2,14</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945"/>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Вторая культивация пара</w:t>
            </w:r>
          </w:p>
        </w:tc>
        <w:tc>
          <w:tcPr>
            <w:tcW w:w="9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rPr>
              <w:t>ДТ-75+ КПЭ-3,8</w:t>
            </w:r>
          </w:p>
        </w:tc>
        <w:tc>
          <w:tcPr>
            <w:tcW w:w="269" w:type="pct"/>
            <w:shd w:val="clear" w:color="000000" w:fill="FFFFFF"/>
            <w:hideMark/>
          </w:tcPr>
          <w:p w:rsidR="005A5201" w:rsidRPr="00A35734" w:rsidRDefault="005A5201" w:rsidP="00242909">
            <w:pPr>
              <w:jc w:val="center"/>
            </w:pPr>
            <w:r w:rsidRPr="00A35734">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30.06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5,24</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3,67</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2,45</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20"/>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Гербицидная обработка по вегетации (эстет)</w:t>
            </w:r>
          </w:p>
        </w:tc>
        <w:tc>
          <w:tcPr>
            <w:tcW w:w="913"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МТЗ-80+ ОПШ-15-01</w:t>
            </w:r>
          </w:p>
        </w:tc>
        <w:tc>
          <w:tcPr>
            <w:tcW w:w="269" w:type="pct"/>
            <w:shd w:val="clear" w:color="000000" w:fill="FFFFFF"/>
            <w:hideMark/>
          </w:tcPr>
          <w:p w:rsidR="005A5201" w:rsidRPr="00A35734" w:rsidRDefault="005A5201" w:rsidP="00242909">
            <w:pPr>
              <w:jc w:val="center"/>
            </w:pPr>
            <w:r w:rsidRPr="00A35734">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12.06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8</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7,81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5,46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1,18</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20"/>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Гербицидная обработка по вегетации(титул)</w:t>
            </w:r>
          </w:p>
        </w:tc>
        <w:tc>
          <w:tcPr>
            <w:tcW w:w="913" w:type="pct"/>
            <w:shd w:val="clear" w:color="000000" w:fill="FFFFFF"/>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МТЗ-80+ ОПШ-15-01</w:t>
            </w:r>
          </w:p>
        </w:tc>
        <w:tc>
          <w:tcPr>
            <w:tcW w:w="269" w:type="pct"/>
            <w:shd w:val="clear" w:color="000000" w:fill="FFFFFF"/>
            <w:hideMark/>
          </w:tcPr>
          <w:p w:rsidR="005A5201" w:rsidRPr="00A35734" w:rsidRDefault="005A5201" w:rsidP="00242909">
            <w:pPr>
              <w:jc w:val="center"/>
            </w:pPr>
            <w:r w:rsidRPr="00A35734">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10.07</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8</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7,81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5,46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1,18</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20"/>
        </w:trPr>
        <w:tc>
          <w:tcPr>
            <w:tcW w:w="613" w:type="pct"/>
            <w:shd w:val="clear" w:color="000000" w:fill="FFFFFF"/>
            <w:hideMark/>
          </w:tcPr>
          <w:p w:rsidR="005A5201" w:rsidRPr="00A35734" w:rsidRDefault="005A5201" w:rsidP="00242909">
            <w:pPr>
              <w:pStyle w:val="aff9"/>
              <w:rPr>
                <w:rFonts w:ascii="Times New Roman" w:hAnsi="Times New Roman"/>
                <w:sz w:val="24"/>
                <w:szCs w:val="24"/>
                <w:lang w:val="kk-KZ"/>
              </w:rPr>
            </w:pPr>
            <w:r w:rsidRPr="00A35734">
              <w:rPr>
                <w:rFonts w:ascii="Times New Roman" w:hAnsi="Times New Roman"/>
                <w:sz w:val="24"/>
                <w:szCs w:val="24"/>
                <w:lang w:val="kk-KZ"/>
              </w:rPr>
              <w:t>Третья культивация пара</w:t>
            </w:r>
          </w:p>
        </w:tc>
        <w:tc>
          <w:tcPr>
            <w:tcW w:w="913" w:type="pct"/>
            <w:shd w:val="clear" w:color="000000" w:fill="FFFFFF"/>
            <w:noWrap/>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ДТ-75+ КПЭ-3,8</w:t>
            </w:r>
          </w:p>
        </w:tc>
        <w:tc>
          <w:tcPr>
            <w:tcW w:w="269" w:type="pct"/>
            <w:shd w:val="clear" w:color="000000" w:fill="FFFFFF"/>
            <w:hideMark/>
          </w:tcPr>
          <w:p w:rsidR="005A5201" w:rsidRPr="00A35734" w:rsidRDefault="005A5201" w:rsidP="00242909">
            <w:pPr>
              <w:jc w:val="center"/>
            </w:pPr>
            <w:r w:rsidRPr="00A35734">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28.07</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4,49</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3,14</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2,86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w:t>
            </w:r>
          </w:p>
        </w:tc>
      </w:tr>
      <w:tr w:rsidR="005A5201" w:rsidRPr="00A35734" w:rsidTr="00242909">
        <w:trPr>
          <w:trHeight w:val="20"/>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Уборка</w:t>
            </w:r>
          </w:p>
        </w:tc>
        <w:tc>
          <w:tcPr>
            <w:tcW w:w="913" w:type="pct"/>
            <w:shd w:val="clear" w:color="000000" w:fill="FFFFFF"/>
            <w:noWrap/>
            <w:vAlign w:val="center"/>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СК-5 "Нива"</w:t>
            </w:r>
          </w:p>
        </w:tc>
        <w:tc>
          <w:tcPr>
            <w:tcW w:w="269" w:type="pct"/>
            <w:shd w:val="clear" w:color="000000" w:fill="FFFFFF"/>
            <w:hideMark/>
          </w:tcPr>
          <w:p w:rsidR="005A5201" w:rsidRPr="00A35734" w:rsidRDefault="005A5201" w:rsidP="00242909">
            <w:pPr>
              <w:jc w:val="center"/>
            </w:pPr>
            <w:r w:rsidRPr="00A35734">
              <w:t>2500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20.08</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3,8</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2,66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6,49</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20"/>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Основная обработка</w:t>
            </w:r>
          </w:p>
        </w:tc>
        <w:tc>
          <w:tcPr>
            <w:tcW w:w="913" w:type="pct"/>
            <w:shd w:val="clear" w:color="000000" w:fill="FFFFFF"/>
            <w:vAlign w:val="bottom"/>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ДТ-75+ КПГ-250</w:t>
            </w:r>
          </w:p>
        </w:tc>
        <w:tc>
          <w:tcPr>
            <w:tcW w:w="269"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5000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9.10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2,18</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1,52</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19,29</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r w:rsidR="005A5201" w:rsidRPr="00A35734" w:rsidTr="00242909">
        <w:trPr>
          <w:trHeight w:val="20"/>
        </w:trPr>
        <w:tc>
          <w:tcPr>
            <w:tcW w:w="613" w:type="pct"/>
            <w:shd w:val="clear" w:color="000000" w:fill="FFFFFF"/>
            <w:hideMark/>
          </w:tcPr>
          <w:p w:rsidR="005A5201" w:rsidRPr="00A35734" w:rsidRDefault="005A5201" w:rsidP="00242909">
            <w:pPr>
              <w:pStyle w:val="aff9"/>
              <w:rPr>
                <w:rFonts w:ascii="Times New Roman" w:hAnsi="Times New Roman"/>
                <w:sz w:val="24"/>
                <w:szCs w:val="24"/>
              </w:rPr>
            </w:pPr>
            <w:r w:rsidRPr="00A35734">
              <w:rPr>
                <w:rFonts w:ascii="Times New Roman" w:hAnsi="Times New Roman"/>
                <w:sz w:val="24"/>
                <w:szCs w:val="24"/>
                <w:lang w:val="kk-KZ"/>
              </w:rPr>
              <w:t>Основная обработка</w:t>
            </w:r>
          </w:p>
        </w:tc>
        <w:tc>
          <w:tcPr>
            <w:tcW w:w="913" w:type="pct"/>
            <w:shd w:val="clear" w:color="000000" w:fill="FFFFFF"/>
            <w:vAlign w:val="bottom"/>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ДТ-75+ КПГ-250</w:t>
            </w:r>
          </w:p>
        </w:tc>
        <w:tc>
          <w:tcPr>
            <w:tcW w:w="269"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5000</w:t>
            </w:r>
          </w:p>
        </w:tc>
        <w:tc>
          <w:tcPr>
            <w:tcW w:w="270"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9.10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1,92</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1,34</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6</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10</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68" w:type="pct"/>
            <w:shd w:val="clear" w:color="000000" w:fill="FFFFFF"/>
            <w:noWrap/>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lang w:val="kk-KZ"/>
              </w:rPr>
              <w:t>21,9</w:t>
            </w:r>
          </w:p>
        </w:tc>
        <w:tc>
          <w:tcPr>
            <w:tcW w:w="268"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c>
          <w:tcPr>
            <w:tcW w:w="254" w:type="pct"/>
            <w:shd w:val="clear" w:color="000000" w:fill="FFFFFF"/>
            <w:hideMark/>
          </w:tcPr>
          <w:p w:rsidR="005A5201" w:rsidRPr="00A35734" w:rsidRDefault="005A5201" w:rsidP="00242909">
            <w:pPr>
              <w:pStyle w:val="aff9"/>
              <w:jc w:val="center"/>
              <w:rPr>
                <w:rFonts w:ascii="Times New Roman" w:hAnsi="Times New Roman"/>
                <w:sz w:val="24"/>
                <w:szCs w:val="24"/>
              </w:rPr>
            </w:pPr>
            <w:r w:rsidRPr="00A35734">
              <w:rPr>
                <w:rFonts w:ascii="Times New Roman" w:hAnsi="Times New Roman"/>
                <w:sz w:val="24"/>
                <w:szCs w:val="24"/>
              </w:rPr>
              <w:t>1</w:t>
            </w:r>
          </w:p>
        </w:tc>
      </w:tr>
    </w:tbl>
    <w:p w:rsidR="005A5201" w:rsidRDefault="005A5201" w:rsidP="005A5201">
      <w:pPr>
        <w:rPr>
          <w:rFonts w:eastAsia="SimSun"/>
        </w:rPr>
      </w:pPr>
      <w:r>
        <w:rPr>
          <w:rFonts w:eastAsia="SimSun"/>
        </w:rPr>
        <w:br w:type="page"/>
      </w:r>
    </w:p>
    <w:p w:rsidR="005A5201" w:rsidRPr="00A35734" w:rsidRDefault="005A5201" w:rsidP="005A5201">
      <w:pPr>
        <w:pStyle w:val="aff9"/>
        <w:rPr>
          <w:rFonts w:ascii="Times New Roman" w:hAnsi="Times New Roman"/>
          <w:sz w:val="24"/>
          <w:szCs w:val="24"/>
        </w:rPr>
      </w:pPr>
      <w:r w:rsidRPr="00A35734">
        <w:rPr>
          <w:rFonts w:ascii="Times New Roman" w:hAnsi="Times New Roman"/>
          <w:sz w:val="24"/>
          <w:szCs w:val="24"/>
        </w:rPr>
        <w:lastRenderedPageBreak/>
        <w:t>Таблица Л.</w:t>
      </w:r>
      <w:r w:rsidRPr="00A35734">
        <w:rPr>
          <w:rFonts w:ascii="Times New Roman" w:hAnsi="Times New Roman"/>
          <w:sz w:val="24"/>
          <w:szCs w:val="24"/>
          <w:lang w:val="kk-KZ"/>
        </w:rPr>
        <w:t>4</w:t>
      </w:r>
      <w:r w:rsidRPr="00A35734">
        <w:rPr>
          <w:rFonts w:ascii="Times New Roman" w:hAnsi="Times New Roman"/>
          <w:sz w:val="24"/>
          <w:szCs w:val="24"/>
        </w:rPr>
        <w:t xml:space="preserve">.1 – Технологическая карта по возделыванию и уборке зерновых культур по </w:t>
      </w:r>
      <w:r w:rsidRPr="00A35734">
        <w:rPr>
          <w:rFonts w:ascii="Times New Roman" w:hAnsi="Times New Roman"/>
          <w:sz w:val="24"/>
          <w:szCs w:val="24"/>
          <w:lang w:val="kk-KZ"/>
        </w:rPr>
        <w:t>минимальной</w:t>
      </w:r>
      <w:r w:rsidRPr="00A35734">
        <w:rPr>
          <w:rFonts w:ascii="Times New Roman" w:hAnsi="Times New Roman"/>
          <w:sz w:val="24"/>
          <w:szCs w:val="24"/>
        </w:rPr>
        <w:t xml:space="preserve"> технологии </w:t>
      </w:r>
    </w:p>
    <w:p w:rsidR="005A5201" w:rsidRPr="00A35734" w:rsidRDefault="005A5201" w:rsidP="005A5201">
      <w:pPr>
        <w:pStyle w:val="aff9"/>
        <w:rPr>
          <w:rFonts w:ascii="Times New Roman" w:hAnsi="Times New Roman"/>
          <w:sz w:val="24"/>
          <w:szCs w:val="24"/>
          <w:lang w:val="kk-KZ"/>
        </w:rPr>
      </w:pPr>
      <w:r w:rsidRPr="00A35734">
        <w:rPr>
          <w:rFonts w:ascii="Times New Roman" w:hAnsi="Times New Roman"/>
          <w:sz w:val="24"/>
          <w:szCs w:val="24"/>
        </w:rPr>
        <w:t>обработки почвы</w:t>
      </w:r>
      <w:r w:rsidRPr="00A35734">
        <w:rPr>
          <w:rFonts w:ascii="Times New Roman" w:hAnsi="Times New Roman"/>
          <w:sz w:val="24"/>
          <w:szCs w:val="24"/>
          <w:lang w:val="kk-KZ"/>
        </w:rPr>
        <w:t xml:space="preserve"> (существующий парк техники)</w:t>
      </w:r>
      <w:r w:rsidRPr="00A35734">
        <w:rPr>
          <w:rFonts w:ascii="Times New Roman" w:hAnsi="Times New Roman"/>
          <w:sz w:val="24"/>
          <w:szCs w:val="24"/>
        </w:rPr>
        <w:t>.</w:t>
      </w:r>
    </w:p>
    <w:p w:rsidR="005A5201" w:rsidRPr="00A35734" w:rsidRDefault="005A5201" w:rsidP="005A5201">
      <w:pPr>
        <w:pStyle w:val="aff9"/>
        <w:ind w:firstLine="708"/>
        <w:rPr>
          <w:rFonts w:ascii="Times New Roman" w:hAnsi="Times New Roman"/>
          <w:sz w:val="24"/>
          <w:szCs w:val="24"/>
        </w:rPr>
      </w:pPr>
      <w:r w:rsidRPr="00A35734">
        <w:rPr>
          <w:rFonts w:ascii="Times New Roman" w:hAnsi="Times New Roman"/>
          <w:sz w:val="24"/>
          <w:szCs w:val="24"/>
        </w:rPr>
        <w:t xml:space="preserve">Производственное направление – зерновое </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Категория хозяйства – крупное сельхозпредприятие</w:t>
      </w:r>
      <w:r w:rsidRPr="00A35734">
        <w:rPr>
          <w:rFonts w:ascii="Times New Roman" w:hAnsi="Times New Roman"/>
          <w:sz w:val="24"/>
          <w:szCs w:val="24"/>
        </w:rPr>
        <w:tab/>
      </w:r>
      <w:r w:rsidRPr="00A35734">
        <w:rPr>
          <w:rFonts w:ascii="Times New Roman" w:hAnsi="Times New Roman"/>
          <w:sz w:val="24"/>
          <w:szCs w:val="24"/>
        </w:rPr>
        <w:tab/>
        <w:t xml:space="preserve">Зерновые – </w:t>
      </w:r>
      <w:r w:rsidRPr="00A35734">
        <w:rPr>
          <w:rFonts w:ascii="Times New Roman" w:hAnsi="Times New Roman"/>
          <w:sz w:val="24"/>
          <w:szCs w:val="24"/>
          <w:lang w:val="kk-KZ"/>
        </w:rPr>
        <w:t>10000</w:t>
      </w:r>
      <w:r w:rsidRPr="00A35734">
        <w:rPr>
          <w:rFonts w:ascii="Times New Roman" w:hAnsi="Times New Roman"/>
          <w:sz w:val="24"/>
          <w:szCs w:val="24"/>
        </w:rPr>
        <w:t xml:space="preserve"> га</w:t>
      </w:r>
    </w:p>
    <w:p w:rsidR="005A5201" w:rsidRPr="00A35734" w:rsidRDefault="005A5201" w:rsidP="005A5201">
      <w:pPr>
        <w:pStyle w:val="aff9"/>
        <w:ind w:firstLine="708"/>
        <w:rPr>
          <w:rFonts w:ascii="Times New Roman" w:hAnsi="Times New Roman"/>
          <w:sz w:val="24"/>
          <w:szCs w:val="24"/>
          <w:lang w:val="kk-KZ"/>
        </w:rPr>
      </w:pPr>
      <w:r w:rsidRPr="00A35734">
        <w:rPr>
          <w:rFonts w:ascii="Times New Roman" w:hAnsi="Times New Roman"/>
          <w:sz w:val="24"/>
          <w:szCs w:val="24"/>
        </w:rPr>
        <w:t xml:space="preserve">Пашня – </w:t>
      </w:r>
      <w:r w:rsidRPr="00A35734">
        <w:rPr>
          <w:rFonts w:ascii="Times New Roman" w:hAnsi="Times New Roman"/>
          <w:sz w:val="24"/>
          <w:szCs w:val="24"/>
          <w:lang w:val="kk-KZ"/>
        </w:rPr>
        <w:t>20000</w:t>
      </w:r>
      <w:r w:rsidRPr="00A35734">
        <w:rPr>
          <w:rFonts w:ascii="Times New Roman" w:hAnsi="Times New Roman"/>
          <w:sz w:val="24"/>
          <w:szCs w:val="24"/>
        </w:rPr>
        <w:t xml:space="preserve"> 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Зернобобовые – 2500 га</w:t>
      </w:r>
    </w:p>
    <w:p w:rsidR="005A5201" w:rsidRPr="00A35734" w:rsidRDefault="005A5201" w:rsidP="005A5201">
      <w:pPr>
        <w:pStyle w:val="aff9"/>
        <w:ind w:firstLine="708"/>
        <w:rPr>
          <w:rFonts w:ascii="Times New Roman" w:hAnsi="Times New Roman"/>
          <w:sz w:val="24"/>
          <w:szCs w:val="24"/>
          <w:lang w:val="kk-KZ"/>
        </w:rPr>
      </w:pPr>
      <w:r w:rsidRPr="00A35734">
        <w:rPr>
          <w:rFonts w:ascii="Times New Roman" w:hAnsi="Times New Roman"/>
          <w:sz w:val="24"/>
          <w:szCs w:val="24"/>
        </w:rPr>
        <w:t xml:space="preserve">Посевная площадь – </w:t>
      </w:r>
      <w:r w:rsidRPr="00A35734">
        <w:rPr>
          <w:rFonts w:ascii="Times New Roman" w:hAnsi="Times New Roman"/>
          <w:sz w:val="24"/>
          <w:szCs w:val="24"/>
          <w:lang w:val="kk-KZ"/>
        </w:rPr>
        <w:t xml:space="preserve">15000 </w:t>
      </w:r>
      <w:r w:rsidRPr="00A35734">
        <w:rPr>
          <w:rFonts w:ascii="Times New Roman" w:hAnsi="Times New Roman"/>
          <w:sz w:val="24"/>
          <w:szCs w:val="24"/>
        </w:rPr>
        <w:t>га</w:t>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r>
      <w:r w:rsidRPr="00A35734">
        <w:rPr>
          <w:rFonts w:ascii="Times New Roman" w:hAnsi="Times New Roman"/>
          <w:sz w:val="24"/>
          <w:szCs w:val="24"/>
        </w:rPr>
        <w:tab/>
        <w:t>Силосные – 2500 га</w:t>
      </w:r>
    </w:p>
    <w:p w:rsidR="005A5201" w:rsidRPr="00A35734" w:rsidRDefault="005A5201" w:rsidP="005A5201">
      <w:pPr>
        <w:pStyle w:val="aff9"/>
        <w:ind w:firstLine="708"/>
        <w:rPr>
          <w:rFonts w:ascii="Times New Roman" w:hAnsi="Times New Roman"/>
          <w:sz w:val="24"/>
          <w:szCs w:val="24"/>
        </w:rPr>
      </w:pPr>
      <w:r w:rsidRPr="00A35734">
        <w:rPr>
          <w:rFonts w:ascii="Times New Roman" w:hAnsi="Times New Roman"/>
          <w:sz w:val="24"/>
          <w:szCs w:val="24"/>
        </w:rPr>
        <w:t xml:space="preserve">Пары – </w:t>
      </w:r>
      <w:r w:rsidRPr="00A35734">
        <w:rPr>
          <w:rFonts w:ascii="Times New Roman" w:hAnsi="Times New Roman"/>
          <w:sz w:val="24"/>
          <w:szCs w:val="24"/>
          <w:lang w:val="kk-KZ"/>
        </w:rPr>
        <w:t>5000</w:t>
      </w:r>
      <w:r w:rsidRPr="00A35734">
        <w:rPr>
          <w:rFonts w:ascii="Times New Roman" w:hAnsi="Times New Roman"/>
          <w:sz w:val="24"/>
          <w:szCs w:val="24"/>
        </w:rPr>
        <w:t xml:space="preserve"> га</w:t>
      </w:r>
    </w:p>
    <w:p w:rsidR="005A5201" w:rsidRPr="00A35734" w:rsidRDefault="005A5201" w:rsidP="005A5201">
      <w:pPr>
        <w:rPr>
          <w:lang w:val="kk-KZ"/>
        </w:rPr>
      </w:pPr>
      <w:r w:rsidRPr="00A35734">
        <w:rPr>
          <w:lang w:val="kk-KZ"/>
        </w:rPr>
        <w:tab/>
      </w:r>
      <w:r w:rsidRPr="00A35734">
        <w:rPr>
          <w:lang w:val="kk-KZ"/>
        </w:rPr>
        <w:tab/>
      </w:r>
      <w:r w:rsidRPr="00A35734">
        <w:rPr>
          <w:lang w:val="kk-KZ"/>
        </w:rPr>
        <w:tab/>
      </w:r>
      <w:r w:rsidRPr="00A35734">
        <w:rPr>
          <w:lang w:val="kk-KZ"/>
        </w:rPr>
        <w:tab/>
      </w:r>
      <w:r w:rsidRPr="00A35734">
        <w:rPr>
          <w:lang w:val="kk-KZ"/>
        </w:rPr>
        <w:tab/>
      </w:r>
    </w:p>
    <w:tbl>
      <w:tblPr>
        <w:tblW w:w="146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934"/>
        <w:gridCol w:w="2409"/>
        <w:gridCol w:w="794"/>
        <w:gridCol w:w="794"/>
        <w:gridCol w:w="794"/>
        <w:gridCol w:w="794"/>
        <w:gridCol w:w="794"/>
        <w:gridCol w:w="794"/>
        <w:gridCol w:w="794"/>
        <w:gridCol w:w="794"/>
        <w:gridCol w:w="794"/>
        <w:gridCol w:w="794"/>
        <w:gridCol w:w="794"/>
        <w:gridCol w:w="794"/>
        <w:gridCol w:w="794"/>
      </w:tblGrid>
      <w:tr w:rsidR="005A5201" w:rsidRPr="00A35734" w:rsidTr="00242909">
        <w:trPr>
          <w:trHeight w:val="315"/>
        </w:trPr>
        <w:tc>
          <w:tcPr>
            <w:tcW w:w="1934" w:type="dxa"/>
            <w:vMerge w:val="restart"/>
            <w:shd w:val="clear" w:color="000000" w:fill="FFFFFF"/>
            <w:vAlign w:val="center"/>
            <w:hideMark/>
          </w:tcPr>
          <w:p w:rsidR="005A5201" w:rsidRPr="00A35734" w:rsidRDefault="005A5201" w:rsidP="00242909">
            <w:pPr>
              <w:jc w:val="center"/>
            </w:pPr>
            <w:r w:rsidRPr="00A35734">
              <w:t>Операция</w:t>
            </w:r>
          </w:p>
        </w:tc>
        <w:tc>
          <w:tcPr>
            <w:tcW w:w="2409" w:type="dxa"/>
            <w:vMerge w:val="restart"/>
            <w:shd w:val="clear" w:color="000000" w:fill="FFFFFF"/>
            <w:vAlign w:val="center"/>
            <w:hideMark/>
          </w:tcPr>
          <w:p w:rsidR="005A5201" w:rsidRPr="00A35734" w:rsidRDefault="005A5201" w:rsidP="00242909">
            <w:pPr>
              <w:jc w:val="center"/>
            </w:pPr>
            <w:r w:rsidRPr="00A35734">
              <w:t>Агрегат</w:t>
            </w:r>
          </w:p>
        </w:tc>
        <w:tc>
          <w:tcPr>
            <w:tcW w:w="794" w:type="dxa"/>
            <w:vMerge w:val="restart"/>
            <w:shd w:val="clear" w:color="000000" w:fill="FFFFFF"/>
            <w:vAlign w:val="center"/>
            <w:hideMark/>
          </w:tcPr>
          <w:p w:rsidR="005A5201" w:rsidRPr="00A35734" w:rsidRDefault="005A5201" w:rsidP="00242909">
            <w:pPr>
              <w:jc w:val="center"/>
            </w:pPr>
            <w:r w:rsidRPr="00A35734">
              <w:t>Объем работ, га</w:t>
            </w:r>
          </w:p>
        </w:tc>
        <w:tc>
          <w:tcPr>
            <w:tcW w:w="794" w:type="dxa"/>
            <w:vMerge w:val="restart"/>
            <w:shd w:val="clear" w:color="000000" w:fill="FFFFFF"/>
            <w:vAlign w:val="center"/>
            <w:hideMark/>
          </w:tcPr>
          <w:p w:rsidR="005A5201" w:rsidRPr="00A35734" w:rsidRDefault="005A5201" w:rsidP="00242909">
            <w:pPr>
              <w:jc w:val="center"/>
            </w:pPr>
            <w:r w:rsidRPr="00A35734">
              <w:t>Нач</w:t>
            </w:r>
            <w:r w:rsidRPr="00A35734">
              <w:t>а</w:t>
            </w:r>
            <w:r w:rsidRPr="00A35734">
              <w:t>ло оп</w:t>
            </w:r>
            <w:r w:rsidRPr="00A35734">
              <w:t>е</w:t>
            </w:r>
            <w:r w:rsidRPr="00A35734">
              <w:t>рации, м, ч</w:t>
            </w:r>
          </w:p>
        </w:tc>
        <w:tc>
          <w:tcPr>
            <w:tcW w:w="794" w:type="dxa"/>
            <w:vMerge w:val="restart"/>
            <w:shd w:val="clear" w:color="000000" w:fill="FFFFFF"/>
            <w:vAlign w:val="center"/>
            <w:hideMark/>
          </w:tcPr>
          <w:p w:rsidR="005A5201" w:rsidRPr="00A35734" w:rsidRDefault="005A5201" w:rsidP="00242909">
            <w:pPr>
              <w:jc w:val="center"/>
            </w:pPr>
            <w:r w:rsidRPr="00A35734">
              <w:t>Срок дни</w:t>
            </w:r>
          </w:p>
        </w:tc>
        <w:tc>
          <w:tcPr>
            <w:tcW w:w="794" w:type="dxa"/>
            <w:vMerge w:val="restart"/>
            <w:shd w:val="clear" w:color="000000" w:fill="FFFFFF"/>
            <w:vAlign w:val="center"/>
            <w:hideMark/>
          </w:tcPr>
          <w:p w:rsidR="005A5201" w:rsidRPr="00A35734" w:rsidRDefault="005A5201" w:rsidP="00242909">
            <w:pPr>
              <w:jc w:val="center"/>
            </w:pPr>
            <w:r w:rsidRPr="00A35734">
              <w:t>Кра</w:t>
            </w:r>
            <w:r w:rsidRPr="00A35734">
              <w:t>т</w:t>
            </w:r>
            <w:r w:rsidRPr="00A35734">
              <w:t>ность</w:t>
            </w:r>
          </w:p>
        </w:tc>
        <w:tc>
          <w:tcPr>
            <w:tcW w:w="1588" w:type="dxa"/>
            <w:gridSpan w:val="2"/>
            <w:shd w:val="clear" w:color="000000" w:fill="FFFFFF"/>
            <w:vAlign w:val="center"/>
            <w:hideMark/>
          </w:tcPr>
          <w:p w:rsidR="005A5201" w:rsidRPr="00A35734" w:rsidRDefault="005A5201" w:rsidP="00242909">
            <w:pPr>
              <w:jc w:val="center"/>
            </w:pPr>
            <w:r w:rsidRPr="00A35734">
              <w:t>Производ</w:t>
            </w:r>
            <w:r w:rsidRPr="00A35734">
              <w:t>и</w:t>
            </w:r>
            <w:r w:rsidRPr="00A35734">
              <w:t>тельность за час</w:t>
            </w:r>
          </w:p>
        </w:tc>
        <w:tc>
          <w:tcPr>
            <w:tcW w:w="1588" w:type="dxa"/>
            <w:gridSpan w:val="2"/>
            <w:shd w:val="clear" w:color="000000" w:fill="FFFFFF"/>
            <w:vAlign w:val="center"/>
            <w:hideMark/>
          </w:tcPr>
          <w:p w:rsidR="005A5201" w:rsidRPr="00A35734" w:rsidRDefault="005A5201" w:rsidP="00242909">
            <w:pPr>
              <w:jc w:val="center"/>
            </w:pPr>
            <w:r w:rsidRPr="00A35734">
              <w:t>Разряд</w:t>
            </w:r>
          </w:p>
        </w:tc>
        <w:tc>
          <w:tcPr>
            <w:tcW w:w="794" w:type="dxa"/>
            <w:vMerge w:val="restart"/>
            <w:shd w:val="clear" w:color="000000" w:fill="FFFFFF"/>
            <w:vAlign w:val="center"/>
            <w:hideMark/>
          </w:tcPr>
          <w:p w:rsidR="005A5201" w:rsidRPr="00A35734" w:rsidRDefault="005A5201" w:rsidP="00242909">
            <w:pPr>
              <w:jc w:val="center"/>
            </w:pPr>
            <w:r w:rsidRPr="00A35734">
              <w:t>Про-долж. смены</w:t>
            </w:r>
          </w:p>
        </w:tc>
        <w:tc>
          <w:tcPr>
            <w:tcW w:w="794" w:type="dxa"/>
            <w:vMerge w:val="restart"/>
            <w:shd w:val="clear" w:color="000000" w:fill="FFFFFF"/>
            <w:vAlign w:val="center"/>
            <w:hideMark/>
          </w:tcPr>
          <w:p w:rsidR="005A5201" w:rsidRPr="00A35734" w:rsidRDefault="005A5201" w:rsidP="00242909">
            <w:pPr>
              <w:jc w:val="center"/>
            </w:pPr>
            <w:r w:rsidRPr="00A35734">
              <w:t>Коэф. сме</w:t>
            </w:r>
            <w:r w:rsidRPr="00A35734">
              <w:t>н</w:t>
            </w:r>
            <w:r w:rsidRPr="00A35734">
              <w:t>нос-ти</w:t>
            </w:r>
          </w:p>
        </w:tc>
        <w:tc>
          <w:tcPr>
            <w:tcW w:w="794" w:type="dxa"/>
            <w:vMerge w:val="restart"/>
            <w:shd w:val="clear" w:color="000000" w:fill="FFFFFF"/>
            <w:vAlign w:val="center"/>
            <w:hideMark/>
          </w:tcPr>
          <w:p w:rsidR="005A5201" w:rsidRPr="00A35734" w:rsidRDefault="005A5201" w:rsidP="00242909">
            <w:pPr>
              <w:jc w:val="center"/>
            </w:pPr>
            <w:r w:rsidRPr="00A35734">
              <w:t>Ра</w:t>
            </w:r>
            <w:r w:rsidRPr="00A35734">
              <w:t>с</w:t>
            </w:r>
            <w:r w:rsidRPr="00A35734">
              <w:t>ход гор</w:t>
            </w:r>
            <w:r w:rsidRPr="00A35734">
              <w:t>ю</w:t>
            </w:r>
            <w:r w:rsidRPr="00A35734">
              <w:t>чего, кг/га</w:t>
            </w:r>
          </w:p>
        </w:tc>
        <w:tc>
          <w:tcPr>
            <w:tcW w:w="1588" w:type="dxa"/>
            <w:gridSpan w:val="2"/>
            <w:shd w:val="clear" w:color="000000" w:fill="FFFFFF"/>
            <w:vAlign w:val="center"/>
            <w:hideMark/>
          </w:tcPr>
          <w:p w:rsidR="005A5201" w:rsidRPr="00A35734" w:rsidRDefault="005A5201" w:rsidP="00242909">
            <w:pPr>
              <w:jc w:val="center"/>
            </w:pPr>
            <w:r w:rsidRPr="00A35734">
              <w:t>Количество</w:t>
            </w:r>
          </w:p>
        </w:tc>
      </w:tr>
      <w:tr w:rsidR="005A5201" w:rsidRPr="00A35734" w:rsidTr="00242909">
        <w:trPr>
          <w:trHeight w:val="1260"/>
        </w:trPr>
        <w:tc>
          <w:tcPr>
            <w:tcW w:w="1934" w:type="dxa"/>
            <w:vMerge/>
            <w:vAlign w:val="center"/>
            <w:hideMark/>
          </w:tcPr>
          <w:p w:rsidR="005A5201" w:rsidRPr="00A35734" w:rsidRDefault="005A5201" w:rsidP="00242909">
            <w:pPr>
              <w:jc w:val="center"/>
            </w:pPr>
          </w:p>
        </w:tc>
        <w:tc>
          <w:tcPr>
            <w:tcW w:w="2409" w:type="dxa"/>
            <w:vMerge/>
            <w:vAlign w:val="center"/>
            <w:hideMark/>
          </w:tcPr>
          <w:p w:rsidR="005A5201" w:rsidRPr="00A35734" w:rsidRDefault="005A5201" w:rsidP="00242909">
            <w:pPr>
              <w:jc w:val="center"/>
            </w:pPr>
          </w:p>
        </w:tc>
        <w:tc>
          <w:tcPr>
            <w:tcW w:w="794" w:type="dxa"/>
            <w:vMerge/>
            <w:vAlign w:val="center"/>
            <w:hideMark/>
          </w:tcPr>
          <w:p w:rsidR="005A5201" w:rsidRPr="00A35734" w:rsidRDefault="005A5201" w:rsidP="00242909">
            <w:pPr>
              <w:jc w:val="center"/>
            </w:pPr>
          </w:p>
        </w:tc>
        <w:tc>
          <w:tcPr>
            <w:tcW w:w="794" w:type="dxa"/>
            <w:vMerge/>
            <w:vAlign w:val="center"/>
            <w:hideMark/>
          </w:tcPr>
          <w:p w:rsidR="005A5201" w:rsidRPr="00A35734" w:rsidRDefault="005A5201" w:rsidP="00242909">
            <w:pPr>
              <w:jc w:val="center"/>
            </w:pPr>
          </w:p>
        </w:tc>
        <w:tc>
          <w:tcPr>
            <w:tcW w:w="794" w:type="dxa"/>
            <w:vMerge/>
            <w:vAlign w:val="center"/>
            <w:hideMark/>
          </w:tcPr>
          <w:p w:rsidR="005A5201" w:rsidRPr="00A35734" w:rsidRDefault="005A5201" w:rsidP="00242909">
            <w:pPr>
              <w:jc w:val="center"/>
            </w:pPr>
          </w:p>
        </w:tc>
        <w:tc>
          <w:tcPr>
            <w:tcW w:w="794" w:type="dxa"/>
            <w:vMerge/>
            <w:vAlign w:val="center"/>
            <w:hideMark/>
          </w:tcPr>
          <w:p w:rsidR="005A5201" w:rsidRPr="00A35734" w:rsidRDefault="005A5201" w:rsidP="00242909">
            <w:pPr>
              <w:jc w:val="center"/>
            </w:pPr>
          </w:p>
        </w:tc>
        <w:tc>
          <w:tcPr>
            <w:tcW w:w="794" w:type="dxa"/>
            <w:shd w:val="clear" w:color="000000" w:fill="FFFFFF"/>
            <w:vAlign w:val="center"/>
            <w:hideMark/>
          </w:tcPr>
          <w:p w:rsidR="005A5201" w:rsidRPr="00A35734" w:rsidRDefault="005A5201" w:rsidP="00242909">
            <w:pPr>
              <w:jc w:val="center"/>
            </w:pPr>
            <w:r w:rsidRPr="00A35734">
              <w:t>сме</w:t>
            </w:r>
            <w:r w:rsidRPr="00A35734">
              <w:t>н</w:t>
            </w:r>
            <w:r w:rsidRPr="00A35734">
              <w:t>ного вр</w:t>
            </w:r>
            <w:r w:rsidRPr="00A35734">
              <w:t>е</w:t>
            </w:r>
            <w:r w:rsidRPr="00A35734">
              <w:t>мени</w:t>
            </w:r>
          </w:p>
        </w:tc>
        <w:tc>
          <w:tcPr>
            <w:tcW w:w="794" w:type="dxa"/>
            <w:shd w:val="clear" w:color="000000" w:fill="FFFFFF"/>
            <w:vAlign w:val="center"/>
            <w:hideMark/>
          </w:tcPr>
          <w:p w:rsidR="005A5201" w:rsidRPr="00A35734" w:rsidRDefault="005A5201" w:rsidP="00242909">
            <w:pPr>
              <w:jc w:val="center"/>
            </w:pPr>
            <w:r w:rsidRPr="00A35734">
              <w:t>экспл. вр</w:t>
            </w:r>
            <w:r w:rsidRPr="00A35734">
              <w:t>е</w:t>
            </w:r>
            <w:r w:rsidRPr="00A35734">
              <w:t>мени</w:t>
            </w:r>
          </w:p>
        </w:tc>
        <w:tc>
          <w:tcPr>
            <w:tcW w:w="794" w:type="dxa"/>
            <w:shd w:val="clear" w:color="000000" w:fill="FFFFFF"/>
            <w:vAlign w:val="center"/>
            <w:hideMark/>
          </w:tcPr>
          <w:p w:rsidR="005A5201" w:rsidRPr="00A35734" w:rsidRDefault="005A5201" w:rsidP="00242909">
            <w:pPr>
              <w:jc w:val="center"/>
            </w:pPr>
            <w:r w:rsidRPr="00A35734">
              <w:t>мех.</w:t>
            </w:r>
          </w:p>
        </w:tc>
        <w:tc>
          <w:tcPr>
            <w:tcW w:w="794" w:type="dxa"/>
            <w:shd w:val="clear" w:color="000000" w:fill="FFFFFF"/>
            <w:vAlign w:val="center"/>
            <w:hideMark/>
          </w:tcPr>
          <w:p w:rsidR="005A5201" w:rsidRPr="00A35734" w:rsidRDefault="005A5201" w:rsidP="00242909">
            <w:pPr>
              <w:jc w:val="center"/>
            </w:pPr>
            <w:r w:rsidRPr="00A35734">
              <w:t>раб.</w:t>
            </w:r>
          </w:p>
        </w:tc>
        <w:tc>
          <w:tcPr>
            <w:tcW w:w="794" w:type="dxa"/>
            <w:vMerge/>
            <w:vAlign w:val="center"/>
            <w:hideMark/>
          </w:tcPr>
          <w:p w:rsidR="005A5201" w:rsidRPr="00A35734" w:rsidRDefault="005A5201" w:rsidP="00242909">
            <w:pPr>
              <w:jc w:val="center"/>
            </w:pPr>
          </w:p>
        </w:tc>
        <w:tc>
          <w:tcPr>
            <w:tcW w:w="794" w:type="dxa"/>
            <w:vMerge/>
            <w:vAlign w:val="center"/>
            <w:hideMark/>
          </w:tcPr>
          <w:p w:rsidR="005A5201" w:rsidRPr="00A35734" w:rsidRDefault="005A5201" w:rsidP="00242909">
            <w:pPr>
              <w:jc w:val="center"/>
            </w:pPr>
          </w:p>
        </w:tc>
        <w:tc>
          <w:tcPr>
            <w:tcW w:w="794" w:type="dxa"/>
            <w:vMerge/>
            <w:vAlign w:val="center"/>
            <w:hideMark/>
          </w:tcPr>
          <w:p w:rsidR="005A5201" w:rsidRPr="00A35734" w:rsidRDefault="005A5201" w:rsidP="00242909">
            <w:pPr>
              <w:jc w:val="center"/>
            </w:pPr>
          </w:p>
        </w:tc>
        <w:tc>
          <w:tcPr>
            <w:tcW w:w="794" w:type="dxa"/>
            <w:shd w:val="clear" w:color="000000" w:fill="FFFFFF"/>
            <w:vAlign w:val="center"/>
            <w:hideMark/>
          </w:tcPr>
          <w:p w:rsidR="005A5201" w:rsidRPr="00A35734" w:rsidRDefault="005A5201" w:rsidP="00242909">
            <w:pPr>
              <w:jc w:val="center"/>
            </w:pPr>
            <w:r w:rsidRPr="00A35734">
              <w:t>мех.</w:t>
            </w:r>
          </w:p>
        </w:tc>
        <w:tc>
          <w:tcPr>
            <w:tcW w:w="794" w:type="dxa"/>
            <w:shd w:val="clear" w:color="000000" w:fill="FFFFFF"/>
            <w:vAlign w:val="center"/>
            <w:hideMark/>
          </w:tcPr>
          <w:p w:rsidR="005A5201" w:rsidRPr="00A35734" w:rsidRDefault="005A5201" w:rsidP="00242909">
            <w:pPr>
              <w:jc w:val="center"/>
            </w:pPr>
            <w:r w:rsidRPr="00A35734">
              <w:t>раб.</w:t>
            </w:r>
          </w:p>
        </w:tc>
      </w:tr>
      <w:tr w:rsidR="005A5201" w:rsidRPr="00A35734" w:rsidTr="00242909">
        <w:trPr>
          <w:trHeight w:val="283"/>
        </w:trPr>
        <w:tc>
          <w:tcPr>
            <w:tcW w:w="1934" w:type="dxa"/>
            <w:shd w:val="clear" w:color="000000" w:fill="FFFFFF"/>
            <w:vAlign w:val="center"/>
            <w:hideMark/>
          </w:tcPr>
          <w:p w:rsidR="005A5201" w:rsidRPr="00A35734" w:rsidRDefault="005A5201" w:rsidP="00242909">
            <w:pPr>
              <w:jc w:val="center"/>
            </w:pPr>
            <w:r w:rsidRPr="00A35734">
              <w:t>1</w:t>
            </w:r>
          </w:p>
        </w:tc>
        <w:tc>
          <w:tcPr>
            <w:tcW w:w="2409" w:type="dxa"/>
            <w:shd w:val="clear" w:color="000000" w:fill="FFFFFF"/>
            <w:vAlign w:val="center"/>
            <w:hideMark/>
          </w:tcPr>
          <w:p w:rsidR="005A5201" w:rsidRPr="00A35734" w:rsidRDefault="005A5201" w:rsidP="00242909">
            <w:pPr>
              <w:jc w:val="center"/>
            </w:pPr>
            <w:r w:rsidRPr="00A35734">
              <w:t>2</w:t>
            </w:r>
          </w:p>
        </w:tc>
        <w:tc>
          <w:tcPr>
            <w:tcW w:w="794" w:type="dxa"/>
            <w:shd w:val="clear" w:color="000000" w:fill="FFFFFF"/>
            <w:vAlign w:val="center"/>
            <w:hideMark/>
          </w:tcPr>
          <w:p w:rsidR="005A5201" w:rsidRPr="00A35734" w:rsidRDefault="005A5201" w:rsidP="00242909">
            <w:pPr>
              <w:jc w:val="center"/>
            </w:pPr>
            <w:r w:rsidRPr="00A35734">
              <w:t>3</w:t>
            </w:r>
          </w:p>
        </w:tc>
        <w:tc>
          <w:tcPr>
            <w:tcW w:w="794" w:type="dxa"/>
            <w:shd w:val="clear" w:color="000000" w:fill="FFFFFF"/>
            <w:vAlign w:val="center"/>
            <w:hideMark/>
          </w:tcPr>
          <w:p w:rsidR="005A5201" w:rsidRPr="00A35734" w:rsidRDefault="005A5201" w:rsidP="00242909">
            <w:pPr>
              <w:jc w:val="center"/>
            </w:pPr>
            <w:r w:rsidRPr="00A35734">
              <w:t>4</w:t>
            </w:r>
          </w:p>
        </w:tc>
        <w:tc>
          <w:tcPr>
            <w:tcW w:w="794" w:type="dxa"/>
            <w:shd w:val="clear" w:color="000000" w:fill="FFFFFF"/>
            <w:vAlign w:val="center"/>
            <w:hideMark/>
          </w:tcPr>
          <w:p w:rsidR="005A5201" w:rsidRPr="00A35734" w:rsidRDefault="005A5201" w:rsidP="00242909">
            <w:pPr>
              <w:jc w:val="center"/>
            </w:pPr>
            <w:r w:rsidRPr="00A35734">
              <w:t>5</w:t>
            </w:r>
          </w:p>
        </w:tc>
        <w:tc>
          <w:tcPr>
            <w:tcW w:w="794" w:type="dxa"/>
            <w:shd w:val="clear" w:color="000000" w:fill="FFFFFF"/>
            <w:vAlign w:val="center"/>
            <w:hideMark/>
          </w:tcPr>
          <w:p w:rsidR="005A5201" w:rsidRPr="00A35734" w:rsidRDefault="005A5201" w:rsidP="00242909">
            <w:pPr>
              <w:jc w:val="center"/>
            </w:pPr>
            <w:r w:rsidRPr="00A35734">
              <w:t>6</w:t>
            </w:r>
          </w:p>
        </w:tc>
        <w:tc>
          <w:tcPr>
            <w:tcW w:w="794" w:type="dxa"/>
            <w:shd w:val="clear" w:color="000000" w:fill="FFFFFF"/>
            <w:vAlign w:val="center"/>
            <w:hideMark/>
          </w:tcPr>
          <w:p w:rsidR="005A5201" w:rsidRPr="00A35734" w:rsidRDefault="005A5201" w:rsidP="00242909">
            <w:pPr>
              <w:jc w:val="center"/>
            </w:pPr>
            <w:r w:rsidRPr="00A35734">
              <w:t>7</w:t>
            </w:r>
          </w:p>
        </w:tc>
        <w:tc>
          <w:tcPr>
            <w:tcW w:w="794" w:type="dxa"/>
            <w:shd w:val="clear" w:color="000000" w:fill="FFFFFF"/>
            <w:vAlign w:val="center"/>
            <w:hideMark/>
          </w:tcPr>
          <w:p w:rsidR="005A5201" w:rsidRPr="00A35734" w:rsidRDefault="005A5201" w:rsidP="00242909">
            <w:pPr>
              <w:jc w:val="center"/>
            </w:pPr>
            <w:r w:rsidRPr="00A35734">
              <w:t>8</w:t>
            </w:r>
          </w:p>
        </w:tc>
        <w:tc>
          <w:tcPr>
            <w:tcW w:w="794" w:type="dxa"/>
            <w:shd w:val="clear" w:color="000000" w:fill="FFFFFF"/>
            <w:vAlign w:val="center"/>
            <w:hideMark/>
          </w:tcPr>
          <w:p w:rsidR="005A5201" w:rsidRPr="00A35734" w:rsidRDefault="005A5201" w:rsidP="00242909">
            <w:pPr>
              <w:jc w:val="center"/>
            </w:pPr>
            <w:r w:rsidRPr="00A35734">
              <w:t>9</w:t>
            </w:r>
          </w:p>
        </w:tc>
        <w:tc>
          <w:tcPr>
            <w:tcW w:w="794" w:type="dxa"/>
            <w:shd w:val="clear" w:color="000000" w:fill="FFFFFF"/>
            <w:vAlign w:val="center"/>
            <w:hideMark/>
          </w:tcPr>
          <w:p w:rsidR="005A5201" w:rsidRPr="00A35734" w:rsidRDefault="005A5201" w:rsidP="00242909">
            <w:pPr>
              <w:jc w:val="center"/>
            </w:pPr>
            <w:r w:rsidRPr="00A35734">
              <w:t>10</w:t>
            </w:r>
          </w:p>
        </w:tc>
        <w:tc>
          <w:tcPr>
            <w:tcW w:w="794" w:type="dxa"/>
            <w:shd w:val="clear" w:color="000000" w:fill="FFFFFF"/>
            <w:vAlign w:val="center"/>
            <w:hideMark/>
          </w:tcPr>
          <w:p w:rsidR="005A5201" w:rsidRPr="00A35734" w:rsidRDefault="005A5201" w:rsidP="00242909">
            <w:pPr>
              <w:jc w:val="center"/>
            </w:pPr>
            <w:r w:rsidRPr="00A35734">
              <w:t>11</w:t>
            </w:r>
          </w:p>
        </w:tc>
        <w:tc>
          <w:tcPr>
            <w:tcW w:w="794" w:type="dxa"/>
            <w:shd w:val="clear" w:color="000000" w:fill="FFFFFF"/>
            <w:vAlign w:val="center"/>
            <w:hideMark/>
          </w:tcPr>
          <w:p w:rsidR="005A5201" w:rsidRPr="00A35734" w:rsidRDefault="005A5201" w:rsidP="00242909">
            <w:pPr>
              <w:jc w:val="center"/>
            </w:pPr>
            <w:r w:rsidRPr="00A35734">
              <w:t>12</w:t>
            </w:r>
          </w:p>
        </w:tc>
        <w:tc>
          <w:tcPr>
            <w:tcW w:w="794" w:type="dxa"/>
            <w:shd w:val="clear" w:color="000000" w:fill="FFFFFF"/>
            <w:vAlign w:val="center"/>
            <w:hideMark/>
          </w:tcPr>
          <w:p w:rsidR="005A5201" w:rsidRPr="00A35734" w:rsidRDefault="005A5201" w:rsidP="00242909">
            <w:pPr>
              <w:jc w:val="center"/>
            </w:pPr>
            <w:r w:rsidRPr="00A35734">
              <w:t>13</w:t>
            </w:r>
          </w:p>
        </w:tc>
        <w:tc>
          <w:tcPr>
            <w:tcW w:w="794" w:type="dxa"/>
            <w:shd w:val="clear" w:color="000000" w:fill="FFFFFF"/>
            <w:vAlign w:val="center"/>
            <w:hideMark/>
          </w:tcPr>
          <w:p w:rsidR="005A5201" w:rsidRPr="00A35734" w:rsidRDefault="005A5201" w:rsidP="00242909">
            <w:pPr>
              <w:jc w:val="center"/>
            </w:pPr>
            <w:r w:rsidRPr="00A35734">
              <w:t>14</w:t>
            </w:r>
          </w:p>
        </w:tc>
        <w:tc>
          <w:tcPr>
            <w:tcW w:w="794" w:type="dxa"/>
            <w:shd w:val="clear" w:color="000000" w:fill="FFFFFF"/>
            <w:vAlign w:val="center"/>
            <w:hideMark/>
          </w:tcPr>
          <w:p w:rsidR="005A5201" w:rsidRPr="00A35734" w:rsidRDefault="005A5201" w:rsidP="00242909">
            <w:pPr>
              <w:jc w:val="center"/>
            </w:pPr>
            <w:r w:rsidRPr="00A35734">
              <w:t>15</w:t>
            </w:r>
          </w:p>
        </w:tc>
      </w:tr>
      <w:tr w:rsidR="005A5201" w:rsidRPr="00A35734" w:rsidTr="00242909">
        <w:trPr>
          <w:trHeight w:val="283"/>
        </w:trPr>
        <w:tc>
          <w:tcPr>
            <w:tcW w:w="1934" w:type="dxa"/>
            <w:shd w:val="clear" w:color="000000" w:fill="FFFFFF"/>
            <w:hideMark/>
          </w:tcPr>
          <w:p w:rsidR="005A5201" w:rsidRPr="00A35734" w:rsidRDefault="005A5201" w:rsidP="00242909">
            <w:r w:rsidRPr="00A35734">
              <w:t>Ранневесеннее боронование</w:t>
            </w:r>
          </w:p>
        </w:tc>
        <w:tc>
          <w:tcPr>
            <w:tcW w:w="2409" w:type="dxa"/>
            <w:shd w:val="clear" w:color="000000" w:fill="FFFFFF"/>
            <w:hideMark/>
          </w:tcPr>
          <w:p w:rsidR="005A5201" w:rsidRPr="00A35734" w:rsidRDefault="005A5201" w:rsidP="00242909">
            <w:pPr>
              <w:rPr>
                <w:lang w:val="kk-KZ"/>
              </w:rPr>
            </w:pPr>
            <w:r w:rsidRPr="00A35734">
              <w:t>МТЗ-8</w:t>
            </w:r>
            <w:r w:rsidRPr="00A35734">
              <w:rPr>
                <w:lang w:val="kk-KZ"/>
              </w:rPr>
              <w:t>2</w:t>
            </w:r>
            <w:r w:rsidRPr="00A35734">
              <w:t>+</w:t>
            </w:r>
            <w:r w:rsidRPr="00A35734">
              <w:rPr>
                <w:lang w:val="kk-KZ"/>
              </w:rPr>
              <w:t>БЗТС-1х9</w:t>
            </w:r>
          </w:p>
        </w:tc>
        <w:tc>
          <w:tcPr>
            <w:tcW w:w="794" w:type="dxa"/>
            <w:shd w:val="clear" w:color="000000" w:fill="FFFFFF"/>
            <w:hideMark/>
          </w:tcPr>
          <w:p w:rsidR="005A5201" w:rsidRPr="00A35734" w:rsidRDefault="005A5201" w:rsidP="00242909">
            <w:pPr>
              <w:jc w:val="center"/>
              <w:rPr>
                <w:lang w:val="kk-KZ"/>
              </w:rPr>
            </w:pPr>
            <w:r w:rsidRPr="00A35734">
              <w:rPr>
                <w:lang w:val="kk-KZ"/>
              </w:rPr>
              <w:t>15000</w:t>
            </w:r>
          </w:p>
        </w:tc>
        <w:tc>
          <w:tcPr>
            <w:tcW w:w="794" w:type="dxa"/>
            <w:shd w:val="clear" w:color="000000" w:fill="FFFFFF"/>
            <w:hideMark/>
          </w:tcPr>
          <w:p w:rsidR="005A5201" w:rsidRPr="00A35734" w:rsidRDefault="005A5201" w:rsidP="00242909">
            <w:pPr>
              <w:jc w:val="center"/>
            </w:pPr>
            <w:r w:rsidRPr="00A35734">
              <w:rPr>
                <w:lang w:val="kk-KZ"/>
              </w:rPr>
              <w:t>16</w:t>
            </w:r>
            <w:r w:rsidRPr="00A35734">
              <w:t>.04</w:t>
            </w:r>
          </w:p>
        </w:tc>
        <w:tc>
          <w:tcPr>
            <w:tcW w:w="794" w:type="dxa"/>
            <w:shd w:val="clear" w:color="000000" w:fill="FFFFFF"/>
            <w:hideMark/>
          </w:tcPr>
          <w:p w:rsidR="005A5201" w:rsidRPr="00A35734" w:rsidRDefault="005A5201" w:rsidP="00242909">
            <w:pPr>
              <w:jc w:val="center"/>
            </w:pPr>
            <w:r w:rsidRPr="00A35734">
              <w:t>4</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rPr>
                <w:lang w:val="kk-KZ"/>
              </w:rPr>
            </w:pPr>
            <w:r w:rsidRPr="00A35734">
              <w:rPr>
                <w:lang w:val="kk-KZ"/>
              </w:rPr>
              <w:t>6,22</w:t>
            </w:r>
          </w:p>
        </w:tc>
        <w:tc>
          <w:tcPr>
            <w:tcW w:w="794" w:type="dxa"/>
            <w:shd w:val="clear" w:color="000000" w:fill="FFFFFF"/>
            <w:hideMark/>
          </w:tcPr>
          <w:p w:rsidR="005A5201" w:rsidRPr="00A35734" w:rsidRDefault="005A5201" w:rsidP="00242909">
            <w:pPr>
              <w:jc w:val="center"/>
              <w:rPr>
                <w:lang w:val="kk-KZ"/>
              </w:rPr>
            </w:pPr>
            <w:r w:rsidRPr="00A35734">
              <w:rPr>
                <w:lang w:val="kk-KZ"/>
              </w:rPr>
              <w:t>4,35</w:t>
            </w:r>
          </w:p>
        </w:tc>
        <w:tc>
          <w:tcPr>
            <w:tcW w:w="794" w:type="dxa"/>
            <w:shd w:val="clear" w:color="000000" w:fill="FFFFFF"/>
            <w:hideMark/>
          </w:tcPr>
          <w:p w:rsidR="005A5201" w:rsidRPr="00A35734" w:rsidRDefault="005A5201" w:rsidP="00242909">
            <w:pPr>
              <w:jc w:val="center"/>
            </w:pPr>
            <w:r w:rsidRPr="00A35734">
              <w:t>6</w:t>
            </w:r>
          </w:p>
        </w:tc>
        <w:tc>
          <w:tcPr>
            <w:tcW w:w="794" w:type="dxa"/>
            <w:shd w:val="clear" w:color="000000" w:fill="FFFFFF"/>
            <w:hideMark/>
          </w:tcPr>
          <w:p w:rsidR="005A5201" w:rsidRPr="00A35734" w:rsidRDefault="005A5201" w:rsidP="00242909">
            <w:pPr>
              <w:jc w:val="center"/>
            </w:pPr>
            <w:r w:rsidRPr="00A35734">
              <w:t>6</w:t>
            </w:r>
          </w:p>
        </w:tc>
        <w:tc>
          <w:tcPr>
            <w:tcW w:w="794" w:type="dxa"/>
            <w:shd w:val="clear" w:color="000000" w:fill="FFFFFF"/>
            <w:hideMark/>
          </w:tcPr>
          <w:p w:rsidR="005A5201" w:rsidRPr="00A35734" w:rsidRDefault="005A5201" w:rsidP="00242909">
            <w:pPr>
              <w:jc w:val="center"/>
            </w:pPr>
            <w:r w:rsidRPr="00A35734">
              <w:t>14</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rPr>
                <w:lang w:val="kk-KZ"/>
              </w:rPr>
            </w:pPr>
            <w:r w:rsidRPr="00A35734">
              <w:rPr>
                <w:lang w:val="kk-KZ"/>
              </w:rPr>
              <w:t>1,48</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pPr>
            <w:r w:rsidRPr="00A35734">
              <w:t>1</w:t>
            </w:r>
          </w:p>
        </w:tc>
      </w:tr>
      <w:tr w:rsidR="005A5201" w:rsidRPr="00A35734" w:rsidTr="00242909">
        <w:trPr>
          <w:trHeight w:val="283"/>
        </w:trPr>
        <w:tc>
          <w:tcPr>
            <w:tcW w:w="1934" w:type="dxa"/>
            <w:shd w:val="clear" w:color="000000" w:fill="FFFFFF"/>
            <w:hideMark/>
          </w:tcPr>
          <w:p w:rsidR="005A5201" w:rsidRPr="00A35734" w:rsidRDefault="005A5201" w:rsidP="00242909">
            <w:r w:rsidRPr="00A35734">
              <w:rPr>
                <w:lang w:val="kk-KZ"/>
              </w:rPr>
              <w:t>Гербицидная обработка перед посевом</w:t>
            </w:r>
          </w:p>
        </w:tc>
        <w:tc>
          <w:tcPr>
            <w:tcW w:w="2409" w:type="dxa"/>
            <w:shd w:val="clear" w:color="000000" w:fill="FFFFFF"/>
            <w:hideMark/>
          </w:tcPr>
          <w:p w:rsidR="005A5201" w:rsidRPr="00A35734" w:rsidRDefault="005A5201" w:rsidP="00242909">
            <w:r w:rsidRPr="00A35734">
              <w:t>МТЗ-82</w:t>
            </w:r>
            <w:r w:rsidRPr="00A35734">
              <w:rPr>
                <w:lang w:val="kk-KZ"/>
              </w:rPr>
              <w:t>+</w:t>
            </w:r>
            <w:r w:rsidRPr="00A35734">
              <w:t>ОП-2500</w:t>
            </w:r>
          </w:p>
        </w:tc>
        <w:tc>
          <w:tcPr>
            <w:tcW w:w="794" w:type="dxa"/>
            <w:shd w:val="clear" w:color="000000" w:fill="FFFFFF"/>
            <w:hideMark/>
          </w:tcPr>
          <w:p w:rsidR="005A5201" w:rsidRPr="00A35734" w:rsidRDefault="005A5201" w:rsidP="00242909">
            <w:pPr>
              <w:jc w:val="center"/>
              <w:rPr>
                <w:lang w:val="kk-KZ"/>
              </w:rPr>
            </w:pPr>
            <w:r w:rsidRPr="00A35734">
              <w:rPr>
                <w:lang w:val="kk-KZ"/>
              </w:rPr>
              <w:t>10000</w:t>
            </w:r>
          </w:p>
        </w:tc>
        <w:tc>
          <w:tcPr>
            <w:tcW w:w="794" w:type="dxa"/>
            <w:shd w:val="clear" w:color="000000" w:fill="FFFFFF"/>
            <w:hideMark/>
          </w:tcPr>
          <w:p w:rsidR="005A5201" w:rsidRPr="00A35734" w:rsidRDefault="005A5201" w:rsidP="00242909">
            <w:pPr>
              <w:jc w:val="center"/>
              <w:rPr>
                <w:lang w:val="kk-KZ"/>
              </w:rPr>
            </w:pPr>
            <w:r w:rsidRPr="00A35734">
              <w:rPr>
                <w:lang w:val="kk-KZ"/>
              </w:rPr>
              <w:t>10.05</w:t>
            </w:r>
          </w:p>
        </w:tc>
        <w:tc>
          <w:tcPr>
            <w:tcW w:w="794" w:type="dxa"/>
            <w:shd w:val="clear" w:color="000000" w:fill="FFFFFF"/>
            <w:hideMark/>
          </w:tcPr>
          <w:p w:rsidR="005A5201" w:rsidRPr="00A35734" w:rsidRDefault="005A5201" w:rsidP="00242909">
            <w:pPr>
              <w:jc w:val="center"/>
              <w:rPr>
                <w:lang w:val="kk-KZ"/>
              </w:rPr>
            </w:pPr>
            <w:r w:rsidRPr="00A35734">
              <w:rPr>
                <w:lang w:val="kk-KZ"/>
              </w:rPr>
              <w:t>8</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pPr>
            <w:r w:rsidRPr="00A35734">
              <w:t>7,81</w:t>
            </w:r>
          </w:p>
        </w:tc>
        <w:tc>
          <w:tcPr>
            <w:tcW w:w="794" w:type="dxa"/>
            <w:shd w:val="clear" w:color="000000" w:fill="FFFFFF"/>
            <w:hideMark/>
          </w:tcPr>
          <w:p w:rsidR="005A5201" w:rsidRPr="00A35734" w:rsidRDefault="005A5201" w:rsidP="00242909">
            <w:pPr>
              <w:jc w:val="center"/>
            </w:pPr>
            <w:r w:rsidRPr="00A35734">
              <w:t>7,81</w:t>
            </w:r>
          </w:p>
        </w:tc>
        <w:tc>
          <w:tcPr>
            <w:tcW w:w="794" w:type="dxa"/>
            <w:shd w:val="clear" w:color="000000" w:fill="FFFFFF"/>
            <w:hideMark/>
          </w:tcPr>
          <w:p w:rsidR="005A5201" w:rsidRPr="00A35734" w:rsidRDefault="005A5201" w:rsidP="00242909">
            <w:pPr>
              <w:jc w:val="center"/>
            </w:pPr>
            <w:r w:rsidRPr="00A35734">
              <w:t>6</w:t>
            </w:r>
          </w:p>
        </w:tc>
        <w:tc>
          <w:tcPr>
            <w:tcW w:w="794" w:type="dxa"/>
            <w:shd w:val="clear" w:color="000000" w:fill="FFFFFF"/>
            <w:hideMark/>
          </w:tcPr>
          <w:p w:rsidR="005A5201" w:rsidRPr="00A35734" w:rsidRDefault="005A5201" w:rsidP="00242909">
            <w:pPr>
              <w:jc w:val="center"/>
            </w:pPr>
            <w:r w:rsidRPr="00A35734">
              <w:t>6</w:t>
            </w:r>
          </w:p>
        </w:tc>
        <w:tc>
          <w:tcPr>
            <w:tcW w:w="794" w:type="dxa"/>
            <w:shd w:val="clear" w:color="000000" w:fill="FFFFFF"/>
            <w:hideMark/>
          </w:tcPr>
          <w:p w:rsidR="005A5201" w:rsidRPr="00A35734" w:rsidRDefault="005A5201" w:rsidP="00242909">
            <w:pPr>
              <w:jc w:val="center"/>
              <w:rPr>
                <w:lang w:val="kk-KZ"/>
              </w:rPr>
            </w:pPr>
            <w:r w:rsidRPr="00A35734">
              <w:rPr>
                <w:lang w:val="kk-KZ"/>
              </w:rPr>
              <w:t>10</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rPr>
                <w:lang w:val="kk-KZ"/>
              </w:rPr>
            </w:pPr>
            <w:r w:rsidRPr="00A35734">
              <w:rPr>
                <w:lang w:val="kk-KZ"/>
              </w:rPr>
              <w:t>1,18</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pPr>
            <w:r w:rsidRPr="00A35734">
              <w:t>1</w:t>
            </w:r>
          </w:p>
        </w:tc>
      </w:tr>
      <w:tr w:rsidR="005A5201" w:rsidRPr="00A35734" w:rsidTr="00242909">
        <w:trPr>
          <w:trHeight w:val="449"/>
        </w:trPr>
        <w:tc>
          <w:tcPr>
            <w:tcW w:w="1934" w:type="dxa"/>
            <w:shd w:val="clear" w:color="000000" w:fill="FFFFFF"/>
            <w:hideMark/>
          </w:tcPr>
          <w:p w:rsidR="005A5201" w:rsidRPr="00A35734" w:rsidRDefault="005A5201" w:rsidP="00242909">
            <w:r w:rsidRPr="00A35734">
              <w:rPr>
                <w:lang w:val="kk-KZ"/>
              </w:rPr>
              <w:t>Посев</w:t>
            </w:r>
          </w:p>
        </w:tc>
        <w:tc>
          <w:tcPr>
            <w:tcW w:w="2409" w:type="dxa"/>
            <w:shd w:val="clear" w:color="000000" w:fill="FFFFFF"/>
            <w:hideMark/>
          </w:tcPr>
          <w:p w:rsidR="005A5201" w:rsidRPr="00A35734" w:rsidRDefault="005A5201" w:rsidP="00242909">
            <w:r w:rsidRPr="00A35734">
              <w:rPr>
                <w:lang w:val="kk-KZ"/>
              </w:rPr>
              <w:t>К-701+СКП-2,1Дх5</w:t>
            </w:r>
          </w:p>
        </w:tc>
        <w:tc>
          <w:tcPr>
            <w:tcW w:w="794" w:type="dxa"/>
            <w:shd w:val="clear" w:color="000000" w:fill="FFFFFF"/>
            <w:hideMark/>
          </w:tcPr>
          <w:p w:rsidR="005A5201" w:rsidRPr="00A35734" w:rsidRDefault="005A5201" w:rsidP="00242909">
            <w:pPr>
              <w:jc w:val="center"/>
              <w:rPr>
                <w:lang w:val="kk-KZ"/>
              </w:rPr>
            </w:pPr>
            <w:r w:rsidRPr="00A35734">
              <w:rPr>
                <w:lang w:val="kk-KZ"/>
              </w:rPr>
              <w:t>10000</w:t>
            </w:r>
          </w:p>
        </w:tc>
        <w:tc>
          <w:tcPr>
            <w:tcW w:w="794" w:type="dxa"/>
            <w:shd w:val="clear" w:color="000000" w:fill="FFFFFF"/>
            <w:hideMark/>
          </w:tcPr>
          <w:p w:rsidR="005A5201" w:rsidRPr="00A35734" w:rsidRDefault="005A5201" w:rsidP="00242909">
            <w:pPr>
              <w:jc w:val="center"/>
              <w:rPr>
                <w:lang w:val="kk-KZ"/>
              </w:rPr>
            </w:pPr>
            <w:r w:rsidRPr="00A35734">
              <w:rPr>
                <w:lang w:val="kk-KZ"/>
              </w:rPr>
              <w:t>15.05</w:t>
            </w:r>
          </w:p>
        </w:tc>
        <w:tc>
          <w:tcPr>
            <w:tcW w:w="794" w:type="dxa"/>
            <w:shd w:val="clear" w:color="000000" w:fill="FFFFFF"/>
            <w:hideMark/>
          </w:tcPr>
          <w:p w:rsidR="005A5201" w:rsidRPr="00A35734" w:rsidRDefault="005A5201" w:rsidP="00242909">
            <w:pPr>
              <w:jc w:val="center"/>
              <w:rPr>
                <w:lang w:val="kk-KZ"/>
              </w:rPr>
            </w:pPr>
            <w:r w:rsidRPr="00A35734">
              <w:rPr>
                <w:lang w:val="kk-KZ"/>
              </w:rPr>
              <w:t>10</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rPr>
                <w:lang w:val="kk-KZ"/>
              </w:rPr>
            </w:pPr>
            <w:r w:rsidRPr="00A35734">
              <w:rPr>
                <w:lang w:val="kk-KZ"/>
              </w:rPr>
              <w:t>6,13</w:t>
            </w:r>
          </w:p>
        </w:tc>
        <w:tc>
          <w:tcPr>
            <w:tcW w:w="794" w:type="dxa"/>
            <w:shd w:val="clear" w:color="000000" w:fill="FFFFFF"/>
            <w:hideMark/>
          </w:tcPr>
          <w:p w:rsidR="005A5201" w:rsidRPr="00A35734" w:rsidRDefault="005A5201" w:rsidP="00242909">
            <w:pPr>
              <w:jc w:val="center"/>
              <w:rPr>
                <w:lang w:val="kk-KZ"/>
              </w:rPr>
            </w:pPr>
            <w:r w:rsidRPr="00A35734">
              <w:rPr>
                <w:lang w:val="kk-KZ"/>
              </w:rPr>
              <w:t>4,29</w:t>
            </w:r>
          </w:p>
        </w:tc>
        <w:tc>
          <w:tcPr>
            <w:tcW w:w="794" w:type="dxa"/>
            <w:shd w:val="clear" w:color="000000" w:fill="FFFFFF"/>
            <w:hideMark/>
          </w:tcPr>
          <w:p w:rsidR="005A5201" w:rsidRPr="00A35734" w:rsidRDefault="005A5201" w:rsidP="00242909">
            <w:pPr>
              <w:jc w:val="center"/>
            </w:pPr>
            <w:r w:rsidRPr="00A35734">
              <w:t>6</w:t>
            </w:r>
          </w:p>
        </w:tc>
        <w:tc>
          <w:tcPr>
            <w:tcW w:w="794" w:type="dxa"/>
            <w:shd w:val="clear" w:color="000000" w:fill="FFFFFF"/>
            <w:hideMark/>
          </w:tcPr>
          <w:p w:rsidR="005A5201" w:rsidRPr="00A35734" w:rsidRDefault="005A5201" w:rsidP="00242909">
            <w:pPr>
              <w:jc w:val="center"/>
            </w:pPr>
            <w:r w:rsidRPr="00A35734">
              <w:t>6</w:t>
            </w:r>
          </w:p>
        </w:tc>
        <w:tc>
          <w:tcPr>
            <w:tcW w:w="794" w:type="dxa"/>
            <w:shd w:val="clear" w:color="000000" w:fill="FFFFFF"/>
            <w:hideMark/>
          </w:tcPr>
          <w:p w:rsidR="005A5201" w:rsidRPr="00A35734" w:rsidRDefault="005A5201" w:rsidP="00242909">
            <w:pPr>
              <w:jc w:val="center"/>
            </w:pPr>
            <w:r w:rsidRPr="00A35734">
              <w:rPr>
                <w:lang w:val="kk-KZ"/>
              </w:rPr>
              <w:t>14</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rPr>
                <w:lang w:val="kk-KZ"/>
              </w:rPr>
            </w:pPr>
            <w:r w:rsidRPr="00A35734">
              <w:rPr>
                <w:lang w:val="kk-KZ"/>
              </w:rPr>
              <w:t>6,86</w:t>
            </w:r>
          </w:p>
        </w:tc>
        <w:tc>
          <w:tcPr>
            <w:tcW w:w="794" w:type="dxa"/>
            <w:shd w:val="clear" w:color="000000" w:fill="FFFFFF"/>
            <w:hideMark/>
          </w:tcPr>
          <w:p w:rsidR="005A5201" w:rsidRPr="00A35734" w:rsidRDefault="005A5201" w:rsidP="00242909">
            <w:pPr>
              <w:jc w:val="center"/>
            </w:pPr>
            <w:r w:rsidRPr="00A35734">
              <w:t>1</w:t>
            </w:r>
          </w:p>
        </w:tc>
        <w:tc>
          <w:tcPr>
            <w:tcW w:w="794" w:type="dxa"/>
            <w:shd w:val="clear" w:color="000000" w:fill="FFFFFF"/>
            <w:hideMark/>
          </w:tcPr>
          <w:p w:rsidR="005A5201" w:rsidRPr="00A35734" w:rsidRDefault="005A5201" w:rsidP="00242909">
            <w:pPr>
              <w:jc w:val="center"/>
            </w:pPr>
            <w:r w:rsidRPr="00A35734">
              <w:t>1</w:t>
            </w:r>
          </w:p>
        </w:tc>
      </w:tr>
      <w:tr w:rsidR="005A5201" w:rsidRPr="00A35734" w:rsidTr="00242909">
        <w:trPr>
          <w:trHeight w:val="283"/>
        </w:trPr>
        <w:tc>
          <w:tcPr>
            <w:tcW w:w="1934" w:type="dxa"/>
            <w:shd w:val="clear" w:color="000000" w:fill="FFFFFF"/>
          </w:tcPr>
          <w:p w:rsidR="005A5201" w:rsidRPr="00A35734" w:rsidRDefault="005A5201" w:rsidP="00242909">
            <w:r w:rsidRPr="00A35734">
              <w:rPr>
                <w:lang w:val="kk-KZ"/>
              </w:rPr>
              <w:t>Прикатывание после посева</w:t>
            </w:r>
          </w:p>
        </w:tc>
        <w:tc>
          <w:tcPr>
            <w:tcW w:w="2409" w:type="dxa"/>
            <w:shd w:val="clear" w:color="000000" w:fill="FFFFFF"/>
          </w:tcPr>
          <w:p w:rsidR="005A5201" w:rsidRPr="00A35734" w:rsidRDefault="005A5201" w:rsidP="00242909">
            <w:pPr>
              <w:rPr>
                <w:lang w:val="kk-KZ"/>
              </w:rPr>
            </w:pPr>
            <w:r w:rsidRPr="00A35734">
              <w:rPr>
                <w:lang w:val="kk-KZ"/>
              </w:rPr>
              <w:t>МТЗ-82+ЗККШ-6</w:t>
            </w:r>
          </w:p>
        </w:tc>
        <w:tc>
          <w:tcPr>
            <w:tcW w:w="794" w:type="dxa"/>
            <w:shd w:val="clear" w:color="000000" w:fill="FFFFFF"/>
          </w:tcPr>
          <w:p w:rsidR="005A5201" w:rsidRPr="00A35734" w:rsidRDefault="005A5201" w:rsidP="00242909">
            <w:pPr>
              <w:jc w:val="center"/>
              <w:rPr>
                <w:lang w:val="kk-KZ"/>
              </w:rPr>
            </w:pPr>
            <w:r w:rsidRPr="00A35734">
              <w:rPr>
                <w:lang w:val="kk-KZ"/>
              </w:rPr>
              <w:t>10000</w:t>
            </w:r>
          </w:p>
        </w:tc>
        <w:tc>
          <w:tcPr>
            <w:tcW w:w="794" w:type="dxa"/>
            <w:shd w:val="clear" w:color="000000" w:fill="FFFFFF"/>
          </w:tcPr>
          <w:p w:rsidR="005A5201" w:rsidRPr="00A35734" w:rsidRDefault="005A5201" w:rsidP="00242909">
            <w:pPr>
              <w:jc w:val="center"/>
              <w:rPr>
                <w:lang w:val="kk-KZ"/>
              </w:rPr>
            </w:pPr>
            <w:r w:rsidRPr="00A35734">
              <w:rPr>
                <w:lang w:val="kk-KZ"/>
              </w:rPr>
              <w:t>15.05</w:t>
            </w:r>
          </w:p>
        </w:tc>
        <w:tc>
          <w:tcPr>
            <w:tcW w:w="794" w:type="dxa"/>
            <w:shd w:val="clear" w:color="000000" w:fill="FFFFFF"/>
          </w:tcPr>
          <w:p w:rsidR="005A5201" w:rsidRPr="00A35734" w:rsidRDefault="005A5201" w:rsidP="00242909">
            <w:pPr>
              <w:jc w:val="center"/>
              <w:rPr>
                <w:lang w:val="kk-KZ"/>
              </w:rP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7,52</w:t>
            </w:r>
          </w:p>
        </w:tc>
        <w:tc>
          <w:tcPr>
            <w:tcW w:w="794" w:type="dxa"/>
            <w:shd w:val="clear" w:color="000000" w:fill="FFFFFF"/>
          </w:tcPr>
          <w:p w:rsidR="005A5201" w:rsidRPr="00A35734" w:rsidRDefault="005A5201" w:rsidP="00242909">
            <w:pPr>
              <w:jc w:val="center"/>
            </w:pPr>
            <w:r w:rsidRPr="00A35734">
              <w:t>7</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rPr>
                <w:lang w:val="kk-KZ"/>
              </w:rPr>
            </w:pPr>
            <w:r w:rsidRPr="00A35734">
              <w:rPr>
                <w:lang w:val="kk-KZ"/>
              </w:rPr>
              <w:t>1,22</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934" w:type="dxa"/>
            <w:shd w:val="clear" w:color="000000" w:fill="FFFFFF"/>
          </w:tcPr>
          <w:p w:rsidR="005A5201" w:rsidRPr="00A35734" w:rsidRDefault="005A5201" w:rsidP="00242909">
            <w:r w:rsidRPr="00A35734">
              <w:rPr>
                <w:lang w:val="kk-KZ"/>
              </w:rPr>
              <w:t>Вторая культивация пара</w:t>
            </w:r>
          </w:p>
        </w:tc>
        <w:tc>
          <w:tcPr>
            <w:tcW w:w="2409" w:type="dxa"/>
            <w:shd w:val="clear" w:color="000000" w:fill="FFFFFF"/>
          </w:tcPr>
          <w:p w:rsidR="005A5201" w:rsidRPr="00A35734" w:rsidRDefault="005A5201" w:rsidP="00242909">
            <w:r w:rsidRPr="00A35734">
              <w:rPr>
                <w:lang w:val="kk-KZ"/>
              </w:rPr>
              <w:t>К-701+КТС-10-2</w:t>
            </w:r>
          </w:p>
        </w:tc>
        <w:tc>
          <w:tcPr>
            <w:tcW w:w="794" w:type="dxa"/>
            <w:shd w:val="clear" w:color="000000" w:fill="FFFFFF"/>
          </w:tcPr>
          <w:p w:rsidR="005A5201" w:rsidRPr="00A35734" w:rsidRDefault="005A5201" w:rsidP="00242909">
            <w:pPr>
              <w:jc w:val="center"/>
              <w:rPr>
                <w:lang w:val="kk-KZ"/>
              </w:rPr>
            </w:pPr>
            <w:r w:rsidRPr="00A35734">
              <w:rPr>
                <w:lang w:val="kk-KZ"/>
              </w:rPr>
              <w:t>5000</w:t>
            </w:r>
          </w:p>
        </w:tc>
        <w:tc>
          <w:tcPr>
            <w:tcW w:w="794" w:type="dxa"/>
            <w:shd w:val="clear" w:color="000000" w:fill="FFFFFF"/>
          </w:tcPr>
          <w:p w:rsidR="005A5201" w:rsidRPr="00A35734" w:rsidRDefault="005A5201" w:rsidP="00242909">
            <w:pPr>
              <w:jc w:val="center"/>
              <w:rPr>
                <w:lang w:val="kk-KZ"/>
              </w:rPr>
            </w:pPr>
            <w:r w:rsidRPr="00A35734">
              <w:rPr>
                <w:lang w:val="kk-KZ"/>
              </w:rPr>
              <w:t>30.06</w:t>
            </w:r>
          </w:p>
        </w:tc>
        <w:tc>
          <w:tcPr>
            <w:tcW w:w="794" w:type="dxa"/>
            <w:shd w:val="clear" w:color="000000" w:fill="FFFFFF"/>
          </w:tcPr>
          <w:p w:rsidR="005A5201" w:rsidRPr="00A35734" w:rsidRDefault="005A5201" w:rsidP="00242909">
            <w:pPr>
              <w:jc w:val="center"/>
              <w:rPr>
                <w:lang w:val="kk-KZ"/>
              </w:rP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rPr>
                <w:lang w:val="kk-KZ"/>
              </w:rPr>
              <w:t>5,24</w:t>
            </w:r>
          </w:p>
        </w:tc>
        <w:tc>
          <w:tcPr>
            <w:tcW w:w="794" w:type="dxa"/>
            <w:shd w:val="clear" w:color="000000" w:fill="FFFFFF"/>
          </w:tcPr>
          <w:p w:rsidR="005A5201" w:rsidRPr="00A35734" w:rsidRDefault="005A5201" w:rsidP="00242909">
            <w:pPr>
              <w:jc w:val="center"/>
              <w:rPr>
                <w:lang w:val="kk-KZ"/>
              </w:rPr>
            </w:pPr>
            <w:r w:rsidRPr="00A35734">
              <w:rPr>
                <w:lang w:val="kk-KZ"/>
              </w:rPr>
              <w:t>3,66</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rPr>
                <w:lang w:val="kk-KZ"/>
              </w:rPr>
            </w:pPr>
            <w:r w:rsidRPr="00A35734">
              <w:rPr>
                <w:lang w:val="kk-KZ"/>
              </w:rPr>
              <w:t>8,03</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1</w:t>
            </w:r>
          </w:p>
        </w:tc>
      </w:tr>
    </w:tbl>
    <w:p w:rsidR="005A5201" w:rsidRPr="00A35734" w:rsidRDefault="005A5201" w:rsidP="005A5201">
      <w:r w:rsidRPr="00A35734">
        <w:br w:type="page"/>
      </w:r>
    </w:p>
    <w:p w:rsidR="005A5201" w:rsidRPr="00A35734" w:rsidRDefault="005A5201" w:rsidP="005A5201">
      <w:r w:rsidRPr="00A35734">
        <w:lastRenderedPageBreak/>
        <w:t>Продолжение таблицы Л.4.1</w:t>
      </w:r>
    </w:p>
    <w:tbl>
      <w:tblPr>
        <w:tblW w:w="146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934"/>
        <w:gridCol w:w="2409"/>
        <w:gridCol w:w="794"/>
        <w:gridCol w:w="794"/>
        <w:gridCol w:w="794"/>
        <w:gridCol w:w="794"/>
        <w:gridCol w:w="794"/>
        <w:gridCol w:w="794"/>
        <w:gridCol w:w="794"/>
        <w:gridCol w:w="794"/>
        <w:gridCol w:w="794"/>
        <w:gridCol w:w="794"/>
        <w:gridCol w:w="794"/>
        <w:gridCol w:w="794"/>
        <w:gridCol w:w="794"/>
      </w:tblGrid>
      <w:tr w:rsidR="005A5201" w:rsidRPr="00A35734" w:rsidTr="00242909">
        <w:trPr>
          <w:trHeight w:val="283"/>
        </w:trPr>
        <w:tc>
          <w:tcPr>
            <w:tcW w:w="1934" w:type="dxa"/>
            <w:shd w:val="clear" w:color="000000" w:fill="FFFFFF"/>
            <w:vAlign w:val="center"/>
          </w:tcPr>
          <w:p w:rsidR="005A5201" w:rsidRPr="00A35734" w:rsidRDefault="005A5201" w:rsidP="00242909">
            <w:pPr>
              <w:jc w:val="center"/>
            </w:pPr>
            <w:r w:rsidRPr="00A35734">
              <w:t>1</w:t>
            </w:r>
          </w:p>
        </w:tc>
        <w:tc>
          <w:tcPr>
            <w:tcW w:w="2409" w:type="dxa"/>
            <w:shd w:val="clear" w:color="000000" w:fill="FFFFFF"/>
            <w:vAlign w:val="center"/>
          </w:tcPr>
          <w:p w:rsidR="005A5201" w:rsidRPr="00A35734" w:rsidRDefault="005A5201" w:rsidP="00242909">
            <w:pPr>
              <w:jc w:val="center"/>
            </w:pPr>
            <w:r w:rsidRPr="00A35734">
              <w:t>2</w:t>
            </w:r>
          </w:p>
        </w:tc>
        <w:tc>
          <w:tcPr>
            <w:tcW w:w="794" w:type="dxa"/>
            <w:shd w:val="clear" w:color="000000" w:fill="FFFFFF"/>
            <w:vAlign w:val="center"/>
          </w:tcPr>
          <w:p w:rsidR="005A5201" w:rsidRPr="00A35734" w:rsidRDefault="005A5201" w:rsidP="00242909">
            <w:pPr>
              <w:jc w:val="center"/>
            </w:pPr>
            <w:r w:rsidRPr="00A35734">
              <w:t>3</w:t>
            </w:r>
          </w:p>
        </w:tc>
        <w:tc>
          <w:tcPr>
            <w:tcW w:w="794" w:type="dxa"/>
            <w:shd w:val="clear" w:color="000000" w:fill="FFFFFF"/>
            <w:vAlign w:val="center"/>
          </w:tcPr>
          <w:p w:rsidR="005A5201" w:rsidRPr="00A35734" w:rsidRDefault="005A5201" w:rsidP="00242909">
            <w:pPr>
              <w:jc w:val="center"/>
            </w:pPr>
            <w:r w:rsidRPr="00A35734">
              <w:t>4</w:t>
            </w:r>
          </w:p>
        </w:tc>
        <w:tc>
          <w:tcPr>
            <w:tcW w:w="794" w:type="dxa"/>
            <w:shd w:val="clear" w:color="000000" w:fill="FFFFFF"/>
            <w:vAlign w:val="center"/>
          </w:tcPr>
          <w:p w:rsidR="005A5201" w:rsidRPr="00A35734" w:rsidRDefault="005A5201" w:rsidP="00242909">
            <w:pPr>
              <w:jc w:val="center"/>
            </w:pPr>
            <w:r w:rsidRPr="00A35734">
              <w:t>5</w:t>
            </w:r>
          </w:p>
        </w:tc>
        <w:tc>
          <w:tcPr>
            <w:tcW w:w="794" w:type="dxa"/>
            <w:shd w:val="clear" w:color="000000" w:fill="FFFFFF"/>
            <w:vAlign w:val="center"/>
          </w:tcPr>
          <w:p w:rsidR="005A5201" w:rsidRPr="00A35734" w:rsidRDefault="005A5201" w:rsidP="00242909">
            <w:pPr>
              <w:jc w:val="center"/>
            </w:pPr>
            <w:r w:rsidRPr="00A35734">
              <w:t>6</w:t>
            </w:r>
          </w:p>
        </w:tc>
        <w:tc>
          <w:tcPr>
            <w:tcW w:w="794" w:type="dxa"/>
            <w:shd w:val="clear" w:color="000000" w:fill="FFFFFF"/>
            <w:vAlign w:val="center"/>
          </w:tcPr>
          <w:p w:rsidR="005A5201" w:rsidRPr="00A35734" w:rsidRDefault="005A5201" w:rsidP="00242909">
            <w:pPr>
              <w:jc w:val="center"/>
            </w:pPr>
            <w:r w:rsidRPr="00A35734">
              <w:t>7</w:t>
            </w:r>
          </w:p>
        </w:tc>
        <w:tc>
          <w:tcPr>
            <w:tcW w:w="794" w:type="dxa"/>
            <w:shd w:val="clear" w:color="000000" w:fill="FFFFFF"/>
            <w:vAlign w:val="center"/>
          </w:tcPr>
          <w:p w:rsidR="005A5201" w:rsidRPr="00A35734" w:rsidRDefault="005A5201" w:rsidP="00242909">
            <w:pPr>
              <w:jc w:val="center"/>
            </w:pPr>
            <w:r w:rsidRPr="00A35734">
              <w:t>8</w:t>
            </w:r>
          </w:p>
        </w:tc>
        <w:tc>
          <w:tcPr>
            <w:tcW w:w="794" w:type="dxa"/>
            <w:shd w:val="clear" w:color="000000" w:fill="FFFFFF"/>
            <w:vAlign w:val="center"/>
          </w:tcPr>
          <w:p w:rsidR="005A5201" w:rsidRPr="00A35734" w:rsidRDefault="005A5201" w:rsidP="00242909">
            <w:pPr>
              <w:jc w:val="center"/>
            </w:pPr>
            <w:r w:rsidRPr="00A35734">
              <w:t>9</w:t>
            </w:r>
          </w:p>
        </w:tc>
        <w:tc>
          <w:tcPr>
            <w:tcW w:w="794" w:type="dxa"/>
            <w:shd w:val="clear" w:color="000000" w:fill="FFFFFF"/>
            <w:vAlign w:val="center"/>
          </w:tcPr>
          <w:p w:rsidR="005A5201" w:rsidRPr="00A35734" w:rsidRDefault="005A5201" w:rsidP="00242909">
            <w:pPr>
              <w:jc w:val="center"/>
            </w:pPr>
            <w:r w:rsidRPr="00A35734">
              <w:t>10</w:t>
            </w:r>
          </w:p>
        </w:tc>
        <w:tc>
          <w:tcPr>
            <w:tcW w:w="794" w:type="dxa"/>
            <w:shd w:val="clear" w:color="000000" w:fill="FFFFFF"/>
            <w:vAlign w:val="center"/>
          </w:tcPr>
          <w:p w:rsidR="005A5201" w:rsidRPr="00A35734" w:rsidRDefault="005A5201" w:rsidP="00242909">
            <w:pPr>
              <w:jc w:val="center"/>
            </w:pPr>
            <w:r w:rsidRPr="00A35734">
              <w:t>11</w:t>
            </w:r>
          </w:p>
        </w:tc>
        <w:tc>
          <w:tcPr>
            <w:tcW w:w="794" w:type="dxa"/>
            <w:shd w:val="clear" w:color="000000" w:fill="FFFFFF"/>
            <w:vAlign w:val="center"/>
          </w:tcPr>
          <w:p w:rsidR="005A5201" w:rsidRPr="00A35734" w:rsidRDefault="005A5201" w:rsidP="00242909">
            <w:pPr>
              <w:jc w:val="center"/>
            </w:pPr>
            <w:r w:rsidRPr="00A35734">
              <w:t>12</w:t>
            </w:r>
          </w:p>
        </w:tc>
        <w:tc>
          <w:tcPr>
            <w:tcW w:w="794" w:type="dxa"/>
            <w:shd w:val="clear" w:color="000000" w:fill="FFFFFF"/>
            <w:vAlign w:val="center"/>
          </w:tcPr>
          <w:p w:rsidR="005A5201" w:rsidRPr="00A35734" w:rsidRDefault="005A5201" w:rsidP="00242909">
            <w:pPr>
              <w:jc w:val="center"/>
            </w:pPr>
            <w:r w:rsidRPr="00A35734">
              <w:t>13</w:t>
            </w:r>
          </w:p>
        </w:tc>
        <w:tc>
          <w:tcPr>
            <w:tcW w:w="794" w:type="dxa"/>
            <w:shd w:val="clear" w:color="000000" w:fill="FFFFFF"/>
            <w:vAlign w:val="center"/>
          </w:tcPr>
          <w:p w:rsidR="005A5201" w:rsidRPr="00A35734" w:rsidRDefault="005A5201" w:rsidP="00242909">
            <w:pPr>
              <w:jc w:val="center"/>
            </w:pPr>
            <w:r w:rsidRPr="00A35734">
              <w:t>14</w:t>
            </w:r>
          </w:p>
        </w:tc>
        <w:tc>
          <w:tcPr>
            <w:tcW w:w="794" w:type="dxa"/>
            <w:shd w:val="clear" w:color="000000" w:fill="FFFFFF"/>
            <w:vAlign w:val="center"/>
          </w:tcPr>
          <w:p w:rsidR="005A5201" w:rsidRPr="00A35734" w:rsidRDefault="005A5201" w:rsidP="00242909">
            <w:pPr>
              <w:jc w:val="center"/>
            </w:pPr>
            <w:r w:rsidRPr="00A35734">
              <w:t>15</w:t>
            </w:r>
          </w:p>
        </w:tc>
      </w:tr>
      <w:tr w:rsidR="005A5201" w:rsidRPr="00A35734" w:rsidTr="00242909">
        <w:trPr>
          <w:trHeight w:val="283"/>
        </w:trPr>
        <w:tc>
          <w:tcPr>
            <w:tcW w:w="1934" w:type="dxa"/>
            <w:shd w:val="clear" w:color="000000" w:fill="FFFFFF"/>
          </w:tcPr>
          <w:p w:rsidR="005A5201" w:rsidRPr="00A35734" w:rsidRDefault="005A5201" w:rsidP="00242909">
            <w:r w:rsidRPr="00A35734">
              <w:rPr>
                <w:lang w:val="kk-KZ"/>
              </w:rPr>
              <w:t>Гербицидная обработка по вегетации (эстет)</w:t>
            </w:r>
          </w:p>
        </w:tc>
        <w:tc>
          <w:tcPr>
            <w:tcW w:w="2409" w:type="dxa"/>
            <w:shd w:val="clear" w:color="000000" w:fill="FFFFFF"/>
          </w:tcPr>
          <w:p w:rsidR="005A5201" w:rsidRPr="00A35734" w:rsidRDefault="005A5201" w:rsidP="00242909">
            <w:r w:rsidRPr="00A35734">
              <w:t>МТЗ-82</w:t>
            </w:r>
            <w:r w:rsidRPr="00A35734">
              <w:rPr>
                <w:lang w:val="kk-KZ"/>
              </w:rPr>
              <w:t>+</w:t>
            </w:r>
            <w:r w:rsidRPr="00A35734">
              <w:t>ОП-2500</w:t>
            </w:r>
          </w:p>
        </w:tc>
        <w:tc>
          <w:tcPr>
            <w:tcW w:w="794" w:type="dxa"/>
            <w:shd w:val="clear" w:color="000000" w:fill="FFFFFF"/>
          </w:tcPr>
          <w:p w:rsidR="005A5201" w:rsidRPr="00A35734" w:rsidRDefault="005A5201" w:rsidP="00242909">
            <w:pPr>
              <w:jc w:val="center"/>
              <w:rPr>
                <w:lang w:val="kk-KZ"/>
              </w:rPr>
            </w:pPr>
            <w:r w:rsidRPr="00A35734">
              <w:rPr>
                <w:lang w:val="kk-KZ"/>
              </w:rPr>
              <w:t>10000</w:t>
            </w:r>
          </w:p>
        </w:tc>
        <w:tc>
          <w:tcPr>
            <w:tcW w:w="794" w:type="dxa"/>
            <w:shd w:val="clear" w:color="000000" w:fill="FFFFFF"/>
          </w:tcPr>
          <w:p w:rsidR="005A5201" w:rsidRPr="00A35734" w:rsidRDefault="005A5201" w:rsidP="00242909">
            <w:pPr>
              <w:jc w:val="center"/>
              <w:rPr>
                <w:lang w:val="kk-KZ"/>
              </w:rPr>
            </w:pPr>
            <w:r w:rsidRPr="00A35734">
              <w:rPr>
                <w:lang w:val="kk-KZ"/>
              </w:rPr>
              <w:t>20.06</w:t>
            </w:r>
          </w:p>
        </w:tc>
        <w:tc>
          <w:tcPr>
            <w:tcW w:w="794" w:type="dxa"/>
            <w:shd w:val="clear" w:color="000000" w:fill="FFFFFF"/>
          </w:tcPr>
          <w:p w:rsidR="005A5201" w:rsidRPr="00A35734" w:rsidRDefault="005A5201" w:rsidP="00242909">
            <w:pPr>
              <w:jc w:val="center"/>
              <w:rPr>
                <w:lang w:val="kk-KZ"/>
              </w:rPr>
            </w:pPr>
            <w:r w:rsidRPr="00A35734">
              <w:rPr>
                <w:lang w:val="kk-KZ"/>
              </w:rPr>
              <w:t>8</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4,75</w:t>
            </w:r>
          </w:p>
        </w:tc>
        <w:tc>
          <w:tcPr>
            <w:tcW w:w="794" w:type="dxa"/>
            <w:shd w:val="clear" w:color="000000" w:fill="FFFFFF"/>
          </w:tcPr>
          <w:p w:rsidR="005A5201" w:rsidRPr="00A35734" w:rsidRDefault="005A5201" w:rsidP="00242909">
            <w:pPr>
              <w:jc w:val="center"/>
            </w:pPr>
            <w:r w:rsidRPr="00A35734">
              <w:t>4,75</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rPr>
                <w:lang w:val="kk-KZ"/>
              </w:rPr>
            </w:pPr>
            <w:r w:rsidRPr="00A35734">
              <w:rPr>
                <w:lang w:val="kk-KZ"/>
              </w:rPr>
              <w:t>1,94</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934" w:type="dxa"/>
            <w:shd w:val="clear" w:color="000000" w:fill="FFFFFF"/>
          </w:tcPr>
          <w:p w:rsidR="005A5201" w:rsidRPr="00A35734" w:rsidRDefault="005A5201" w:rsidP="00242909">
            <w:r w:rsidRPr="00A35734">
              <w:rPr>
                <w:lang w:val="kk-KZ"/>
              </w:rPr>
              <w:t>Гербицидная обработка по вегетации(титул)</w:t>
            </w:r>
          </w:p>
        </w:tc>
        <w:tc>
          <w:tcPr>
            <w:tcW w:w="2409" w:type="dxa"/>
            <w:shd w:val="clear" w:color="000000" w:fill="FFFFFF"/>
          </w:tcPr>
          <w:p w:rsidR="005A5201" w:rsidRPr="00A35734" w:rsidRDefault="005A5201" w:rsidP="00242909">
            <w:r w:rsidRPr="00A35734">
              <w:t>МТЗ-82</w:t>
            </w:r>
            <w:r w:rsidRPr="00A35734">
              <w:rPr>
                <w:lang w:val="kk-KZ"/>
              </w:rPr>
              <w:t>+</w:t>
            </w:r>
            <w:r w:rsidRPr="00A35734">
              <w:t>ОП-2500</w:t>
            </w:r>
          </w:p>
        </w:tc>
        <w:tc>
          <w:tcPr>
            <w:tcW w:w="794" w:type="dxa"/>
            <w:shd w:val="clear" w:color="000000" w:fill="FFFFFF"/>
          </w:tcPr>
          <w:p w:rsidR="005A5201" w:rsidRPr="00A35734" w:rsidRDefault="005A5201" w:rsidP="00242909">
            <w:pPr>
              <w:jc w:val="center"/>
              <w:rPr>
                <w:lang w:val="kk-KZ"/>
              </w:rPr>
            </w:pPr>
            <w:r w:rsidRPr="00A35734">
              <w:rPr>
                <w:lang w:val="kk-KZ"/>
              </w:rPr>
              <w:t>10000</w:t>
            </w:r>
          </w:p>
        </w:tc>
        <w:tc>
          <w:tcPr>
            <w:tcW w:w="794" w:type="dxa"/>
            <w:shd w:val="clear" w:color="000000" w:fill="FFFFFF"/>
          </w:tcPr>
          <w:p w:rsidR="005A5201" w:rsidRPr="00A35734" w:rsidRDefault="005A5201" w:rsidP="00242909">
            <w:pPr>
              <w:jc w:val="center"/>
              <w:rPr>
                <w:lang w:val="kk-KZ"/>
              </w:rPr>
            </w:pPr>
            <w:r w:rsidRPr="00A35734">
              <w:rPr>
                <w:lang w:val="kk-KZ"/>
              </w:rPr>
              <w:t>11.07</w:t>
            </w:r>
          </w:p>
        </w:tc>
        <w:tc>
          <w:tcPr>
            <w:tcW w:w="794" w:type="dxa"/>
            <w:shd w:val="clear" w:color="000000" w:fill="FFFFFF"/>
          </w:tcPr>
          <w:p w:rsidR="005A5201" w:rsidRPr="00A35734" w:rsidRDefault="005A5201" w:rsidP="00242909">
            <w:pPr>
              <w:jc w:val="center"/>
              <w:rPr>
                <w:lang w:val="kk-KZ"/>
              </w:rPr>
            </w:pPr>
            <w:r w:rsidRPr="00A35734">
              <w:rPr>
                <w:lang w:val="kk-KZ"/>
              </w:rPr>
              <w:t>8</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4,75</w:t>
            </w:r>
          </w:p>
        </w:tc>
        <w:tc>
          <w:tcPr>
            <w:tcW w:w="794" w:type="dxa"/>
            <w:shd w:val="clear" w:color="000000" w:fill="FFFFFF"/>
          </w:tcPr>
          <w:p w:rsidR="005A5201" w:rsidRPr="00A35734" w:rsidRDefault="005A5201" w:rsidP="00242909">
            <w:pPr>
              <w:jc w:val="center"/>
            </w:pPr>
            <w:r w:rsidRPr="00A35734">
              <w:t>4,75</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rPr>
                <w:lang w:val="kk-KZ"/>
              </w:rPr>
            </w:pPr>
            <w:r w:rsidRPr="00A35734">
              <w:rPr>
                <w:lang w:val="kk-KZ"/>
              </w:rPr>
              <w:t>1,94</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934" w:type="dxa"/>
            <w:shd w:val="clear" w:color="000000" w:fill="FFFFFF"/>
          </w:tcPr>
          <w:p w:rsidR="005A5201" w:rsidRPr="00A35734" w:rsidRDefault="005A5201" w:rsidP="00242909">
            <w:pPr>
              <w:rPr>
                <w:lang w:val="kk-KZ"/>
              </w:rPr>
            </w:pPr>
            <w:r w:rsidRPr="00A35734">
              <w:rPr>
                <w:lang w:val="kk-KZ"/>
              </w:rPr>
              <w:t>Третья культивация пара</w:t>
            </w:r>
          </w:p>
        </w:tc>
        <w:tc>
          <w:tcPr>
            <w:tcW w:w="2409" w:type="dxa"/>
            <w:shd w:val="clear" w:color="000000" w:fill="FFFFFF"/>
          </w:tcPr>
          <w:p w:rsidR="005A5201" w:rsidRPr="00A35734" w:rsidRDefault="005A5201" w:rsidP="00242909">
            <w:r w:rsidRPr="00A35734">
              <w:rPr>
                <w:lang w:val="kk-KZ"/>
              </w:rPr>
              <w:t>К-701+КТС-10-2</w:t>
            </w:r>
          </w:p>
        </w:tc>
        <w:tc>
          <w:tcPr>
            <w:tcW w:w="794" w:type="dxa"/>
            <w:shd w:val="clear" w:color="000000" w:fill="FFFFFF"/>
          </w:tcPr>
          <w:p w:rsidR="005A5201" w:rsidRPr="00A35734" w:rsidRDefault="005A5201" w:rsidP="00242909">
            <w:pPr>
              <w:jc w:val="center"/>
              <w:rPr>
                <w:lang w:val="kk-KZ"/>
              </w:rPr>
            </w:pPr>
            <w:r w:rsidRPr="00A35734">
              <w:rPr>
                <w:lang w:val="kk-KZ"/>
              </w:rPr>
              <w:t>5000</w:t>
            </w:r>
          </w:p>
        </w:tc>
        <w:tc>
          <w:tcPr>
            <w:tcW w:w="794" w:type="dxa"/>
            <w:shd w:val="clear" w:color="000000" w:fill="FFFFFF"/>
          </w:tcPr>
          <w:p w:rsidR="005A5201" w:rsidRPr="00A35734" w:rsidRDefault="005A5201" w:rsidP="00242909">
            <w:pPr>
              <w:jc w:val="center"/>
              <w:rPr>
                <w:lang w:val="kk-KZ"/>
              </w:rPr>
            </w:pPr>
            <w:r w:rsidRPr="00A35734">
              <w:rPr>
                <w:lang w:val="kk-KZ"/>
              </w:rPr>
              <w:t>28.07</w:t>
            </w:r>
          </w:p>
        </w:tc>
        <w:tc>
          <w:tcPr>
            <w:tcW w:w="794" w:type="dxa"/>
            <w:shd w:val="clear" w:color="000000" w:fill="FFFFFF"/>
          </w:tcPr>
          <w:p w:rsidR="005A5201" w:rsidRPr="00A35734" w:rsidRDefault="005A5201" w:rsidP="00242909">
            <w:pPr>
              <w:jc w:val="center"/>
              <w:rPr>
                <w:lang w:val="kk-KZ"/>
              </w:rPr>
            </w:pPr>
            <w:r w:rsidRPr="00A35734">
              <w:rPr>
                <w:lang w:val="kk-KZ"/>
              </w:rPr>
              <w:t>10</w:t>
            </w:r>
          </w:p>
        </w:tc>
        <w:tc>
          <w:tcPr>
            <w:tcW w:w="794" w:type="dxa"/>
            <w:shd w:val="clear" w:color="000000" w:fill="FFFFFF"/>
          </w:tcPr>
          <w:p w:rsidR="005A5201" w:rsidRPr="00A35734" w:rsidRDefault="005A5201" w:rsidP="00242909">
            <w:pPr>
              <w:jc w:val="center"/>
              <w:rPr>
                <w:lang w:val="kk-KZ"/>
              </w:rPr>
            </w:pPr>
            <w:r w:rsidRPr="00A35734">
              <w:rPr>
                <w:lang w:val="kk-KZ"/>
              </w:rPr>
              <w:t>1</w:t>
            </w:r>
          </w:p>
        </w:tc>
        <w:tc>
          <w:tcPr>
            <w:tcW w:w="794" w:type="dxa"/>
            <w:shd w:val="clear" w:color="000000" w:fill="FFFFFF"/>
          </w:tcPr>
          <w:p w:rsidR="005A5201" w:rsidRPr="00A35734" w:rsidRDefault="005A5201" w:rsidP="00242909">
            <w:pPr>
              <w:jc w:val="center"/>
              <w:rPr>
                <w:lang w:val="kk-KZ"/>
              </w:rPr>
            </w:pPr>
            <w:r w:rsidRPr="00A35734">
              <w:rPr>
                <w:lang w:val="kk-KZ"/>
              </w:rPr>
              <w:t>4,49</w:t>
            </w:r>
          </w:p>
        </w:tc>
        <w:tc>
          <w:tcPr>
            <w:tcW w:w="794" w:type="dxa"/>
            <w:shd w:val="clear" w:color="000000" w:fill="FFFFFF"/>
          </w:tcPr>
          <w:p w:rsidR="005A5201" w:rsidRPr="00A35734" w:rsidRDefault="005A5201" w:rsidP="00242909">
            <w:pPr>
              <w:jc w:val="center"/>
              <w:rPr>
                <w:lang w:val="kk-KZ"/>
              </w:rPr>
            </w:pPr>
            <w:r w:rsidRPr="00A35734">
              <w:rPr>
                <w:lang w:val="kk-KZ"/>
              </w:rPr>
              <w:t>3,14</w:t>
            </w:r>
          </w:p>
        </w:tc>
        <w:tc>
          <w:tcPr>
            <w:tcW w:w="794" w:type="dxa"/>
            <w:shd w:val="clear" w:color="000000" w:fill="FFFFFF"/>
          </w:tcPr>
          <w:p w:rsidR="005A5201" w:rsidRPr="00A35734" w:rsidRDefault="005A5201" w:rsidP="00242909">
            <w:pPr>
              <w:jc w:val="center"/>
              <w:rPr>
                <w:lang w:val="kk-KZ"/>
              </w:rPr>
            </w:pPr>
            <w:r w:rsidRPr="00A35734">
              <w:rPr>
                <w:lang w:val="kk-KZ"/>
              </w:rPr>
              <w:t>6</w:t>
            </w:r>
          </w:p>
        </w:tc>
        <w:tc>
          <w:tcPr>
            <w:tcW w:w="794" w:type="dxa"/>
            <w:shd w:val="clear" w:color="000000" w:fill="FFFFFF"/>
          </w:tcPr>
          <w:p w:rsidR="005A5201" w:rsidRPr="00A35734" w:rsidRDefault="005A5201" w:rsidP="00242909">
            <w:pPr>
              <w:jc w:val="center"/>
              <w:rPr>
                <w:lang w:val="kk-KZ"/>
              </w:rPr>
            </w:pPr>
            <w:r w:rsidRPr="00A35734">
              <w:rPr>
                <w:lang w:val="kk-KZ"/>
              </w:rPr>
              <w:t>6</w:t>
            </w:r>
          </w:p>
        </w:tc>
        <w:tc>
          <w:tcPr>
            <w:tcW w:w="794" w:type="dxa"/>
            <w:shd w:val="clear" w:color="000000" w:fill="FFFFFF"/>
          </w:tcPr>
          <w:p w:rsidR="005A5201" w:rsidRPr="00A35734" w:rsidRDefault="005A5201" w:rsidP="00242909">
            <w:pPr>
              <w:jc w:val="center"/>
            </w:pPr>
            <w:r w:rsidRPr="00A35734">
              <w:rPr>
                <w:lang w:val="kk-KZ"/>
              </w:rPr>
              <w:t>10</w:t>
            </w:r>
          </w:p>
        </w:tc>
        <w:tc>
          <w:tcPr>
            <w:tcW w:w="794" w:type="dxa"/>
            <w:shd w:val="clear" w:color="000000" w:fill="FFFFFF"/>
          </w:tcPr>
          <w:p w:rsidR="005A5201" w:rsidRPr="00A35734" w:rsidRDefault="005A5201" w:rsidP="00242909">
            <w:pPr>
              <w:jc w:val="center"/>
              <w:rPr>
                <w:lang w:val="kk-KZ"/>
              </w:rPr>
            </w:pPr>
            <w:r w:rsidRPr="00A35734">
              <w:rPr>
                <w:lang w:val="kk-KZ"/>
              </w:rPr>
              <w:t>1</w:t>
            </w:r>
          </w:p>
        </w:tc>
        <w:tc>
          <w:tcPr>
            <w:tcW w:w="794" w:type="dxa"/>
            <w:shd w:val="clear" w:color="000000" w:fill="FFFFFF"/>
          </w:tcPr>
          <w:p w:rsidR="005A5201" w:rsidRPr="00A35734" w:rsidRDefault="005A5201" w:rsidP="00242909">
            <w:pPr>
              <w:jc w:val="center"/>
              <w:rPr>
                <w:lang w:val="kk-KZ"/>
              </w:rPr>
            </w:pPr>
            <w:r w:rsidRPr="00A35734">
              <w:rPr>
                <w:lang w:val="kk-KZ"/>
              </w:rPr>
              <w:t>9,37</w:t>
            </w:r>
          </w:p>
        </w:tc>
        <w:tc>
          <w:tcPr>
            <w:tcW w:w="794" w:type="dxa"/>
            <w:shd w:val="clear" w:color="000000" w:fill="FFFFFF"/>
          </w:tcPr>
          <w:p w:rsidR="005A5201" w:rsidRPr="00A35734" w:rsidRDefault="005A5201" w:rsidP="00242909">
            <w:pPr>
              <w:jc w:val="center"/>
              <w:rPr>
                <w:lang w:val="kk-KZ"/>
              </w:rPr>
            </w:pPr>
            <w:r w:rsidRPr="00A35734">
              <w:rPr>
                <w:lang w:val="kk-KZ"/>
              </w:rPr>
              <w:t>1</w:t>
            </w:r>
          </w:p>
        </w:tc>
        <w:tc>
          <w:tcPr>
            <w:tcW w:w="794" w:type="dxa"/>
            <w:shd w:val="clear" w:color="000000" w:fill="FFFFFF"/>
          </w:tcPr>
          <w:p w:rsidR="005A5201" w:rsidRPr="00A35734" w:rsidRDefault="005A5201" w:rsidP="00242909">
            <w:pPr>
              <w:jc w:val="center"/>
              <w:rPr>
                <w:lang w:val="kk-KZ"/>
              </w:rPr>
            </w:pPr>
            <w:r w:rsidRPr="00A35734">
              <w:rPr>
                <w:lang w:val="kk-KZ"/>
              </w:rPr>
              <w:t>1</w:t>
            </w:r>
          </w:p>
        </w:tc>
      </w:tr>
      <w:tr w:rsidR="005A5201" w:rsidRPr="00A35734" w:rsidTr="00242909">
        <w:trPr>
          <w:trHeight w:val="283"/>
        </w:trPr>
        <w:tc>
          <w:tcPr>
            <w:tcW w:w="1934" w:type="dxa"/>
            <w:shd w:val="clear" w:color="000000" w:fill="FFFFFF"/>
          </w:tcPr>
          <w:p w:rsidR="005A5201" w:rsidRPr="00A35734" w:rsidRDefault="005A5201" w:rsidP="00242909">
            <w:r w:rsidRPr="00A35734">
              <w:rPr>
                <w:lang w:val="kk-KZ"/>
              </w:rPr>
              <w:t>Уборка</w:t>
            </w:r>
          </w:p>
        </w:tc>
        <w:tc>
          <w:tcPr>
            <w:tcW w:w="2409" w:type="dxa"/>
            <w:shd w:val="clear" w:color="000000" w:fill="FFFFFF"/>
          </w:tcPr>
          <w:p w:rsidR="005A5201" w:rsidRPr="00A35734" w:rsidRDefault="005A5201" w:rsidP="00242909">
            <w:pPr>
              <w:rPr>
                <w:lang w:val="kk-KZ"/>
              </w:rPr>
            </w:pPr>
            <w:r w:rsidRPr="00A35734">
              <w:rPr>
                <w:lang w:val="kk-KZ"/>
              </w:rPr>
              <w:t>Дон-1500</w:t>
            </w:r>
          </w:p>
        </w:tc>
        <w:tc>
          <w:tcPr>
            <w:tcW w:w="794" w:type="dxa"/>
            <w:shd w:val="clear" w:color="000000" w:fill="FFFFFF"/>
          </w:tcPr>
          <w:p w:rsidR="005A5201" w:rsidRPr="00A35734" w:rsidRDefault="005A5201" w:rsidP="00242909">
            <w:pPr>
              <w:jc w:val="center"/>
              <w:rPr>
                <w:lang w:val="kk-KZ"/>
              </w:rPr>
            </w:pPr>
            <w:r w:rsidRPr="00A35734">
              <w:rPr>
                <w:lang w:val="kk-KZ"/>
              </w:rPr>
              <w:t>10000</w:t>
            </w:r>
          </w:p>
        </w:tc>
        <w:tc>
          <w:tcPr>
            <w:tcW w:w="794" w:type="dxa"/>
            <w:shd w:val="clear" w:color="000000" w:fill="FFFFFF"/>
          </w:tcPr>
          <w:p w:rsidR="005A5201" w:rsidRPr="00A35734" w:rsidRDefault="005A5201" w:rsidP="00242909">
            <w:pPr>
              <w:jc w:val="center"/>
              <w:rPr>
                <w:lang w:val="kk-KZ"/>
              </w:rPr>
            </w:pPr>
            <w:r w:rsidRPr="00A35734">
              <w:rPr>
                <w:lang w:val="kk-KZ"/>
              </w:rPr>
              <w:t>20.08</w:t>
            </w:r>
          </w:p>
        </w:tc>
        <w:tc>
          <w:tcPr>
            <w:tcW w:w="794" w:type="dxa"/>
            <w:shd w:val="clear" w:color="000000" w:fill="FFFFFF"/>
          </w:tcPr>
          <w:p w:rsidR="005A5201" w:rsidRPr="00A35734" w:rsidRDefault="005A5201" w:rsidP="00242909">
            <w:pPr>
              <w:jc w:val="center"/>
              <w:rPr>
                <w:lang w:val="kk-KZ"/>
              </w:rP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4,00</w:t>
            </w:r>
          </w:p>
        </w:tc>
        <w:tc>
          <w:tcPr>
            <w:tcW w:w="794" w:type="dxa"/>
            <w:shd w:val="clear" w:color="000000" w:fill="FFFFFF"/>
          </w:tcPr>
          <w:p w:rsidR="005A5201" w:rsidRPr="00A35734" w:rsidRDefault="005A5201" w:rsidP="00242909">
            <w:pPr>
              <w:jc w:val="center"/>
            </w:pPr>
            <w:r w:rsidRPr="00A35734">
              <w:t>2,80</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rPr>
                <w:lang w:val="kk-KZ"/>
              </w:rPr>
            </w:pPr>
            <w:r w:rsidRPr="00A35734">
              <w:rPr>
                <w:lang w:val="kk-KZ"/>
              </w:rPr>
              <w:t>7,62</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934" w:type="dxa"/>
            <w:shd w:val="clear" w:color="000000" w:fill="FFFFFF"/>
          </w:tcPr>
          <w:p w:rsidR="005A5201" w:rsidRPr="00A35734" w:rsidRDefault="005A5201" w:rsidP="00242909">
            <w:r w:rsidRPr="00A35734">
              <w:rPr>
                <w:lang w:val="kk-KZ"/>
              </w:rPr>
              <w:t>Основная обработка</w:t>
            </w:r>
          </w:p>
        </w:tc>
        <w:tc>
          <w:tcPr>
            <w:tcW w:w="2409" w:type="dxa"/>
            <w:shd w:val="clear" w:color="000000" w:fill="FFFFFF"/>
          </w:tcPr>
          <w:p w:rsidR="005A5201" w:rsidRPr="00A35734" w:rsidRDefault="005A5201" w:rsidP="00242909">
            <w:r w:rsidRPr="00A35734">
              <w:rPr>
                <w:lang w:val="kk-KZ"/>
              </w:rPr>
              <w:t>К-701</w:t>
            </w:r>
            <w:r w:rsidRPr="00A35734">
              <w:rPr>
                <w:lang w:val="kk-KZ"/>
              </w:rPr>
              <w:tab/>
              <w:t>2хКПГ-2,2</w:t>
            </w:r>
          </w:p>
        </w:tc>
        <w:tc>
          <w:tcPr>
            <w:tcW w:w="794" w:type="dxa"/>
            <w:shd w:val="clear" w:color="000000" w:fill="FFFFFF"/>
          </w:tcPr>
          <w:p w:rsidR="005A5201" w:rsidRPr="00A35734" w:rsidRDefault="005A5201" w:rsidP="00242909">
            <w:pPr>
              <w:jc w:val="center"/>
              <w:rPr>
                <w:lang w:val="kk-KZ"/>
              </w:rPr>
            </w:pPr>
            <w:r w:rsidRPr="00A35734">
              <w:rPr>
                <w:lang w:val="kk-KZ"/>
              </w:rPr>
              <w:t>5000</w:t>
            </w:r>
          </w:p>
        </w:tc>
        <w:tc>
          <w:tcPr>
            <w:tcW w:w="794" w:type="dxa"/>
            <w:shd w:val="clear" w:color="000000" w:fill="FFFFFF"/>
          </w:tcPr>
          <w:p w:rsidR="005A5201" w:rsidRPr="00A35734" w:rsidRDefault="005A5201" w:rsidP="00242909">
            <w:pPr>
              <w:jc w:val="center"/>
              <w:rPr>
                <w:lang w:val="kk-KZ"/>
              </w:rPr>
            </w:pPr>
            <w:r w:rsidRPr="00A35734">
              <w:rPr>
                <w:lang w:val="kk-KZ"/>
              </w:rPr>
              <w:t>17.10</w:t>
            </w:r>
          </w:p>
        </w:tc>
        <w:tc>
          <w:tcPr>
            <w:tcW w:w="794" w:type="dxa"/>
            <w:shd w:val="clear" w:color="000000" w:fill="FFFFFF"/>
          </w:tcPr>
          <w:p w:rsidR="005A5201" w:rsidRPr="00A35734" w:rsidRDefault="005A5201" w:rsidP="00242909">
            <w:pPr>
              <w:jc w:val="center"/>
              <w:rPr>
                <w:lang w:val="kk-KZ"/>
              </w:rP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rPr>
                <w:lang w:val="kk-KZ"/>
              </w:rPr>
              <w:t>2,18</w:t>
            </w:r>
          </w:p>
        </w:tc>
        <w:tc>
          <w:tcPr>
            <w:tcW w:w="794" w:type="dxa"/>
            <w:shd w:val="clear" w:color="000000" w:fill="FFFFFF"/>
          </w:tcPr>
          <w:p w:rsidR="005A5201" w:rsidRPr="00A35734" w:rsidRDefault="005A5201" w:rsidP="00242909">
            <w:pPr>
              <w:jc w:val="center"/>
              <w:rPr>
                <w:lang w:val="kk-KZ"/>
              </w:rPr>
            </w:pPr>
            <w:r w:rsidRPr="00A35734">
              <w:rPr>
                <w:lang w:val="kk-KZ"/>
              </w:rPr>
              <w:t>1,53</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rPr>
                <w:lang w:val="kk-KZ"/>
              </w:rPr>
            </w:pPr>
            <w:r w:rsidRPr="00A35734">
              <w:rPr>
                <w:lang w:val="kk-KZ"/>
              </w:rPr>
              <w:t>19,3</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1</w:t>
            </w:r>
          </w:p>
        </w:tc>
      </w:tr>
      <w:tr w:rsidR="005A5201" w:rsidRPr="00A35734" w:rsidTr="00242909">
        <w:trPr>
          <w:trHeight w:val="283"/>
        </w:trPr>
        <w:tc>
          <w:tcPr>
            <w:tcW w:w="1934" w:type="dxa"/>
            <w:shd w:val="clear" w:color="000000" w:fill="FFFFFF"/>
          </w:tcPr>
          <w:p w:rsidR="005A5201" w:rsidRPr="00A35734" w:rsidRDefault="005A5201" w:rsidP="00242909">
            <w:r w:rsidRPr="00A35734">
              <w:rPr>
                <w:lang w:val="kk-KZ"/>
              </w:rPr>
              <w:t>Основная обработка</w:t>
            </w:r>
          </w:p>
        </w:tc>
        <w:tc>
          <w:tcPr>
            <w:tcW w:w="2409" w:type="dxa"/>
            <w:shd w:val="clear" w:color="000000" w:fill="FFFFFF"/>
          </w:tcPr>
          <w:p w:rsidR="005A5201" w:rsidRPr="00A35734" w:rsidRDefault="005A5201" w:rsidP="00242909">
            <w:r w:rsidRPr="00A35734">
              <w:rPr>
                <w:lang w:val="kk-KZ"/>
              </w:rPr>
              <w:t>К-701</w:t>
            </w:r>
            <w:r w:rsidRPr="00A35734">
              <w:rPr>
                <w:lang w:val="kk-KZ"/>
              </w:rPr>
              <w:tab/>
              <w:t>2хКПГ-2,2</w:t>
            </w:r>
          </w:p>
        </w:tc>
        <w:tc>
          <w:tcPr>
            <w:tcW w:w="794" w:type="dxa"/>
            <w:shd w:val="clear" w:color="000000" w:fill="FFFFFF"/>
          </w:tcPr>
          <w:p w:rsidR="005A5201" w:rsidRPr="00A35734" w:rsidRDefault="005A5201" w:rsidP="00242909">
            <w:pPr>
              <w:jc w:val="center"/>
              <w:rPr>
                <w:lang w:val="kk-KZ"/>
              </w:rPr>
            </w:pPr>
            <w:r w:rsidRPr="00A35734">
              <w:rPr>
                <w:lang w:val="kk-KZ"/>
              </w:rPr>
              <w:t>5000</w:t>
            </w:r>
          </w:p>
        </w:tc>
        <w:tc>
          <w:tcPr>
            <w:tcW w:w="794" w:type="dxa"/>
            <w:shd w:val="clear" w:color="000000" w:fill="FFFFFF"/>
          </w:tcPr>
          <w:p w:rsidR="005A5201" w:rsidRPr="00A35734" w:rsidRDefault="005A5201" w:rsidP="00242909">
            <w:pPr>
              <w:jc w:val="center"/>
              <w:rPr>
                <w:lang w:val="kk-KZ"/>
              </w:rPr>
            </w:pPr>
            <w:r w:rsidRPr="00A35734">
              <w:rPr>
                <w:lang w:val="kk-KZ"/>
              </w:rPr>
              <w:t>17.10</w:t>
            </w:r>
          </w:p>
        </w:tc>
        <w:tc>
          <w:tcPr>
            <w:tcW w:w="794" w:type="dxa"/>
            <w:shd w:val="clear" w:color="000000" w:fill="FFFFFF"/>
          </w:tcPr>
          <w:p w:rsidR="005A5201" w:rsidRPr="00A35734" w:rsidRDefault="005A5201" w:rsidP="00242909">
            <w:pPr>
              <w:jc w:val="center"/>
              <w:rPr>
                <w:lang w:val="kk-KZ"/>
              </w:rP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rPr>
                <w:lang w:val="kk-KZ"/>
              </w:rPr>
              <w:t>1,92</w:t>
            </w:r>
          </w:p>
        </w:tc>
        <w:tc>
          <w:tcPr>
            <w:tcW w:w="794" w:type="dxa"/>
            <w:shd w:val="clear" w:color="000000" w:fill="FFFFFF"/>
          </w:tcPr>
          <w:p w:rsidR="005A5201" w:rsidRPr="00A35734" w:rsidRDefault="005A5201" w:rsidP="00242909">
            <w:pPr>
              <w:jc w:val="center"/>
              <w:rPr>
                <w:lang w:val="kk-KZ"/>
              </w:rPr>
            </w:pPr>
            <w:r w:rsidRPr="00A35734">
              <w:rPr>
                <w:lang w:val="kk-KZ"/>
              </w:rPr>
              <w:t>1,34</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t>6</w:t>
            </w:r>
          </w:p>
        </w:tc>
        <w:tc>
          <w:tcPr>
            <w:tcW w:w="794" w:type="dxa"/>
            <w:shd w:val="clear" w:color="000000" w:fill="FFFFFF"/>
          </w:tcPr>
          <w:p w:rsidR="005A5201" w:rsidRPr="00A35734" w:rsidRDefault="005A5201" w:rsidP="00242909">
            <w:pPr>
              <w:jc w:val="center"/>
            </w:pPr>
            <w:r w:rsidRPr="00A35734">
              <w:rPr>
                <w:lang w:val="kk-KZ"/>
              </w:rPr>
              <w:t>10</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rPr>
                <w:lang w:val="kk-KZ"/>
              </w:rPr>
            </w:pPr>
            <w:r w:rsidRPr="00A35734">
              <w:rPr>
                <w:lang w:val="kk-KZ"/>
              </w:rPr>
              <w:t>21,92</w:t>
            </w:r>
          </w:p>
        </w:tc>
        <w:tc>
          <w:tcPr>
            <w:tcW w:w="794" w:type="dxa"/>
            <w:shd w:val="clear" w:color="000000" w:fill="FFFFFF"/>
          </w:tcPr>
          <w:p w:rsidR="005A5201" w:rsidRPr="00A35734" w:rsidRDefault="005A5201" w:rsidP="00242909">
            <w:pPr>
              <w:jc w:val="center"/>
            </w:pPr>
            <w:r w:rsidRPr="00A35734">
              <w:t>1</w:t>
            </w:r>
          </w:p>
        </w:tc>
        <w:tc>
          <w:tcPr>
            <w:tcW w:w="794" w:type="dxa"/>
            <w:shd w:val="clear" w:color="000000" w:fill="FFFFFF"/>
          </w:tcPr>
          <w:p w:rsidR="005A5201" w:rsidRPr="00A35734" w:rsidRDefault="005A5201" w:rsidP="00242909">
            <w:pPr>
              <w:jc w:val="center"/>
            </w:pPr>
            <w:r w:rsidRPr="00A35734">
              <w:t>1</w:t>
            </w:r>
          </w:p>
        </w:tc>
      </w:tr>
    </w:tbl>
    <w:p w:rsidR="005A5201" w:rsidRDefault="005A5201" w:rsidP="005A5201">
      <w:pPr>
        <w:rPr>
          <w:rFonts w:eastAsia="SimSun"/>
        </w:rPr>
      </w:pPr>
      <w:r>
        <w:rPr>
          <w:rFonts w:eastAsia="SimSun"/>
        </w:rPr>
        <w:br w:type="page"/>
      </w:r>
    </w:p>
    <w:p w:rsidR="005A5201" w:rsidRPr="00B472A8" w:rsidRDefault="005A5201" w:rsidP="005A5201">
      <w:pPr>
        <w:jc w:val="both"/>
        <w:rPr>
          <w:rFonts w:eastAsia="SimSun"/>
        </w:rPr>
        <w:sectPr w:rsidR="005A5201" w:rsidRPr="00B472A8" w:rsidSect="00242909">
          <w:pgSz w:w="16838" w:h="11906" w:orient="landscape"/>
          <w:pgMar w:top="1701" w:right="1134" w:bottom="567" w:left="1134" w:header="709" w:footer="709" w:gutter="0"/>
          <w:cols w:space="708"/>
          <w:docGrid w:linePitch="381"/>
        </w:sectPr>
      </w:pPr>
    </w:p>
    <w:p w:rsidR="003E73DC" w:rsidRPr="004361DC" w:rsidRDefault="003E73DC" w:rsidP="003E73DC">
      <w:pPr>
        <w:spacing w:line="360" w:lineRule="auto"/>
        <w:jc w:val="center"/>
        <w:rPr>
          <w:b/>
          <w:lang w:val="en-US"/>
        </w:rPr>
      </w:pPr>
      <w:r w:rsidRPr="004361DC">
        <w:rPr>
          <w:b/>
          <w:lang w:val="en-US"/>
        </w:rPr>
        <w:lastRenderedPageBreak/>
        <w:t xml:space="preserve">APPENDIX </w:t>
      </w:r>
      <w:r>
        <w:rPr>
          <w:b/>
          <w:lang w:val="en-US"/>
        </w:rPr>
        <w:t>L</w:t>
      </w:r>
    </w:p>
    <w:p w:rsidR="003E73DC" w:rsidRPr="00583398" w:rsidRDefault="003E73DC" w:rsidP="003E73DC">
      <w:pPr>
        <w:spacing w:line="360" w:lineRule="auto"/>
        <w:jc w:val="center"/>
        <w:rPr>
          <w:b/>
          <w:lang w:val="en-US"/>
        </w:rPr>
      </w:pPr>
    </w:p>
    <w:p w:rsidR="003E73DC" w:rsidRPr="002646F8" w:rsidRDefault="003E73DC" w:rsidP="003E73DC">
      <w:pPr>
        <w:spacing w:line="360" w:lineRule="auto"/>
        <w:jc w:val="center"/>
        <w:rPr>
          <w:b/>
          <w:lang w:val="en-US" w:eastAsia="en-US"/>
        </w:rPr>
      </w:pPr>
      <w:r w:rsidRPr="002646F8">
        <w:rPr>
          <w:b/>
          <w:lang w:val="en-US"/>
        </w:rPr>
        <w:t>Comparative characteristics of the existing and recommended composition of machine complexes</w:t>
      </w:r>
    </w:p>
    <w:p w:rsidR="005A5201" w:rsidRPr="003E73DC" w:rsidRDefault="005A5201" w:rsidP="005A5201">
      <w:pPr>
        <w:spacing w:line="360" w:lineRule="auto"/>
        <w:jc w:val="both"/>
        <w:rPr>
          <w:lang w:val="en-US"/>
        </w:rPr>
      </w:pPr>
    </w:p>
    <w:p w:rsidR="005A5201" w:rsidRPr="00B472A8" w:rsidRDefault="005A5201" w:rsidP="005A5201">
      <w:pPr>
        <w:jc w:val="both"/>
      </w:pPr>
      <w:r w:rsidRPr="00B472A8">
        <w:t>Таблица М.1 – Составы существующего и рекомендуемого комплексов машин для возделывания зерновых культур в крестьянских хозяйс</w:t>
      </w:r>
      <w:r w:rsidRPr="00B472A8">
        <w:t>т</w:t>
      </w:r>
      <w:r w:rsidRPr="00B472A8">
        <w:t>вах (средняя площадь 370 га, урожайность 10 ц/га)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2680"/>
        <w:gridCol w:w="3234"/>
        <w:gridCol w:w="2719"/>
        <w:gridCol w:w="3196"/>
      </w:tblGrid>
      <w:tr w:rsidR="005A5201" w:rsidRPr="00B472A8" w:rsidTr="00242909">
        <w:tc>
          <w:tcPr>
            <w:tcW w:w="2957" w:type="dxa"/>
            <w:vMerge w:val="restart"/>
            <w:vAlign w:val="center"/>
          </w:tcPr>
          <w:p w:rsidR="005A5201" w:rsidRPr="00B472A8" w:rsidRDefault="005A5201" w:rsidP="00242909">
            <w:pPr>
              <w:spacing w:line="360" w:lineRule="auto"/>
              <w:jc w:val="center"/>
              <w:rPr>
                <w:sz w:val="22"/>
                <w:szCs w:val="22"/>
              </w:rPr>
            </w:pPr>
            <w:r w:rsidRPr="00B472A8">
              <w:rPr>
                <w:sz w:val="22"/>
                <w:szCs w:val="22"/>
              </w:rPr>
              <w:t>Технология</w:t>
            </w:r>
          </w:p>
        </w:tc>
        <w:tc>
          <w:tcPr>
            <w:tcW w:w="11829" w:type="dxa"/>
            <w:gridSpan w:val="4"/>
            <w:vAlign w:val="center"/>
          </w:tcPr>
          <w:p w:rsidR="005A5201" w:rsidRPr="00B472A8" w:rsidRDefault="005A5201" w:rsidP="00242909">
            <w:pPr>
              <w:spacing w:line="360" w:lineRule="auto"/>
              <w:jc w:val="center"/>
              <w:rPr>
                <w:sz w:val="22"/>
                <w:szCs w:val="22"/>
              </w:rPr>
            </w:pPr>
            <w:r w:rsidRPr="00B472A8">
              <w:rPr>
                <w:sz w:val="22"/>
                <w:szCs w:val="22"/>
              </w:rPr>
              <w:t>Составы комплексов машин</w:t>
            </w:r>
          </w:p>
        </w:tc>
      </w:tr>
      <w:tr w:rsidR="005A5201" w:rsidRPr="00B472A8" w:rsidTr="00242909">
        <w:tc>
          <w:tcPr>
            <w:tcW w:w="2957" w:type="dxa"/>
            <w:vMerge/>
            <w:vAlign w:val="center"/>
          </w:tcPr>
          <w:p w:rsidR="005A5201" w:rsidRPr="00B472A8" w:rsidRDefault="005A5201" w:rsidP="00242909">
            <w:pPr>
              <w:spacing w:line="360" w:lineRule="auto"/>
              <w:jc w:val="center"/>
              <w:rPr>
                <w:sz w:val="22"/>
                <w:szCs w:val="22"/>
              </w:rPr>
            </w:pPr>
          </w:p>
        </w:tc>
        <w:tc>
          <w:tcPr>
            <w:tcW w:w="5914" w:type="dxa"/>
            <w:gridSpan w:val="2"/>
            <w:vAlign w:val="center"/>
          </w:tcPr>
          <w:p w:rsidR="005A5201" w:rsidRPr="00B472A8" w:rsidRDefault="005A5201" w:rsidP="00242909">
            <w:pPr>
              <w:spacing w:line="360" w:lineRule="auto"/>
              <w:jc w:val="center"/>
              <w:rPr>
                <w:sz w:val="22"/>
                <w:szCs w:val="22"/>
              </w:rPr>
            </w:pPr>
            <w:r w:rsidRPr="00B472A8">
              <w:rPr>
                <w:sz w:val="22"/>
                <w:szCs w:val="22"/>
              </w:rPr>
              <w:t>Существующий</w:t>
            </w:r>
          </w:p>
        </w:tc>
        <w:tc>
          <w:tcPr>
            <w:tcW w:w="5915" w:type="dxa"/>
            <w:gridSpan w:val="2"/>
            <w:vAlign w:val="center"/>
          </w:tcPr>
          <w:p w:rsidR="005A5201" w:rsidRPr="00B472A8" w:rsidRDefault="005A5201" w:rsidP="00242909">
            <w:pPr>
              <w:spacing w:line="360" w:lineRule="auto"/>
              <w:jc w:val="center"/>
              <w:rPr>
                <w:sz w:val="22"/>
                <w:szCs w:val="22"/>
              </w:rPr>
            </w:pPr>
            <w:r w:rsidRPr="00B472A8">
              <w:rPr>
                <w:sz w:val="22"/>
                <w:szCs w:val="22"/>
              </w:rPr>
              <w:t>Рекомендуемый</w:t>
            </w:r>
          </w:p>
        </w:tc>
      </w:tr>
      <w:tr w:rsidR="005A5201" w:rsidRPr="00B472A8" w:rsidTr="00242909">
        <w:tc>
          <w:tcPr>
            <w:tcW w:w="2957" w:type="dxa"/>
            <w:vMerge/>
            <w:vAlign w:val="center"/>
          </w:tcPr>
          <w:p w:rsidR="005A5201" w:rsidRPr="00B472A8" w:rsidRDefault="005A5201" w:rsidP="00242909">
            <w:pPr>
              <w:spacing w:line="360" w:lineRule="auto"/>
              <w:jc w:val="center"/>
              <w:rPr>
                <w:sz w:val="22"/>
                <w:szCs w:val="22"/>
              </w:rPr>
            </w:pPr>
          </w:p>
        </w:tc>
        <w:tc>
          <w:tcPr>
            <w:tcW w:w="2680" w:type="dxa"/>
            <w:vAlign w:val="center"/>
          </w:tcPr>
          <w:p w:rsidR="005A5201" w:rsidRPr="00B472A8" w:rsidRDefault="005A5201" w:rsidP="00242909">
            <w:pPr>
              <w:spacing w:line="360" w:lineRule="auto"/>
              <w:jc w:val="center"/>
              <w:rPr>
                <w:sz w:val="22"/>
                <w:szCs w:val="22"/>
              </w:rPr>
            </w:pPr>
            <w:r w:rsidRPr="00B472A8">
              <w:rPr>
                <w:sz w:val="22"/>
                <w:szCs w:val="22"/>
              </w:rPr>
              <w:t>Тракторы/комбайны</w:t>
            </w:r>
          </w:p>
        </w:tc>
        <w:tc>
          <w:tcPr>
            <w:tcW w:w="3234" w:type="dxa"/>
            <w:vAlign w:val="center"/>
          </w:tcPr>
          <w:p w:rsidR="005A5201" w:rsidRPr="00B472A8" w:rsidRDefault="005A5201" w:rsidP="00242909">
            <w:pPr>
              <w:spacing w:line="360" w:lineRule="auto"/>
              <w:jc w:val="center"/>
              <w:rPr>
                <w:sz w:val="22"/>
                <w:szCs w:val="22"/>
              </w:rPr>
            </w:pPr>
            <w:r w:rsidRPr="00B472A8">
              <w:rPr>
                <w:sz w:val="22"/>
                <w:szCs w:val="22"/>
              </w:rPr>
              <w:t>С/х машины</w:t>
            </w:r>
          </w:p>
        </w:tc>
        <w:tc>
          <w:tcPr>
            <w:tcW w:w="2719" w:type="dxa"/>
            <w:vAlign w:val="center"/>
          </w:tcPr>
          <w:p w:rsidR="005A5201" w:rsidRPr="00B472A8" w:rsidRDefault="005A5201" w:rsidP="00242909">
            <w:pPr>
              <w:spacing w:line="360" w:lineRule="auto"/>
              <w:jc w:val="center"/>
              <w:rPr>
                <w:sz w:val="22"/>
                <w:szCs w:val="22"/>
              </w:rPr>
            </w:pPr>
            <w:r w:rsidRPr="00B472A8">
              <w:rPr>
                <w:sz w:val="22"/>
                <w:szCs w:val="22"/>
              </w:rPr>
              <w:t>Тракторы/комбайны</w:t>
            </w:r>
          </w:p>
        </w:tc>
        <w:tc>
          <w:tcPr>
            <w:tcW w:w="3196" w:type="dxa"/>
            <w:vAlign w:val="center"/>
          </w:tcPr>
          <w:p w:rsidR="005A5201" w:rsidRPr="00B472A8" w:rsidRDefault="005A5201" w:rsidP="00242909">
            <w:pPr>
              <w:spacing w:line="360" w:lineRule="auto"/>
              <w:jc w:val="center"/>
              <w:rPr>
                <w:sz w:val="22"/>
                <w:szCs w:val="22"/>
              </w:rPr>
            </w:pPr>
            <w:r w:rsidRPr="00B472A8">
              <w:rPr>
                <w:sz w:val="22"/>
                <w:szCs w:val="22"/>
              </w:rPr>
              <w:t>С/х машины</w:t>
            </w:r>
          </w:p>
        </w:tc>
      </w:tr>
      <w:tr w:rsidR="005A5201" w:rsidRPr="00B472A8" w:rsidTr="00242909">
        <w:tc>
          <w:tcPr>
            <w:tcW w:w="2957" w:type="dxa"/>
          </w:tcPr>
          <w:p w:rsidR="005A5201" w:rsidRPr="00B472A8" w:rsidRDefault="005A5201" w:rsidP="00242909">
            <w:pPr>
              <w:spacing w:line="360" w:lineRule="auto"/>
              <w:rPr>
                <w:sz w:val="22"/>
                <w:szCs w:val="22"/>
              </w:rPr>
            </w:pPr>
            <w:r w:rsidRPr="00B472A8">
              <w:rPr>
                <w:sz w:val="22"/>
                <w:szCs w:val="22"/>
              </w:rPr>
              <w:t>Ранневесеннее боронование;</w:t>
            </w:r>
          </w:p>
          <w:p w:rsidR="005A5201" w:rsidRPr="00B472A8" w:rsidRDefault="005A5201" w:rsidP="00242909">
            <w:pPr>
              <w:spacing w:line="360" w:lineRule="auto"/>
              <w:rPr>
                <w:sz w:val="22"/>
                <w:szCs w:val="22"/>
              </w:rPr>
            </w:pPr>
            <w:r w:rsidRPr="00B472A8">
              <w:rPr>
                <w:sz w:val="22"/>
                <w:szCs w:val="22"/>
              </w:rPr>
              <w:t>Гербицидная обработка пред посевом;</w:t>
            </w:r>
          </w:p>
          <w:p w:rsidR="005A5201" w:rsidRPr="00B472A8" w:rsidRDefault="005A5201" w:rsidP="00242909">
            <w:pPr>
              <w:spacing w:line="360" w:lineRule="auto"/>
              <w:rPr>
                <w:sz w:val="22"/>
                <w:szCs w:val="22"/>
              </w:rPr>
            </w:pPr>
            <w:r w:rsidRPr="00B472A8">
              <w:rPr>
                <w:sz w:val="22"/>
                <w:szCs w:val="22"/>
              </w:rPr>
              <w:t>Посев;</w:t>
            </w:r>
          </w:p>
          <w:p w:rsidR="005A5201" w:rsidRPr="00B472A8" w:rsidRDefault="005A5201" w:rsidP="00242909">
            <w:pPr>
              <w:spacing w:line="360" w:lineRule="auto"/>
              <w:rPr>
                <w:sz w:val="22"/>
                <w:szCs w:val="22"/>
              </w:rPr>
            </w:pPr>
            <w:r w:rsidRPr="00B472A8">
              <w:rPr>
                <w:sz w:val="22"/>
                <w:szCs w:val="22"/>
              </w:rPr>
              <w:t>Прикатывание после посева;</w:t>
            </w:r>
          </w:p>
          <w:p w:rsidR="005A5201" w:rsidRPr="00B472A8" w:rsidRDefault="005A5201" w:rsidP="00242909">
            <w:pPr>
              <w:spacing w:line="360" w:lineRule="auto"/>
              <w:rPr>
                <w:sz w:val="22"/>
                <w:szCs w:val="22"/>
              </w:rPr>
            </w:pPr>
            <w:r w:rsidRPr="00B472A8">
              <w:rPr>
                <w:sz w:val="22"/>
                <w:szCs w:val="22"/>
              </w:rPr>
              <w:t>Первая культивация пара;</w:t>
            </w:r>
          </w:p>
          <w:p w:rsidR="005A5201" w:rsidRPr="00B472A8" w:rsidRDefault="005A5201" w:rsidP="00242909">
            <w:pPr>
              <w:spacing w:line="360" w:lineRule="auto"/>
              <w:rPr>
                <w:sz w:val="22"/>
                <w:szCs w:val="22"/>
              </w:rPr>
            </w:pPr>
            <w:r w:rsidRPr="00B472A8">
              <w:rPr>
                <w:sz w:val="22"/>
                <w:szCs w:val="22"/>
              </w:rPr>
              <w:t>Вторая культивация пара;</w:t>
            </w:r>
          </w:p>
          <w:p w:rsidR="005A5201" w:rsidRPr="00B472A8" w:rsidRDefault="005A5201" w:rsidP="00242909">
            <w:pPr>
              <w:spacing w:line="360" w:lineRule="auto"/>
              <w:rPr>
                <w:sz w:val="22"/>
                <w:szCs w:val="22"/>
              </w:rPr>
            </w:pPr>
            <w:r w:rsidRPr="00B472A8">
              <w:rPr>
                <w:sz w:val="22"/>
                <w:szCs w:val="22"/>
              </w:rPr>
              <w:t>Гербицидная обработка по вегетации;</w:t>
            </w:r>
          </w:p>
          <w:p w:rsidR="005A5201" w:rsidRPr="00B472A8" w:rsidRDefault="005A5201" w:rsidP="00242909">
            <w:pPr>
              <w:spacing w:line="360" w:lineRule="auto"/>
              <w:rPr>
                <w:sz w:val="22"/>
                <w:szCs w:val="22"/>
              </w:rPr>
            </w:pPr>
            <w:r w:rsidRPr="00B472A8">
              <w:rPr>
                <w:sz w:val="22"/>
                <w:szCs w:val="22"/>
              </w:rPr>
              <w:t>Третья культивация пара;</w:t>
            </w:r>
          </w:p>
          <w:p w:rsidR="005A5201" w:rsidRPr="00B472A8" w:rsidRDefault="005A5201" w:rsidP="00242909">
            <w:pPr>
              <w:spacing w:line="360" w:lineRule="auto"/>
              <w:rPr>
                <w:sz w:val="22"/>
                <w:szCs w:val="22"/>
              </w:rPr>
            </w:pPr>
            <w:r w:rsidRPr="00B472A8">
              <w:rPr>
                <w:sz w:val="22"/>
                <w:szCs w:val="22"/>
              </w:rPr>
              <w:t>Уборка;</w:t>
            </w:r>
          </w:p>
          <w:p w:rsidR="005A5201" w:rsidRPr="00B472A8" w:rsidRDefault="005A5201" w:rsidP="00242909">
            <w:pPr>
              <w:spacing w:line="360" w:lineRule="auto"/>
              <w:rPr>
                <w:sz w:val="22"/>
                <w:szCs w:val="22"/>
              </w:rPr>
            </w:pPr>
            <w:r w:rsidRPr="00B472A8">
              <w:rPr>
                <w:sz w:val="22"/>
                <w:szCs w:val="22"/>
              </w:rPr>
              <w:t>Основная обработка.</w:t>
            </w:r>
          </w:p>
        </w:tc>
        <w:tc>
          <w:tcPr>
            <w:tcW w:w="2680" w:type="dxa"/>
            <w:vAlign w:val="center"/>
          </w:tcPr>
          <w:p w:rsidR="005A5201" w:rsidRPr="00B472A8" w:rsidRDefault="005A5201" w:rsidP="00242909">
            <w:pPr>
              <w:spacing w:line="360" w:lineRule="auto"/>
              <w:jc w:val="center"/>
              <w:rPr>
                <w:sz w:val="22"/>
                <w:szCs w:val="22"/>
              </w:rPr>
            </w:pPr>
            <w:r w:rsidRPr="00B472A8">
              <w:rPr>
                <w:sz w:val="22"/>
                <w:szCs w:val="22"/>
              </w:rPr>
              <w:t>МТЗ-80 – 1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ДТ-75 – 1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СК-5 "Нива" – 1ед.</w:t>
            </w:r>
          </w:p>
        </w:tc>
        <w:tc>
          <w:tcPr>
            <w:tcW w:w="3234" w:type="dxa"/>
            <w:vAlign w:val="center"/>
          </w:tcPr>
          <w:p w:rsidR="005A5201" w:rsidRPr="00B472A8" w:rsidRDefault="005A5201" w:rsidP="00242909">
            <w:pPr>
              <w:spacing w:line="360" w:lineRule="auto"/>
              <w:jc w:val="center"/>
              <w:rPr>
                <w:sz w:val="22"/>
                <w:szCs w:val="22"/>
              </w:rPr>
            </w:pPr>
            <w:r w:rsidRPr="00B472A8">
              <w:rPr>
                <w:sz w:val="22"/>
                <w:szCs w:val="22"/>
              </w:rPr>
              <w:t>БЗТС-1,0 – 18 ед,</w:t>
            </w:r>
          </w:p>
          <w:p w:rsidR="005A5201" w:rsidRPr="00B472A8" w:rsidRDefault="005A5201" w:rsidP="00242909">
            <w:pPr>
              <w:spacing w:line="360" w:lineRule="auto"/>
              <w:jc w:val="center"/>
              <w:rPr>
                <w:sz w:val="22"/>
                <w:szCs w:val="22"/>
              </w:rPr>
            </w:pPr>
            <w:r w:rsidRPr="00B472A8">
              <w:rPr>
                <w:sz w:val="22"/>
                <w:szCs w:val="22"/>
              </w:rPr>
              <w:t>в два следа;</w:t>
            </w:r>
          </w:p>
          <w:p w:rsidR="005A5201" w:rsidRPr="00B472A8" w:rsidRDefault="005A5201" w:rsidP="00242909">
            <w:pPr>
              <w:spacing w:line="360" w:lineRule="auto"/>
              <w:jc w:val="center"/>
              <w:rPr>
                <w:sz w:val="22"/>
                <w:szCs w:val="22"/>
              </w:rPr>
            </w:pPr>
            <w:r w:rsidRPr="00B472A8">
              <w:rPr>
                <w:sz w:val="22"/>
                <w:szCs w:val="22"/>
              </w:rPr>
              <w:t>ОПШ-15-01 – 1 ед.;</w:t>
            </w:r>
          </w:p>
          <w:p w:rsidR="005A5201" w:rsidRPr="00B472A8" w:rsidRDefault="005A5201" w:rsidP="00242909">
            <w:pPr>
              <w:spacing w:line="360" w:lineRule="auto"/>
              <w:jc w:val="center"/>
              <w:rPr>
                <w:sz w:val="22"/>
                <w:szCs w:val="22"/>
              </w:rPr>
            </w:pPr>
            <w:r w:rsidRPr="00B472A8">
              <w:rPr>
                <w:sz w:val="22"/>
                <w:szCs w:val="22"/>
              </w:rPr>
              <w:t>СЗС-2,1 – 3 ед.;</w:t>
            </w:r>
          </w:p>
          <w:p w:rsidR="005A5201" w:rsidRPr="00B472A8" w:rsidRDefault="005A5201" w:rsidP="00242909">
            <w:pPr>
              <w:spacing w:line="360" w:lineRule="auto"/>
              <w:jc w:val="center"/>
              <w:rPr>
                <w:sz w:val="22"/>
                <w:szCs w:val="22"/>
              </w:rPr>
            </w:pPr>
            <w:r w:rsidRPr="00B472A8">
              <w:rPr>
                <w:sz w:val="22"/>
                <w:szCs w:val="22"/>
              </w:rPr>
              <w:t>3ККШ-6 – 2 ед.;</w:t>
            </w:r>
          </w:p>
          <w:p w:rsidR="005A5201" w:rsidRPr="00B472A8" w:rsidRDefault="005A5201" w:rsidP="00242909">
            <w:pPr>
              <w:spacing w:line="360" w:lineRule="auto"/>
              <w:jc w:val="center"/>
              <w:rPr>
                <w:sz w:val="22"/>
                <w:szCs w:val="22"/>
              </w:rPr>
            </w:pPr>
            <w:r w:rsidRPr="00B472A8">
              <w:rPr>
                <w:sz w:val="22"/>
                <w:szCs w:val="22"/>
              </w:rPr>
              <w:t>КПЭ-3,8 – 1 ед.;</w:t>
            </w:r>
          </w:p>
          <w:p w:rsidR="005A5201" w:rsidRPr="00B472A8" w:rsidRDefault="005A5201" w:rsidP="00242909">
            <w:pPr>
              <w:spacing w:line="360" w:lineRule="auto"/>
              <w:jc w:val="center"/>
              <w:rPr>
                <w:sz w:val="22"/>
                <w:szCs w:val="22"/>
              </w:rPr>
            </w:pPr>
            <w:r w:rsidRPr="00B472A8">
              <w:rPr>
                <w:sz w:val="22"/>
                <w:szCs w:val="22"/>
              </w:rPr>
              <w:t>Жатка ЖКН-5, – 1 ед.;</w:t>
            </w:r>
          </w:p>
          <w:p w:rsidR="005A5201" w:rsidRPr="00B472A8" w:rsidRDefault="005A5201" w:rsidP="00242909">
            <w:pPr>
              <w:spacing w:line="360" w:lineRule="auto"/>
              <w:jc w:val="center"/>
              <w:rPr>
                <w:sz w:val="22"/>
                <w:szCs w:val="22"/>
              </w:rPr>
            </w:pPr>
            <w:r w:rsidRPr="00B472A8">
              <w:rPr>
                <w:sz w:val="22"/>
                <w:szCs w:val="22"/>
              </w:rPr>
              <w:t>КПГ-250 – 1 ед.</w:t>
            </w:r>
          </w:p>
        </w:tc>
        <w:tc>
          <w:tcPr>
            <w:tcW w:w="2719" w:type="dxa"/>
            <w:vAlign w:val="center"/>
          </w:tcPr>
          <w:p w:rsidR="005A5201" w:rsidRPr="00B472A8" w:rsidRDefault="005A5201" w:rsidP="00242909">
            <w:pPr>
              <w:spacing w:line="360" w:lineRule="auto"/>
              <w:jc w:val="center"/>
              <w:rPr>
                <w:sz w:val="22"/>
                <w:szCs w:val="22"/>
              </w:rPr>
            </w:pPr>
            <w:r w:rsidRPr="00B472A8">
              <w:rPr>
                <w:sz w:val="22"/>
                <w:szCs w:val="22"/>
              </w:rPr>
              <w:t>МТЗ-82.1 – 1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ХТЗ-17221-19 – 1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Вектор-410- 1 ед.</w:t>
            </w:r>
          </w:p>
        </w:tc>
        <w:tc>
          <w:tcPr>
            <w:tcW w:w="3196" w:type="dxa"/>
            <w:vAlign w:val="center"/>
          </w:tcPr>
          <w:p w:rsidR="005A5201" w:rsidRPr="00B472A8" w:rsidRDefault="005A5201" w:rsidP="00242909">
            <w:pPr>
              <w:spacing w:line="360" w:lineRule="auto"/>
              <w:jc w:val="center"/>
              <w:rPr>
                <w:sz w:val="22"/>
                <w:szCs w:val="22"/>
              </w:rPr>
            </w:pPr>
            <w:r w:rsidRPr="00B472A8">
              <w:rPr>
                <w:sz w:val="22"/>
                <w:szCs w:val="22"/>
              </w:rPr>
              <w:t>БЗЦ-12 – 1 ед.;</w:t>
            </w:r>
          </w:p>
          <w:p w:rsidR="005A5201" w:rsidRPr="00B472A8" w:rsidRDefault="005A5201" w:rsidP="00242909">
            <w:pPr>
              <w:spacing w:line="360" w:lineRule="auto"/>
              <w:jc w:val="center"/>
              <w:rPr>
                <w:sz w:val="22"/>
                <w:szCs w:val="22"/>
              </w:rPr>
            </w:pPr>
            <w:r w:rsidRPr="00B472A8">
              <w:rPr>
                <w:sz w:val="22"/>
                <w:szCs w:val="22"/>
              </w:rPr>
              <w:t>ОП-2000-21-1 ед.;</w:t>
            </w:r>
          </w:p>
          <w:p w:rsidR="005A5201" w:rsidRPr="00B472A8" w:rsidRDefault="005A5201" w:rsidP="00242909">
            <w:pPr>
              <w:spacing w:line="360" w:lineRule="auto"/>
              <w:jc w:val="center"/>
              <w:rPr>
                <w:sz w:val="22"/>
                <w:szCs w:val="22"/>
              </w:rPr>
            </w:pPr>
            <w:r w:rsidRPr="00B472A8">
              <w:rPr>
                <w:sz w:val="22"/>
                <w:szCs w:val="22"/>
              </w:rPr>
              <w:t>Сеялка Алтын Дән 2,05 – 3 ед.;</w:t>
            </w:r>
          </w:p>
          <w:p w:rsidR="005A5201" w:rsidRPr="00B472A8" w:rsidRDefault="005A5201" w:rsidP="00242909">
            <w:pPr>
              <w:spacing w:line="360" w:lineRule="auto"/>
              <w:jc w:val="center"/>
              <w:rPr>
                <w:sz w:val="22"/>
                <w:szCs w:val="22"/>
              </w:rPr>
            </w:pPr>
            <w:r w:rsidRPr="00B472A8">
              <w:rPr>
                <w:sz w:val="22"/>
                <w:szCs w:val="22"/>
              </w:rPr>
              <w:t xml:space="preserve">ККШС-10-2 – 1 ед.; </w:t>
            </w:r>
          </w:p>
          <w:p w:rsidR="005A5201" w:rsidRPr="00B472A8" w:rsidRDefault="005A5201" w:rsidP="00242909">
            <w:pPr>
              <w:spacing w:line="360" w:lineRule="auto"/>
              <w:jc w:val="center"/>
              <w:rPr>
                <w:sz w:val="22"/>
                <w:szCs w:val="22"/>
              </w:rPr>
            </w:pPr>
            <w:r w:rsidRPr="00B472A8">
              <w:rPr>
                <w:sz w:val="22"/>
                <w:szCs w:val="22"/>
              </w:rPr>
              <w:t>КПК-6 – 1 ед.;</w:t>
            </w:r>
          </w:p>
          <w:p w:rsidR="005A5201" w:rsidRPr="00B472A8" w:rsidRDefault="005A5201" w:rsidP="00242909">
            <w:pPr>
              <w:spacing w:line="360" w:lineRule="auto"/>
              <w:jc w:val="center"/>
              <w:rPr>
                <w:sz w:val="22"/>
                <w:szCs w:val="22"/>
              </w:rPr>
            </w:pPr>
            <w:r w:rsidRPr="00B472A8">
              <w:rPr>
                <w:sz w:val="22"/>
                <w:szCs w:val="22"/>
              </w:rPr>
              <w:t>Жатка «</w:t>
            </w:r>
            <w:r w:rsidRPr="00B472A8">
              <w:rPr>
                <w:sz w:val="22"/>
                <w:szCs w:val="22"/>
                <w:lang w:val="en-US"/>
              </w:rPr>
              <w:t>Power</w:t>
            </w:r>
            <w:r w:rsidRPr="00B472A8">
              <w:rPr>
                <w:sz w:val="22"/>
                <w:szCs w:val="22"/>
              </w:rPr>
              <w:t xml:space="preserve"> </w:t>
            </w:r>
            <w:r w:rsidRPr="00B472A8">
              <w:rPr>
                <w:sz w:val="22"/>
                <w:szCs w:val="22"/>
                <w:lang w:val="en-US"/>
              </w:rPr>
              <w:t>stream</w:t>
            </w:r>
            <w:r w:rsidRPr="00B472A8">
              <w:rPr>
                <w:sz w:val="22"/>
                <w:szCs w:val="22"/>
              </w:rPr>
              <w:t>-900» – 1 ед.;</w:t>
            </w:r>
          </w:p>
          <w:p w:rsidR="005A5201" w:rsidRPr="00B472A8" w:rsidRDefault="005A5201" w:rsidP="00242909">
            <w:pPr>
              <w:spacing w:line="360" w:lineRule="auto"/>
              <w:jc w:val="center"/>
              <w:rPr>
                <w:sz w:val="22"/>
                <w:szCs w:val="22"/>
                <w:lang w:val="en-US"/>
              </w:rPr>
            </w:pPr>
            <w:r w:rsidRPr="00B472A8">
              <w:rPr>
                <w:sz w:val="22"/>
                <w:szCs w:val="22"/>
                <w:lang w:val="en-US"/>
              </w:rPr>
              <w:t xml:space="preserve">Stavr </w:t>
            </w:r>
            <w:r w:rsidRPr="00B472A8">
              <w:rPr>
                <w:sz w:val="22"/>
                <w:szCs w:val="22"/>
              </w:rPr>
              <w:t>ПГ</w:t>
            </w:r>
            <w:r w:rsidRPr="00B472A8">
              <w:rPr>
                <w:sz w:val="22"/>
                <w:szCs w:val="22"/>
                <w:lang w:val="en-US"/>
              </w:rPr>
              <w:t xml:space="preserve">-3 – 1 </w:t>
            </w:r>
            <w:r w:rsidRPr="00B472A8">
              <w:rPr>
                <w:sz w:val="22"/>
                <w:szCs w:val="22"/>
              </w:rPr>
              <w:t>ед</w:t>
            </w:r>
            <w:r w:rsidRPr="00B472A8">
              <w:rPr>
                <w:sz w:val="22"/>
                <w:szCs w:val="22"/>
                <w:lang w:val="en-US"/>
              </w:rPr>
              <w:t>.</w:t>
            </w:r>
          </w:p>
          <w:p w:rsidR="005A5201" w:rsidRPr="00B472A8" w:rsidRDefault="005A5201" w:rsidP="00242909">
            <w:pPr>
              <w:spacing w:line="360" w:lineRule="auto"/>
              <w:jc w:val="center"/>
              <w:rPr>
                <w:sz w:val="22"/>
                <w:szCs w:val="22"/>
                <w:lang w:val="en-US"/>
              </w:rPr>
            </w:pPr>
          </w:p>
        </w:tc>
      </w:tr>
      <w:tr w:rsidR="005A5201" w:rsidRPr="00B472A8" w:rsidTr="00242909">
        <w:tc>
          <w:tcPr>
            <w:tcW w:w="2957" w:type="dxa"/>
          </w:tcPr>
          <w:p w:rsidR="005A5201" w:rsidRPr="00B472A8" w:rsidRDefault="005A5201" w:rsidP="00242909">
            <w:pPr>
              <w:spacing w:line="360" w:lineRule="auto"/>
              <w:rPr>
                <w:sz w:val="22"/>
                <w:szCs w:val="22"/>
              </w:rPr>
            </w:pPr>
            <w:r w:rsidRPr="00B472A8">
              <w:rPr>
                <w:sz w:val="22"/>
                <w:szCs w:val="22"/>
              </w:rPr>
              <w:t>Затраты труда, чел.ч</w:t>
            </w:r>
          </w:p>
        </w:tc>
        <w:tc>
          <w:tcPr>
            <w:tcW w:w="5914" w:type="dxa"/>
            <w:gridSpan w:val="2"/>
            <w:vAlign w:val="center"/>
          </w:tcPr>
          <w:p w:rsidR="005A5201" w:rsidRPr="00B472A8" w:rsidRDefault="005A5201" w:rsidP="00242909">
            <w:pPr>
              <w:spacing w:line="360" w:lineRule="auto"/>
              <w:jc w:val="center"/>
              <w:rPr>
                <w:sz w:val="22"/>
                <w:szCs w:val="22"/>
              </w:rPr>
            </w:pPr>
            <w:r w:rsidRPr="00B472A8">
              <w:rPr>
                <w:sz w:val="22"/>
                <w:szCs w:val="22"/>
              </w:rPr>
              <w:t>1108,8</w:t>
            </w:r>
          </w:p>
        </w:tc>
        <w:tc>
          <w:tcPr>
            <w:tcW w:w="5915" w:type="dxa"/>
            <w:gridSpan w:val="2"/>
            <w:vAlign w:val="center"/>
          </w:tcPr>
          <w:p w:rsidR="005A5201" w:rsidRPr="00B472A8" w:rsidRDefault="005A5201" w:rsidP="00242909">
            <w:pPr>
              <w:spacing w:line="360" w:lineRule="auto"/>
              <w:jc w:val="center"/>
              <w:rPr>
                <w:sz w:val="22"/>
                <w:szCs w:val="22"/>
              </w:rPr>
            </w:pPr>
            <w:r w:rsidRPr="00B472A8">
              <w:rPr>
                <w:sz w:val="22"/>
                <w:szCs w:val="22"/>
              </w:rPr>
              <w:t>678,3</w:t>
            </w:r>
          </w:p>
        </w:tc>
      </w:tr>
    </w:tbl>
    <w:p w:rsidR="005A5201" w:rsidRPr="00B472A8" w:rsidRDefault="005A5201" w:rsidP="005A5201">
      <w:pPr>
        <w:spacing w:line="360" w:lineRule="auto"/>
        <w:jc w:val="both"/>
      </w:pPr>
    </w:p>
    <w:p w:rsidR="005A5201" w:rsidRPr="00B472A8" w:rsidRDefault="005A5201" w:rsidP="005A5201">
      <w:pPr>
        <w:ind w:firstLine="709"/>
        <w:jc w:val="both"/>
      </w:pPr>
      <w:r w:rsidRPr="00B472A8">
        <w:br w:type="page"/>
      </w:r>
    </w:p>
    <w:p w:rsidR="005A5201" w:rsidRPr="00B472A8" w:rsidRDefault="005A5201" w:rsidP="005A5201">
      <w:pPr>
        <w:jc w:val="both"/>
      </w:pPr>
      <w:r w:rsidRPr="00B472A8">
        <w:lastRenderedPageBreak/>
        <w:t xml:space="preserve">Таблица М.2 – Составы существующего и рекомендуемого комплексов машин для возделывания зерновых культур в малых </w:t>
      </w:r>
      <w:r w:rsidRPr="00B472A8">
        <w:rPr>
          <w:bCs/>
          <w:iCs/>
        </w:rPr>
        <w:t>сельхозпре</w:t>
      </w:r>
      <w:r w:rsidRPr="00B472A8">
        <w:rPr>
          <w:bCs/>
          <w:iCs/>
        </w:rPr>
        <w:t>д</w:t>
      </w:r>
      <w:r w:rsidRPr="00B472A8">
        <w:rPr>
          <w:bCs/>
          <w:iCs/>
        </w:rPr>
        <w:t>приятиях</w:t>
      </w:r>
      <w:r w:rsidRPr="00B472A8">
        <w:t xml:space="preserve"> (средняя площадь 1100 га, урожайность 10 ц/га)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2957"/>
        <w:gridCol w:w="2957"/>
        <w:gridCol w:w="2957"/>
        <w:gridCol w:w="2958"/>
      </w:tblGrid>
      <w:tr w:rsidR="005A5201" w:rsidRPr="00B472A8" w:rsidTr="00242909">
        <w:tc>
          <w:tcPr>
            <w:tcW w:w="2957" w:type="dxa"/>
            <w:vMerge w:val="restart"/>
            <w:vAlign w:val="center"/>
          </w:tcPr>
          <w:p w:rsidR="005A5201" w:rsidRPr="00B472A8" w:rsidRDefault="005A5201" w:rsidP="00242909">
            <w:pPr>
              <w:spacing w:line="360" w:lineRule="auto"/>
              <w:jc w:val="center"/>
              <w:rPr>
                <w:sz w:val="22"/>
                <w:szCs w:val="22"/>
              </w:rPr>
            </w:pPr>
            <w:r w:rsidRPr="00B472A8">
              <w:rPr>
                <w:sz w:val="22"/>
                <w:szCs w:val="22"/>
              </w:rPr>
              <w:t>Технология</w:t>
            </w:r>
          </w:p>
        </w:tc>
        <w:tc>
          <w:tcPr>
            <w:tcW w:w="11829" w:type="dxa"/>
            <w:gridSpan w:val="4"/>
            <w:vAlign w:val="center"/>
          </w:tcPr>
          <w:p w:rsidR="005A5201" w:rsidRPr="00B472A8" w:rsidRDefault="005A5201" w:rsidP="00242909">
            <w:pPr>
              <w:spacing w:line="360" w:lineRule="auto"/>
              <w:jc w:val="center"/>
              <w:rPr>
                <w:sz w:val="22"/>
                <w:szCs w:val="22"/>
              </w:rPr>
            </w:pPr>
            <w:r w:rsidRPr="00B472A8">
              <w:rPr>
                <w:sz w:val="22"/>
                <w:szCs w:val="22"/>
              </w:rPr>
              <w:t>Составы комплексов машин</w:t>
            </w:r>
          </w:p>
        </w:tc>
      </w:tr>
      <w:tr w:rsidR="005A5201" w:rsidRPr="00B472A8" w:rsidTr="00242909">
        <w:tc>
          <w:tcPr>
            <w:tcW w:w="2957" w:type="dxa"/>
            <w:vMerge/>
            <w:vAlign w:val="center"/>
          </w:tcPr>
          <w:p w:rsidR="005A5201" w:rsidRPr="00B472A8" w:rsidRDefault="005A5201" w:rsidP="00242909">
            <w:pPr>
              <w:spacing w:line="360" w:lineRule="auto"/>
              <w:jc w:val="center"/>
              <w:rPr>
                <w:sz w:val="22"/>
                <w:szCs w:val="22"/>
              </w:rPr>
            </w:pPr>
          </w:p>
        </w:tc>
        <w:tc>
          <w:tcPr>
            <w:tcW w:w="5914" w:type="dxa"/>
            <w:gridSpan w:val="2"/>
            <w:vAlign w:val="center"/>
          </w:tcPr>
          <w:p w:rsidR="005A5201" w:rsidRPr="00B472A8" w:rsidRDefault="005A5201" w:rsidP="00242909">
            <w:pPr>
              <w:spacing w:line="360" w:lineRule="auto"/>
              <w:jc w:val="center"/>
              <w:rPr>
                <w:sz w:val="22"/>
                <w:szCs w:val="22"/>
              </w:rPr>
            </w:pPr>
            <w:r w:rsidRPr="00B472A8">
              <w:rPr>
                <w:sz w:val="22"/>
                <w:szCs w:val="22"/>
              </w:rPr>
              <w:t>Существующий</w:t>
            </w:r>
          </w:p>
        </w:tc>
        <w:tc>
          <w:tcPr>
            <w:tcW w:w="5915" w:type="dxa"/>
            <w:gridSpan w:val="2"/>
            <w:vAlign w:val="center"/>
          </w:tcPr>
          <w:p w:rsidR="005A5201" w:rsidRPr="00B472A8" w:rsidRDefault="005A5201" w:rsidP="00242909">
            <w:pPr>
              <w:spacing w:line="360" w:lineRule="auto"/>
              <w:jc w:val="center"/>
              <w:rPr>
                <w:sz w:val="22"/>
                <w:szCs w:val="22"/>
              </w:rPr>
            </w:pPr>
            <w:r w:rsidRPr="00B472A8">
              <w:rPr>
                <w:sz w:val="22"/>
                <w:szCs w:val="22"/>
              </w:rPr>
              <w:t>Рекомендуемый</w:t>
            </w:r>
          </w:p>
        </w:tc>
      </w:tr>
      <w:tr w:rsidR="005A5201" w:rsidRPr="00B472A8" w:rsidTr="00242909">
        <w:tc>
          <w:tcPr>
            <w:tcW w:w="2957" w:type="dxa"/>
            <w:vMerge/>
            <w:vAlign w:val="center"/>
          </w:tcPr>
          <w:p w:rsidR="005A5201" w:rsidRPr="00B472A8" w:rsidRDefault="005A5201" w:rsidP="00242909">
            <w:pPr>
              <w:spacing w:line="360" w:lineRule="auto"/>
              <w:jc w:val="center"/>
              <w:rPr>
                <w:sz w:val="22"/>
                <w:szCs w:val="22"/>
              </w:rPr>
            </w:pP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Тракторы/комбайны</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С/х машины</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Тракторы/комбайны</w:t>
            </w:r>
          </w:p>
        </w:tc>
        <w:tc>
          <w:tcPr>
            <w:tcW w:w="2958" w:type="dxa"/>
            <w:vAlign w:val="center"/>
          </w:tcPr>
          <w:p w:rsidR="005A5201" w:rsidRPr="00B472A8" w:rsidRDefault="005A5201" w:rsidP="00242909">
            <w:pPr>
              <w:spacing w:line="360" w:lineRule="auto"/>
              <w:jc w:val="center"/>
              <w:rPr>
                <w:sz w:val="22"/>
                <w:szCs w:val="22"/>
              </w:rPr>
            </w:pPr>
            <w:r w:rsidRPr="00B472A8">
              <w:rPr>
                <w:sz w:val="22"/>
                <w:szCs w:val="22"/>
              </w:rPr>
              <w:t>С/х машины</w:t>
            </w:r>
          </w:p>
        </w:tc>
      </w:tr>
      <w:tr w:rsidR="005A5201" w:rsidRPr="00B472A8" w:rsidTr="00242909">
        <w:tc>
          <w:tcPr>
            <w:tcW w:w="2957" w:type="dxa"/>
          </w:tcPr>
          <w:p w:rsidR="005A5201" w:rsidRPr="00B472A8" w:rsidRDefault="005A5201" w:rsidP="00242909">
            <w:pPr>
              <w:spacing w:line="360" w:lineRule="auto"/>
              <w:rPr>
                <w:sz w:val="22"/>
                <w:szCs w:val="22"/>
              </w:rPr>
            </w:pPr>
            <w:r w:rsidRPr="00B472A8">
              <w:rPr>
                <w:sz w:val="22"/>
                <w:szCs w:val="22"/>
              </w:rPr>
              <w:t xml:space="preserve">Ранневесеннее боронование </w:t>
            </w:r>
          </w:p>
          <w:p w:rsidR="005A5201" w:rsidRPr="00B472A8" w:rsidRDefault="005A5201" w:rsidP="00242909">
            <w:pPr>
              <w:spacing w:line="360" w:lineRule="auto"/>
              <w:rPr>
                <w:sz w:val="22"/>
                <w:szCs w:val="22"/>
              </w:rPr>
            </w:pPr>
            <w:r w:rsidRPr="00B472A8">
              <w:rPr>
                <w:sz w:val="22"/>
                <w:szCs w:val="22"/>
              </w:rPr>
              <w:t>Гербицидная обработка пред посевом</w:t>
            </w:r>
          </w:p>
          <w:p w:rsidR="005A5201" w:rsidRPr="00B472A8" w:rsidRDefault="005A5201" w:rsidP="00242909">
            <w:pPr>
              <w:spacing w:line="360" w:lineRule="auto"/>
              <w:rPr>
                <w:sz w:val="22"/>
                <w:szCs w:val="22"/>
              </w:rPr>
            </w:pPr>
            <w:r w:rsidRPr="00B472A8">
              <w:rPr>
                <w:sz w:val="22"/>
                <w:szCs w:val="22"/>
              </w:rPr>
              <w:t>Посев</w:t>
            </w:r>
          </w:p>
          <w:p w:rsidR="005A5201" w:rsidRPr="00B472A8" w:rsidRDefault="005A5201" w:rsidP="00242909">
            <w:pPr>
              <w:spacing w:line="360" w:lineRule="auto"/>
              <w:rPr>
                <w:sz w:val="22"/>
                <w:szCs w:val="22"/>
              </w:rPr>
            </w:pPr>
            <w:r w:rsidRPr="00B472A8">
              <w:rPr>
                <w:sz w:val="22"/>
                <w:szCs w:val="22"/>
              </w:rPr>
              <w:t>Прикатывание после посева</w:t>
            </w:r>
          </w:p>
          <w:p w:rsidR="005A5201" w:rsidRPr="00B472A8" w:rsidRDefault="005A5201" w:rsidP="00242909">
            <w:pPr>
              <w:spacing w:line="360" w:lineRule="auto"/>
              <w:rPr>
                <w:sz w:val="22"/>
                <w:szCs w:val="22"/>
              </w:rPr>
            </w:pPr>
            <w:r w:rsidRPr="00B472A8">
              <w:rPr>
                <w:sz w:val="22"/>
                <w:szCs w:val="22"/>
              </w:rPr>
              <w:t>Первая культивация пара</w:t>
            </w:r>
          </w:p>
          <w:p w:rsidR="005A5201" w:rsidRPr="00B472A8" w:rsidRDefault="005A5201" w:rsidP="00242909">
            <w:pPr>
              <w:spacing w:line="360" w:lineRule="auto"/>
              <w:rPr>
                <w:sz w:val="22"/>
                <w:szCs w:val="22"/>
              </w:rPr>
            </w:pPr>
            <w:r w:rsidRPr="00B472A8">
              <w:rPr>
                <w:sz w:val="22"/>
                <w:szCs w:val="22"/>
              </w:rPr>
              <w:t>Вторая культивация пара</w:t>
            </w:r>
          </w:p>
          <w:p w:rsidR="005A5201" w:rsidRPr="00B472A8" w:rsidRDefault="005A5201" w:rsidP="00242909">
            <w:pPr>
              <w:spacing w:line="360" w:lineRule="auto"/>
              <w:rPr>
                <w:sz w:val="22"/>
                <w:szCs w:val="22"/>
              </w:rPr>
            </w:pPr>
            <w:r w:rsidRPr="00B472A8">
              <w:rPr>
                <w:sz w:val="22"/>
                <w:szCs w:val="22"/>
              </w:rPr>
              <w:t>Гербицидная обработка по вегетации</w:t>
            </w:r>
          </w:p>
          <w:p w:rsidR="005A5201" w:rsidRPr="00B472A8" w:rsidRDefault="005A5201" w:rsidP="00242909">
            <w:pPr>
              <w:spacing w:line="360" w:lineRule="auto"/>
              <w:rPr>
                <w:sz w:val="22"/>
                <w:szCs w:val="22"/>
              </w:rPr>
            </w:pPr>
            <w:r w:rsidRPr="00B472A8">
              <w:rPr>
                <w:sz w:val="22"/>
                <w:szCs w:val="22"/>
              </w:rPr>
              <w:t>Третья культивация пара</w:t>
            </w:r>
          </w:p>
          <w:p w:rsidR="005A5201" w:rsidRPr="00B472A8" w:rsidRDefault="005A5201" w:rsidP="00242909">
            <w:pPr>
              <w:spacing w:line="360" w:lineRule="auto"/>
              <w:rPr>
                <w:sz w:val="22"/>
                <w:szCs w:val="22"/>
              </w:rPr>
            </w:pPr>
            <w:r w:rsidRPr="00B472A8">
              <w:rPr>
                <w:sz w:val="22"/>
                <w:szCs w:val="22"/>
              </w:rPr>
              <w:t>Уборка</w:t>
            </w:r>
          </w:p>
          <w:p w:rsidR="005A5201" w:rsidRPr="00B472A8" w:rsidRDefault="005A5201" w:rsidP="00242909">
            <w:pPr>
              <w:spacing w:line="360" w:lineRule="auto"/>
              <w:rPr>
                <w:sz w:val="22"/>
                <w:szCs w:val="22"/>
              </w:rPr>
            </w:pPr>
            <w:r w:rsidRPr="00B472A8">
              <w:rPr>
                <w:sz w:val="22"/>
                <w:szCs w:val="22"/>
              </w:rPr>
              <w:t>Основная обработка с вн</w:t>
            </w:r>
            <w:r w:rsidRPr="00B472A8">
              <w:rPr>
                <w:sz w:val="22"/>
                <w:szCs w:val="22"/>
              </w:rPr>
              <w:t>е</w:t>
            </w:r>
            <w:r w:rsidRPr="00B472A8">
              <w:rPr>
                <w:sz w:val="22"/>
                <w:szCs w:val="22"/>
              </w:rPr>
              <w:t>сением удобрений</w:t>
            </w:r>
          </w:p>
          <w:p w:rsidR="005A5201" w:rsidRPr="00B472A8" w:rsidRDefault="005A5201" w:rsidP="00242909">
            <w:pPr>
              <w:spacing w:line="360" w:lineRule="auto"/>
              <w:rPr>
                <w:sz w:val="22"/>
                <w:szCs w:val="22"/>
              </w:rPr>
            </w:pPr>
            <w:r w:rsidRPr="00B472A8">
              <w:rPr>
                <w:sz w:val="22"/>
                <w:szCs w:val="22"/>
              </w:rPr>
              <w:t>Основная обработка</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МТЗ-80 – 2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Т-150К – 2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Енисей-1200 – 3 ед.</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БЗТС-1,0 – 36 ед,</w:t>
            </w:r>
          </w:p>
          <w:p w:rsidR="005A5201" w:rsidRPr="00B472A8" w:rsidRDefault="005A5201" w:rsidP="00242909">
            <w:pPr>
              <w:spacing w:line="360" w:lineRule="auto"/>
              <w:jc w:val="center"/>
              <w:rPr>
                <w:sz w:val="22"/>
                <w:szCs w:val="22"/>
              </w:rPr>
            </w:pPr>
            <w:r w:rsidRPr="00B472A8">
              <w:rPr>
                <w:sz w:val="22"/>
                <w:szCs w:val="22"/>
              </w:rPr>
              <w:t>в два следа.</w:t>
            </w:r>
          </w:p>
          <w:p w:rsidR="005A5201" w:rsidRPr="00B472A8" w:rsidRDefault="005A5201" w:rsidP="00242909">
            <w:pPr>
              <w:spacing w:line="360" w:lineRule="auto"/>
              <w:jc w:val="center"/>
              <w:rPr>
                <w:sz w:val="22"/>
                <w:szCs w:val="22"/>
              </w:rPr>
            </w:pPr>
            <w:r w:rsidRPr="00B472A8">
              <w:rPr>
                <w:sz w:val="22"/>
                <w:szCs w:val="22"/>
              </w:rPr>
              <w:t xml:space="preserve"> ОПШ-15-01 – 2 ед.</w:t>
            </w:r>
          </w:p>
          <w:p w:rsidR="005A5201" w:rsidRPr="00B472A8" w:rsidRDefault="005A5201" w:rsidP="00242909">
            <w:pPr>
              <w:spacing w:line="360" w:lineRule="auto"/>
              <w:jc w:val="center"/>
              <w:rPr>
                <w:sz w:val="22"/>
                <w:szCs w:val="22"/>
              </w:rPr>
            </w:pPr>
            <w:r w:rsidRPr="00B472A8">
              <w:rPr>
                <w:sz w:val="22"/>
                <w:szCs w:val="22"/>
              </w:rPr>
              <w:t>СЗС-2,1 – 6 ед.</w:t>
            </w:r>
          </w:p>
          <w:p w:rsidR="005A5201" w:rsidRPr="00B472A8" w:rsidRDefault="005A5201" w:rsidP="00242909">
            <w:pPr>
              <w:spacing w:line="360" w:lineRule="auto"/>
              <w:jc w:val="center"/>
              <w:rPr>
                <w:sz w:val="22"/>
                <w:szCs w:val="22"/>
              </w:rPr>
            </w:pPr>
            <w:r w:rsidRPr="00B472A8">
              <w:rPr>
                <w:sz w:val="22"/>
                <w:szCs w:val="22"/>
              </w:rPr>
              <w:t>3ККШ-6 – 2 ед.</w:t>
            </w:r>
          </w:p>
          <w:p w:rsidR="005A5201" w:rsidRPr="00B472A8" w:rsidRDefault="005A5201" w:rsidP="00242909">
            <w:pPr>
              <w:spacing w:line="360" w:lineRule="auto"/>
              <w:jc w:val="center"/>
              <w:rPr>
                <w:sz w:val="22"/>
                <w:szCs w:val="22"/>
              </w:rPr>
            </w:pPr>
            <w:r w:rsidRPr="00B472A8">
              <w:rPr>
                <w:sz w:val="22"/>
                <w:szCs w:val="22"/>
              </w:rPr>
              <w:t>КПЭ-3,8 – 1 ед.</w:t>
            </w:r>
          </w:p>
          <w:p w:rsidR="005A5201" w:rsidRPr="00B472A8" w:rsidRDefault="005A5201" w:rsidP="00242909">
            <w:pPr>
              <w:spacing w:line="360" w:lineRule="auto"/>
              <w:jc w:val="center"/>
              <w:rPr>
                <w:sz w:val="22"/>
                <w:szCs w:val="22"/>
              </w:rPr>
            </w:pPr>
            <w:r w:rsidRPr="00B472A8">
              <w:rPr>
                <w:sz w:val="22"/>
                <w:szCs w:val="22"/>
              </w:rPr>
              <w:t>Удобритель</w:t>
            </w:r>
          </w:p>
          <w:p w:rsidR="005A5201" w:rsidRPr="00B472A8" w:rsidRDefault="005A5201" w:rsidP="00242909">
            <w:pPr>
              <w:spacing w:line="360" w:lineRule="auto"/>
              <w:jc w:val="center"/>
              <w:rPr>
                <w:sz w:val="22"/>
                <w:szCs w:val="22"/>
              </w:rPr>
            </w:pPr>
            <w:r w:rsidRPr="00B472A8">
              <w:rPr>
                <w:sz w:val="22"/>
                <w:szCs w:val="22"/>
              </w:rPr>
              <w:t>КПГ-2,2 – 2 ед.</w:t>
            </w:r>
          </w:p>
          <w:p w:rsidR="005A5201" w:rsidRPr="00B472A8" w:rsidRDefault="005A5201" w:rsidP="00242909">
            <w:pPr>
              <w:spacing w:line="360" w:lineRule="auto"/>
              <w:jc w:val="center"/>
              <w:rPr>
                <w:sz w:val="22"/>
                <w:szCs w:val="22"/>
              </w:rPr>
            </w:pPr>
            <w:r w:rsidRPr="00B472A8">
              <w:rPr>
                <w:sz w:val="22"/>
                <w:szCs w:val="22"/>
              </w:rPr>
              <w:t>Жатка ЖКН-6 – 3 ед.</w:t>
            </w:r>
          </w:p>
          <w:p w:rsidR="005A5201" w:rsidRPr="00B472A8" w:rsidRDefault="005A5201" w:rsidP="00242909">
            <w:pPr>
              <w:spacing w:line="360" w:lineRule="auto"/>
              <w:jc w:val="center"/>
              <w:rPr>
                <w:sz w:val="22"/>
                <w:szCs w:val="22"/>
              </w:rPr>
            </w:pP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Беларус-82.1 – 2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К-730ТМЗ – 2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Вектор-410 – 2 ед.</w:t>
            </w:r>
          </w:p>
        </w:tc>
        <w:tc>
          <w:tcPr>
            <w:tcW w:w="2958" w:type="dxa"/>
            <w:vAlign w:val="center"/>
          </w:tcPr>
          <w:p w:rsidR="005A5201" w:rsidRPr="00B472A8" w:rsidRDefault="005A5201" w:rsidP="00242909">
            <w:pPr>
              <w:spacing w:line="360" w:lineRule="auto"/>
              <w:jc w:val="center"/>
              <w:rPr>
                <w:sz w:val="22"/>
                <w:szCs w:val="22"/>
              </w:rPr>
            </w:pPr>
            <w:r w:rsidRPr="00B472A8">
              <w:rPr>
                <w:sz w:val="22"/>
                <w:szCs w:val="22"/>
              </w:rPr>
              <w:t>БЗЦ-12 – 2 ед.</w:t>
            </w:r>
          </w:p>
          <w:p w:rsidR="005A5201" w:rsidRPr="00B472A8" w:rsidRDefault="005A5201" w:rsidP="00242909">
            <w:pPr>
              <w:spacing w:line="360" w:lineRule="auto"/>
              <w:jc w:val="center"/>
              <w:rPr>
                <w:sz w:val="22"/>
                <w:szCs w:val="22"/>
              </w:rPr>
            </w:pPr>
            <w:r w:rsidRPr="00B472A8">
              <w:rPr>
                <w:sz w:val="22"/>
                <w:szCs w:val="22"/>
              </w:rPr>
              <w:t>ОП-2000-21 – 1 ед.</w:t>
            </w:r>
          </w:p>
          <w:p w:rsidR="005A5201" w:rsidRPr="00B472A8" w:rsidRDefault="005A5201" w:rsidP="00242909">
            <w:pPr>
              <w:spacing w:line="360" w:lineRule="auto"/>
              <w:jc w:val="center"/>
              <w:rPr>
                <w:sz w:val="22"/>
                <w:szCs w:val="22"/>
              </w:rPr>
            </w:pPr>
            <w:r w:rsidRPr="00B472A8">
              <w:rPr>
                <w:sz w:val="22"/>
                <w:szCs w:val="22"/>
              </w:rPr>
              <w:t>КСКП-2,1Д – 10 ед.</w:t>
            </w:r>
          </w:p>
          <w:p w:rsidR="005A5201" w:rsidRPr="00B472A8" w:rsidRDefault="005A5201" w:rsidP="00242909">
            <w:pPr>
              <w:spacing w:line="360" w:lineRule="auto"/>
              <w:jc w:val="center"/>
              <w:rPr>
                <w:sz w:val="22"/>
                <w:szCs w:val="22"/>
              </w:rPr>
            </w:pPr>
            <w:r w:rsidRPr="00B472A8">
              <w:rPr>
                <w:sz w:val="22"/>
                <w:szCs w:val="22"/>
              </w:rPr>
              <w:t>ККШС-10-2 – 1 ед.</w:t>
            </w:r>
          </w:p>
          <w:p w:rsidR="005A5201" w:rsidRPr="00B472A8" w:rsidRDefault="005A5201" w:rsidP="00242909">
            <w:pPr>
              <w:spacing w:line="360" w:lineRule="auto"/>
              <w:jc w:val="center"/>
              <w:rPr>
                <w:sz w:val="22"/>
                <w:szCs w:val="22"/>
              </w:rPr>
            </w:pPr>
            <w:r w:rsidRPr="00B472A8">
              <w:rPr>
                <w:sz w:val="22"/>
                <w:szCs w:val="22"/>
              </w:rPr>
              <w:t>КПК-10 – 1 ед.</w:t>
            </w:r>
          </w:p>
          <w:p w:rsidR="005A5201" w:rsidRPr="00B472A8" w:rsidRDefault="005A5201" w:rsidP="00242909">
            <w:pPr>
              <w:spacing w:line="360" w:lineRule="auto"/>
              <w:jc w:val="center"/>
              <w:rPr>
                <w:sz w:val="22"/>
                <w:szCs w:val="22"/>
              </w:rPr>
            </w:pPr>
            <w:r w:rsidRPr="00B472A8">
              <w:rPr>
                <w:sz w:val="22"/>
                <w:szCs w:val="22"/>
              </w:rPr>
              <w:t>Удобритель</w:t>
            </w:r>
          </w:p>
          <w:p w:rsidR="005A5201" w:rsidRPr="00B472A8" w:rsidRDefault="005A5201" w:rsidP="00242909">
            <w:pPr>
              <w:spacing w:line="360" w:lineRule="auto"/>
              <w:jc w:val="center"/>
              <w:rPr>
                <w:sz w:val="22"/>
                <w:szCs w:val="22"/>
              </w:rPr>
            </w:pPr>
            <w:r w:rsidRPr="00B472A8">
              <w:rPr>
                <w:sz w:val="22"/>
                <w:szCs w:val="22"/>
              </w:rPr>
              <w:t>КСТ-9У – 1 ед.</w:t>
            </w:r>
          </w:p>
          <w:p w:rsidR="005A5201" w:rsidRPr="00B472A8" w:rsidRDefault="005A5201" w:rsidP="00242909">
            <w:pPr>
              <w:spacing w:line="360" w:lineRule="auto"/>
              <w:jc w:val="center"/>
              <w:rPr>
                <w:sz w:val="22"/>
                <w:szCs w:val="22"/>
              </w:rPr>
            </w:pPr>
            <w:r w:rsidRPr="00B472A8">
              <w:rPr>
                <w:sz w:val="22"/>
                <w:szCs w:val="22"/>
              </w:rPr>
              <w:t xml:space="preserve">Жатка </w:t>
            </w:r>
            <w:r w:rsidRPr="00B472A8">
              <w:rPr>
                <w:sz w:val="22"/>
                <w:szCs w:val="22"/>
                <w:shd w:val="clear" w:color="auto" w:fill="FFFFFF"/>
                <w:lang w:val="en-US"/>
              </w:rPr>
              <w:t xml:space="preserve">Power stream-900 – </w:t>
            </w:r>
            <w:r w:rsidRPr="00B472A8">
              <w:rPr>
                <w:sz w:val="22"/>
                <w:szCs w:val="22"/>
              </w:rPr>
              <w:t>2 ед.</w:t>
            </w:r>
          </w:p>
          <w:p w:rsidR="005A5201" w:rsidRPr="00B472A8" w:rsidRDefault="005A5201" w:rsidP="00242909">
            <w:pPr>
              <w:spacing w:line="360" w:lineRule="auto"/>
              <w:jc w:val="center"/>
              <w:rPr>
                <w:sz w:val="22"/>
                <w:szCs w:val="22"/>
              </w:rPr>
            </w:pPr>
          </w:p>
        </w:tc>
      </w:tr>
      <w:tr w:rsidR="005A5201" w:rsidRPr="00B472A8" w:rsidTr="00242909">
        <w:tc>
          <w:tcPr>
            <w:tcW w:w="2957" w:type="dxa"/>
          </w:tcPr>
          <w:p w:rsidR="005A5201" w:rsidRPr="00B472A8" w:rsidRDefault="005A5201" w:rsidP="00242909">
            <w:pPr>
              <w:spacing w:line="360" w:lineRule="auto"/>
              <w:rPr>
                <w:sz w:val="22"/>
                <w:szCs w:val="22"/>
              </w:rPr>
            </w:pPr>
            <w:r w:rsidRPr="00B472A8">
              <w:rPr>
                <w:sz w:val="22"/>
                <w:szCs w:val="22"/>
              </w:rPr>
              <w:t>Затраты труда, чел.ч</w:t>
            </w:r>
          </w:p>
        </w:tc>
        <w:tc>
          <w:tcPr>
            <w:tcW w:w="5914" w:type="dxa"/>
            <w:gridSpan w:val="2"/>
            <w:vAlign w:val="center"/>
          </w:tcPr>
          <w:p w:rsidR="005A5201" w:rsidRPr="00B472A8" w:rsidRDefault="005A5201" w:rsidP="00242909">
            <w:pPr>
              <w:spacing w:line="360" w:lineRule="auto"/>
              <w:jc w:val="center"/>
              <w:rPr>
                <w:sz w:val="22"/>
                <w:szCs w:val="22"/>
              </w:rPr>
            </w:pPr>
            <w:r w:rsidRPr="00B472A8">
              <w:rPr>
                <w:sz w:val="22"/>
                <w:szCs w:val="22"/>
              </w:rPr>
              <w:t>4357,1</w:t>
            </w:r>
          </w:p>
        </w:tc>
        <w:tc>
          <w:tcPr>
            <w:tcW w:w="5915" w:type="dxa"/>
            <w:gridSpan w:val="2"/>
            <w:vAlign w:val="center"/>
          </w:tcPr>
          <w:p w:rsidR="005A5201" w:rsidRPr="00B472A8" w:rsidRDefault="005A5201" w:rsidP="00242909">
            <w:pPr>
              <w:spacing w:line="360" w:lineRule="auto"/>
              <w:jc w:val="center"/>
              <w:rPr>
                <w:sz w:val="22"/>
                <w:szCs w:val="22"/>
              </w:rPr>
            </w:pPr>
            <w:r w:rsidRPr="00B472A8">
              <w:rPr>
                <w:sz w:val="22"/>
                <w:szCs w:val="22"/>
              </w:rPr>
              <w:t>1898,0</w:t>
            </w:r>
          </w:p>
        </w:tc>
      </w:tr>
    </w:tbl>
    <w:p w:rsidR="005A5201" w:rsidRPr="00B472A8" w:rsidRDefault="005A5201" w:rsidP="005A5201">
      <w:pPr>
        <w:jc w:val="both"/>
      </w:pPr>
    </w:p>
    <w:p w:rsidR="005A5201" w:rsidRPr="00B472A8" w:rsidRDefault="005A5201" w:rsidP="005A5201">
      <w:pPr>
        <w:ind w:firstLine="709"/>
        <w:jc w:val="both"/>
      </w:pPr>
      <w:r w:rsidRPr="00B472A8">
        <w:br w:type="page"/>
      </w:r>
    </w:p>
    <w:p w:rsidR="005A5201" w:rsidRPr="00B472A8" w:rsidRDefault="005A5201" w:rsidP="005A5201">
      <w:pPr>
        <w:jc w:val="both"/>
      </w:pPr>
      <w:r w:rsidRPr="00B472A8">
        <w:lastRenderedPageBreak/>
        <w:t xml:space="preserve">Таблица М.3 – Составы существующего и рекомендуемого комплексов машин для возделывания зерновых культур и сои в средних </w:t>
      </w:r>
      <w:r w:rsidRPr="00B472A8">
        <w:rPr>
          <w:bCs/>
          <w:iCs/>
        </w:rPr>
        <w:t>сельхо</w:t>
      </w:r>
      <w:r w:rsidRPr="00B472A8">
        <w:rPr>
          <w:bCs/>
          <w:iCs/>
        </w:rPr>
        <w:t>з</w:t>
      </w:r>
      <w:r w:rsidRPr="00B472A8">
        <w:rPr>
          <w:bCs/>
          <w:iCs/>
        </w:rPr>
        <w:t>предприятиях</w:t>
      </w:r>
      <w:r w:rsidRPr="00B472A8">
        <w:t xml:space="preserve"> (средняя площадь 5000 га, урожайность 10 ц/га, сои 5 ц/га)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43"/>
        <w:gridCol w:w="2835"/>
        <w:gridCol w:w="2977"/>
        <w:gridCol w:w="2693"/>
        <w:gridCol w:w="3338"/>
      </w:tblGrid>
      <w:tr w:rsidR="005A5201" w:rsidRPr="00B472A8" w:rsidTr="00242909">
        <w:tc>
          <w:tcPr>
            <w:tcW w:w="2943" w:type="dxa"/>
            <w:vMerge w:val="restart"/>
            <w:vAlign w:val="center"/>
          </w:tcPr>
          <w:p w:rsidR="005A5201" w:rsidRPr="00B472A8" w:rsidRDefault="005A5201" w:rsidP="00242909">
            <w:pPr>
              <w:spacing w:line="360" w:lineRule="auto"/>
              <w:jc w:val="center"/>
              <w:rPr>
                <w:sz w:val="22"/>
                <w:szCs w:val="22"/>
              </w:rPr>
            </w:pPr>
            <w:r w:rsidRPr="00B472A8">
              <w:rPr>
                <w:sz w:val="22"/>
                <w:szCs w:val="22"/>
              </w:rPr>
              <w:t>Технология</w:t>
            </w:r>
          </w:p>
        </w:tc>
        <w:tc>
          <w:tcPr>
            <w:tcW w:w="11843" w:type="dxa"/>
            <w:gridSpan w:val="4"/>
            <w:vAlign w:val="center"/>
          </w:tcPr>
          <w:p w:rsidR="005A5201" w:rsidRPr="00B472A8" w:rsidRDefault="005A5201" w:rsidP="00242909">
            <w:pPr>
              <w:spacing w:line="360" w:lineRule="auto"/>
              <w:jc w:val="center"/>
              <w:rPr>
                <w:sz w:val="22"/>
                <w:szCs w:val="22"/>
              </w:rPr>
            </w:pPr>
            <w:r w:rsidRPr="00B472A8">
              <w:rPr>
                <w:sz w:val="22"/>
                <w:szCs w:val="22"/>
              </w:rPr>
              <w:t>Составы комплексов машин</w:t>
            </w:r>
          </w:p>
        </w:tc>
      </w:tr>
      <w:tr w:rsidR="005A5201" w:rsidRPr="00B472A8" w:rsidTr="00242909">
        <w:tc>
          <w:tcPr>
            <w:tcW w:w="2943" w:type="dxa"/>
            <w:vMerge/>
            <w:vAlign w:val="center"/>
          </w:tcPr>
          <w:p w:rsidR="005A5201" w:rsidRPr="00B472A8" w:rsidRDefault="005A5201" w:rsidP="00242909">
            <w:pPr>
              <w:spacing w:line="360" w:lineRule="auto"/>
              <w:jc w:val="center"/>
              <w:rPr>
                <w:sz w:val="22"/>
                <w:szCs w:val="22"/>
              </w:rPr>
            </w:pPr>
          </w:p>
        </w:tc>
        <w:tc>
          <w:tcPr>
            <w:tcW w:w="5812" w:type="dxa"/>
            <w:gridSpan w:val="2"/>
            <w:vAlign w:val="center"/>
          </w:tcPr>
          <w:p w:rsidR="005A5201" w:rsidRPr="00B472A8" w:rsidRDefault="005A5201" w:rsidP="00242909">
            <w:pPr>
              <w:spacing w:line="360" w:lineRule="auto"/>
              <w:jc w:val="center"/>
              <w:rPr>
                <w:sz w:val="22"/>
                <w:szCs w:val="22"/>
              </w:rPr>
            </w:pPr>
            <w:r w:rsidRPr="00B472A8">
              <w:rPr>
                <w:sz w:val="22"/>
                <w:szCs w:val="22"/>
              </w:rPr>
              <w:t>Существующий</w:t>
            </w:r>
          </w:p>
        </w:tc>
        <w:tc>
          <w:tcPr>
            <w:tcW w:w="6031" w:type="dxa"/>
            <w:gridSpan w:val="2"/>
            <w:vAlign w:val="center"/>
          </w:tcPr>
          <w:p w:rsidR="005A5201" w:rsidRPr="00B472A8" w:rsidRDefault="005A5201" w:rsidP="00242909">
            <w:pPr>
              <w:spacing w:line="360" w:lineRule="auto"/>
              <w:jc w:val="center"/>
              <w:rPr>
                <w:sz w:val="22"/>
                <w:szCs w:val="22"/>
              </w:rPr>
            </w:pPr>
            <w:r w:rsidRPr="00B472A8">
              <w:rPr>
                <w:sz w:val="22"/>
                <w:szCs w:val="22"/>
              </w:rPr>
              <w:t>Рекомендуемый</w:t>
            </w:r>
          </w:p>
        </w:tc>
      </w:tr>
      <w:tr w:rsidR="005A5201" w:rsidRPr="00B472A8" w:rsidTr="00242909">
        <w:tc>
          <w:tcPr>
            <w:tcW w:w="2943" w:type="dxa"/>
            <w:vMerge/>
            <w:vAlign w:val="center"/>
          </w:tcPr>
          <w:p w:rsidR="005A5201" w:rsidRPr="00B472A8" w:rsidRDefault="005A5201" w:rsidP="00242909">
            <w:pPr>
              <w:spacing w:line="360" w:lineRule="auto"/>
              <w:jc w:val="center"/>
              <w:rPr>
                <w:sz w:val="22"/>
                <w:szCs w:val="22"/>
              </w:rPr>
            </w:pPr>
          </w:p>
        </w:tc>
        <w:tc>
          <w:tcPr>
            <w:tcW w:w="2835" w:type="dxa"/>
            <w:vAlign w:val="center"/>
          </w:tcPr>
          <w:p w:rsidR="005A5201" w:rsidRPr="00B472A8" w:rsidRDefault="005A5201" w:rsidP="00242909">
            <w:pPr>
              <w:spacing w:line="360" w:lineRule="auto"/>
              <w:jc w:val="center"/>
              <w:rPr>
                <w:sz w:val="22"/>
                <w:szCs w:val="22"/>
              </w:rPr>
            </w:pPr>
            <w:r w:rsidRPr="00B472A8">
              <w:rPr>
                <w:sz w:val="22"/>
                <w:szCs w:val="22"/>
              </w:rPr>
              <w:t>Тракторы/комбайны</w:t>
            </w:r>
          </w:p>
        </w:tc>
        <w:tc>
          <w:tcPr>
            <w:tcW w:w="2977" w:type="dxa"/>
            <w:vAlign w:val="center"/>
          </w:tcPr>
          <w:p w:rsidR="005A5201" w:rsidRPr="00B472A8" w:rsidRDefault="005A5201" w:rsidP="00242909">
            <w:pPr>
              <w:spacing w:line="360" w:lineRule="auto"/>
              <w:jc w:val="center"/>
              <w:rPr>
                <w:sz w:val="22"/>
                <w:szCs w:val="22"/>
              </w:rPr>
            </w:pPr>
            <w:r w:rsidRPr="00B472A8">
              <w:rPr>
                <w:sz w:val="22"/>
                <w:szCs w:val="22"/>
              </w:rPr>
              <w:t>С/х машины</w:t>
            </w:r>
          </w:p>
        </w:tc>
        <w:tc>
          <w:tcPr>
            <w:tcW w:w="2693" w:type="dxa"/>
            <w:vAlign w:val="center"/>
          </w:tcPr>
          <w:p w:rsidR="005A5201" w:rsidRPr="00B472A8" w:rsidRDefault="005A5201" w:rsidP="00242909">
            <w:pPr>
              <w:spacing w:line="360" w:lineRule="auto"/>
              <w:jc w:val="center"/>
              <w:rPr>
                <w:sz w:val="22"/>
                <w:szCs w:val="22"/>
              </w:rPr>
            </w:pPr>
            <w:r w:rsidRPr="00B472A8">
              <w:rPr>
                <w:sz w:val="22"/>
                <w:szCs w:val="22"/>
              </w:rPr>
              <w:t>Тракторы/комбайны</w:t>
            </w:r>
          </w:p>
        </w:tc>
        <w:tc>
          <w:tcPr>
            <w:tcW w:w="3338" w:type="dxa"/>
            <w:vAlign w:val="center"/>
          </w:tcPr>
          <w:p w:rsidR="005A5201" w:rsidRPr="00B472A8" w:rsidRDefault="005A5201" w:rsidP="00242909">
            <w:pPr>
              <w:spacing w:line="360" w:lineRule="auto"/>
              <w:jc w:val="center"/>
              <w:rPr>
                <w:sz w:val="22"/>
                <w:szCs w:val="22"/>
              </w:rPr>
            </w:pPr>
            <w:r w:rsidRPr="00B472A8">
              <w:rPr>
                <w:sz w:val="22"/>
                <w:szCs w:val="22"/>
              </w:rPr>
              <w:t>С/х машины</w:t>
            </w:r>
          </w:p>
        </w:tc>
      </w:tr>
      <w:tr w:rsidR="005A5201" w:rsidRPr="00B472A8" w:rsidTr="00242909">
        <w:tc>
          <w:tcPr>
            <w:tcW w:w="2943" w:type="dxa"/>
          </w:tcPr>
          <w:p w:rsidR="005A5201" w:rsidRPr="00B472A8" w:rsidRDefault="005A5201" w:rsidP="00242909">
            <w:pPr>
              <w:spacing w:line="360" w:lineRule="auto"/>
              <w:rPr>
                <w:sz w:val="22"/>
                <w:szCs w:val="22"/>
              </w:rPr>
            </w:pPr>
            <w:r w:rsidRPr="00B472A8">
              <w:rPr>
                <w:sz w:val="22"/>
                <w:szCs w:val="22"/>
              </w:rPr>
              <w:t xml:space="preserve">Ранневесеннее боронование </w:t>
            </w:r>
          </w:p>
          <w:p w:rsidR="005A5201" w:rsidRPr="00B472A8" w:rsidRDefault="005A5201" w:rsidP="00242909">
            <w:pPr>
              <w:spacing w:line="360" w:lineRule="auto"/>
              <w:rPr>
                <w:sz w:val="22"/>
                <w:szCs w:val="22"/>
              </w:rPr>
            </w:pPr>
            <w:r w:rsidRPr="00B472A8">
              <w:rPr>
                <w:sz w:val="22"/>
                <w:szCs w:val="22"/>
              </w:rPr>
              <w:t>Гербицидная обработка пред посевом</w:t>
            </w:r>
          </w:p>
          <w:p w:rsidR="005A5201" w:rsidRPr="00B472A8" w:rsidRDefault="005A5201" w:rsidP="00242909">
            <w:pPr>
              <w:spacing w:line="360" w:lineRule="auto"/>
              <w:rPr>
                <w:sz w:val="22"/>
                <w:szCs w:val="22"/>
              </w:rPr>
            </w:pPr>
            <w:r w:rsidRPr="00B472A8">
              <w:rPr>
                <w:sz w:val="22"/>
                <w:szCs w:val="22"/>
              </w:rPr>
              <w:t>Посев</w:t>
            </w:r>
          </w:p>
          <w:p w:rsidR="005A5201" w:rsidRPr="00B472A8" w:rsidRDefault="005A5201" w:rsidP="00242909">
            <w:pPr>
              <w:spacing w:line="360" w:lineRule="auto"/>
              <w:rPr>
                <w:sz w:val="22"/>
                <w:szCs w:val="22"/>
              </w:rPr>
            </w:pPr>
            <w:r w:rsidRPr="00B472A8">
              <w:rPr>
                <w:sz w:val="22"/>
                <w:szCs w:val="22"/>
              </w:rPr>
              <w:t>Прикатывание после посева</w:t>
            </w:r>
          </w:p>
          <w:p w:rsidR="005A5201" w:rsidRPr="00B472A8" w:rsidRDefault="005A5201" w:rsidP="00242909">
            <w:pPr>
              <w:spacing w:line="360" w:lineRule="auto"/>
              <w:rPr>
                <w:sz w:val="22"/>
                <w:szCs w:val="22"/>
              </w:rPr>
            </w:pPr>
            <w:r w:rsidRPr="00B472A8">
              <w:rPr>
                <w:sz w:val="22"/>
                <w:szCs w:val="22"/>
              </w:rPr>
              <w:t>Первая культивация пара</w:t>
            </w:r>
          </w:p>
          <w:p w:rsidR="005A5201" w:rsidRPr="00B472A8" w:rsidRDefault="005A5201" w:rsidP="00242909">
            <w:pPr>
              <w:spacing w:line="360" w:lineRule="auto"/>
              <w:rPr>
                <w:sz w:val="22"/>
                <w:szCs w:val="22"/>
              </w:rPr>
            </w:pPr>
            <w:r w:rsidRPr="00B472A8">
              <w:rPr>
                <w:sz w:val="22"/>
                <w:szCs w:val="22"/>
              </w:rPr>
              <w:t>Вторая культивация пара</w:t>
            </w:r>
          </w:p>
          <w:p w:rsidR="005A5201" w:rsidRPr="00B472A8" w:rsidRDefault="005A5201" w:rsidP="00242909">
            <w:pPr>
              <w:spacing w:line="360" w:lineRule="auto"/>
              <w:rPr>
                <w:sz w:val="22"/>
                <w:szCs w:val="22"/>
              </w:rPr>
            </w:pPr>
            <w:r w:rsidRPr="00B472A8">
              <w:rPr>
                <w:sz w:val="22"/>
                <w:szCs w:val="22"/>
              </w:rPr>
              <w:t>Гербицидная обработка по вегетации</w:t>
            </w:r>
          </w:p>
          <w:p w:rsidR="005A5201" w:rsidRPr="00B472A8" w:rsidRDefault="005A5201" w:rsidP="00242909">
            <w:pPr>
              <w:spacing w:line="360" w:lineRule="auto"/>
              <w:rPr>
                <w:sz w:val="22"/>
                <w:szCs w:val="22"/>
              </w:rPr>
            </w:pPr>
            <w:r w:rsidRPr="00B472A8">
              <w:rPr>
                <w:sz w:val="22"/>
                <w:szCs w:val="22"/>
              </w:rPr>
              <w:t>Третья культивация пара</w:t>
            </w:r>
          </w:p>
          <w:p w:rsidR="005A5201" w:rsidRPr="00B472A8" w:rsidRDefault="005A5201" w:rsidP="00242909">
            <w:pPr>
              <w:spacing w:line="360" w:lineRule="auto"/>
              <w:rPr>
                <w:sz w:val="22"/>
                <w:szCs w:val="22"/>
              </w:rPr>
            </w:pPr>
            <w:r w:rsidRPr="00B472A8">
              <w:rPr>
                <w:sz w:val="22"/>
                <w:szCs w:val="22"/>
              </w:rPr>
              <w:t>Уборка</w:t>
            </w:r>
          </w:p>
          <w:p w:rsidR="005A5201" w:rsidRPr="00B472A8" w:rsidRDefault="005A5201" w:rsidP="00242909">
            <w:pPr>
              <w:spacing w:line="360" w:lineRule="auto"/>
              <w:rPr>
                <w:sz w:val="22"/>
                <w:szCs w:val="22"/>
              </w:rPr>
            </w:pPr>
            <w:r w:rsidRPr="00B472A8">
              <w:rPr>
                <w:sz w:val="22"/>
                <w:szCs w:val="22"/>
              </w:rPr>
              <w:t>Основная обработка с вн</w:t>
            </w:r>
            <w:r w:rsidRPr="00B472A8">
              <w:rPr>
                <w:sz w:val="22"/>
                <w:szCs w:val="22"/>
              </w:rPr>
              <w:t>е</w:t>
            </w:r>
            <w:r w:rsidRPr="00B472A8">
              <w:rPr>
                <w:sz w:val="22"/>
                <w:szCs w:val="22"/>
              </w:rPr>
              <w:t>сением удобрений</w:t>
            </w:r>
          </w:p>
          <w:p w:rsidR="005A5201" w:rsidRPr="00B472A8" w:rsidRDefault="005A5201" w:rsidP="00242909">
            <w:pPr>
              <w:spacing w:line="360" w:lineRule="auto"/>
              <w:rPr>
                <w:sz w:val="22"/>
                <w:szCs w:val="22"/>
              </w:rPr>
            </w:pPr>
            <w:r w:rsidRPr="00B472A8">
              <w:rPr>
                <w:sz w:val="22"/>
                <w:szCs w:val="22"/>
              </w:rPr>
              <w:t>Основная обработка</w:t>
            </w:r>
          </w:p>
        </w:tc>
        <w:tc>
          <w:tcPr>
            <w:tcW w:w="2835" w:type="dxa"/>
            <w:vAlign w:val="center"/>
          </w:tcPr>
          <w:p w:rsidR="005A5201" w:rsidRPr="00B472A8" w:rsidRDefault="005A5201" w:rsidP="00242909">
            <w:pPr>
              <w:spacing w:line="360" w:lineRule="auto"/>
              <w:jc w:val="center"/>
              <w:rPr>
                <w:sz w:val="22"/>
                <w:szCs w:val="22"/>
              </w:rPr>
            </w:pPr>
            <w:r w:rsidRPr="00B472A8">
              <w:rPr>
                <w:sz w:val="22"/>
                <w:szCs w:val="22"/>
              </w:rPr>
              <w:t>МТЗ-82 – 11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К-701 – 5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Вектор-410 – 7 ед.</w:t>
            </w:r>
          </w:p>
        </w:tc>
        <w:tc>
          <w:tcPr>
            <w:tcW w:w="2977" w:type="dxa"/>
            <w:vAlign w:val="center"/>
          </w:tcPr>
          <w:p w:rsidR="005A5201" w:rsidRPr="00B472A8" w:rsidRDefault="005A5201" w:rsidP="00242909">
            <w:pPr>
              <w:spacing w:line="360" w:lineRule="auto"/>
              <w:jc w:val="center"/>
              <w:rPr>
                <w:sz w:val="22"/>
                <w:szCs w:val="22"/>
              </w:rPr>
            </w:pPr>
            <w:r w:rsidRPr="00B472A8">
              <w:rPr>
                <w:sz w:val="22"/>
                <w:szCs w:val="22"/>
              </w:rPr>
              <w:t xml:space="preserve">БЗТС-1.0 – 198 ед, </w:t>
            </w:r>
          </w:p>
          <w:p w:rsidR="005A5201" w:rsidRPr="00B472A8" w:rsidRDefault="005A5201" w:rsidP="00242909">
            <w:pPr>
              <w:spacing w:line="360" w:lineRule="auto"/>
              <w:jc w:val="center"/>
              <w:rPr>
                <w:sz w:val="22"/>
                <w:szCs w:val="22"/>
              </w:rPr>
            </w:pPr>
            <w:r w:rsidRPr="00B472A8">
              <w:rPr>
                <w:sz w:val="22"/>
                <w:szCs w:val="22"/>
              </w:rPr>
              <w:t>в два следа.</w:t>
            </w:r>
          </w:p>
          <w:p w:rsidR="005A5201" w:rsidRPr="00B472A8" w:rsidRDefault="005A5201" w:rsidP="00242909">
            <w:pPr>
              <w:spacing w:line="360" w:lineRule="auto"/>
              <w:jc w:val="center"/>
              <w:rPr>
                <w:sz w:val="22"/>
                <w:szCs w:val="22"/>
              </w:rPr>
            </w:pPr>
            <w:r w:rsidRPr="00B472A8">
              <w:rPr>
                <w:sz w:val="22"/>
                <w:szCs w:val="22"/>
              </w:rPr>
              <w:t>ОП-2500 – 5 ед.</w:t>
            </w:r>
          </w:p>
          <w:p w:rsidR="005A5201" w:rsidRPr="00B472A8" w:rsidRDefault="005A5201" w:rsidP="00242909">
            <w:pPr>
              <w:spacing w:line="360" w:lineRule="auto"/>
              <w:jc w:val="center"/>
              <w:rPr>
                <w:sz w:val="22"/>
                <w:szCs w:val="22"/>
              </w:rPr>
            </w:pPr>
            <w:r w:rsidRPr="00B472A8">
              <w:rPr>
                <w:sz w:val="22"/>
                <w:szCs w:val="22"/>
              </w:rPr>
              <w:t>КСКП-2,1 – 20 ед.</w:t>
            </w:r>
          </w:p>
          <w:p w:rsidR="005A5201" w:rsidRPr="00B472A8" w:rsidRDefault="005A5201" w:rsidP="00242909">
            <w:pPr>
              <w:spacing w:line="360" w:lineRule="auto"/>
              <w:jc w:val="center"/>
              <w:rPr>
                <w:sz w:val="22"/>
                <w:szCs w:val="22"/>
              </w:rPr>
            </w:pPr>
            <w:r w:rsidRPr="00B472A8">
              <w:rPr>
                <w:sz w:val="22"/>
                <w:szCs w:val="22"/>
              </w:rPr>
              <w:t>3ККШ-6 – 8 ед.</w:t>
            </w:r>
          </w:p>
          <w:p w:rsidR="005A5201" w:rsidRPr="00B472A8" w:rsidRDefault="005A5201" w:rsidP="00242909">
            <w:pPr>
              <w:spacing w:line="360" w:lineRule="auto"/>
              <w:jc w:val="center"/>
              <w:rPr>
                <w:sz w:val="22"/>
                <w:szCs w:val="22"/>
              </w:rPr>
            </w:pPr>
            <w:r w:rsidRPr="00B472A8">
              <w:rPr>
                <w:sz w:val="22"/>
                <w:szCs w:val="22"/>
              </w:rPr>
              <w:t>КТС-10-2 – 2 ед.</w:t>
            </w:r>
          </w:p>
          <w:p w:rsidR="005A5201" w:rsidRPr="00B472A8" w:rsidRDefault="005A5201" w:rsidP="00242909">
            <w:pPr>
              <w:spacing w:line="360" w:lineRule="auto"/>
              <w:jc w:val="center"/>
              <w:rPr>
                <w:sz w:val="22"/>
                <w:szCs w:val="22"/>
              </w:rPr>
            </w:pPr>
            <w:r w:rsidRPr="00B472A8">
              <w:rPr>
                <w:sz w:val="22"/>
                <w:szCs w:val="22"/>
              </w:rPr>
              <w:t>Удобритель</w:t>
            </w:r>
          </w:p>
          <w:p w:rsidR="005A5201" w:rsidRPr="00B472A8" w:rsidRDefault="005A5201" w:rsidP="00242909">
            <w:pPr>
              <w:spacing w:line="360" w:lineRule="auto"/>
              <w:jc w:val="center"/>
              <w:rPr>
                <w:sz w:val="22"/>
                <w:szCs w:val="22"/>
              </w:rPr>
            </w:pPr>
            <w:r w:rsidRPr="00B472A8">
              <w:rPr>
                <w:sz w:val="22"/>
                <w:szCs w:val="22"/>
              </w:rPr>
              <w:t>КПГ-2,2 – 10 ед.</w:t>
            </w:r>
          </w:p>
          <w:p w:rsidR="005A5201" w:rsidRPr="00B472A8" w:rsidRDefault="005A5201" w:rsidP="00242909">
            <w:pPr>
              <w:spacing w:line="360" w:lineRule="auto"/>
              <w:jc w:val="center"/>
              <w:rPr>
                <w:sz w:val="22"/>
                <w:szCs w:val="22"/>
              </w:rPr>
            </w:pPr>
            <w:r w:rsidRPr="00B472A8">
              <w:rPr>
                <w:sz w:val="22"/>
                <w:szCs w:val="22"/>
              </w:rPr>
              <w:t>Жатка ЖУ-7 – 5 ед.</w:t>
            </w:r>
          </w:p>
          <w:p w:rsidR="005A5201" w:rsidRPr="00B472A8" w:rsidRDefault="005A5201" w:rsidP="00242909">
            <w:pPr>
              <w:spacing w:line="360" w:lineRule="auto"/>
              <w:jc w:val="center"/>
              <w:rPr>
                <w:sz w:val="22"/>
                <w:szCs w:val="22"/>
              </w:rPr>
            </w:pPr>
          </w:p>
        </w:tc>
        <w:tc>
          <w:tcPr>
            <w:tcW w:w="2693" w:type="dxa"/>
            <w:vAlign w:val="center"/>
          </w:tcPr>
          <w:p w:rsidR="005A5201" w:rsidRPr="00B472A8" w:rsidRDefault="005A5201" w:rsidP="00242909">
            <w:pPr>
              <w:spacing w:line="360" w:lineRule="auto"/>
              <w:jc w:val="center"/>
              <w:rPr>
                <w:sz w:val="22"/>
                <w:szCs w:val="22"/>
              </w:rPr>
            </w:pPr>
            <w:r w:rsidRPr="00B472A8">
              <w:rPr>
                <w:sz w:val="22"/>
                <w:szCs w:val="22"/>
              </w:rPr>
              <w:t>МТЗ-1221 – 7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К-742 – 3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Есиль -760.1 – 5 ед.</w:t>
            </w:r>
          </w:p>
        </w:tc>
        <w:tc>
          <w:tcPr>
            <w:tcW w:w="3338" w:type="dxa"/>
            <w:vAlign w:val="center"/>
          </w:tcPr>
          <w:p w:rsidR="005A5201" w:rsidRPr="00B472A8" w:rsidRDefault="005A5201" w:rsidP="00242909">
            <w:pPr>
              <w:spacing w:line="360" w:lineRule="auto"/>
              <w:jc w:val="center"/>
              <w:rPr>
                <w:sz w:val="22"/>
                <w:szCs w:val="22"/>
              </w:rPr>
            </w:pPr>
            <w:r w:rsidRPr="00B472A8">
              <w:rPr>
                <w:sz w:val="22"/>
                <w:szCs w:val="22"/>
              </w:rPr>
              <w:t>БЗП-15 – 7 ед.</w:t>
            </w:r>
          </w:p>
          <w:p w:rsidR="005A5201" w:rsidRPr="00B472A8" w:rsidRDefault="005A5201" w:rsidP="00242909">
            <w:pPr>
              <w:spacing w:line="360" w:lineRule="auto"/>
              <w:jc w:val="center"/>
              <w:rPr>
                <w:sz w:val="22"/>
                <w:szCs w:val="22"/>
                <w:lang w:val="kk-KZ"/>
              </w:rPr>
            </w:pPr>
            <w:r w:rsidRPr="00B472A8">
              <w:rPr>
                <w:sz w:val="22"/>
                <w:szCs w:val="22"/>
                <w:lang w:val="kk-KZ"/>
              </w:rPr>
              <w:t>Авагро ТТ-25 – 2 ед,</w:t>
            </w:r>
          </w:p>
          <w:p w:rsidR="005A5201" w:rsidRPr="00B472A8" w:rsidRDefault="005A5201" w:rsidP="00242909">
            <w:pPr>
              <w:spacing w:line="360" w:lineRule="auto"/>
              <w:jc w:val="center"/>
              <w:rPr>
                <w:sz w:val="22"/>
                <w:szCs w:val="22"/>
                <w:lang w:val="en-US"/>
              </w:rPr>
            </w:pPr>
            <w:r w:rsidRPr="00B472A8">
              <w:rPr>
                <w:sz w:val="22"/>
                <w:szCs w:val="22"/>
              </w:rPr>
              <w:t>ПК</w:t>
            </w:r>
            <w:r w:rsidRPr="00B472A8">
              <w:rPr>
                <w:sz w:val="22"/>
                <w:szCs w:val="22"/>
                <w:lang w:val="en-US"/>
              </w:rPr>
              <w:t xml:space="preserve"> Agrator Ancer </w:t>
            </w:r>
          </w:p>
          <w:p w:rsidR="005A5201" w:rsidRPr="00B472A8" w:rsidRDefault="005A5201" w:rsidP="00242909">
            <w:pPr>
              <w:spacing w:line="360" w:lineRule="auto"/>
              <w:jc w:val="center"/>
              <w:rPr>
                <w:sz w:val="22"/>
                <w:szCs w:val="22"/>
                <w:lang w:val="en-US"/>
              </w:rPr>
            </w:pPr>
            <w:r w:rsidRPr="00B472A8">
              <w:rPr>
                <w:sz w:val="22"/>
                <w:szCs w:val="22"/>
                <w:lang w:val="en-US"/>
              </w:rPr>
              <w:t xml:space="preserve">12200 – 3 </w:t>
            </w:r>
            <w:r w:rsidRPr="00B472A8">
              <w:rPr>
                <w:sz w:val="22"/>
                <w:szCs w:val="22"/>
              </w:rPr>
              <w:t>ед</w:t>
            </w:r>
            <w:r w:rsidRPr="00B472A8">
              <w:rPr>
                <w:sz w:val="22"/>
                <w:szCs w:val="22"/>
                <w:lang w:val="en-US"/>
              </w:rPr>
              <w:t>.</w:t>
            </w:r>
          </w:p>
          <w:p w:rsidR="005A5201" w:rsidRPr="00B472A8" w:rsidRDefault="005A5201" w:rsidP="00242909">
            <w:pPr>
              <w:spacing w:line="360" w:lineRule="auto"/>
              <w:jc w:val="center"/>
              <w:rPr>
                <w:sz w:val="22"/>
                <w:szCs w:val="22"/>
                <w:lang w:val="en-US"/>
              </w:rPr>
            </w:pPr>
            <w:r w:rsidRPr="00B472A8">
              <w:rPr>
                <w:sz w:val="22"/>
                <w:szCs w:val="22"/>
              </w:rPr>
              <w:t>ККШС</w:t>
            </w:r>
            <w:r w:rsidRPr="00B472A8">
              <w:rPr>
                <w:sz w:val="22"/>
                <w:szCs w:val="22"/>
                <w:lang w:val="en-US"/>
              </w:rPr>
              <w:t xml:space="preserve">-12-2 – 3 </w:t>
            </w:r>
            <w:r w:rsidRPr="00B472A8">
              <w:rPr>
                <w:sz w:val="22"/>
                <w:szCs w:val="22"/>
              </w:rPr>
              <w:t>ед</w:t>
            </w:r>
            <w:r w:rsidRPr="00B472A8">
              <w:rPr>
                <w:sz w:val="22"/>
                <w:szCs w:val="22"/>
                <w:lang w:val="en-US"/>
              </w:rPr>
              <w:t>.</w:t>
            </w:r>
          </w:p>
          <w:p w:rsidR="005A5201" w:rsidRPr="00B472A8" w:rsidRDefault="005A5201" w:rsidP="00242909">
            <w:pPr>
              <w:spacing w:line="360" w:lineRule="auto"/>
              <w:jc w:val="center"/>
              <w:rPr>
                <w:sz w:val="22"/>
                <w:szCs w:val="22"/>
              </w:rPr>
            </w:pPr>
            <w:r w:rsidRPr="00B472A8">
              <w:rPr>
                <w:sz w:val="22"/>
                <w:szCs w:val="22"/>
              </w:rPr>
              <w:t>Лидер-12 – 2 ед.</w:t>
            </w:r>
          </w:p>
          <w:p w:rsidR="005A5201" w:rsidRPr="00B472A8" w:rsidRDefault="005A5201" w:rsidP="00242909">
            <w:pPr>
              <w:spacing w:line="360" w:lineRule="auto"/>
              <w:jc w:val="center"/>
              <w:rPr>
                <w:sz w:val="22"/>
                <w:szCs w:val="22"/>
              </w:rPr>
            </w:pPr>
            <w:r w:rsidRPr="00B472A8">
              <w:rPr>
                <w:sz w:val="22"/>
                <w:szCs w:val="22"/>
              </w:rPr>
              <w:t>Удобритель</w:t>
            </w:r>
          </w:p>
          <w:p w:rsidR="005A5201" w:rsidRPr="00B472A8" w:rsidRDefault="005A5201" w:rsidP="00242909">
            <w:pPr>
              <w:spacing w:line="360" w:lineRule="auto"/>
              <w:jc w:val="center"/>
              <w:rPr>
                <w:sz w:val="22"/>
                <w:szCs w:val="22"/>
                <w:lang w:val="kk-KZ"/>
              </w:rPr>
            </w:pPr>
            <w:r w:rsidRPr="00B472A8">
              <w:rPr>
                <w:sz w:val="22"/>
                <w:szCs w:val="22"/>
                <w:lang w:val="kk-KZ"/>
              </w:rPr>
              <w:t>РСП-5,4У – 3 ед,</w:t>
            </w:r>
          </w:p>
          <w:p w:rsidR="005A5201" w:rsidRPr="00B472A8" w:rsidRDefault="005A5201" w:rsidP="00242909">
            <w:pPr>
              <w:spacing w:line="360" w:lineRule="auto"/>
              <w:jc w:val="center"/>
              <w:rPr>
                <w:sz w:val="22"/>
                <w:szCs w:val="22"/>
              </w:rPr>
            </w:pPr>
            <w:r w:rsidRPr="00B472A8">
              <w:rPr>
                <w:sz w:val="22"/>
                <w:szCs w:val="22"/>
                <w:shd w:val="clear" w:color="auto" w:fill="FFFFFF"/>
              </w:rPr>
              <w:t xml:space="preserve">Жатка ЖЗК-9 – </w:t>
            </w:r>
            <w:r w:rsidRPr="00B472A8">
              <w:rPr>
                <w:sz w:val="22"/>
                <w:szCs w:val="22"/>
              </w:rPr>
              <w:t>5 ед.</w:t>
            </w:r>
          </w:p>
          <w:p w:rsidR="005A5201" w:rsidRPr="00B472A8" w:rsidRDefault="005A5201" w:rsidP="00242909">
            <w:pPr>
              <w:spacing w:line="360" w:lineRule="auto"/>
              <w:jc w:val="center"/>
              <w:rPr>
                <w:sz w:val="22"/>
                <w:szCs w:val="22"/>
              </w:rPr>
            </w:pPr>
          </w:p>
        </w:tc>
      </w:tr>
      <w:tr w:rsidR="005A5201" w:rsidRPr="00B472A8" w:rsidTr="00242909">
        <w:tc>
          <w:tcPr>
            <w:tcW w:w="2943" w:type="dxa"/>
          </w:tcPr>
          <w:p w:rsidR="005A5201" w:rsidRPr="00B472A8" w:rsidRDefault="005A5201" w:rsidP="00242909">
            <w:pPr>
              <w:spacing w:line="360" w:lineRule="auto"/>
              <w:rPr>
                <w:sz w:val="22"/>
                <w:szCs w:val="22"/>
              </w:rPr>
            </w:pPr>
            <w:r w:rsidRPr="00B472A8">
              <w:rPr>
                <w:sz w:val="22"/>
                <w:szCs w:val="22"/>
              </w:rPr>
              <w:t>Затраты труда, чел.ч</w:t>
            </w:r>
          </w:p>
        </w:tc>
        <w:tc>
          <w:tcPr>
            <w:tcW w:w="5812" w:type="dxa"/>
            <w:gridSpan w:val="2"/>
            <w:vAlign w:val="center"/>
          </w:tcPr>
          <w:p w:rsidR="005A5201" w:rsidRPr="00B472A8" w:rsidRDefault="005A5201" w:rsidP="00242909">
            <w:pPr>
              <w:spacing w:line="360" w:lineRule="auto"/>
              <w:jc w:val="center"/>
              <w:rPr>
                <w:sz w:val="22"/>
                <w:szCs w:val="22"/>
              </w:rPr>
            </w:pPr>
            <w:r w:rsidRPr="00B472A8">
              <w:rPr>
                <w:sz w:val="22"/>
                <w:szCs w:val="22"/>
              </w:rPr>
              <w:t>12580,7</w:t>
            </w:r>
          </w:p>
        </w:tc>
        <w:tc>
          <w:tcPr>
            <w:tcW w:w="6031" w:type="dxa"/>
            <w:gridSpan w:val="2"/>
            <w:vAlign w:val="center"/>
          </w:tcPr>
          <w:p w:rsidR="005A5201" w:rsidRPr="00B472A8" w:rsidRDefault="005A5201" w:rsidP="00242909">
            <w:pPr>
              <w:spacing w:line="360" w:lineRule="auto"/>
              <w:jc w:val="center"/>
              <w:rPr>
                <w:sz w:val="22"/>
                <w:szCs w:val="22"/>
              </w:rPr>
            </w:pPr>
            <w:r w:rsidRPr="00B472A8">
              <w:rPr>
                <w:sz w:val="22"/>
                <w:szCs w:val="22"/>
              </w:rPr>
              <w:t>6590,4</w:t>
            </w:r>
          </w:p>
        </w:tc>
      </w:tr>
    </w:tbl>
    <w:p w:rsidR="005A5201" w:rsidRPr="00B472A8" w:rsidRDefault="005A5201" w:rsidP="005A5201">
      <w:pPr>
        <w:jc w:val="both"/>
      </w:pPr>
    </w:p>
    <w:p w:rsidR="005A5201" w:rsidRPr="00B472A8" w:rsidRDefault="005A5201" w:rsidP="005A5201">
      <w:pPr>
        <w:ind w:firstLine="709"/>
        <w:jc w:val="both"/>
      </w:pPr>
      <w:r w:rsidRPr="00B472A8">
        <w:br w:type="page"/>
      </w:r>
    </w:p>
    <w:p w:rsidR="005A5201" w:rsidRPr="00B472A8" w:rsidRDefault="005A5201" w:rsidP="005A5201">
      <w:pPr>
        <w:jc w:val="both"/>
      </w:pPr>
      <w:r w:rsidRPr="00B472A8">
        <w:lastRenderedPageBreak/>
        <w:t xml:space="preserve">Таблица М.4 – Составы существующего и рекомендуемого комплексов машин для возделывания сельскохозяйственных культур в крупных </w:t>
      </w:r>
      <w:r w:rsidRPr="00B472A8">
        <w:rPr>
          <w:bCs/>
          <w:iCs/>
        </w:rPr>
        <w:t>сельхозпредприятиях</w:t>
      </w:r>
      <w:r w:rsidRPr="00B472A8">
        <w:t xml:space="preserve"> (средняя площадь 20000 га), при фактической урожайности пшеницы и ячменя 10 ц/га, сои 5 ц/га, кукурузы 100 ц/га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2957"/>
        <w:gridCol w:w="2957"/>
        <w:gridCol w:w="2957"/>
        <w:gridCol w:w="2958"/>
      </w:tblGrid>
      <w:tr w:rsidR="005A5201" w:rsidRPr="00B472A8" w:rsidTr="00242909">
        <w:tc>
          <w:tcPr>
            <w:tcW w:w="2957" w:type="dxa"/>
            <w:vMerge w:val="restart"/>
            <w:vAlign w:val="center"/>
          </w:tcPr>
          <w:p w:rsidR="005A5201" w:rsidRPr="00B472A8" w:rsidRDefault="005A5201" w:rsidP="00242909">
            <w:pPr>
              <w:spacing w:line="360" w:lineRule="auto"/>
              <w:jc w:val="center"/>
              <w:rPr>
                <w:sz w:val="22"/>
                <w:szCs w:val="22"/>
              </w:rPr>
            </w:pPr>
            <w:r w:rsidRPr="00B472A8">
              <w:rPr>
                <w:sz w:val="22"/>
                <w:szCs w:val="22"/>
              </w:rPr>
              <w:t>Технология</w:t>
            </w:r>
          </w:p>
        </w:tc>
        <w:tc>
          <w:tcPr>
            <w:tcW w:w="11829" w:type="dxa"/>
            <w:gridSpan w:val="4"/>
            <w:vAlign w:val="center"/>
          </w:tcPr>
          <w:p w:rsidR="005A5201" w:rsidRPr="00B472A8" w:rsidRDefault="005A5201" w:rsidP="00242909">
            <w:pPr>
              <w:spacing w:line="360" w:lineRule="auto"/>
              <w:jc w:val="center"/>
              <w:rPr>
                <w:sz w:val="22"/>
                <w:szCs w:val="22"/>
              </w:rPr>
            </w:pPr>
            <w:r w:rsidRPr="00B472A8">
              <w:rPr>
                <w:sz w:val="22"/>
                <w:szCs w:val="22"/>
              </w:rPr>
              <w:t>Составы комплексов машин</w:t>
            </w:r>
          </w:p>
        </w:tc>
      </w:tr>
      <w:tr w:rsidR="005A5201" w:rsidRPr="00B472A8" w:rsidTr="00242909">
        <w:tc>
          <w:tcPr>
            <w:tcW w:w="2957" w:type="dxa"/>
            <w:vMerge/>
            <w:vAlign w:val="center"/>
          </w:tcPr>
          <w:p w:rsidR="005A5201" w:rsidRPr="00B472A8" w:rsidRDefault="005A5201" w:rsidP="00242909">
            <w:pPr>
              <w:spacing w:line="360" w:lineRule="auto"/>
              <w:jc w:val="center"/>
              <w:rPr>
                <w:sz w:val="22"/>
                <w:szCs w:val="22"/>
              </w:rPr>
            </w:pPr>
          </w:p>
        </w:tc>
        <w:tc>
          <w:tcPr>
            <w:tcW w:w="5914" w:type="dxa"/>
            <w:gridSpan w:val="2"/>
            <w:vAlign w:val="center"/>
          </w:tcPr>
          <w:p w:rsidR="005A5201" w:rsidRPr="00B472A8" w:rsidRDefault="005A5201" w:rsidP="00242909">
            <w:pPr>
              <w:spacing w:line="360" w:lineRule="auto"/>
              <w:jc w:val="center"/>
              <w:rPr>
                <w:sz w:val="22"/>
                <w:szCs w:val="22"/>
              </w:rPr>
            </w:pPr>
            <w:r w:rsidRPr="00B472A8">
              <w:rPr>
                <w:sz w:val="22"/>
                <w:szCs w:val="22"/>
              </w:rPr>
              <w:t>Существующий</w:t>
            </w:r>
          </w:p>
        </w:tc>
        <w:tc>
          <w:tcPr>
            <w:tcW w:w="5915" w:type="dxa"/>
            <w:gridSpan w:val="2"/>
            <w:vAlign w:val="center"/>
          </w:tcPr>
          <w:p w:rsidR="005A5201" w:rsidRPr="00B472A8" w:rsidRDefault="005A5201" w:rsidP="00242909">
            <w:pPr>
              <w:spacing w:line="360" w:lineRule="auto"/>
              <w:jc w:val="center"/>
              <w:rPr>
                <w:sz w:val="22"/>
                <w:szCs w:val="22"/>
              </w:rPr>
            </w:pPr>
            <w:r w:rsidRPr="00B472A8">
              <w:rPr>
                <w:sz w:val="22"/>
                <w:szCs w:val="22"/>
              </w:rPr>
              <w:t>Рекомендуемый</w:t>
            </w:r>
          </w:p>
        </w:tc>
      </w:tr>
      <w:tr w:rsidR="005A5201" w:rsidRPr="00B472A8" w:rsidTr="00242909">
        <w:tc>
          <w:tcPr>
            <w:tcW w:w="2957" w:type="dxa"/>
            <w:vMerge/>
            <w:vAlign w:val="center"/>
          </w:tcPr>
          <w:p w:rsidR="005A5201" w:rsidRPr="00B472A8" w:rsidRDefault="005A5201" w:rsidP="00242909">
            <w:pPr>
              <w:spacing w:line="360" w:lineRule="auto"/>
              <w:jc w:val="center"/>
              <w:rPr>
                <w:sz w:val="22"/>
                <w:szCs w:val="22"/>
              </w:rPr>
            </w:pP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Тракторы/комбайны</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С/х машины</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Тракторы/комбайны</w:t>
            </w:r>
          </w:p>
        </w:tc>
        <w:tc>
          <w:tcPr>
            <w:tcW w:w="2958" w:type="dxa"/>
            <w:vAlign w:val="center"/>
          </w:tcPr>
          <w:p w:rsidR="005A5201" w:rsidRPr="00B472A8" w:rsidRDefault="005A5201" w:rsidP="00242909">
            <w:pPr>
              <w:spacing w:line="360" w:lineRule="auto"/>
              <w:jc w:val="center"/>
              <w:rPr>
                <w:sz w:val="22"/>
                <w:szCs w:val="22"/>
              </w:rPr>
            </w:pPr>
            <w:r w:rsidRPr="00B472A8">
              <w:rPr>
                <w:sz w:val="22"/>
                <w:szCs w:val="22"/>
              </w:rPr>
              <w:t>С/х машины</w:t>
            </w:r>
          </w:p>
        </w:tc>
      </w:tr>
      <w:tr w:rsidR="005A5201" w:rsidRPr="00B472A8" w:rsidTr="00242909">
        <w:tc>
          <w:tcPr>
            <w:tcW w:w="2957" w:type="dxa"/>
            <w:vAlign w:val="center"/>
          </w:tcPr>
          <w:p w:rsidR="005A5201" w:rsidRPr="00B472A8" w:rsidRDefault="005A5201" w:rsidP="00242909">
            <w:pPr>
              <w:spacing w:line="360" w:lineRule="auto"/>
              <w:jc w:val="center"/>
              <w:rPr>
                <w:sz w:val="22"/>
                <w:szCs w:val="22"/>
              </w:rPr>
            </w:pPr>
            <w:r w:rsidRPr="00B472A8">
              <w:rPr>
                <w:sz w:val="22"/>
                <w:szCs w:val="22"/>
              </w:rPr>
              <w:t>1</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2</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3</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4</w:t>
            </w:r>
          </w:p>
        </w:tc>
        <w:tc>
          <w:tcPr>
            <w:tcW w:w="2958" w:type="dxa"/>
            <w:vAlign w:val="center"/>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c>
          <w:tcPr>
            <w:tcW w:w="2957" w:type="dxa"/>
          </w:tcPr>
          <w:p w:rsidR="005A5201" w:rsidRPr="00B472A8" w:rsidRDefault="005A5201" w:rsidP="00242909">
            <w:pPr>
              <w:spacing w:line="360" w:lineRule="auto"/>
              <w:rPr>
                <w:sz w:val="22"/>
                <w:szCs w:val="22"/>
              </w:rPr>
            </w:pPr>
            <w:r w:rsidRPr="00B472A8">
              <w:rPr>
                <w:sz w:val="22"/>
                <w:szCs w:val="22"/>
              </w:rPr>
              <w:t>Ранневесеннее боронование</w:t>
            </w:r>
          </w:p>
          <w:p w:rsidR="005A5201" w:rsidRPr="00B472A8" w:rsidRDefault="005A5201" w:rsidP="00242909">
            <w:pPr>
              <w:spacing w:line="360" w:lineRule="auto"/>
              <w:rPr>
                <w:sz w:val="22"/>
                <w:szCs w:val="22"/>
              </w:rPr>
            </w:pPr>
            <w:r w:rsidRPr="00B472A8">
              <w:rPr>
                <w:sz w:val="22"/>
                <w:szCs w:val="22"/>
              </w:rPr>
              <w:t>Гербицидная обработка п</w:t>
            </w:r>
            <w:r w:rsidRPr="00B472A8">
              <w:rPr>
                <w:sz w:val="22"/>
                <w:szCs w:val="22"/>
              </w:rPr>
              <w:t>е</w:t>
            </w:r>
            <w:r w:rsidRPr="00B472A8">
              <w:rPr>
                <w:sz w:val="22"/>
                <w:szCs w:val="22"/>
              </w:rPr>
              <w:t>ред посевом</w:t>
            </w:r>
          </w:p>
          <w:p w:rsidR="005A5201" w:rsidRPr="00B472A8" w:rsidRDefault="005A5201" w:rsidP="00242909">
            <w:pPr>
              <w:spacing w:line="360" w:lineRule="auto"/>
              <w:rPr>
                <w:sz w:val="22"/>
                <w:szCs w:val="22"/>
              </w:rPr>
            </w:pPr>
            <w:r w:rsidRPr="00B472A8">
              <w:rPr>
                <w:sz w:val="22"/>
                <w:szCs w:val="22"/>
              </w:rPr>
              <w:t>Посев зерновых и сои</w:t>
            </w:r>
          </w:p>
          <w:p w:rsidR="005A5201" w:rsidRPr="00B472A8" w:rsidRDefault="005A5201" w:rsidP="00242909">
            <w:pPr>
              <w:spacing w:line="360" w:lineRule="auto"/>
              <w:rPr>
                <w:sz w:val="22"/>
                <w:szCs w:val="22"/>
              </w:rPr>
            </w:pPr>
            <w:r w:rsidRPr="00B472A8">
              <w:rPr>
                <w:sz w:val="22"/>
                <w:szCs w:val="22"/>
              </w:rPr>
              <w:t>Прикатывание после посева</w:t>
            </w:r>
          </w:p>
          <w:p w:rsidR="005A5201" w:rsidRPr="00B472A8" w:rsidRDefault="005A5201" w:rsidP="00242909">
            <w:pPr>
              <w:spacing w:line="360" w:lineRule="auto"/>
              <w:rPr>
                <w:sz w:val="22"/>
                <w:szCs w:val="22"/>
              </w:rPr>
            </w:pPr>
            <w:r w:rsidRPr="00B472A8">
              <w:rPr>
                <w:sz w:val="22"/>
                <w:szCs w:val="22"/>
              </w:rPr>
              <w:t>Предпосевная культивация кукурузы</w:t>
            </w:r>
          </w:p>
          <w:p w:rsidR="005A5201" w:rsidRPr="00B472A8" w:rsidRDefault="005A5201" w:rsidP="00242909">
            <w:pPr>
              <w:spacing w:line="360" w:lineRule="auto"/>
              <w:rPr>
                <w:sz w:val="22"/>
                <w:szCs w:val="22"/>
              </w:rPr>
            </w:pPr>
            <w:r w:rsidRPr="00B472A8">
              <w:rPr>
                <w:sz w:val="22"/>
                <w:szCs w:val="22"/>
              </w:rPr>
              <w:t>Предпосевное прикатывание кукурузы</w:t>
            </w:r>
          </w:p>
          <w:p w:rsidR="005A5201" w:rsidRPr="00B472A8" w:rsidRDefault="005A5201" w:rsidP="00242909">
            <w:pPr>
              <w:spacing w:line="360" w:lineRule="auto"/>
              <w:rPr>
                <w:sz w:val="22"/>
                <w:szCs w:val="22"/>
              </w:rPr>
            </w:pPr>
            <w:r w:rsidRPr="00B472A8">
              <w:rPr>
                <w:sz w:val="22"/>
                <w:szCs w:val="22"/>
              </w:rPr>
              <w:t>Посев кукурузы</w:t>
            </w:r>
          </w:p>
          <w:p w:rsidR="005A5201" w:rsidRPr="00B472A8" w:rsidRDefault="005A5201" w:rsidP="00242909">
            <w:pPr>
              <w:spacing w:line="360" w:lineRule="auto"/>
              <w:rPr>
                <w:sz w:val="22"/>
                <w:szCs w:val="22"/>
              </w:rPr>
            </w:pPr>
            <w:r w:rsidRPr="00B472A8">
              <w:rPr>
                <w:sz w:val="22"/>
                <w:szCs w:val="22"/>
              </w:rPr>
              <w:t>Боронование до всходов к</w:t>
            </w:r>
            <w:r w:rsidRPr="00B472A8">
              <w:rPr>
                <w:sz w:val="22"/>
                <w:szCs w:val="22"/>
              </w:rPr>
              <w:t>у</w:t>
            </w:r>
            <w:r w:rsidRPr="00B472A8">
              <w:rPr>
                <w:sz w:val="22"/>
                <w:szCs w:val="22"/>
              </w:rPr>
              <w:t>курузы</w:t>
            </w:r>
          </w:p>
          <w:p w:rsidR="005A5201" w:rsidRPr="00B472A8" w:rsidRDefault="005A5201" w:rsidP="00242909">
            <w:pPr>
              <w:spacing w:line="360" w:lineRule="auto"/>
              <w:rPr>
                <w:sz w:val="22"/>
                <w:szCs w:val="22"/>
              </w:rPr>
            </w:pPr>
            <w:r w:rsidRPr="00B472A8">
              <w:rPr>
                <w:sz w:val="22"/>
                <w:szCs w:val="22"/>
              </w:rPr>
              <w:t>Боронование по всходам к</w:t>
            </w:r>
            <w:r w:rsidRPr="00B472A8">
              <w:rPr>
                <w:sz w:val="22"/>
                <w:szCs w:val="22"/>
              </w:rPr>
              <w:t>у</w:t>
            </w:r>
            <w:r w:rsidRPr="00B472A8">
              <w:rPr>
                <w:sz w:val="22"/>
                <w:szCs w:val="22"/>
              </w:rPr>
              <w:t>курузы</w:t>
            </w:r>
          </w:p>
          <w:p w:rsidR="005A5201" w:rsidRPr="00B472A8" w:rsidRDefault="005A5201" w:rsidP="00242909">
            <w:pPr>
              <w:spacing w:line="360" w:lineRule="auto"/>
              <w:rPr>
                <w:sz w:val="22"/>
                <w:szCs w:val="22"/>
              </w:rPr>
            </w:pPr>
            <w:r w:rsidRPr="00B472A8">
              <w:rPr>
                <w:sz w:val="22"/>
                <w:szCs w:val="22"/>
              </w:rPr>
              <w:t>Первая культивация пара</w:t>
            </w:r>
          </w:p>
          <w:p w:rsidR="005A5201" w:rsidRPr="00B472A8" w:rsidRDefault="005A5201" w:rsidP="00242909">
            <w:pPr>
              <w:spacing w:line="360" w:lineRule="auto"/>
              <w:rPr>
                <w:sz w:val="22"/>
                <w:szCs w:val="22"/>
              </w:rPr>
            </w:pPr>
            <w:r w:rsidRPr="00B472A8">
              <w:rPr>
                <w:sz w:val="22"/>
                <w:szCs w:val="22"/>
              </w:rPr>
              <w:t>Вторая культивация пара</w:t>
            </w:r>
          </w:p>
        </w:tc>
        <w:tc>
          <w:tcPr>
            <w:tcW w:w="2957" w:type="dxa"/>
            <w:vAlign w:val="center"/>
          </w:tcPr>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Беларус-82, – 30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К-701 – 13 ед.</w:t>
            </w:r>
          </w:p>
          <w:p w:rsidR="005A5201" w:rsidRPr="00B472A8" w:rsidRDefault="005A5201" w:rsidP="00242909">
            <w:pPr>
              <w:spacing w:line="360" w:lineRule="auto"/>
              <w:rPr>
                <w:sz w:val="22"/>
                <w:szCs w:val="22"/>
              </w:rPr>
            </w:pPr>
          </w:p>
          <w:p w:rsidR="005A5201" w:rsidRPr="00B472A8" w:rsidRDefault="005A5201" w:rsidP="00242909">
            <w:pPr>
              <w:spacing w:line="360" w:lineRule="auto"/>
              <w:jc w:val="center"/>
              <w:rPr>
                <w:sz w:val="22"/>
                <w:szCs w:val="22"/>
              </w:rPr>
            </w:pPr>
            <w:r w:rsidRPr="00B472A8">
              <w:rPr>
                <w:sz w:val="22"/>
                <w:szCs w:val="22"/>
              </w:rPr>
              <w:t>КСК-100 – 11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ДОН-1500 – 2</w:t>
            </w:r>
            <w:r w:rsidRPr="00B472A8">
              <w:rPr>
                <w:sz w:val="22"/>
                <w:szCs w:val="22"/>
                <w:lang w:val="en-US"/>
              </w:rPr>
              <w:t>5</w:t>
            </w:r>
            <w:r w:rsidRPr="00B472A8">
              <w:rPr>
                <w:sz w:val="22"/>
                <w:szCs w:val="22"/>
              </w:rPr>
              <w:t xml:space="preserve">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p>
        </w:tc>
        <w:tc>
          <w:tcPr>
            <w:tcW w:w="2957" w:type="dxa"/>
            <w:vAlign w:val="center"/>
          </w:tcPr>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БЗТС-1,0х18 – 30 ед.</w:t>
            </w:r>
          </w:p>
          <w:p w:rsidR="005A5201" w:rsidRPr="00B472A8" w:rsidRDefault="005A5201" w:rsidP="00242909">
            <w:pPr>
              <w:spacing w:line="360" w:lineRule="auto"/>
              <w:jc w:val="center"/>
              <w:rPr>
                <w:sz w:val="22"/>
                <w:szCs w:val="22"/>
              </w:rPr>
            </w:pPr>
            <w:r w:rsidRPr="00B472A8">
              <w:rPr>
                <w:sz w:val="22"/>
                <w:szCs w:val="22"/>
              </w:rPr>
              <w:t>КТС-10-2 – 10 ед.</w:t>
            </w:r>
          </w:p>
          <w:p w:rsidR="005A5201" w:rsidRPr="00B472A8" w:rsidRDefault="005A5201" w:rsidP="00242909">
            <w:pPr>
              <w:spacing w:line="360" w:lineRule="auto"/>
              <w:jc w:val="center"/>
              <w:rPr>
                <w:sz w:val="22"/>
                <w:szCs w:val="22"/>
              </w:rPr>
            </w:pPr>
            <w:r w:rsidRPr="00B472A8">
              <w:rPr>
                <w:sz w:val="22"/>
                <w:szCs w:val="22"/>
              </w:rPr>
              <w:t xml:space="preserve">ЗККШ-6 – 20 ед. </w:t>
            </w:r>
          </w:p>
          <w:p w:rsidR="005A5201" w:rsidRPr="00B472A8" w:rsidRDefault="005A5201" w:rsidP="00242909">
            <w:pPr>
              <w:spacing w:line="360" w:lineRule="auto"/>
              <w:jc w:val="center"/>
              <w:rPr>
                <w:sz w:val="22"/>
                <w:szCs w:val="22"/>
              </w:rPr>
            </w:pPr>
            <w:r w:rsidRPr="00B472A8">
              <w:rPr>
                <w:sz w:val="22"/>
                <w:szCs w:val="22"/>
              </w:rPr>
              <w:t>ОП-2500 – 17 ед.</w:t>
            </w:r>
          </w:p>
          <w:p w:rsidR="005A5201" w:rsidRPr="00B472A8" w:rsidRDefault="005A5201" w:rsidP="00242909">
            <w:pPr>
              <w:spacing w:line="360" w:lineRule="auto"/>
              <w:jc w:val="center"/>
              <w:rPr>
                <w:sz w:val="22"/>
                <w:szCs w:val="22"/>
              </w:rPr>
            </w:pPr>
            <w:r w:rsidRPr="00B472A8">
              <w:rPr>
                <w:sz w:val="22"/>
                <w:szCs w:val="22"/>
              </w:rPr>
              <w:t>СУПН-8 – 8 ед.</w:t>
            </w:r>
          </w:p>
          <w:p w:rsidR="005A5201" w:rsidRPr="00B472A8" w:rsidRDefault="005A5201" w:rsidP="00242909">
            <w:pPr>
              <w:spacing w:line="360" w:lineRule="auto"/>
              <w:jc w:val="center"/>
              <w:rPr>
                <w:sz w:val="22"/>
                <w:szCs w:val="22"/>
              </w:rPr>
            </w:pPr>
            <w:r w:rsidRPr="00B472A8">
              <w:rPr>
                <w:sz w:val="22"/>
                <w:szCs w:val="22"/>
              </w:rPr>
              <w:t>СКП-2,1х5 – 13 ед.</w:t>
            </w:r>
          </w:p>
          <w:p w:rsidR="005A5201" w:rsidRPr="00B472A8" w:rsidRDefault="005A5201" w:rsidP="00242909">
            <w:pPr>
              <w:spacing w:line="360" w:lineRule="auto"/>
              <w:jc w:val="center"/>
              <w:rPr>
                <w:sz w:val="22"/>
                <w:szCs w:val="22"/>
              </w:rPr>
            </w:pPr>
            <w:r w:rsidRPr="00B472A8">
              <w:rPr>
                <w:sz w:val="22"/>
                <w:szCs w:val="22"/>
              </w:rPr>
              <w:t>КСКП-2,1х5 – 4 ед</w:t>
            </w:r>
          </w:p>
          <w:p w:rsidR="005A5201" w:rsidRPr="00B472A8" w:rsidRDefault="005A5201" w:rsidP="00242909">
            <w:pPr>
              <w:spacing w:line="360" w:lineRule="auto"/>
              <w:jc w:val="center"/>
              <w:rPr>
                <w:sz w:val="22"/>
                <w:szCs w:val="22"/>
              </w:rPr>
            </w:pPr>
            <w:r w:rsidRPr="00B472A8">
              <w:rPr>
                <w:sz w:val="22"/>
                <w:szCs w:val="22"/>
              </w:rPr>
              <w:t>КРН-5,6 – 11 ед.</w:t>
            </w:r>
          </w:p>
          <w:p w:rsidR="005A5201" w:rsidRPr="00B472A8" w:rsidRDefault="005A5201" w:rsidP="00242909">
            <w:pPr>
              <w:spacing w:line="360" w:lineRule="auto"/>
              <w:jc w:val="center"/>
              <w:rPr>
                <w:sz w:val="22"/>
                <w:szCs w:val="22"/>
              </w:rPr>
            </w:pPr>
            <w:r w:rsidRPr="00B472A8">
              <w:rPr>
                <w:sz w:val="22"/>
                <w:szCs w:val="22"/>
              </w:rPr>
              <w:t>ЖКЕ-3,0 – 11 ед.</w:t>
            </w:r>
          </w:p>
          <w:p w:rsidR="005A5201" w:rsidRPr="00B472A8" w:rsidRDefault="005A5201" w:rsidP="00242909">
            <w:pPr>
              <w:spacing w:line="360" w:lineRule="auto"/>
              <w:jc w:val="center"/>
              <w:rPr>
                <w:sz w:val="22"/>
                <w:szCs w:val="22"/>
              </w:rPr>
            </w:pPr>
            <w:r w:rsidRPr="00B472A8">
              <w:rPr>
                <w:sz w:val="22"/>
                <w:szCs w:val="22"/>
              </w:rPr>
              <w:t>ЖУ-7 – 25 ед.</w:t>
            </w:r>
          </w:p>
          <w:p w:rsidR="005A5201" w:rsidRPr="00B472A8" w:rsidRDefault="005A5201" w:rsidP="00242909">
            <w:pPr>
              <w:spacing w:line="360" w:lineRule="auto"/>
              <w:jc w:val="center"/>
              <w:rPr>
                <w:sz w:val="22"/>
                <w:szCs w:val="22"/>
              </w:rPr>
            </w:pPr>
            <w:r w:rsidRPr="00B472A8">
              <w:rPr>
                <w:sz w:val="22"/>
                <w:szCs w:val="22"/>
              </w:rPr>
              <w:t>КПГ-2,2х2 – 15 ед</w:t>
            </w:r>
          </w:p>
          <w:p w:rsidR="005A5201" w:rsidRPr="00B472A8" w:rsidRDefault="005A5201" w:rsidP="00242909">
            <w:pPr>
              <w:spacing w:line="360" w:lineRule="auto"/>
              <w:jc w:val="center"/>
              <w:rPr>
                <w:sz w:val="22"/>
                <w:szCs w:val="22"/>
              </w:rPr>
            </w:pPr>
            <w:r w:rsidRPr="00B472A8">
              <w:rPr>
                <w:sz w:val="22"/>
                <w:szCs w:val="22"/>
              </w:rPr>
              <w:t>ПЛН-8-40 – 6 ед.</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МТЗ-1221 – 19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К-742 – 9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Есиль-760.1 – 19 ед.</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ДОН-680 – 6 ед.</w:t>
            </w:r>
          </w:p>
        </w:tc>
        <w:tc>
          <w:tcPr>
            <w:tcW w:w="2958" w:type="dxa"/>
            <w:vAlign w:val="center"/>
          </w:tcPr>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r w:rsidRPr="00B472A8">
              <w:rPr>
                <w:sz w:val="22"/>
                <w:szCs w:val="22"/>
              </w:rPr>
              <w:t>БПЗ-15 – 19 ед.</w:t>
            </w:r>
          </w:p>
          <w:p w:rsidR="005A5201" w:rsidRPr="00B472A8" w:rsidRDefault="005A5201" w:rsidP="00242909">
            <w:pPr>
              <w:spacing w:line="360" w:lineRule="auto"/>
              <w:jc w:val="center"/>
              <w:rPr>
                <w:sz w:val="22"/>
                <w:szCs w:val="22"/>
              </w:rPr>
            </w:pPr>
            <w:r w:rsidRPr="00B472A8">
              <w:rPr>
                <w:sz w:val="22"/>
                <w:szCs w:val="22"/>
              </w:rPr>
              <w:t>Лидер-12 – 7 ед.</w:t>
            </w:r>
          </w:p>
          <w:p w:rsidR="005A5201" w:rsidRPr="00B472A8" w:rsidRDefault="005A5201" w:rsidP="00242909">
            <w:pPr>
              <w:spacing w:line="360" w:lineRule="auto"/>
              <w:jc w:val="center"/>
              <w:rPr>
                <w:sz w:val="22"/>
                <w:szCs w:val="22"/>
              </w:rPr>
            </w:pPr>
            <w:r w:rsidRPr="00B472A8">
              <w:rPr>
                <w:sz w:val="22"/>
                <w:szCs w:val="22"/>
              </w:rPr>
              <w:t>ККШС-12-2 – 8 ед.</w:t>
            </w:r>
          </w:p>
          <w:p w:rsidR="005A5201" w:rsidRPr="00B472A8" w:rsidRDefault="005A5201" w:rsidP="00242909">
            <w:pPr>
              <w:spacing w:line="360" w:lineRule="auto"/>
              <w:jc w:val="center"/>
              <w:rPr>
                <w:sz w:val="22"/>
                <w:szCs w:val="22"/>
                <w:lang w:val="kk-KZ"/>
              </w:rPr>
            </w:pPr>
            <w:r w:rsidRPr="00B472A8">
              <w:rPr>
                <w:sz w:val="22"/>
                <w:szCs w:val="22"/>
                <w:lang w:val="kk-KZ"/>
              </w:rPr>
              <w:t xml:space="preserve">Авагро ТТ-25 – </w:t>
            </w:r>
            <w:r w:rsidRPr="00B472A8">
              <w:rPr>
                <w:sz w:val="22"/>
                <w:szCs w:val="22"/>
              </w:rPr>
              <w:t>6</w:t>
            </w:r>
            <w:r w:rsidRPr="00B472A8">
              <w:rPr>
                <w:sz w:val="22"/>
                <w:szCs w:val="22"/>
                <w:lang w:val="kk-KZ"/>
              </w:rPr>
              <w:t xml:space="preserve"> ед,</w:t>
            </w:r>
          </w:p>
          <w:p w:rsidR="005A5201" w:rsidRPr="00B472A8" w:rsidRDefault="005A5201" w:rsidP="00242909">
            <w:pPr>
              <w:spacing w:line="360" w:lineRule="auto"/>
              <w:jc w:val="center"/>
              <w:rPr>
                <w:sz w:val="22"/>
                <w:szCs w:val="22"/>
                <w:lang w:val="kk-KZ"/>
              </w:rPr>
            </w:pPr>
            <w:r w:rsidRPr="00B472A8">
              <w:rPr>
                <w:sz w:val="22"/>
                <w:szCs w:val="22"/>
                <w:lang w:val="kk-KZ"/>
              </w:rPr>
              <w:t xml:space="preserve">СПБ-12М – </w:t>
            </w:r>
            <w:r w:rsidRPr="00B472A8">
              <w:rPr>
                <w:sz w:val="22"/>
                <w:szCs w:val="22"/>
              </w:rPr>
              <w:t>6</w:t>
            </w:r>
            <w:r w:rsidRPr="00B472A8">
              <w:rPr>
                <w:sz w:val="22"/>
                <w:szCs w:val="22"/>
                <w:lang w:val="kk-KZ"/>
              </w:rPr>
              <w:t xml:space="preserve"> ед.</w:t>
            </w:r>
          </w:p>
          <w:p w:rsidR="005A5201" w:rsidRPr="00B472A8" w:rsidRDefault="005A5201" w:rsidP="00242909">
            <w:pPr>
              <w:spacing w:line="360" w:lineRule="auto"/>
              <w:jc w:val="center"/>
              <w:rPr>
                <w:sz w:val="22"/>
                <w:szCs w:val="22"/>
                <w:lang w:val="en-US"/>
              </w:rPr>
            </w:pPr>
            <w:r w:rsidRPr="00B472A8">
              <w:rPr>
                <w:sz w:val="22"/>
                <w:szCs w:val="22"/>
                <w:lang w:val="en-US"/>
              </w:rPr>
              <w:t xml:space="preserve">AGRATOR ANCER 12200 – 9 </w:t>
            </w:r>
            <w:r w:rsidRPr="00B472A8">
              <w:rPr>
                <w:sz w:val="22"/>
                <w:szCs w:val="22"/>
              </w:rPr>
              <w:t>ед</w:t>
            </w:r>
            <w:r w:rsidRPr="00B472A8">
              <w:rPr>
                <w:sz w:val="22"/>
                <w:szCs w:val="22"/>
                <w:lang w:val="en-US"/>
              </w:rPr>
              <w:t>.</w:t>
            </w:r>
          </w:p>
          <w:p w:rsidR="005A5201" w:rsidRPr="00B472A8" w:rsidRDefault="005A5201" w:rsidP="00242909">
            <w:pPr>
              <w:spacing w:line="360" w:lineRule="auto"/>
              <w:jc w:val="center"/>
              <w:rPr>
                <w:sz w:val="22"/>
                <w:szCs w:val="22"/>
                <w:lang w:val="kk-KZ"/>
              </w:rPr>
            </w:pPr>
            <w:r w:rsidRPr="00B472A8">
              <w:rPr>
                <w:sz w:val="22"/>
                <w:szCs w:val="22"/>
                <w:lang w:val="kk-KZ"/>
              </w:rPr>
              <w:t xml:space="preserve">КРН-8,4 – </w:t>
            </w:r>
            <w:r w:rsidRPr="00B472A8">
              <w:rPr>
                <w:sz w:val="22"/>
                <w:szCs w:val="22"/>
                <w:lang w:val="en-US"/>
              </w:rPr>
              <w:t>8</w:t>
            </w:r>
            <w:r w:rsidRPr="00B472A8">
              <w:rPr>
                <w:sz w:val="22"/>
                <w:szCs w:val="22"/>
                <w:lang w:val="kk-KZ"/>
              </w:rPr>
              <w:t xml:space="preserve"> ед.</w:t>
            </w:r>
          </w:p>
          <w:p w:rsidR="005A5201" w:rsidRPr="00B472A8" w:rsidRDefault="005A5201" w:rsidP="00242909">
            <w:pPr>
              <w:spacing w:line="360" w:lineRule="auto"/>
              <w:jc w:val="center"/>
              <w:rPr>
                <w:sz w:val="22"/>
                <w:szCs w:val="22"/>
                <w:lang w:val="kk-KZ"/>
              </w:rPr>
            </w:pPr>
            <w:r w:rsidRPr="00B472A8">
              <w:rPr>
                <w:sz w:val="22"/>
                <w:szCs w:val="22"/>
                <w:lang w:val="kk-KZ"/>
              </w:rPr>
              <w:t>Kemper 445 – 6 ед.</w:t>
            </w:r>
          </w:p>
          <w:p w:rsidR="005A5201" w:rsidRPr="00B472A8" w:rsidRDefault="005A5201" w:rsidP="00242909">
            <w:pPr>
              <w:spacing w:line="360" w:lineRule="auto"/>
              <w:jc w:val="center"/>
              <w:rPr>
                <w:sz w:val="22"/>
                <w:szCs w:val="22"/>
                <w:lang w:val="kk-KZ"/>
              </w:rPr>
            </w:pPr>
            <w:r w:rsidRPr="00B472A8">
              <w:rPr>
                <w:sz w:val="22"/>
                <w:szCs w:val="22"/>
                <w:shd w:val="clear" w:color="auto" w:fill="FFFFFF"/>
                <w:lang w:val="kk-KZ"/>
              </w:rPr>
              <w:t>ЖЗК-9 – 19</w:t>
            </w:r>
            <w:r w:rsidRPr="00B472A8">
              <w:rPr>
                <w:sz w:val="22"/>
                <w:szCs w:val="22"/>
                <w:lang w:val="kk-KZ"/>
              </w:rPr>
              <w:t xml:space="preserve"> ед.</w:t>
            </w:r>
          </w:p>
          <w:p w:rsidR="005A5201" w:rsidRPr="00B472A8" w:rsidRDefault="005A5201" w:rsidP="00242909">
            <w:pPr>
              <w:spacing w:line="360" w:lineRule="auto"/>
              <w:jc w:val="center"/>
              <w:rPr>
                <w:sz w:val="22"/>
                <w:szCs w:val="22"/>
                <w:shd w:val="clear" w:color="auto" w:fill="FFFFFF"/>
                <w:lang w:val="kk-KZ"/>
              </w:rPr>
            </w:pPr>
            <w:r w:rsidRPr="00B472A8">
              <w:rPr>
                <w:sz w:val="22"/>
                <w:szCs w:val="22"/>
                <w:shd w:val="clear" w:color="auto" w:fill="FFFFFF"/>
                <w:lang w:val="kk-KZ"/>
              </w:rPr>
              <w:t>Плуг ПП 11-35 – 4 ед.</w:t>
            </w:r>
          </w:p>
          <w:p w:rsidR="005A5201" w:rsidRPr="00B472A8" w:rsidRDefault="005A5201" w:rsidP="00242909">
            <w:pPr>
              <w:spacing w:line="360" w:lineRule="auto"/>
              <w:jc w:val="center"/>
              <w:rPr>
                <w:sz w:val="22"/>
                <w:szCs w:val="22"/>
              </w:rPr>
            </w:pPr>
            <w:r w:rsidRPr="00B472A8">
              <w:rPr>
                <w:sz w:val="22"/>
                <w:szCs w:val="22"/>
              </w:rPr>
              <w:t>РСП-5,4У – 9 ед.</w:t>
            </w:r>
          </w:p>
          <w:p w:rsidR="005A5201" w:rsidRPr="00B472A8" w:rsidRDefault="005A5201" w:rsidP="00242909">
            <w:pPr>
              <w:spacing w:line="360" w:lineRule="auto"/>
              <w:jc w:val="center"/>
              <w:rPr>
                <w:sz w:val="22"/>
                <w:szCs w:val="22"/>
              </w:rPr>
            </w:pPr>
          </w:p>
        </w:tc>
      </w:tr>
    </w:tbl>
    <w:p w:rsidR="005A5201" w:rsidRPr="00B472A8"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таблица М.4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2957"/>
        <w:gridCol w:w="2957"/>
        <w:gridCol w:w="2957"/>
        <w:gridCol w:w="2958"/>
      </w:tblGrid>
      <w:tr w:rsidR="005A5201" w:rsidRPr="00B472A8" w:rsidTr="00242909">
        <w:tc>
          <w:tcPr>
            <w:tcW w:w="2957" w:type="dxa"/>
            <w:vAlign w:val="center"/>
          </w:tcPr>
          <w:p w:rsidR="005A5201" w:rsidRPr="00B472A8" w:rsidRDefault="005A5201" w:rsidP="00242909">
            <w:pPr>
              <w:spacing w:line="360" w:lineRule="auto"/>
              <w:jc w:val="center"/>
              <w:rPr>
                <w:sz w:val="22"/>
                <w:szCs w:val="22"/>
              </w:rPr>
            </w:pPr>
            <w:r w:rsidRPr="00B472A8">
              <w:rPr>
                <w:sz w:val="22"/>
                <w:szCs w:val="22"/>
              </w:rPr>
              <w:t>1</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2</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3</w:t>
            </w:r>
          </w:p>
        </w:tc>
        <w:tc>
          <w:tcPr>
            <w:tcW w:w="2957" w:type="dxa"/>
            <w:vAlign w:val="center"/>
          </w:tcPr>
          <w:p w:rsidR="005A5201" w:rsidRPr="00B472A8" w:rsidRDefault="005A5201" w:rsidP="00242909">
            <w:pPr>
              <w:spacing w:line="360" w:lineRule="auto"/>
              <w:jc w:val="center"/>
              <w:rPr>
                <w:sz w:val="22"/>
                <w:szCs w:val="22"/>
              </w:rPr>
            </w:pPr>
            <w:r w:rsidRPr="00B472A8">
              <w:rPr>
                <w:sz w:val="22"/>
                <w:szCs w:val="22"/>
              </w:rPr>
              <w:t>4</w:t>
            </w:r>
          </w:p>
        </w:tc>
        <w:tc>
          <w:tcPr>
            <w:tcW w:w="2958" w:type="dxa"/>
            <w:vAlign w:val="center"/>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c>
          <w:tcPr>
            <w:tcW w:w="2957" w:type="dxa"/>
          </w:tcPr>
          <w:p w:rsidR="005A5201" w:rsidRPr="00B472A8" w:rsidRDefault="005A5201" w:rsidP="00242909">
            <w:pPr>
              <w:spacing w:line="360" w:lineRule="auto"/>
              <w:rPr>
                <w:sz w:val="22"/>
                <w:szCs w:val="22"/>
              </w:rPr>
            </w:pPr>
            <w:r w:rsidRPr="00B472A8">
              <w:rPr>
                <w:sz w:val="22"/>
                <w:szCs w:val="22"/>
              </w:rPr>
              <w:t>Первая междурядная кул</w:t>
            </w:r>
            <w:r w:rsidRPr="00B472A8">
              <w:rPr>
                <w:sz w:val="22"/>
                <w:szCs w:val="22"/>
              </w:rPr>
              <w:t>ь</w:t>
            </w:r>
            <w:r w:rsidRPr="00B472A8">
              <w:rPr>
                <w:sz w:val="22"/>
                <w:szCs w:val="22"/>
              </w:rPr>
              <w:t>тивация кукурузы</w:t>
            </w:r>
          </w:p>
          <w:p w:rsidR="005A5201" w:rsidRPr="00B472A8" w:rsidRDefault="005A5201" w:rsidP="00242909">
            <w:pPr>
              <w:spacing w:line="360" w:lineRule="auto"/>
              <w:rPr>
                <w:sz w:val="22"/>
                <w:szCs w:val="22"/>
              </w:rPr>
            </w:pPr>
            <w:r w:rsidRPr="00B472A8">
              <w:rPr>
                <w:sz w:val="22"/>
                <w:szCs w:val="22"/>
              </w:rPr>
              <w:t>Вторая междурядная кул</w:t>
            </w:r>
            <w:r w:rsidRPr="00B472A8">
              <w:rPr>
                <w:sz w:val="22"/>
                <w:szCs w:val="22"/>
              </w:rPr>
              <w:t>ь</w:t>
            </w:r>
            <w:r w:rsidRPr="00B472A8">
              <w:rPr>
                <w:sz w:val="22"/>
                <w:szCs w:val="22"/>
              </w:rPr>
              <w:t>тивация кукурузы</w:t>
            </w:r>
          </w:p>
          <w:p w:rsidR="005A5201" w:rsidRPr="00B472A8" w:rsidRDefault="005A5201" w:rsidP="00242909">
            <w:pPr>
              <w:spacing w:line="360" w:lineRule="auto"/>
              <w:rPr>
                <w:sz w:val="22"/>
                <w:szCs w:val="22"/>
              </w:rPr>
            </w:pPr>
            <w:r w:rsidRPr="00B472A8">
              <w:rPr>
                <w:sz w:val="22"/>
                <w:szCs w:val="22"/>
              </w:rPr>
              <w:t>Гербицидная обработка по вегетации зерновых, сои и кукурузы</w:t>
            </w:r>
          </w:p>
          <w:p w:rsidR="005A5201" w:rsidRPr="00B472A8" w:rsidRDefault="005A5201" w:rsidP="00242909">
            <w:pPr>
              <w:spacing w:line="360" w:lineRule="auto"/>
              <w:rPr>
                <w:sz w:val="22"/>
                <w:szCs w:val="22"/>
              </w:rPr>
            </w:pPr>
            <w:r w:rsidRPr="00B472A8">
              <w:rPr>
                <w:sz w:val="22"/>
                <w:szCs w:val="22"/>
              </w:rPr>
              <w:t>Третья культивация пара</w:t>
            </w:r>
          </w:p>
          <w:p w:rsidR="005A5201" w:rsidRPr="00B472A8" w:rsidRDefault="005A5201" w:rsidP="00242909">
            <w:pPr>
              <w:spacing w:line="360" w:lineRule="auto"/>
              <w:rPr>
                <w:sz w:val="22"/>
                <w:szCs w:val="22"/>
              </w:rPr>
            </w:pPr>
            <w:r w:rsidRPr="00B472A8">
              <w:rPr>
                <w:sz w:val="22"/>
                <w:szCs w:val="22"/>
              </w:rPr>
              <w:t>Уборка зерновых, сои и к</w:t>
            </w:r>
            <w:r w:rsidRPr="00B472A8">
              <w:rPr>
                <w:sz w:val="22"/>
                <w:szCs w:val="22"/>
              </w:rPr>
              <w:t>у</w:t>
            </w:r>
            <w:r w:rsidRPr="00B472A8">
              <w:rPr>
                <w:sz w:val="22"/>
                <w:szCs w:val="22"/>
              </w:rPr>
              <w:t>курузы</w:t>
            </w:r>
          </w:p>
          <w:p w:rsidR="005A5201" w:rsidRPr="00B472A8" w:rsidRDefault="005A5201" w:rsidP="00242909">
            <w:pPr>
              <w:spacing w:line="360" w:lineRule="auto"/>
              <w:rPr>
                <w:sz w:val="22"/>
                <w:szCs w:val="22"/>
              </w:rPr>
            </w:pPr>
            <w:r w:rsidRPr="00B472A8">
              <w:rPr>
                <w:sz w:val="22"/>
                <w:szCs w:val="22"/>
              </w:rPr>
              <w:t>Основная обработка с вн</w:t>
            </w:r>
            <w:r w:rsidRPr="00B472A8">
              <w:rPr>
                <w:sz w:val="22"/>
                <w:szCs w:val="22"/>
              </w:rPr>
              <w:t>е</w:t>
            </w:r>
            <w:r w:rsidRPr="00B472A8">
              <w:rPr>
                <w:sz w:val="22"/>
                <w:szCs w:val="22"/>
              </w:rPr>
              <w:t>сением удобрений</w:t>
            </w:r>
          </w:p>
          <w:p w:rsidR="005A5201" w:rsidRPr="00B472A8" w:rsidRDefault="005A5201" w:rsidP="00242909">
            <w:pPr>
              <w:spacing w:line="360" w:lineRule="auto"/>
              <w:rPr>
                <w:sz w:val="22"/>
                <w:szCs w:val="22"/>
              </w:rPr>
            </w:pPr>
            <w:r w:rsidRPr="00B472A8">
              <w:rPr>
                <w:sz w:val="22"/>
                <w:szCs w:val="22"/>
              </w:rPr>
              <w:t>Основная обработка зерн</w:t>
            </w:r>
            <w:r w:rsidRPr="00B472A8">
              <w:rPr>
                <w:sz w:val="22"/>
                <w:szCs w:val="22"/>
              </w:rPr>
              <w:t>о</w:t>
            </w:r>
            <w:r w:rsidRPr="00B472A8">
              <w:rPr>
                <w:sz w:val="22"/>
                <w:szCs w:val="22"/>
              </w:rPr>
              <w:t>вых, сои и кукурузы</w:t>
            </w:r>
          </w:p>
        </w:tc>
        <w:tc>
          <w:tcPr>
            <w:tcW w:w="2957" w:type="dxa"/>
            <w:vAlign w:val="center"/>
          </w:tcPr>
          <w:p w:rsidR="005A5201" w:rsidRPr="00B472A8" w:rsidRDefault="005A5201" w:rsidP="00242909">
            <w:pPr>
              <w:spacing w:line="360" w:lineRule="auto"/>
              <w:jc w:val="center"/>
              <w:rPr>
                <w:sz w:val="22"/>
                <w:szCs w:val="22"/>
              </w:rPr>
            </w:pPr>
          </w:p>
        </w:tc>
        <w:tc>
          <w:tcPr>
            <w:tcW w:w="2957" w:type="dxa"/>
            <w:vAlign w:val="center"/>
          </w:tcPr>
          <w:p w:rsidR="005A5201" w:rsidRPr="00B472A8" w:rsidRDefault="005A5201" w:rsidP="00242909">
            <w:pPr>
              <w:spacing w:line="360" w:lineRule="auto"/>
              <w:jc w:val="center"/>
              <w:rPr>
                <w:sz w:val="22"/>
                <w:szCs w:val="22"/>
              </w:rPr>
            </w:pPr>
          </w:p>
        </w:tc>
        <w:tc>
          <w:tcPr>
            <w:tcW w:w="2957" w:type="dxa"/>
            <w:vAlign w:val="center"/>
          </w:tcPr>
          <w:p w:rsidR="005A5201" w:rsidRPr="00B472A8" w:rsidRDefault="005A5201" w:rsidP="00242909">
            <w:pPr>
              <w:spacing w:line="360" w:lineRule="auto"/>
              <w:jc w:val="center"/>
              <w:rPr>
                <w:sz w:val="22"/>
                <w:szCs w:val="22"/>
              </w:rPr>
            </w:pPr>
          </w:p>
        </w:tc>
        <w:tc>
          <w:tcPr>
            <w:tcW w:w="2958" w:type="dxa"/>
            <w:vAlign w:val="center"/>
          </w:tcPr>
          <w:p w:rsidR="005A5201" w:rsidRPr="00B472A8" w:rsidRDefault="005A5201" w:rsidP="00242909">
            <w:pPr>
              <w:spacing w:line="360" w:lineRule="auto"/>
              <w:jc w:val="center"/>
              <w:rPr>
                <w:sz w:val="22"/>
                <w:szCs w:val="22"/>
              </w:rPr>
            </w:pPr>
          </w:p>
        </w:tc>
      </w:tr>
      <w:tr w:rsidR="005A5201" w:rsidRPr="00B472A8" w:rsidTr="00242909">
        <w:tc>
          <w:tcPr>
            <w:tcW w:w="2957" w:type="dxa"/>
          </w:tcPr>
          <w:p w:rsidR="005A5201" w:rsidRPr="00B472A8" w:rsidRDefault="005A5201" w:rsidP="00242909">
            <w:pPr>
              <w:spacing w:line="360" w:lineRule="auto"/>
              <w:rPr>
                <w:sz w:val="22"/>
                <w:szCs w:val="22"/>
              </w:rPr>
            </w:pPr>
            <w:r w:rsidRPr="00B472A8">
              <w:rPr>
                <w:sz w:val="22"/>
                <w:szCs w:val="22"/>
              </w:rPr>
              <w:t>Затраты труда, чел.ч</w:t>
            </w:r>
          </w:p>
        </w:tc>
        <w:tc>
          <w:tcPr>
            <w:tcW w:w="5914" w:type="dxa"/>
            <w:gridSpan w:val="2"/>
            <w:vAlign w:val="center"/>
          </w:tcPr>
          <w:p w:rsidR="005A5201" w:rsidRPr="00B472A8" w:rsidRDefault="005A5201" w:rsidP="00242909">
            <w:pPr>
              <w:spacing w:line="360" w:lineRule="auto"/>
              <w:jc w:val="center"/>
              <w:rPr>
                <w:sz w:val="22"/>
                <w:szCs w:val="22"/>
              </w:rPr>
            </w:pPr>
            <w:r w:rsidRPr="00B472A8">
              <w:rPr>
                <w:sz w:val="22"/>
                <w:szCs w:val="22"/>
              </w:rPr>
              <w:t>51978,1</w:t>
            </w:r>
          </w:p>
        </w:tc>
        <w:tc>
          <w:tcPr>
            <w:tcW w:w="5915" w:type="dxa"/>
            <w:gridSpan w:val="2"/>
            <w:vAlign w:val="center"/>
          </w:tcPr>
          <w:p w:rsidR="005A5201" w:rsidRPr="00B472A8" w:rsidRDefault="005A5201" w:rsidP="00242909">
            <w:pPr>
              <w:spacing w:line="360" w:lineRule="auto"/>
              <w:jc w:val="center"/>
              <w:rPr>
                <w:sz w:val="22"/>
                <w:szCs w:val="22"/>
              </w:rPr>
            </w:pPr>
            <w:r w:rsidRPr="00B472A8">
              <w:rPr>
                <w:sz w:val="22"/>
                <w:szCs w:val="22"/>
              </w:rPr>
              <w:t>24364,1</w:t>
            </w:r>
          </w:p>
        </w:tc>
      </w:tr>
    </w:tbl>
    <w:p w:rsidR="005A5201" w:rsidRPr="00B472A8" w:rsidRDefault="005A5201" w:rsidP="005A5201">
      <w:pPr>
        <w:spacing w:line="360" w:lineRule="auto"/>
        <w:jc w:val="center"/>
      </w:pPr>
    </w:p>
    <w:p w:rsidR="005A5201" w:rsidRPr="00B472A8" w:rsidRDefault="005A5201" w:rsidP="005A5201">
      <w:pPr>
        <w:spacing w:line="360" w:lineRule="auto"/>
        <w:ind w:firstLine="709"/>
        <w:jc w:val="both"/>
        <w:rPr>
          <w:rFonts w:eastAsia="SimSun"/>
          <w:b/>
        </w:rPr>
      </w:pPr>
      <w:r w:rsidRPr="00B472A8">
        <w:rPr>
          <w:rFonts w:eastAsia="SimSun"/>
          <w:b/>
        </w:rPr>
        <w:br w:type="page"/>
      </w:r>
    </w:p>
    <w:p w:rsidR="003E73DC" w:rsidRPr="004361DC" w:rsidRDefault="003E73DC" w:rsidP="003E73DC">
      <w:pPr>
        <w:spacing w:line="360" w:lineRule="auto"/>
        <w:jc w:val="center"/>
        <w:rPr>
          <w:b/>
          <w:lang w:val="en-US"/>
        </w:rPr>
      </w:pPr>
      <w:r>
        <w:rPr>
          <w:b/>
          <w:lang w:val="en-US"/>
        </w:rPr>
        <w:lastRenderedPageBreak/>
        <w:t>APPENDIX M</w:t>
      </w:r>
    </w:p>
    <w:p w:rsidR="003E73DC" w:rsidRDefault="003E73DC" w:rsidP="003E73DC">
      <w:pPr>
        <w:tabs>
          <w:tab w:val="left" w:pos="1440"/>
          <w:tab w:val="center" w:pos="6953"/>
        </w:tabs>
        <w:spacing w:line="360" w:lineRule="auto"/>
        <w:jc w:val="center"/>
        <w:rPr>
          <w:b/>
        </w:rPr>
      </w:pPr>
    </w:p>
    <w:p w:rsidR="003E73DC" w:rsidRPr="00A24639" w:rsidRDefault="003E73DC" w:rsidP="003E73DC">
      <w:pPr>
        <w:tabs>
          <w:tab w:val="left" w:pos="1440"/>
          <w:tab w:val="center" w:pos="6953"/>
        </w:tabs>
        <w:spacing w:line="360" w:lineRule="auto"/>
        <w:jc w:val="center"/>
        <w:rPr>
          <w:b/>
        </w:rPr>
      </w:pPr>
      <w:r w:rsidRPr="002646F8">
        <w:rPr>
          <w:b/>
        </w:rPr>
        <w:t>Economic models</w:t>
      </w:r>
    </w:p>
    <w:p w:rsidR="005A5201" w:rsidRPr="00B472A8" w:rsidRDefault="005A5201" w:rsidP="005A5201">
      <w:pPr>
        <w:pStyle w:val="a4"/>
        <w:numPr>
          <w:ilvl w:val="0"/>
          <w:numId w:val="0"/>
        </w:numPr>
        <w:spacing w:before="0" w:line="360" w:lineRule="auto"/>
        <w:jc w:val="both"/>
        <w:rPr>
          <w:rFonts w:cs="Times New Roman"/>
          <w:b w:val="0"/>
          <w:sz w:val="24"/>
          <w:lang w:val="ru-RU"/>
        </w:rPr>
      </w:pPr>
    </w:p>
    <w:p w:rsidR="005A5201" w:rsidRPr="00B472A8" w:rsidRDefault="005A5201" w:rsidP="005A5201">
      <w:pPr>
        <w:pStyle w:val="a4"/>
        <w:numPr>
          <w:ilvl w:val="0"/>
          <w:numId w:val="0"/>
        </w:numPr>
        <w:spacing w:before="0"/>
        <w:jc w:val="both"/>
        <w:rPr>
          <w:rFonts w:cs="Times New Roman"/>
          <w:b w:val="0"/>
          <w:sz w:val="24"/>
          <w:lang w:val="ru-RU"/>
        </w:rPr>
      </w:pPr>
      <w:r w:rsidRPr="00B472A8">
        <w:rPr>
          <w:rFonts w:cs="Times New Roman"/>
          <w:b w:val="0"/>
          <w:sz w:val="24"/>
          <w:lang w:val="ru-RU"/>
        </w:rPr>
        <w:t>Таблица Н.1 – Моделируемое оснащение техники хозяйства низкой технической оснащенности для перехода на следующий этап точного земледелия по модели №1</w:t>
      </w:r>
    </w:p>
    <w:tbl>
      <w:tblPr>
        <w:tblStyle w:val="aff3"/>
        <w:tblW w:w="15558" w:type="dxa"/>
        <w:tblLayout w:type="fixed"/>
        <w:tblLook w:val="04A0"/>
      </w:tblPr>
      <w:tblGrid>
        <w:gridCol w:w="1715"/>
        <w:gridCol w:w="1228"/>
        <w:gridCol w:w="1701"/>
        <w:gridCol w:w="1134"/>
        <w:gridCol w:w="1199"/>
        <w:gridCol w:w="3479"/>
        <w:gridCol w:w="2267"/>
        <w:gridCol w:w="2835"/>
      </w:tblGrid>
      <w:tr w:rsidR="005A5201" w:rsidRPr="00B472A8" w:rsidTr="00242909">
        <w:trPr>
          <w:trHeight w:val="170"/>
        </w:trPr>
        <w:tc>
          <w:tcPr>
            <w:tcW w:w="1715" w:type="dxa"/>
            <w:vMerge w:val="restart"/>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Наименование оборудования</w:t>
            </w:r>
          </w:p>
        </w:tc>
        <w:tc>
          <w:tcPr>
            <w:tcW w:w="5262" w:type="dxa"/>
            <w:gridSpan w:val="4"/>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Фактическое текущее оснащение</w:t>
            </w:r>
          </w:p>
        </w:tc>
        <w:tc>
          <w:tcPr>
            <w:tcW w:w="3479"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Планируемый переход по модели №1</w:t>
            </w:r>
          </w:p>
        </w:tc>
        <w:tc>
          <w:tcPr>
            <w:tcW w:w="2267"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Стоимость перехода 1 единицы*, тыс. тнг.</w:t>
            </w:r>
          </w:p>
        </w:tc>
        <w:tc>
          <w:tcPr>
            <w:tcW w:w="2835"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Инвестиции для перехода на следующий этап точн</w:t>
            </w:r>
            <w:r w:rsidRPr="00B472A8">
              <w:rPr>
                <w:rFonts w:cs="Times New Roman"/>
                <w:sz w:val="22"/>
                <w:szCs w:val="22"/>
              </w:rPr>
              <w:t>о</w:t>
            </w:r>
            <w:r w:rsidRPr="00B472A8">
              <w:rPr>
                <w:rFonts w:cs="Times New Roman"/>
                <w:sz w:val="22"/>
                <w:szCs w:val="22"/>
              </w:rPr>
              <w:t>го земледелия, тыс. тнг.</w:t>
            </w:r>
          </w:p>
        </w:tc>
      </w:tr>
      <w:tr w:rsidR="005A5201" w:rsidRPr="00B472A8" w:rsidTr="00242909">
        <w:trPr>
          <w:trHeight w:val="170"/>
        </w:trPr>
        <w:tc>
          <w:tcPr>
            <w:tcW w:w="1715" w:type="dxa"/>
            <w:vMerge/>
            <w:noWrap/>
          </w:tcPr>
          <w:p w:rsidR="005A5201" w:rsidRPr="00B472A8" w:rsidRDefault="005A5201" w:rsidP="00242909">
            <w:pPr>
              <w:pStyle w:val="affff"/>
              <w:spacing w:line="360" w:lineRule="auto"/>
              <w:rPr>
                <w:rFonts w:cs="Times New Roman"/>
                <w:sz w:val="22"/>
                <w:szCs w:val="22"/>
              </w:rPr>
            </w:pPr>
          </w:p>
        </w:tc>
        <w:tc>
          <w:tcPr>
            <w:tcW w:w="1228" w:type="dxa"/>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количес</w:t>
            </w:r>
            <w:r w:rsidRPr="00B472A8">
              <w:rPr>
                <w:rFonts w:cs="Times New Roman"/>
                <w:sz w:val="22"/>
                <w:szCs w:val="22"/>
              </w:rPr>
              <w:t>т</w:t>
            </w:r>
            <w:r w:rsidRPr="00B472A8">
              <w:rPr>
                <w:rFonts w:cs="Times New Roman"/>
                <w:sz w:val="22"/>
                <w:szCs w:val="22"/>
              </w:rPr>
              <w:t>во, шт.</w:t>
            </w:r>
          </w:p>
        </w:tc>
        <w:tc>
          <w:tcPr>
            <w:tcW w:w="1701"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1134"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GPS-трекер</w:t>
            </w:r>
          </w:p>
        </w:tc>
        <w:tc>
          <w:tcPr>
            <w:tcW w:w="1199"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контроль горючего</w:t>
            </w:r>
          </w:p>
        </w:tc>
        <w:tc>
          <w:tcPr>
            <w:tcW w:w="3479" w:type="dxa"/>
            <w:vMerge/>
          </w:tcPr>
          <w:p w:rsidR="005A5201" w:rsidRPr="00B472A8" w:rsidRDefault="005A5201" w:rsidP="00242909">
            <w:pPr>
              <w:pStyle w:val="affff"/>
              <w:spacing w:line="360" w:lineRule="auto"/>
              <w:rPr>
                <w:rFonts w:cs="Times New Roman"/>
                <w:sz w:val="22"/>
                <w:szCs w:val="22"/>
              </w:rPr>
            </w:pPr>
          </w:p>
        </w:tc>
        <w:tc>
          <w:tcPr>
            <w:tcW w:w="2267" w:type="dxa"/>
            <w:vMerge/>
          </w:tcPr>
          <w:p w:rsidR="005A5201" w:rsidRPr="00B472A8" w:rsidRDefault="005A5201" w:rsidP="00242909">
            <w:pPr>
              <w:pStyle w:val="affff"/>
              <w:spacing w:line="360" w:lineRule="auto"/>
              <w:rPr>
                <w:rFonts w:cs="Times New Roman"/>
                <w:sz w:val="22"/>
                <w:szCs w:val="22"/>
              </w:rPr>
            </w:pPr>
          </w:p>
        </w:tc>
        <w:tc>
          <w:tcPr>
            <w:tcW w:w="2835" w:type="dxa"/>
            <w:vMerge/>
          </w:tcPr>
          <w:p w:rsidR="005A5201" w:rsidRPr="00B472A8" w:rsidRDefault="005A5201" w:rsidP="00242909">
            <w:pPr>
              <w:pStyle w:val="affff"/>
              <w:spacing w:line="360" w:lineRule="auto"/>
              <w:rPr>
                <w:rFonts w:cs="Times New Roman"/>
                <w:sz w:val="22"/>
                <w:szCs w:val="22"/>
              </w:rPr>
            </w:pP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К-700А</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МТЗ-80</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1 400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К-701</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1 400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Бюллер</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tcPr>
          <w:p w:rsidR="005A5201" w:rsidRPr="00B472A8" w:rsidRDefault="005A5201" w:rsidP="00242909">
            <w:pPr>
              <w:pStyle w:val="affff"/>
              <w:spacing w:line="360" w:lineRule="auto"/>
              <w:rPr>
                <w:rFonts w:cs="Times New Roman"/>
                <w:sz w:val="22"/>
                <w:szCs w:val="22"/>
              </w:rPr>
            </w:pPr>
          </w:p>
        </w:tc>
        <w:tc>
          <w:tcPr>
            <w:tcW w:w="1134" w:type="dxa"/>
            <w:noWrap/>
          </w:tcPr>
          <w:p w:rsidR="005A5201" w:rsidRPr="00B472A8" w:rsidRDefault="005A5201" w:rsidP="00242909">
            <w:pPr>
              <w:pStyle w:val="affff"/>
              <w:spacing w:line="360" w:lineRule="auto"/>
              <w:rPr>
                <w:rFonts w:cs="Times New Roman"/>
                <w:sz w:val="22"/>
                <w:szCs w:val="22"/>
              </w:rPr>
            </w:pPr>
          </w:p>
        </w:tc>
        <w:tc>
          <w:tcPr>
            <w:tcW w:w="1199" w:type="dxa"/>
            <w:noWrap/>
          </w:tcPr>
          <w:p w:rsidR="005A5201" w:rsidRPr="00B472A8" w:rsidRDefault="005A5201" w:rsidP="00242909">
            <w:pPr>
              <w:pStyle w:val="affff"/>
              <w:spacing w:line="360" w:lineRule="auto"/>
              <w:rPr>
                <w:rFonts w:cs="Times New Roman"/>
                <w:sz w:val="22"/>
                <w:szCs w:val="22"/>
              </w:rPr>
            </w:pP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дифф. внесение удобрений</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1100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1 100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МТЗ-82</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вектор</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1 400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Енисей</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Джон Дир</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r>
      <w:tr w:rsidR="005A5201" w:rsidRPr="00B472A8" w:rsidTr="00242909">
        <w:trPr>
          <w:trHeight w:val="170"/>
        </w:trPr>
        <w:tc>
          <w:tcPr>
            <w:tcW w:w="1715" w:type="dxa"/>
          </w:tcPr>
          <w:p w:rsidR="005A5201" w:rsidRPr="00B472A8" w:rsidRDefault="005A5201" w:rsidP="00242909">
            <w:pPr>
              <w:pStyle w:val="affff"/>
              <w:spacing w:line="360" w:lineRule="auto"/>
              <w:rPr>
                <w:rFonts w:cs="Times New Roman"/>
                <w:sz w:val="22"/>
                <w:szCs w:val="22"/>
              </w:rPr>
            </w:pPr>
          </w:p>
        </w:tc>
        <w:tc>
          <w:tcPr>
            <w:tcW w:w="1228" w:type="dxa"/>
            <w:noWrap/>
          </w:tcPr>
          <w:p w:rsidR="005A5201" w:rsidRPr="00B472A8" w:rsidRDefault="005A5201" w:rsidP="00242909">
            <w:pPr>
              <w:pStyle w:val="affff"/>
              <w:spacing w:line="360" w:lineRule="auto"/>
              <w:rPr>
                <w:rFonts w:cs="Times New Roman"/>
                <w:sz w:val="22"/>
                <w:szCs w:val="22"/>
              </w:rPr>
            </w:pPr>
          </w:p>
        </w:tc>
        <w:tc>
          <w:tcPr>
            <w:tcW w:w="1701" w:type="dxa"/>
            <w:noWrap/>
          </w:tcPr>
          <w:p w:rsidR="005A5201" w:rsidRPr="00B472A8" w:rsidRDefault="005A5201" w:rsidP="00242909">
            <w:pPr>
              <w:pStyle w:val="affff"/>
              <w:spacing w:line="360" w:lineRule="auto"/>
              <w:rPr>
                <w:rFonts w:cs="Times New Roman"/>
                <w:sz w:val="22"/>
                <w:szCs w:val="22"/>
              </w:rPr>
            </w:pPr>
          </w:p>
        </w:tc>
        <w:tc>
          <w:tcPr>
            <w:tcW w:w="1134" w:type="dxa"/>
            <w:noWrap/>
          </w:tcPr>
          <w:p w:rsidR="005A5201" w:rsidRPr="00B472A8" w:rsidRDefault="005A5201" w:rsidP="00242909">
            <w:pPr>
              <w:pStyle w:val="affff"/>
              <w:spacing w:line="360" w:lineRule="auto"/>
              <w:rPr>
                <w:rFonts w:cs="Times New Roman"/>
                <w:sz w:val="22"/>
                <w:szCs w:val="22"/>
              </w:rPr>
            </w:pPr>
          </w:p>
        </w:tc>
        <w:tc>
          <w:tcPr>
            <w:tcW w:w="1199" w:type="dxa"/>
            <w:noWrap/>
          </w:tcPr>
          <w:p w:rsidR="005A5201" w:rsidRPr="00B472A8" w:rsidRDefault="005A5201" w:rsidP="00242909">
            <w:pPr>
              <w:pStyle w:val="affff"/>
              <w:spacing w:line="360" w:lineRule="auto"/>
              <w:rPr>
                <w:rFonts w:cs="Times New Roman"/>
                <w:sz w:val="22"/>
                <w:szCs w:val="22"/>
              </w:rPr>
            </w:pPr>
          </w:p>
        </w:tc>
        <w:tc>
          <w:tcPr>
            <w:tcW w:w="3479" w:type="dxa"/>
            <w:noWrap/>
          </w:tcPr>
          <w:p w:rsidR="005A5201" w:rsidRPr="00B472A8" w:rsidRDefault="005A5201" w:rsidP="00242909">
            <w:pPr>
              <w:pStyle w:val="affff"/>
              <w:spacing w:line="360" w:lineRule="auto"/>
              <w:rPr>
                <w:rFonts w:cs="Times New Roman"/>
                <w:sz w:val="22"/>
                <w:szCs w:val="22"/>
              </w:rPr>
            </w:pPr>
          </w:p>
        </w:tc>
        <w:tc>
          <w:tcPr>
            <w:tcW w:w="2267" w:type="dxa"/>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Итого</w:t>
            </w:r>
          </w:p>
        </w:tc>
        <w:tc>
          <w:tcPr>
            <w:tcW w:w="2835" w:type="dxa"/>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7 400</w:t>
            </w:r>
          </w:p>
        </w:tc>
      </w:tr>
      <w:tr w:rsidR="005A5201" w:rsidRPr="00B472A8" w:rsidTr="00242909">
        <w:trPr>
          <w:trHeight w:val="170"/>
        </w:trPr>
        <w:tc>
          <w:tcPr>
            <w:tcW w:w="15558" w:type="dxa"/>
            <w:gridSpan w:val="8"/>
          </w:tcPr>
          <w:p w:rsidR="005A5201" w:rsidRPr="00B472A8" w:rsidRDefault="005A5201" w:rsidP="00242909">
            <w:pPr>
              <w:pStyle w:val="affff7"/>
              <w:spacing w:after="0" w:line="360" w:lineRule="auto"/>
              <w:ind w:firstLine="709"/>
              <w:rPr>
                <w:rFonts w:cs="Times New Roman"/>
                <w:sz w:val="22"/>
                <w:szCs w:val="22"/>
              </w:rPr>
            </w:pPr>
            <w:r w:rsidRPr="00B472A8">
              <w:rPr>
                <w:rFonts w:cs="Times New Roman"/>
                <w:i w:val="0"/>
                <w:sz w:val="22"/>
                <w:szCs w:val="22"/>
              </w:rPr>
              <w:t xml:space="preserve">Примечание: </w:t>
            </w:r>
            <w:r w:rsidRPr="00B472A8">
              <w:rPr>
                <w:rFonts w:cs="Times New Roman"/>
                <w:sz w:val="22"/>
                <w:szCs w:val="22"/>
              </w:rPr>
              <w:t>* – составлено по данным КФ НПЦ агроинженерии.</w:t>
            </w:r>
          </w:p>
        </w:tc>
      </w:tr>
    </w:tbl>
    <w:p w:rsidR="005A5201" w:rsidRPr="00B472A8" w:rsidRDefault="005A5201" w:rsidP="005A5201">
      <w:pPr>
        <w:pStyle w:val="a4"/>
        <w:numPr>
          <w:ilvl w:val="0"/>
          <w:numId w:val="0"/>
        </w:numPr>
        <w:spacing w:before="0" w:line="360" w:lineRule="auto"/>
        <w:jc w:val="both"/>
        <w:rPr>
          <w:rFonts w:cs="Times New Roman"/>
          <w:b w:val="0"/>
          <w:sz w:val="24"/>
          <w:lang w:val="ru-RU"/>
        </w:rPr>
      </w:pPr>
    </w:p>
    <w:p w:rsidR="005A5201" w:rsidRPr="00B472A8" w:rsidRDefault="005A5201" w:rsidP="005A5201">
      <w:pPr>
        <w:spacing w:line="360" w:lineRule="auto"/>
        <w:ind w:firstLine="709"/>
        <w:jc w:val="both"/>
        <w:rPr>
          <w:rFonts w:eastAsiaTheme="minorHAnsi"/>
          <w:lang w:eastAsia="en-US"/>
        </w:rPr>
      </w:pPr>
      <w:r w:rsidRPr="00B472A8">
        <w:rPr>
          <w:b/>
        </w:rPr>
        <w:br w:type="page"/>
      </w:r>
    </w:p>
    <w:p w:rsidR="005A5201" w:rsidRPr="00B472A8" w:rsidRDefault="005A5201" w:rsidP="005A5201">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Н.2 – Моделируемое оснащение техники хозяйства низкой технической оснащенности для перехода на следующий этап точного земледелия по модели №2</w:t>
      </w:r>
    </w:p>
    <w:tbl>
      <w:tblPr>
        <w:tblStyle w:val="aff3"/>
        <w:tblW w:w="15558" w:type="dxa"/>
        <w:tblLayout w:type="fixed"/>
        <w:tblLook w:val="04A0"/>
      </w:tblPr>
      <w:tblGrid>
        <w:gridCol w:w="1715"/>
        <w:gridCol w:w="1228"/>
        <w:gridCol w:w="1701"/>
        <w:gridCol w:w="1134"/>
        <w:gridCol w:w="1199"/>
        <w:gridCol w:w="3479"/>
        <w:gridCol w:w="2267"/>
        <w:gridCol w:w="2835"/>
      </w:tblGrid>
      <w:tr w:rsidR="005A5201" w:rsidRPr="00B472A8" w:rsidTr="00242909">
        <w:trPr>
          <w:trHeight w:val="170"/>
        </w:trPr>
        <w:tc>
          <w:tcPr>
            <w:tcW w:w="1715" w:type="dxa"/>
            <w:vMerge w:val="restart"/>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Наименование оборудования</w:t>
            </w:r>
          </w:p>
        </w:tc>
        <w:tc>
          <w:tcPr>
            <w:tcW w:w="5262" w:type="dxa"/>
            <w:gridSpan w:val="4"/>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Фактическое текущее оснащение</w:t>
            </w:r>
          </w:p>
        </w:tc>
        <w:tc>
          <w:tcPr>
            <w:tcW w:w="3479"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Планируемый переход по модели №2</w:t>
            </w:r>
          </w:p>
        </w:tc>
        <w:tc>
          <w:tcPr>
            <w:tcW w:w="2267"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Стоимость перехода 1 единицы*, тыс. тнг.</w:t>
            </w:r>
          </w:p>
        </w:tc>
        <w:tc>
          <w:tcPr>
            <w:tcW w:w="2835"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Инвестиции для перехода на следующий этап точн</w:t>
            </w:r>
            <w:r w:rsidRPr="00B472A8">
              <w:rPr>
                <w:rFonts w:cs="Times New Roman"/>
                <w:sz w:val="22"/>
                <w:szCs w:val="22"/>
              </w:rPr>
              <w:t>о</w:t>
            </w:r>
            <w:r w:rsidRPr="00B472A8">
              <w:rPr>
                <w:rFonts w:cs="Times New Roman"/>
                <w:sz w:val="22"/>
                <w:szCs w:val="22"/>
              </w:rPr>
              <w:t>го земледелия, тыс. тнг.</w:t>
            </w:r>
          </w:p>
        </w:tc>
      </w:tr>
      <w:tr w:rsidR="005A5201" w:rsidRPr="00B472A8" w:rsidTr="00242909">
        <w:trPr>
          <w:trHeight w:val="170"/>
        </w:trPr>
        <w:tc>
          <w:tcPr>
            <w:tcW w:w="1715" w:type="dxa"/>
            <w:vMerge/>
            <w:noWrap/>
          </w:tcPr>
          <w:p w:rsidR="005A5201" w:rsidRPr="00B472A8" w:rsidRDefault="005A5201" w:rsidP="00242909">
            <w:pPr>
              <w:pStyle w:val="affff"/>
              <w:spacing w:line="360" w:lineRule="auto"/>
              <w:rPr>
                <w:rFonts w:cs="Times New Roman"/>
                <w:sz w:val="22"/>
                <w:szCs w:val="22"/>
              </w:rPr>
            </w:pPr>
          </w:p>
        </w:tc>
        <w:tc>
          <w:tcPr>
            <w:tcW w:w="1228" w:type="dxa"/>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количес</w:t>
            </w:r>
            <w:r w:rsidRPr="00B472A8">
              <w:rPr>
                <w:rFonts w:cs="Times New Roman"/>
                <w:sz w:val="22"/>
                <w:szCs w:val="22"/>
              </w:rPr>
              <w:t>т</w:t>
            </w:r>
            <w:r w:rsidRPr="00B472A8">
              <w:rPr>
                <w:rFonts w:cs="Times New Roman"/>
                <w:sz w:val="22"/>
                <w:szCs w:val="22"/>
              </w:rPr>
              <w:t>во, шт.</w:t>
            </w:r>
          </w:p>
        </w:tc>
        <w:tc>
          <w:tcPr>
            <w:tcW w:w="1701"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параллельное вождение</w:t>
            </w:r>
          </w:p>
        </w:tc>
        <w:tc>
          <w:tcPr>
            <w:tcW w:w="1134"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GPS-трекер</w:t>
            </w:r>
          </w:p>
        </w:tc>
        <w:tc>
          <w:tcPr>
            <w:tcW w:w="1199"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контроль горючего</w:t>
            </w:r>
          </w:p>
        </w:tc>
        <w:tc>
          <w:tcPr>
            <w:tcW w:w="3479" w:type="dxa"/>
            <w:vMerge/>
          </w:tcPr>
          <w:p w:rsidR="005A5201" w:rsidRPr="00B472A8" w:rsidRDefault="005A5201" w:rsidP="00242909">
            <w:pPr>
              <w:pStyle w:val="affff"/>
              <w:spacing w:line="360" w:lineRule="auto"/>
              <w:rPr>
                <w:rFonts w:cs="Times New Roman"/>
                <w:sz w:val="22"/>
                <w:szCs w:val="22"/>
              </w:rPr>
            </w:pPr>
          </w:p>
        </w:tc>
        <w:tc>
          <w:tcPr>
            <w:tcW w:w="2267" w:type="dxa"/>
            <w:vMerge/>
          </w:tcPr>
          <w:p w:rsidR="005A5201" w:rsidRPr="00B472A8" w:rsidRDefault="005A5201" w:rsidP="00242909">
            <w:pPr>
              <w:pStyle w:val="affff"/>
              <w:spacing w:line="360" w:lineRule="auto"/>
              <w:rPr>
                <w:rFonts w:cs="Times New Roman"/>
                <w:sz w:val="22"/>
                <w:szCs w:val="22"/>
              </w:rPr>
            </w:pPr>
          </w:p>
        </w:tc>
        <w:tc>
          <w:tcPr>
            <w:tcW w:w="2835" w:type="dxa"/>
            <w:vMerge/>
          </w:tcPr>
          <w:p w:rsidR="005A5201" w:rsidRPr="00B472A8" w:rsidRDefault="005A5201" w:rsidP="00242909">
            <w:pPr>
              <w:pStyle w:val="affff"/>
              <w:spacing w:line="360" w:lineRule="auto"/>
              <w:rPr>
                <w:rFonts w:cs="Times New Roman"/>
                <w:sz w:val="22"/>
                <w:szCs w:val="22"/>
              </w:rPr>
            </w:pP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К-700А</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МТЗ-80</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9 000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К-701</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9 000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Бюллер</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tcPr>
          <w:p w:rsidR="005A5201" w:rsidRPr="00B472A8" w:rsidRDefault="005A5201" w:rsidP="00242909">
            <w:pPr>
              <w:pStyle w:val="affff"/>
              <w:spacing w:line="360" w:lineRule="auto"/>
              <w:rPr>
                <w:rFonts w:cs="Times New Roman"/>
                <w:sz w:val="22"/>
                <w:szCs w:val="22"/>
              </w:rPr>
            </w:pPr>
          </w:p>
        </w:tc>
        <w:tc>
          <w:tcPr>
            <w:tcW w:w="1134" w:type="dxa"/>
            <w:noWrap/>
          </w:tcPr>
          <w:p w:rsidR="005A5201" w:rsidRPr="00B472A8" w:rsidRDefault="005A5201" w:rsidP="00242909">
            <w:pPr>
              <w:pStyle w:val="affff"/>
              <w:spacing w:line="360" w:lineRule="auto"/>
              <w:rPr>
                <w:rFonts w:cs="Times New Roman"/>
                <w:sz w:val="22"/>
                <w:szCs w:val="22"/>
              </w:rPr>
            </w:pPr>
          </w:p>
        </w:tc>
        <w:tc>
          <w:tcPr>
            <w:tcW w:w="1199" w:type="dxa"/>
            <w:noWrap/>
          </w:tcPr>
          <w:p w:rsidR="005A5201" w:rsidRPr="00B472A8" w:rsidRDefault="005A5201" w:rsidP="00242909">
            <w:pPr>
              <w:pStyle w:val="affff"/>
              <w:spacing w:line="360" w:lineRule="auto"/>
              <w:rPr>
                <w:rFonts w:cs="Times New Roman"/>
                <w:sz w:val="22"/>
                <w:szCs w:val="22"/>
              </w:rPr>
            </w:pP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дифф. внесение удобрений</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1 100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1 100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МТЗ-82</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вектор</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9 000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Енисей</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r>
      <w:tr w:rsidR="005A5201" w:rsidRPr="00B472A8" w:rsidTr="00242909">
        <w:trPr>
          <w:trHeight w:val="170"/>
        </w:trPr>
        <w:tc>
          <w:tcPr>
            <w:tcW w:w="1715" w:type="dxa"/>
            <w:hideMark/>
          </w:tcPr>
          <w:p w:rsidR="005A5201" w:rsidRPr="00B472A8" w:rsidRDefault="005A5201" w:rsidP="00242909">
            <w:pPr>
              <w:pStyle w:val="affff"/>
              <w:spacing w:line="360" w:lineRule="auto"/>
              <w:jc w:val="left"/>
              <w:rPr>
                <w:rFonts w:cs="Times New Roman"/>
                <w:sz w:val="22"/>
                <w:szCs w:val="22"/>
              </w:rPr>
            </w:pPr>
            <w:r w:rsidRPr="00B472A8">
              <w:rPr>
                <w:rFonts w:cs="Times New Roman"/>
                <w:sz w:val="22"/>
                <w:szCs w:val="22"/>
              </w:rPr>
              <w:t>Джон Дир</w:t>
            </w:r>
          </w:p>
        </w:tc>
        <w:tc>
          <w:tcPr>
            <w:tcW w:w="122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119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347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автоматическое вождение</w:t>
            </w:r>
          </w:p>
        </w:tc>
        <w:tc>
          <w:tcPr>
            <w:tcW w:w="226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c>
          <w:tcPr>
            <w:tcW w:w="2835"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w:t>
            </w:r>
          </w:p>
        </w:tc>
      </w:tr>
      <w:tr w:rsidR="005A5201" w:rsidRPr="00B472A8" w:rsidTr="00242909">
        <w:trPr>
          <w:trHeight w:val="170"/>
        </w:trPr>
        <w:tc>
          <w:tcPr>
            <w:tcW w:w="1715" w:type="dxa"/>
          </w:tcPr>
          <w:p w:rsidR="005A5201" w:rsidRPr="00B472A8" w:rsidRDefault="005A5201" w:rsidP="00242909">
            <w:pPr>
              <w:pStyle w:val="affff"/>
              <w:spacing w:line="360" w:lineRule="auto"/>
              <w:jc w:val="left"/>
              <w:rPr>
                <w:rFonts w:cs="Times New Roman"/>
                <w:sz w:val="22"/>
                <w:szCs w:val="22"/>
              </w:rPr>
            </w:pPr>
          </w:p>
        </w:tc>
        <w:tc>
          <w:tcPr>
            <w:tcW w:w="1228" w:type="dxa"/>
            <w:noWrap/>
          </w:tcPr>
          <w:p w:rsidR="005A5201" w:rsidRPr="00B472A8" w:rsidRDefault="005A5201" w:rsidP="00242909">
            <w:pPr>
              <w:pStyle w:val="affff"/>
              <w:spacing w:line="360" w:lineRule="auto"/>
              <w:rPr>
                <w:rFonts w:cs="Times New Roman"/>
                <w:sz w:val="22"/>
                <w:szCs w:val="22"/>
              </w:rPr>
            </w:pPr>
          </w:p>
        </w:tc>
        <w:tc>
          <w:tcPr>
            <w:tcW w:w="1701" w:type="dxa"/>
            <w:noWrap/>
          </w:tcPr>
          <w:p w:rsidR="005A5201" w:rsidRPr="00B472A8" w:rsidRDefault="005A5201" w:rsidP="00242909">
            <w:pPr>
              <w:pStyle w:val="affff"/>
              <w:spacing w:line="360" w:lineRule="auto"/>
              <w:rPr>
                <w:rFonts w:cs="Times New Roman"/>
                <w:sz w:val="22"/>
                <w:szCs w:val="22"/>
              </w:rPr>
            </w:pPr>
          </w:p>
        </w:tc>
        <w:tc>
          <w:tcPr>
            <w:tcW w:w="1134" w:type="dxa"/>
            <w:noWrap/>
          </w:tcPr>
          <w:p w:rsidR="005A5201" w:rsidRPr="00B472A8" w:rsidRDefault="005A5201" w:rsidP="00242909">
            <w:pPr>
              <w:pStyle w:val="affff"/>
              <w:spacing w:line="360" w:lineRule="auto"/>
              <w:rPr>
                <w:rFonts w:cs="Times New Roman"/>
                <w:sz w:val="22"/>
                <w:szCs w:val="22"/>
              </w:rPr>
            </w:pPr>
          </w:p>
        </w:tc>
        <w:tc>
          <w:tcPr>
            <w:tcW w:w="1199" w:type="dxa"/>
            <w:noWrap/>
          </w:tcPr>
          <w:p w:rsidR="005A5201" w:rsidRPr="00B472A8" w:rsidRDefault="005A5201" w:rsidP="00242909">
            <w:pPr>
              <w:pStyle w:val="affff"/>
              <w:spacing w:line="360" w:lineRule="auto"/>
              <w:rPr>
                <w:rFonts w:cs="Times New Roman"/>
                <w:sz w:val="22"/>
                <w:szCs w:val="22"/>
              </w:rPr>
            </w:pPr>
          </w:p>
        </w:tc>
        <w:tc>
          <w:tcPr>
            <w:tcW w:w="3479" w:type="dxa"/>
            <w:noWrap/>
          </w:tcPr>
          <w:p w:rsidR="005A5201" w:rsidRPr="00B472A8" w:rsidRDefault="005A5201" w:rsidP="00242909">
            <w:pPr>
              <w:pStyle w:val="affff"/>
              <w:spacing w:line="360" w:lineRule="auto"/>
              <w:rPr>
                <w:rFonts w:cs="Times New Roman"/>
                <w:sz w:val="22"/>
                <w:szCs w:val="22"/>
              </w:rPr>
            </w:pPr>
          </w:p>
        </w:tc>
        <w:tc>
          <w:tcPr>
            <w:tcW w:w="2267" w:type="dxa"/>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Итого</w:t>
            </w:r>
          </w:p>
        </w:tc>
        <w:tc>
          <w:tcPr>
            <w:tcW w:w="2835" w:type="dxa"/>
            <w:noWrap/>
          </w:tcPr>
          <w:p w:rsidR="005A5201" w:rsidRPr="00B472A8" w:rsidRDefault="005A5201" w:rsidP="00242909">
            <w:pPr>
              <w:spacing w:line="360" w:lineRule="auto"/>
              <w:jc w:val="center"/>
              <w:rPr>
                <w:sz w:val="22"/>
                <w:szCs w:val="22"/>
              </w:rPr>
            </w:pPr>
            <w:r w:rsidRPr="00B472A8">
              <w:rPr>
                <w:sz w:val="22"/>
                <w:szCs w:val="22"/>
              </w:rPr>
              <w:t>46 100</w:t>
            </w:r>
          </w:p>
        </w:tc>
      </w:tr>
      <w:tr w:rsidR="005A5201" w:rsidRPr="00B472A8" w:rsidTr="00242909">
        <w:trPr>
          <w:trHeight w:val="170"/>
        </w:trPr>
        <w:tc>
          <w:tcPr>
            <w:tcW w:w="15558" w:type="dxa"/>
            <w:gridSpan w:val="8"/>
          </w:tcPr>
          <w:p w:rsidR="005A5201" w:rsidRPr="00B472A8" w:rsidRDefault="005A5201" w:rsidP="00242909">
            <w:pPr>
              <w:pStyle w:val="affff7"/>
              <w:spacing w:after="0" w:line="360" w:lineRule="auto"/>
              <w:ind w:firstLine="709"/>
              <w:rPr>
                <w:rFonts w:cs="Times New Roman"/>
                <w:sz w:val="22"/>
                <w:szCs w:val="22"/>
              </w:rPr>
            </w:pPr>
            <w:r w:rsidRPr="00B472A8">
              <w:rPr>
                <w:rFonts w:cs="Times New Roman"/>
                <w:i w:val="0"/>
                <w:sz w:val="22"/>
                <w:szCs w:val="22"/>
              </w:rPr>
              <w:t xml:space="preserve">Примечание: </w:t>
            </w:r>
            <w:r w:rsidRPr="00B472A8">
              <w:rPr>
                <w:rFonts w:cs="Times New Roman"/>
                <w:sz w:val="22"/>
                <w:szCs w:val="22"/>
              </w:rPr>
              <w:t>* – составлено по данным КФ НПЦ агроинженерии.</w:t>
            </w:r>
          </w:p>
        </w:tc>
      </w:tr>
    </w:tbl>
    <w:p w:rsidR="005A5201" w:rsidRPr="00B472A8" w:rsidRDefault="005A5201" w:rsidP="005A5201">
      <w:pPr>
        <w:pStyle w:val="affff7"/>
        <w:spacing w:after="0" w:line="360" w:lineRule="auto"/>
        <w:rPr>
          <w:rFonts w:cs="Times New Roman"/>
          <w:szCs w:val="24"/>
        </w:rPr>
      </w:pPr>
    </w:p>
    <w:p w:rsidR="005A5201" w:rsidRPr="00B472A8" w:rsidRDefault="005A5201" w:rsidP="005A5201">
      <w:pPr>
        <w:spacing w:line="360" w:lineRule="auto"/>
        <w:sectPr w:rsidR="005A5201" w:rsidRPr="00B472A8" w:rsidSect="00242909">
          <w:pgSz w:w="16838" w:h="11906" w:orient="landscape"/>
          <w:pgMar w:top="1701" w:right="1134" w:bottom="567" w:left="1134" w:header="709" w:footer="709" w:gutter="0"/>
          <w:cols w:space="708"/>
          <w:docGrid w:linePitch="381"/>
        </w:sectPr>
      </w:pPr>
    </w:p>
    <w:p w:rsidR="005A5201" w:rsidRPr="00B472A8" w:rsidRDefault="005A5201" w:rsidP="005A5201">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Н.3 – Моделируемое оснащение техники хозяйства ТОО «Агрофирма Қарқын» для перехода на следующий этап точного землед</w:t>
      </w:r>
      <w:r w:rsidRPr="00B472A8">
        <w:rPr>
          <w:rFonts w:cs="Times New Roman"/>
          <w:b w:val="0"/>
          <w:sz w:val="24"/>
          <w:lang w:val="ru-RU"/>
        </w:rPr>
        <w:t>е</w:t>
      </w:r>
      <w:r w:rsidRPr="00B472A8">
        <w:rPr>
          <w:rFonts w:cs="Times New Roman"/>
          <w:b w:val="0"/>
          <w:sz w:val="24"/>
          <w:lang w:val="ru-RU"/>
        </w:rPr>
        <w:t>лия по модели №1</w:t>
      </w:r>
    </w:p>
    <w:tbl>
      <w:tblPr>
        <w:tblStyle w:val="aff3"/>
        <w:tblW w:w="15275" w:type="dxa"/>
        <w:tblLayout w:type="fixed"/>
        <w:tblLook w:val="04A0"/>
      </w:tblPr>
      <w:tblGrid>
        <w:gridCol w:w="4077"/>
        <w:gridCol w:w="1134"/>
        <w:gridCol w:w="1276"/>
        <w:gridCol w:w="897"/>
        <w:gridCol w:w="1229"/>
        <w:gridCol w:w="2693"/>
        <w:gridCol w:w="1701"/>
        <w:gridCol w:w="2268"/>
      </w:tblGrid>
      <w:tr w:rsidR="005A5201" w:rsidRPr="00B472A8" w:rsidTr="00242909">
        <w:trPr>
          <w:trHeight w:val="170"/>
        </w:trPr>
        <w:tc>
          <w:tcPr>
            <w:tcW w:w="4077" w:type="dxa"/>
            <w:vMerge w:val="restart"/>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Наименование оборудования</w:t>
            </w:r>
          </w:p>
        </w:tc>
        <w:tc>
          <w:tcPr>
            <w:tcW w:w="4536" w:type="dxa"/>
            <w:gridSpan w:val="4"/>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Фактическое текущее оснащение</w:t>
            </w:r>
          </w:p>
        </w:tc>
        <w:tc>
          <w:tcPr>
            <w:tcW w:w="2693"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Планируемый переход по модели №1</w:t>
            </w:r>
          </w:p>
        </w:tc>
        <w:tc>
          <w:tcPr>
            <w:tcW w:w="1701"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Стоимость п</w:t>
            </w:r>
            <w:r w:rsidRPr="00B472A8">
              <w:rPr>
                <w:rFonts w:cs="Times New Roman"/>
                <w:sz w:val="22"/>
                <w:szCs w:val="22"/>
              </w:rPr>
              <w:t>е</w:t>
            </w:r>
            <w:r w:rsidRPr="00B472A8">
              <w:rPr>
                <w:rFonts w:cs="Times New Roman"/>
                <w:sz w:val="22"/>
                <w:szCs w:val="22"/>
              </w:rPr>
              <w:t>рехода 1 ед</w:t>
            </w:r>
            <w:r w:rsidRPr="00B472A8">
              <w:rPr>
                <w:rFonts w:cs="Times New Roman"/>
                <w:sz w:val="22"/>
                <w:szCs w:val="22"/>
              </w:rPr>
              <w:t>и</w:t>
            </w:r>
            <w:r w:rsidRPr="00B472A8">
              <w:rPr>
                <w:rFonts w:cs="Times New Roman"/>
                <w:sz w:val="22"/>
                <w:szCs w:val="22"/>
              </w:rPr>
              <w:t>ницы**, тыс. тнг.</w:t>
            </w:r>
          </w:p>
        </w:tc>
        <w:tc>
          <w:tcPr>
            <w:tcW w:w="2268"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Инвестиции для п</w:t>
            </w:r>
            <w:r w:rsidRPr="00B472A8">
              <w:rPr>
                <w:rFonts w:cs="Times New Roman"/>
                <w:sz w:val="22"/>
                <w:szCs w:val="22"/>
              </w:rPr>
              <w:t>е</w:t>
            </w:r>
            <w:r w:rsidRPr="00B472A8">
              <w:rPr>
                <w:rFonts w:cs="Times New Roman"/>
                <w:sz w:val="22"/>
                <w:szCs w:val="22"/>
              </w:rPr>
              <w:t>рехода на след. этап точного земледелия, тыс. тнг.</w:t>
            </w:r>
          </w:p>
        </w:tc>
      </w:tr>
      <w:tr w:rsidR="005A5201" w:rsidRPr="00B472A8" w:rsidTr="00242909">
        <w:trPr>
          <w:trHeight w:val="170"/>
        </w:trPr>
        <w:tc>
          <w:tcPr>
            <w:tcW w:w="4077" w:type="dxa"/>
            <w:vMerge/>
            <w:noWrap/>
          </w:tcPr>
          <w:p w:rsidR="005A5201" w:rsidRPr="00B472A8" w:rsidRDefault="005A5201" w:rsidP="00242909">
            <w:pPr>
              <w:pStyle w:val="affff"/>
              <w:spacing w:line="360" w:lineRule="auto"/>
              <w:rPr>
                <w:rFonts w:cs="Times New Roman"/>
                <w:sz w:val="22"/>
                <w:szCs w:val="22"/>
              </w:rPr>
            </w:pPr>
          </w:p>
        </w:tc>
        <w:tc>
          <w:tcPr>
            <w:tcW w:w="1134" w:type="dxa"/>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колич</w:t>
            </w:r>
            <w:r w:rsidRPr="00B472A8">
              <w:rPr>
                <w:rFonts w:cs="Times New Roman"/>
                <w:sz w:val="22"/>
                <w:szCs w:val="22"/>
              </w:rPr>
              <w:t>е</w:t>
            </w:r>
            <w:r w:rsidRPr="00B472A8">
              <w:rPr>
                <w:rFonts w:cs="Times New Roman"/>
                <w:sz w:val="22"/>
                <w:szCs w:val="22"/>
              </w:rPr>
              <w:t>ство, шт.</w:t>
            </w:r>
          </w:p>
        </w:tc>
        <w:tc>
          <w:tcPr>
            <w:tcW w:w="1276"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w:t>
            </w:r>
            <w:r w:rsidRPr="00B472A8">
              <w:rPr>
                <w:rFonts w:cs="Times New Roman"/>
                <w:sz w:val="22"/>
                <w:szCs w:val="22"/>
              </w:rPr>
              <w:t>л</w:t>
            </w:r>
            <w:r w:rsidRPr="00B472A8">
              <w:rPr>
                <w:rFonts w:cs="Times New Roman"/>
                <w:sz w:val="22"/>
                <w:szCs w:val="22"/>
              </w:rPr>
              <w:t>лельное вождение</w:t>
            </w:r>
          </w:p>
        </w:tc>
        <w:tc>
          <w:tcPr>
            <w:tcW w:w="897"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GPS-трекер</w:t>
            </w:r>
          </w:p>
        </w:tc>
        <w:tc>
          <w:tcPr>
            <w:tcW w:w="1229"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контроль горючего</w:t>
            </w:r>
          </w:p>
        </w:tc>
        <w:tc>
          <w:tcPr>
            <w:tcW w:w="2693" w:type="dxa"/>
            <w:vMerge/>
          </w:tcPr>
          <w:p w:rsidR="005A5201" w:rsidRPr="00B472A8" w:rsidRDefault="005A5201" w:rsidP="00242909">
            <w:pPr>
              <w:pStyle w:val="affff"/>
              <w:spacing w:line="360" w:lineRule="auto"/>
              <w:rPr>
                <w:rFonts w:cs="Times New Roman"/>
                <w:sz w:val="22"/>
                <w:szCs w:val="22"/>
              </w:rPr>
            </w:pPr>
          </w:p>
        </w:tc>
        <w:tc>
          <w:tcPr>
            <w:tcW w:w="1701" w:type="dxa"/>
            <w:vMerge/>
          </w:tcPr>
          <w:p w:rsidR="005A5201" w:rsidRPr="00B472A8" w:rsidRDefault="005A5201" w:rsidP="00242909">
            <w:pPr>
              <w:pStyle w:val="affff"/>
              <w:spacing w:line="360" w:lineRule="auto"/>
              <w:rPr>
                <w:rFonts w:cs="Times New Roman"/>
                <w:sz w:val="22"/>
                <w:szCs w:val="22"/>
              </w:rPr>
            </w:pPr>
          </w:p>
        </w:tc>
        <w:tc>
          <w:tcPr>
            <w:tcW w:w="2268" w:type="dxa"/>
            <w:vMerge/>
          </w:tcPr>
          <w:p w:rsidR="005A5201" w:rsidRPr="00B472A8" w:rsidRDefault="005A5201" w:rsidP="00242909">
            <w:pPr>
              <w:pStyle w:val="affff"/>
              <w:spacing w:line="360" w:lineRule="auto"/>
              <w:rPr>
                <w:rFonts w:cs="Times New Roman"/>
                <w:sz w:val="22"/>
                <w:szCs w:val="22"/>
              </w:rPr>
            </w:pP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Трактор BUHLER VERSATILE 2375</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6</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параллельное-автоматическое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3 800,0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22 800,0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Трактор BUHLER VERSATILE 435</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параллельное-автоматическое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3 800,0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3 800,0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Опрыскиватель Император 3100</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параллельное вождение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Самоходный опрыскиватель модели FAVOT</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параллельное вождение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Комбайн РСМ-142 ACROS-550</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5</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параллельное вождение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3 500,0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Комбайн зерноуборочный MEGA 350 CLAAS+жатка 7,5 м</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параллельное вождение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700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2 800,0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Посевной комплекс с системой внесения удобрений</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8</w:t>
            </w:r>
          </w:p>
        </w:tc>
        <w:tc>
          <w:tcPr>
            <w:tcW w:w="1276" w:type="dxa"/>
            <w:noWrap/>
            <w:hideMark/>
          </w:tcPr>
          <w:p w:rsidR="005A5201" w:rsidRPr="00B472A8" w:rsidRDefault="005A5201" w:rsidP="00242909">
            <w:pPr>
              <w:pStyle w:val="affff"/>
              <w:spacing w:line="360" w:lineRule="auto"/>
              <w:rPr>
                <w:rFonts w:cs="Times New Roman"/>
                <w:sz w:val="22"/>
                <w:szCs w:val="22"/>
              </w:rPr>
            </w:pPr>
          </w:p>
        </w:tc>
        <w:tc>
          <w:tcPr>
            <w:tcW w:w="897" w:type="dxa"/>
            <w:noWrap/>
            <w:hideMark/>
          </w:tcPr>
          <w:p w:rsidR="005A5201" w:rsidRPr="00B472A8" w:rsidRDefault="005A5201" w:rsidP="00242909">
            <w:pPr>
              <w:pStyle w:val="affff"/>
              <w:spacing w:line="360" w:lineRule="auto"/>
              <w:rPr>
                <w:rFonts w:cs="Times New Roman"/>
                <w:sz w:val="22"/>
                <w:szCs w:val="22"/>
              </w:rPr>
            </w:pPr>
          </w:p>
        </w:tc>
        <w:tc>
          <w:tcPr>
            <w:tcW w:w="1229" w:type="dxa"/>
            <w:noWrap/>
            <w:hideMark/>
          </w:tcPr>
          <w:p w:rsidR="005A5201" w:rsidRPr="00B472A8" w:rsidRDefault="005A5201" w:rsidP="00242909">
            <w:pPr>
              <w:pStyle w:val="affff"/>
              <w:spacing w:line="360" w:lineRule="auto"/>
              <w:rPr>
                <w:rFonts w:cs="Times New Roman"/>
                <w:sz w:val="22"/>
                <w:szCs w:val="22"/>
              </w:rPr>
            </w:pP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дифференцированное внесение удобрений</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1 100,0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8 800,0</w:t>
            </w:r>
          </w:p>
        </w:tc>
      </w:tr>
      <w:tr w:rsidR="005A5201" w:rsidRPr="00B472A8" w:rsidTr="00242909">
        <w:trPr>
          <w:trHeight w:val="170"/>
        </w:trPr>
        <w:tc>
          <w:tcPr>
            <w:tcW w:w="13007" w:type="dxa"/>
            <w:gridSpan w:val="7"/>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Итого</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43 100,0</w:t>
            </w:r>
          </w:p>
        </w:tc>
      </w:tr>
      <w:tr w:rsidR="005A5201" w:rsidRPr="00B472A8" w:rsidTr="00242909">
        <w:trPr>
          <w:trHeight w:val="170"/>
        </w:trPr>
        <w:tc>
          <w:tcPr>
            <w:tcW w:w="15275" w:type="dxa"/>
            <w:gridSpan w:val="8"/>
            <w:hideMark/>
          </w:tcPr>
          <w:p w:rsidR="005A5201" w:rsidRPr="00B472A8" w:rsidRDefault="005A5201" w:rsidP="00242909">
            <w:pPr>
              <w:pStyle w:val="affff7"/>
              <w:spacing w:after="0" w:line="360" w:lineRule="auto"/>
              <w:ind w:firstLine="709"/>
              <w:rPr>
                <w:rFonts w:cs="Times New Roman"/>
                <w:i w:val="0"/>
                <w:sz w:val="22"/>
                <w:szCs w:val="22"/>
              </w:rPr>
            </w:pPr>
            <w:r w:rsidRPr="00B472A8">
              <w:rPr>
                <w:rFonts w:cs="Times New Roman"/>
                <w:i w:val="0"/>
                <w:sz w:val="22"/>
                <w:szCs w:val="22"/>
              </w:rPr>
              <w:t xml:space="preserve">Примечание: * </w:t>
            </w:r>
            <w:r w:rsidRPr="00B472A8">
              <w:rPr>
                <w:rFonts w:cs="Times New Roman"/>
                <w:bCs w:val="0"/>
                <w:i w:val="0"/>
                <w:sz w:val="22"/>
                <w:szCs w:val="22"/>
              </w:rPr>
              <w:t xml:space="preserve">– </w:t>
            </w:r>
            <w:r w:rsidRPr="00B472A8">
              <w:rPr>
                <w:rFonts w:cs="Times New Roman"/>
                <w:i w:val="0"/>
                <w:sz w:val="22"/>
                <w:szCs w:val="22"/>
              </w:rPr>
              <w:t>переход «параллельное-автоматическое» означает переход с заменой оборудования параллельного вождения на систему автоматич</w:t>
            </w:r>
            <w:r w:rsidRPr="00B472A8">
              <w:rPr>
                <w:rFonts w:cs="Times New Roman"/>
                <w:i w:val="0"/>
                <w:sz w:val="22"/>
                <w:szCs w:val="22"/>
              </w:rPr>
              <w:t>е</w:t>
            </w:r>
            <w:r w:rsidRPr="00B472A8">
              <w:rPr>
                <w:rFonts w:cs="Times New Roman"/>
                <w:i w:val="0"/>
                <w:sz w:val="22"/>
                <w:szCs w:val="22"/>
              </w:rPr>
              <w:t>ского вождения;</w:t>
            </w:r>
          </w:p>
          <w:p w:rsidR="005A5201" w:rsidRPr="00B472A8" w:rsidRDefault="005A5201" w:rsidP="00242909">
            <w:pPr>
              <w:pStyle w:val="affff7"/>
              <w:spacing w:after="0" w:line="360" w:lineRule="auto"/>
              <w:ind w:firstLine="709"/>
              <w:rPr>
                <w:rFonts w:cs="Times New Roman"/>
                <w:i w:val="0"/>
                <w:sz w:val="22"/>
                <w:szCs w:val="22"/>
              </w:rPr>
            </w:pPr>
            <w:r w:rsidRPr="00B472A8">
              <w:rPr>
                <w:rFonts w:cs="Times New Roman"/>
                <w:i w:val="0"/>
                <w:sz w:val="22"/>
                <w:szCs w:val="22"/>
              </w:rPr>
              <w:t xml:space="preserve">** </w:t>
            </w:r>
            <w:r w:rsidRPr="00B472A8">
              <w:rPr>
                <w:rFonts w:cs="Times New Roman"/>
                <w:bCs w:val="0"/>
                <w:i w:val="0"/>
                <w:sz w:val="22"/>
                <w:szCs w:val="22"/>
              </w:rPr>
              <w:t xml:space="preserve">– </w:t>
            </w:r>
            <w:r w:rsidRPr="00B472A8">
              <w:rPr>
                <w:rFonts w:cs="Times New Roman"/>
                <w:i w:val="0"/>
                <w:sz w:val="22"/>
                <w:szCs w:val="22"/>
              </w:rPr>
              <w:t>составлено по данным КФ НПЦ агроинженерии.</w:t>
            </w:r>
          </w:p>
        </w:tc>
      </w:tr>
    </w:tbl>
    <w:p w:rsidR="005A5201" w:rsidRPr="00B472A8" w:rsidRDefault="005A5201" w:rsidP="005A5201">
      <w:pPr>
        <w:pStyle w:val="a4"/>
        <w:numPr>
          <w:ilvl w:val="0"/>
          <w:numId w:val="0"/>
        </w:numPr>
        <w:spacing w:before="0" w:line="360" w:lineRule="auto"/>
        <w:jc w:val="both"/>
        <w:rPr>
          <w:rFonts w:cs="Times New Roman"/>
          <w:b w:val="0"/>
          <w:sz w:val="24"/>
          <w:lang w:val="ru-RU"/>
        </w:rPr>
      </w:pPr>
    </w:p>
    <w:p w:rsidR="005A5201" w:rsidRPr="00B472A8" w:rsidRDefault="005A5201" w:rsidP="005A5201">
      <w:pPr>
        <w:ind w:firstLine="709"/>
        <w:jc w:val="both"/>
        <w:rPr>
          <w:rFonts w:eastAsiaTheme="minorHAnsi"/>
          <w:lang w:eastAsia="en-US"/>
        </w:rPr>
      </w:pPr>
      <w:r w:rsidRPr="00B472A8">
        <w:rPr>
          <w:b/>
        </w:rPr>
        <w:br w:type="page"/>
      </w:r>
    </w:p>
    <w:p w:rsidR="005A5201" w:rsidRPr="00B472A8" w:rsidRDefault="005A5201" w:rsidP="005A5201">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Н.4 – Моделируемое оснащение техники хозяйства ТОО «Агрофирма Қарқын» для перехода на следующий этап точного землед</w:t>
      </w:r>
      <w:r w:rsidRPr="00B472A8">
        <w:rPr>
          <w:rFonts w:cs="Times New Roman"/>
          <w:b w:val="0"/>
          <w:sz w:val="24"/>
          <w:lang w:val="ru-RU"/>
        </w:rPr>
        <w:t>е</w:t>
      </w:r>
      <w:r w:rsidRPr="00B472A8">
        <w:rPr>
          <w:rFonts w:cs="Times New Roman"/>
          <w:b w:val="0"/>
          <w:sz w:val="24"/>
          <w:lang w:val="ru-RU"/>
        </w:rPr>
        <w:t>лия по модели №2</w:t>
      </w:r>
    </w:p>
    <w:tbl>
      <w:tblPr>
        <w:tblStyle w:val="aff3"/>
        <w:tblW w:w="15275" w:type="dxa"/>
        <w:tblLayout w:type="fixed"/>
        <w:tblLook w:val="04A0"/>
      </w:tblPr>
      <w:tblGrid>
        <w:gridCol w:w="4077"/>
        <w:gridCol w:w="1134"/>
        <w:gridCol w:w="1276"/>
        <w:gridCol w:w="897"/>
        <w:gridCol w:w="1229"/>
        <w:gridCol w:w="2693"/>
        <w:gridCol w:w="1701"/>
        <w:gridCol w:w="2268"/>
      </w:tblGrid>
      <w:tr w:rsidR="005A5201" w:rsidRPr="00B472A8" w:rsidTr="00242909">
        <w:trPr>
          <w:trHeight w:val="170"/>
        </w:trPr>
        <w:tc>
          <w:tcPr>
            <w:tcW w:w="4077" w:type="dxa"/>
            <w:vMerge w:val="restart"/>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Наименование оборудования</w:t>
            </w:r>
          </w:p>
        </w:tc>
        <w:tc>
          <w:tcPr>
            <w:tcW w:w="4536" w:type="dxa"/>
            <w:gridSpan w:val="4"/>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Фактическое текущее оснащение</w:t>
            </w:r>
          </w:p>
        </w:tc>
        <w:tc>
          <w:tcPr>
            <w:tcW w:w="2693"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Планируемый переход по модели №2</w:t>
            </w:r>
          </w:p>
        </w:tc>
        <w:tc>
          <w:tcPr>
            <w:tcW w:w="1701"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Стоимость п</w:t>
            </w:r>
            <w:r w:rsidRPr="00B472A8">
              <w:rPr>
                <w:rFonts w:cs="Times New Roman"/>
                <w:sz w:val="22"/>
                <w:szCs w:val="22"/>
              </w:rPr>
              <w:t>е</w:t>
            </w:r>
            <w:r w:rsidRPr="00B472A8">
              <w:rPr>
                <w:rFonts w:cs="Times New Roman"/>
                <w:sz w:val="22"/>
                <w:szCs w:val="22"/>
              </w:rPr>
              <w:t>рехода 1 ед</w:t>
            </w:r>
            <w:r w:rsidRPr="00B472A8">
              <w:rPr>
                <w:rFonts w:cs="Times New Roman"/>
                <w:sz w:val="22"/>
                <w:szCs w:val="22"/>
              </w:rPr>
              <w:t>и</w:t>
            </w:r>
            <w:r w:rsidRPr="00B472A8">
              <w:rPr>
                <w:rFonts w:cs="Times New Roman"/>
                <w:sz w:val="22"/>
                <w:szCs w:val="22"/>
              </w:rPr>
              <w:t>ницы**, тыс. тнг.</w:t>
            </w:r>
          </w:p>
        </w:tc>
        <w:tc>
          <w:tcPr>
            <w:tcW w:w="2268" w:type="dxa"/>
            <w:vMerge w:val="restart"/>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Инвестиции для п</w:t>
            </w:r>
            <w:r w:rsidRPr="00B472A8">
              <w:rPr>
                <w:rFonts w:cs="Times New Roman"/>
                <w:sz w:val="22"/>
                <w:szCs w:val="22"/>
              </w:rPr>
              <w:t>е</w:t>
            </w:r>
            <w:r w:rsidRPr="00B472A8">
              <w:rPr>
                <w:rFonts w:cs="Times New Roman"/>
                <w:sz w:val="22"/>
                <w:szCs w:val="22"/>
              </w:rPr>
              <w:t>рехода на след. этап точного земледелия, тыс. тнг.</w:t>
            </w:r>
          </w:p>
        </w:tc>
      </w:tr>
      <w:tr w:rsidR="005A5201" w:rsidRPr="00B472A8" w:rsidTr="00242909">
        <w:trPr>
          <w:trHeight w:val="170"/>
        </w:trPr>
        <w:tc>
          <w:tcPr>
            <w:tcW w:w="4077" w:type="dxa"/>
            <w:vMerge/>
            <w:noWrap/>
          </w:tcPr>
          <w:p w:rsidR="005A5201" w:rsidRPr="00B472A8" w:rsidRDefault="005A5201" w:rsidP="00242909">
            <w:pPr>
              <w:pStyle w:val="affff"/>
              <w:spacing w:line="360" w:lineRule="auto"/>
              <w:rPr>
                <w:rFonts w:cs="Times New Roman"/>
                <w:sz w:val="22"/>
                <w:szCs w:val="22"/>
              </w:rPr>
            </w:pPr>
          </w:p>
        </w:tc>
        <w:tc>
          <w:tcPr>
            <w:tcW w:w="1134" w:type="dxa"/>
            <w:noWrap/>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колич</w:t>
            </w:r>
            <w:r w:rsidRPr="00B472A8">
              <w:rPr>
                <w:rFonts w:cs="Times New Roman"/>
                <w:sz w:val="22"/>
                <w:szCs w:val="22"/>
              </w:rPr>
              <w:t>е</w:t>
            </w:r>
            <w:r w:rsidRPr="00B472A8">
              <w:rPr>
                <w:rFonts w:cs="Times New Roman"/>
                <w:sz w:val="22"/>
                <w:szCs w:val="22"/>
              </w:rPr>
              <w:t>ство, шт.</w:t>
            </w:r>
          </w:p>
        </w:tc>
        <w:tc>
          <w:tcPr>
            <w:tcW w:w="1276"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пара</w:t>
            </w:r>
            <w:r w:rsidRPr="00B472A8">
              <w:rPr>
                <w:rFonts w:cs="Times New Roman"/>
                <w:sz w:val="22"/>
                <w:szCs w:val="22"/>
              </w:rPr>
              <w:t>л</w:t>
            </w:r>
            <w:r w:rsidRPr="00B472A8">
              <w:rPr>
                <w:rFonts w:cs="Times New Roman"/>
                <w:sz w:val="22"/>
                <w:szCs w:val="22"/>
              </w:rPr>
              <w:t>лельное вождение</w:t>
            </w:r>
          </w:p>
        </w:tc>
        <w:tc>
          <w:tcPr>
            <w:tcW w:w="897"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GPS-трекер</w:t>
            </w:r>
          </w:p>
        </w:tc>
        <w:tc>
          <w:tcPr>
            <w:tcW w:w="1229" w:type="dxa"/>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контроль горючего</w:t>
            </w:r>
          </w:p>
        </w:tc>
        <w:tc>
          <w:tcPr>
            <w:tcW w:w="2693" w:type="dxa"/>
            <w:vMerge/>
          </w:tcPr>
          <w:p w:rsidR="005A5201" w:rsidRPr="00B472A8" w:rsidRDefault="005A5201" w:rsidP="00242909">
            <w:pPr>
              <w:pStyle w:val="affff"/>
              <w:spacing w:line="360" w:lineRule="auto"/>
              <w:rPr>
                <w:rFonts w:cs="Times New Roman"/>
                <w:sz w:val="22"/>
                <w:szCs w:val="22"/>
              </w:rPr>
            </w:pPr>
          </w:p>
        </w:tc>
        <w:tc>
          <w:tcPr>
            <w:tcW w:w="1701" w:type="dxa"/>
            <w:vMerge/>
          </w:tcPr>
          <w:p w:rsidR="005A5201" w:rsidRPr="00B472A8" w:rsidRDefault="005A5201" w:rsidP="00242909">
            <w:pPr>
              <w:pStyle w:val="affff"/>
              <w:spacing w:line="360" w:lineRule="auto"/>
              <w:rPr>
                <w:rFonts w:cs="Times New Roman"/>
                <w:sz w:val="22"/>
                <w:szCs w:val="22"/>
              </w:rPr>
            </w:pPr>
          </w:p>
        </w:tc>
        <w:tc>
          <w:tcPr>
            <w:tcW w:w="2268" w:type="dxa"/>
            <w:vMerge/>
          </w:tcPr>
          <w:p w:rsidR="005A5201" w:rsidRPr="00B472A8" w:rsidRDefault="005A5201" w:rsidP="00242909">
            <w:pPr>
              <w:pStyle w:val="affff"/>
              <w:spacing w:line="360" w:lineRule="auto"/>
              <w:rPr>
                <w:rFonts w:cs="Times New Roman"/>
                <w:sz w:val="22"/>
                <w:szCs w:val="22"/>
              </w:rPr>
            </w:pP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Трактор BUHLER VERSATILE 2375</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6</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параллельное-автоматическое *</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3 800,0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22 800,0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Трактор BUHLER VERSATILE 435</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параллельное-автоматическое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3 800,0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3 800,0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Опрыскиватель Император 3100</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автоматическое вождение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Самоходный опрыскиватель модели FAVOT</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автоматическое вождение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Комбайн РСМ-142 ACROS-550</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5</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автоматическое вождение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22 500,0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Комбайн зерноуборочный MEGA 350 CLAAS+жатка 7,5 м</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w:t>
            </w:r>
          </w:p>
        </w:tc>
        <w:tc>
          <w:tcPr>
            <w:tcW w:w="1276"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нет</w:t>
            </w:r>
          </w:p>
        </w:tc>
        <w:tc>
          <w:tcPr>
            <w:tcW w:w="897"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1229"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есть</w:t>
            </w: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автоматическое вождение</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4 500,0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18 000,0</w:t>
            </w:r>
          </w:p>
        </w:tc>
      </w:tr>
      <w:tr w:rsidR="005A5201" w:rsidRPr="00B472A8" w:rsidTr="00242909">
        <w:trPr>
          <w:trHeight w:val="170"/>
        </w:trPr>
        <w:tc>
          <w:tcPr>
            <w:tcW w:w="4077"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Посевной комплекс с системой внесения удобрений</w:t>
            </w:r>
          </w:p>
        </w:tc>
        <w:tc>
          <w:tcPr>
            <w:tcW w:w="1134"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8</w:t>
            </w:r>
          </w:p>
        </w:tc>
        <w:tc>
          <w:tcPr>
            <w:tcW w:w="1276" w:type="dxa"/>
            <w:noWrap/>
            <w:hideMark/>
          </w:tcPr>
          <w:p w:rsidR="005A5201" w:rsidRPr="00B472A8" w:rsidRDefault="005A5201" w:rsidP="00242909">
            <w:pPr>
              <w:pStyle w:val="affff"/>
              <w:spacing w:line="360" w:lineRule="auto"/>
              <w:rPr>
                <w:rFonts w:cs="Times New Roman"/>
                <w:sz w:val="22"/>
                <w:szCs w:val="22"/>
              </w:rPr>
            </w:pPr>
          </w:p>
        </w:tc>
        <w:tc>
          <w:tcPr>
            <w:tcW w:w="897" w:type="dxa"/>
            <w:noWrap/>
            <w:hideMark/>
          </w:tcPr>
          <w:p w:rsidR="005A5201" w:rsidRPr="00B472A8" w:rsidRDefault="005A5201" w:rsidP="00242909">
            <w:pPr>
              <w:pStyle w:val="affff"/>
              <w:spacing w:line="360" w:lineRule="auto"/>
              <w:rPr>
                <w:rFonts w:cs="Times New Roman"/>
                <w:sz w:val="22"/>
                <w:szCs w:val="22"/>
              </w:rPr>
            </w:pPr>
          </w:p>
        </w:tc>
        <w:tc>
          <w:tcPr>
            <w:tcW w:w="1229" w:type="dxa"/>
            <w:noWrap/>
            <w:hideMark/>
          </w:tcPr>
          <w:p w:rsidR="005A5201" w:rsidRPr="00B472A8" w:rsidRDefault="005A5201" w:rsidP="00242909">
            <w:pPr>
              <w:pStyle w:val="affff"/>
              <w:spacing w:line="360" w:lineRule="auto"/>
              <w:rPr>
                <w:rFonts w:cs="Times New Roman"/>
                <w:sz w:val="22"/>
                <w:szCs w:val="22"/>
              </w:rPr>
            </w:pPr>
          </w:p>
        </w:tc>
        <w:tc>
          <w:tcPr>
            <w:tcW w:w="2693" w:type="dxa"/>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дифференцированное внесение удобрений</w:t>
            </w:r>
          </w:p>
        </w:tc>
        <w:tc>
          <w:tcPr>
            <w:tcW w:w="1701"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1 100,0</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8 800,0</w:t>
            </w:r>
          </w:p>
        </w:tc>
      </w:tr>
      <w:tr w:rsidR="005A5201" w:rsidRPr="00B472A8" w:rsidTr="00242909">
        <w:trPr>
          <w:trHeight w:val="170"/>
        </w:trPr>
        <w:tc>
          <w:tcPr>
            <w:tcW w:w="13007" w:type="dxa"/>
            <w:gridSpan w:val="7"/>
            <w:hideMark/>
          </w:tcPr>
          <w:p w:rsidR="005A5201" w:rsidRPr="00B472A8" w:rsidRDefault="005A5201" w:rsidP="00242909">
            <w:pPr>
              <w:pStyle w:val="affff"/>
              <w:spacing w:line="360" w:lineRule="auto"/>
              <w:jc w:val="both"/>
              <w:rPr>
                <w:rFonts w:cs="Times New Roman"/>
                <w:sz w:val="22"/>
                <w:szCs w:val="22"/>
              </w:rPr>
            </w:pPr>
            <w:r w:rsidRPr="00B472A8">
              <w:rPr>
                <w:rFonts w:cs="Times New Roman"/>
                <w:sz w:val="22"/>
                <w:szCs w:val="22"/>
              </w:rPr>
              <w:t>Итого</w:t>
            </w:r>
          </w:p>
        </w:tc>
        <w:tc>
          <w:tcPr>
            <w:tcW w:w="2268" w:type="dxa"/>
            <w:noWrap/>
            <w:hideMark/>
          </w:tcPr>
          <w:p w:rsidR="005A5201" w:rsidRPr="00B472A8" w:rsidRDefault="005A5201" w:rsidP="00242909">
            <w:pPr>
              <w:pStyle w:val="affff"/>
              <w:spacing w:line="360" w:lineRule="auto"/>
              <w:rPr>
                <w:rFonts w:cs="Times New Roman"/>
                <w:sz w:val="22"/>
                <w:szCs w:val="22"/>
              </w:rPr>
            </w:pPr>
            <w:r w:rsidRPr="00B472A8">
              <w:rPr>
                <w:rFonts w:cs="Times New Roman"/>
                <w:sz w:val="22"/>
                <w:szCs w:val="22"/>
              </w:rPr>
              <w:t>84 900,0</w:t>
            </w:r>
          </w:p>
        </w:tc>
      </w:tr>
      <w:tr w:rsidR="005A5201" w:rsidRPr="00B472A8" w:rsidTr="00242909">
        <w:trPr>
          <w:trHeight w:val="170"/>
        </w:trPr>
        <w:tc>
          <w:tcPr>
            <w:tcW w:w="15275" w:type="dxa"/>
            <w:gridSpan w:val="8"/>
            <w:hideMark/>
          </w:tcPr>
          <w:p w:rsidR="005A5201" w:rsidRPr="00B472A8" w:rsidRDefault="005A5201" w:rsidP="00242909">
            <w:pPr>
              <w:pStyle w:val="affff7"/>
              <w:spacing w:after="0" w:line="360" w:lineRule="auto"/>
              <w:ind w:firstLine="709"/>
              <w:rPr>
                <w:rFonts w:cs="Times New Roman"/>
                <w:i w:val="0"/>
                <w:sz w:val="22"/>
                <w:szCs w:val="22"/>
              </w:rPr>
            </w:pPr>
            <w:r w:rsidRPr="00B472A8">
              <w:rPr>
                <w:rFonts w:cs="Times New Roman"/>
                <w:i w:val="0"/>
                <w:sz w:val="22"/>
                <w:szCs w:val="22"/>
              </w:rPr>
              <w:t xml:space="preserve">Примечание: * </w:t>
            </w:r>
            <w:r w:rsidRPr="00B472A8">
              <w:rPr>
                <w:rFonts w:cs="Times New Roman"/>
                <w:bCs w:val="0"/>
                <w:i w:val="0"/>
                <w:sz w:val="22"/>
                <w:szCs w:val="22"/>
              </w:rPr>
              <w:t xml:space="preserve">– </w:t>
            </w:r>
            <w:r w:rsidRPr="00B472A8">
              <w:rPr>
                <w:rFonts w:cs="Times New Roman"/>
                <w:i w:val="0"/>
                <w:sz w:val="22"/>
                <w:szCs w:val="22"/>
              </w:rPr>
              <w:t>переход «параллельное-автоматическое» означает переход с заменой оборудования параллельного вождения на систему автоматич</w:t>
            </w:r>
            <w:r w:rsidRPr="00B472A8">
              <w:rPr>
                <w:rFonts w:cs="Times New Roman"/>
                <w:i w:val="0"/>
                <w:sz w:val="22"/>
                <w:szCs w:val="22"/>
              </w:rPr>
              <w:t>е</w:t>
            </w:r>
            <w:r w:rsidRPr="00B472A8">
              <w:rPr>
                <w:rFonts w:cs="Times New Roman"/>
                <w:i w:val="0"/>
                <w:sz w:val="22"/>
                <w:szCs w:val="22"/>
              </w:rPr>
              <w:t>ского вождения;</w:t>
            </w:r>
          </w:p>
          <w:p w:rsidR="005A5201" w:rsidRPr="00B472A8" w:rsidRDefault="005A5201" w:rsidP="00242909">
            <w:pPr>
              <w:pStyle w:val="affff7"/>
              <w:spacing w:after="0" w:line="360" w:lineRule="auto"/>
              <w:ind w:firstLine="709"/>
              <w:rPr>
                <w:rFonts w:cs="Times New Roman"/>
                <w:i w:val="0"/>
                <w:sz w:val="22"/>
                <w:szCs w:val="22"/>
              </w:rPr>
            </w:pPr>
            <w:r w:rsidRPr="00B472A8">
              <w:rPr>
                <w:rFonts w:cs="Times New Roman"/>
                <w:i w:val="0"/>
                <w:sz w:val="22"/>
                <w:szCs w:val="22"/>
              </w:rPr>
              <w:t xml:space="preserve">** </w:t>
            </w:r>
            <w:r w:rsidRPr="00B472A8">
              <w:rPr>
                <w:rFonts w:cs="Times New Roman"/>
                <w:bCs w:val="0"/>
                <w:i w:val="0"/>
                <w:sz w:val="22"/>
                <w:szCs w:val="22"/>
              </w:rPr>
              <w:t xml:space="preserve">– </w:t>
            </w:r>
            <w:r w:rsidRPr="00B472A8">
              <w:rPr>
                <w:rFonts w:cs="Times New Roman"/>
                <w:i w:val="0"/>
                <w:sz w:val="22"/>
                <w:szCs w:val="22"/>
              </w:rPr>
              <w:t>составлено по данным КФ НПЦ агроинженерии.</w:t>
            </w:r>
          </w:p>
        </w:tc>
      </w:tr>
    </w:tbl>
    <w:p w:rsidR="005A5201" w:rsidRPr="00B472A8" w:rsidRDefault="005A5201" w:rsidP="005A5201">
      <w:pPr>
        <w:spacing w:line="360" w:lineRule="auto"/>
        <w:sectPr w:rsidR="005A5201" w:rsidRPr="00B472A8" w:rsidSect="00242909">
          <w:pgSz w:w="16838" w:h="11906" w:orient="landscape"/>
          <w:pgMar w:top="1701" w:right="1134" w:bottom="567" w:left="1134" w:header="709" w:footer="709" w:gutter="0"/>
          <w:cols w:space="708"/>
          <w:docGrid w:linePitch="381"/>
        </w:sectPr>
      </w:pPr>
    </w:p>
    <w:p w:rsidR="005A5201" w:rsidRPr="00B472A8" w:rsidRDefault="005A5201" w:rsidP="005A5201">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Н.5 – Моделируемое оснащение техники хозяйства «модельное хозяйство высокого уровня технологической оснащенности» для перехода на следующий этап точного земледелия по модели №1</w:t>
      </w:r>
    </w:p>
    <w:tbl>
      <w:tblPr>
        <w:tblStyle w:val="113"/>
        <w:tblW w:w="15593" w:type="dxa"/>
        <w:tblInd w:w="-176" w:type="dxa"/>
        <w:tblLook w:val="04A0"/>
      </w:tblPr>
      <w:tblGrid>
        <w:gridCol w:w="3652"/>
        <w:gridCol w:w="1477"/>
        <w:gridCol w:w="2254"/>
        <w:gridCol w:w="941"/>
        <w:gridCol w:w="1199"/>
        <w:gridCol w:w="1945"/>
        <w:gridCol w:w="1559"/>
        <w:gridCol w:w="2566"/>
      </w:tblGrid>
      <w:tr w:rsidR="005A5201" w:rsidRPr="00B472A8" w:rsidTr="00242909">
        <w:trPr>
          <w:trHeight w:val="170"/>
        </w:trPr>
        <w:tc>
          <w:tcPr>
            <w:tcW w:w="3652" w:type="dxa"/>
            <w:vMerge w:val="restart"/>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Наименование оборудования</w:t>
            </w:r>
          </w:p>
        </w:tc>
        <w:tc>
          <w:tcPr>
            <w:tcW w:w="5871" w:type="dxa"/>
            <w:gridSpan w:val="4"/>
            <w:noWrap/>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Фактическое текущее оснащение</w:t>
            </w:r>
          </w:p>
        </w:tc>
        <w:tc>
          <w:tcPr>
            <w:tcW w:w="1945" w:type="dxa"/>
            <w:vMerge w:val="restart"/>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Планируемый переход по мод</w:t>
            </w:r>
            <w:r w:rsidRPr="00B472A8">
              <w:rPr>
                <w:rFonts w:ascii="Times New Roman" w:eastAsia="Calibri" w:hAnsi="Times New Roman"/>
                <w:sz w:val="22"/>
                <w:szCs w:val="22"/>
              </w:rPr>
              <w:t>е</w:t>
            </w:r>
            <w:r w:rsidRPr="00B472A8">
              <w:rPr>
                <w:rFonts w:ascii="Times New Roman" w:eastAsia="Calibri" w:hAnsi="Times New Roman"/>
                <w:sz w:val="22"/>
                <w:szCs w:val="22"/>
              </w:rPr>
              <w:t>ли №1</w:t>
            </w:r>
          </w:p>
        </w:tc>
        <w:tc>
          <w:tcPr>
            <w:tcW w:w="1559" w:type="dxa"/>
            <w:vMerge w:val="restart"/>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Стоимость перехода 1 единицы **, тыс. тнг.</w:t>
            </w:r>
          </w:p>
        </w:tc>
        <w:tc>
          <w:tcPr>
            <w:tcW w:w="2566" w:type="dxa"/>
            <w:vMerge w:val="restart"/>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Инвестиции для перех</w:t>
            </w:r>
            <w:r w:rsidRPr="00B472A8">
              <w:rPr>
                <w:rFonts w:ascii="Times New Roman" w:eastAsia="Calibri" w:hAnsi="Times New Roman"/>
                <w:sz w:val="22"/>
                <w:szCs w:val="22"/>
              </w:rPr>
              <w:t>о</w:t>
            </w:r>
            <w:r w:rsidRPr="00B472A8">
              <w:rPr>
                <w:rFonts w:ascii="Times New Roman" w:eastAsia="Calibri" w:hAnsi="Times New Roman"/>
                <w:sz w:val="22"/>
                <w:szCs w:val="22"/>
              </w:rPr>
              <w:t>да на следующий этап точного земледелия, тыс. тнг.</w:t>
            </w:r>
          </w:p>
        </w:tc>
      </w:tr>
      <w:tr w:rsidR="005A5201" w:rsidRPr="00B472A8" w:rsidTr="00242909">
        <w:trPr>
          <w:trHeight w:val="170"/>
        </w:trPr>
        <w:tc>
          <w:tcPr>
            <w:tcW w:w="3652" w:type="dxa"/>
            <w:vMerge/>
            <w:noWrap/>
          </w:tcPr>
          <w:p w:rsidR="005A5201" w:rsidRPr="00B472A8" w:rsidRDefault="005A5201" w:rsidP="00242909">
            <w:pPr>
              <w:spacing w:line="360" w:lineRule="auto"/>
              <w:jc w:val="center"/>
              <w:rPr>
                <w:rFonts w:ascii="Times New Roman" w:eastAsia="Calibri" w:hAnsi="Times New Roman"/>
                <w:sz w:val="22"/>
                <w:szCs w:val="22"/>
              </w:rPr>
            </w:pPr>
          </w:p>
        </w:tc>
        <w:tc>
          <w:tcPr>
            <w:tcW w:w="1477" w:type="dxa"/>
            <w:noWrap/>
          </w:tcPr>
          <w:p w:rsidR="005A5201" w:rsidRPr="00B472A8" w:rsidRDefault="005A5201" w:rsidP="00242909">
            <w:pPr>
              <w:pStyle w:val="affff"/>
              <w:spacing w:line="360" w:lineRule="auto"/>
              <w:rPr>
                <w:rFonts w:ascii="Times New Roman" w:hAnsi="Times New Roman" w:cs="Times New Roman"/>
                <w:sz w:val="22"/>
                <w:szCs w:val="22"/>
              </w:rPr>
            </w:pPr>
            <w:r w:rsidRPr="00B472A8">
              <w:rPr>
                <w:rFonts w:ascii="Times New Roman" w:hAnsi="Times New Roman" w:cs="Times New Roman"/>
                <w:sz w:val="22"/>
                <w:szCs w:val="22"/>
              </w:rPr>
              <w:t>количество, шт.</w:t>
            </w:r>
          </w:p>
        </w:tc>
        <w:tc>
          <w:tcPr>
            <w:tcW w:w="2254" w:type="dxa"/>
          </w:tcPr>
          <w:p w:rsidR="005A5201" w:rsidRPr="00B472A8" w:rsidRDefault="005A5201" w:rsidP="00242909">
            <w:pPr>
              <w:pStyle w:val="affff"/>
              <w:spacing w:line="360" w:lineRule="auto"/>
              <w:rPr>
                <w:rFonts w:ascii="Times New Roman" w:hAnsi="Times New Roman" w:cs="Times New Roman"/>
                <w:sz w:val="22"/>
                <w:szCs w:val="22"/>
              </w:rPr>
            </w:pPr>
            <w:r w:rsidRPr="00B472A8">
              <w:rPr>
                <w:rFonts w:ascii="Times New Roman" w:hAnsi="Times New Roman" w:cs="Times New Roman"/>
                <w:sz w:val="22"/>
                <w:szCs w:val="22"/>
              </w:rPr>
              <w:t>параллельное вожд</w:t>
            </w:r>
            <w:r w:rsidRPr="00B472A8">
              <w:rPr>
                <w:rFonts w:ascii="Times New Roman" w:hAnsi="Times New Roman" w:cs="Times New Roman"/>
                <w:sz w:val="22"/>
                <w:szCs w:val="22"/>
              </w:rPr>
              <w:t>е</w:t>
            </w:r>
            <w:r w:rsidRPr="00B472A8">
              <w:rPr>
                <w:rFonts w:ascii="Times New Roman" w:hAnsi="Times New Roman" w:cs="Times New Roman"/>
                <w:sz w:val="22"/>
                <w:szCs w:val="22"/>
              </w:rPr>
              <w:t>ние</w:t>
            </w:r>
          </w:p>
        </w:tc>
        <w:tc>
          <w:tcPr>
            <w:tcW w:w="941" w:type="dxa"/>
          </w:tcPr>
          <w:p w:rsidR="005A5201" w:rsidRPr="00B472A8" w:rsidRDefault="005A5201" w:rsidP="00242909">
            <w:pPr>
              <w:pStyle w:val="affff"/>
              <w:spacing w:line="360" w:lineRule="auto"/>
              <w:rPr>
                <w:rFonts w:ascii="Times New Roman" w:hAnsi="Times New Roman" w:cs="Times New Roman"/>
                <w:sz w:val="22"/>
                <w:szCs w:val="22"/>
              </w:rPr>
            </w:pPr>
            <w:r w:rsidRPr="00B472A8">
              <w:rPr>
                <w:rFonts w:ascii="Times New Roman" w:hAnsi="Times New Roman" w:cs="Times New Roman"/>
                <w:sz w:val="22"/>
                <w:szCs w:val="22"/>
              </w:rPr>
              <w:t>GPS-трекер</w:t>
            </w:r>
          </w:p>
        </w:tc>
        <w:tc>
          <w:tcPr>
            <w:tcW w:w="1199" w:type="dxa"/>
          </w:tcPr>
          <w:p w:rsidR="005A5201" w:rsidRPr="00B472A8" w:rsidRDefault="005A5201" w:rsidP="00242909">
            <w:pPr>
              <w:pStyle w:val="affff"/>
              <w:spacing w:line="360" w:lineRule="auto"/>
              <w:rPr>
                <w:rFonts w:ascii="Times New Roman" w:hAnsi="Times New Roman" w:cs="Times New Roman"/>
                <w:sz w:val="22"/>
                <w:szCs w:val="22"/>
              </w:rPr>
            </w:pPr>
            <w:r w:rsidRPr="00B472A8">
              <w:rPr>
                <w:rFonts w:ascii="Times New Roman" w:hAnsi="Times New Roman" w:cs="Times New Roman"/>
                <w:sz w:val="22"/>
                <w:szCs w:val="22"/>
              </w:rPr>
              <w:t>контроль горючего</w:t>
            </w:r>
          </w:p>
        </w:tc>
        <w:tc>
          <w:tcPr>
            <w:tcW w:w="1945" w:type="dxa"/>
            <w:vMerge/>
          </w:tcPr>
          <w:p w:rsidR="005A5201" w:rsidRPr="00B472A8" w:rsidRDefault="005A5201" w:rsidP="00242909">
            <w:pPr>
              <w:spacing w:line="360" w:lineRule="auto"/>
              <w:jc w:val="center"/>
              <w:rPr>
                <w:rFonts w:ascii="Times New Roman" w:eastAsia="Calibri" w:hAnsi="Times New Roman"/>
                <w:sz w:val="22"/>
                <w:szCs w:val="22"/>
              </w:rPr>
            </w:pPr>
          </w:p>
        </w:tc>
        <w:tc>
          <w:tcPr>
            <w:tcW w:w="1559" w:type="dxa"/>
            <w:vMerge/>
          </w:tcPr>
          <w:p w:rsidR="005A5201" w:rsidRPr="00B472A8" w:rsidRDefault="005A5201" w:rsidP="00242909">
            <w:pPr>
              <w:spacing w:line="360" w:lineRule="auto"/>
              <w:jc w:val="center"/>
              <w:rPr>
                <w:rFonts w:ascii="Times New Roman" w:eastAsia="Calibri" w:hAnsi="Times New Roman"/>
                <w:sz w:val="22"/>
                <w:szCs w:val="22"/>
              </w:rPr>
            </w:pPr>
          </w:p>
        </w:tc>
        <w:tc>
          <w:tcPr>
            <w:tcW w:w="2566" w:type="dxa"/>
            <w:vMerge/>
          </w:tcPr>
          <w:p w:rsidR="005A5201" w:rsidRPr="00B472A8" w:rsidRDefault="005A5201" w:rsidP="00242909">
            <w:pPr>
              <w:spacing w:line="360" w:lineRule="auto"/>
              <w:jc w:val="center"/>
              <w:rPr>
                <w:rFonts w:ascii="Times New Roman" w:eastAsia="Calibri" w:hAnsi="Times New Roman"/>
                <w:sz w:val="22"/>
                <w:szCs w:val="22"/>
              </w:rPr>
            </w:pPr>
          </w:p>
        </w:tc>
      </w:tr>
      <w:tr w:rsidR="005A5201" w:rsidRPr="00B472A8" w:rsidTr="00242909">
        <w:trPr>
          <w:trHeight w:val="170"/>
        </w:trPr>
        <w:tc>
          <w:tcPr>
            <w:tcW w:w="3652"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Трактор 6-7-ой тяговый класс</w:t>
            </w:r>
          </w:p>
        </w:tc>
        <w:tc>
          <w:tcPr>
            <w:tcW w:w="14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2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155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56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7 600,0</w:t>
            </w:r>
          </w:p>
        </w:tc>
      </w:tr>
      <w:tr w:rsidR="005A5201" w:rsidRPr="00B472A8" w:rsidTr="00242909">
        <w:trPr>
          <w:trHeight w:val="170"/>
        </w:trPr>
        <w:tc>
          <w:tcPr>
            <w:tcW w:w="3652"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Трактор 6-7-ой тяговый класс</w:t>
            </w:r>
          </w:p>
        </w:tc>
        <w:tc>
          <w:tcPr>
            <w:tcW w:w="14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2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155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56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5A5201" w:rsidRPr="00B472A8" w:rsidTr="00242909">
        <w:trPr>
          <w:trHeight w:val="170"/>
        </w:trPr>
        <w:tc>
          <w:tcPr>
            <w:tcW w:w="3652"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Опрыскиватель</w:t>
            </w:r>
          </w:p>
        </w:tc>
        <w:tc>
          <w:tcPr>
            <w:tcW w:w="14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2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155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56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5A5201" w:rsidRPr="00B472A8" w:rsidTr="00242909">
        <w:trPr>
          <w:trHeight w:val="170"/>
        </w:trPr>
        <w:tc>
          <w:tcPr>
            <w:tcW w:w="3652"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Самоходный опрыскиватель</w:t>
            </w:r>
          </w:p>
        </w:tc>
        <w:tc>
          <w:tcPr>
            <w:tcW w:w="14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2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155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56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5A5201" w:rsidRPr="00B472A8" w:rsidTr="00242909">
        <w:trPr>
          <w:trHeight w:val="170"/>
        </w:trPr>
        <w:tc>
          <w:tcPr>
            <w:tcW w:w="3652"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Комбайн РСМ-142 ACROS-550</w:t>
            </w:r>
          </w:p>
        </w:tc>
        <w:tc>
          <w:tcPr>
            <w:tcW w:w="14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2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tcPr>
          <w:p w:rsidR="005A5201" w:rsidRPr="00B472A8" w:rsidRDefault="005A5201" w:rsidP="00242909">
            <w:pPr>
              <w:spacing w:line="360" w:lineRule="auto"/>
              <w:jc w:val="center"/>
              <w:rPr>
                <w:rFonts w:ascii="Times New Roman" w:eastAsia="Calibri" w:hAnsi="Times New Roman"/>
                <w:sz w:val="22"/>
                <w:szCs w:val="22"/>
              </w:rPr>
            </w:pPr>
          </w:p>
        </w:tc>
        <w:tc>
          <w:tcPr>
            <w:tcW w:w="1559"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566" w:type="dxa"/>
            <w:noWrap/>
            <w:hideMark/>
          </w:tcPr>
          <w:p w:rsidR="005A5201" w:rsidRPr="00B472A8" w:rsidRDefault="005A5201" w:rsidP="00242909">
            <w:pPr>
              <w:spacing w:line="360" w:lineRule="auto"/>
              <w:jc w:val="center"/>
              <w:rPr>
                <w:rFonts w:ascii="Times New Roman" w:eastAsia="Calibri" w:hAnsi="Times New Roman"/>
                <w:sz w:val="22"/>
                <w:szCs w:val="22"/>
              </w:rPr>
            </w:pPr>
          </w:p>
        </w:tc>
      </w:tr>
      <w:tr w:rsidR="005A5201" w:rsidRPr="00B472A8" w:rsidTr="00242909">
        <w:trPr>
          <w:trHeight w:val="170"/>
        </w:trPr>
        <w:tc>
          <w:tcPr>
            <w:tcW w:w="3652"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Комбайн зерноуборочный MEGA 350 CLAAS + жатка 7,5 м</w:t>
            </w:r>
          </w:p>
        </w:tc>
        <w:tc>
          <w:tcPr>
            <w:tcW w:w="14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2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41"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99"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945" w:type="dxa"/>
          </w:tcPr>
          <w:p w:rsidR="005A5201" w:rsidRPr="00B472A8" w:rsidRDefault="005A5201" w:rsidP="00242909">
            <w:pPr>
              <w:spacing w:line="360" w:lineRule="auto"/>
              <w:jc w:val="center"/>
              <w:rPr>
                <w:rFonts w:ascii="Times New Roman" w:eastAsia="Calibri" w:hAnsi="Times New Roman"/>
                <w:sz w:val="22"/>
                <w:szCs w:val="22"/>
              </w:rPr>
            </w:pPr>
          </w:p>
        </w:tc>
        <w:tc>
          <w:tcPr>
            <w:tcW w:w="1559"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566" w:type="dxa"/>
            <w:noWrap/>
            <w:hideMark/>
          </w:tcPr>
          <w:p w:rsidR="005A5201" w:rsidRPr="00B472A8" w:rsidRDefault="005A5201" w:rsidP="00242909">
            <w:pPr>
              <w:spacing w:line="360" w:lineRule="auto"/>
              <w:jc w:val="center"/>
              <w:rPr>
                <w:rFonts w:ascii="Times New Roman" w:eastAsia="Calibri" w:hAnsi="Times New Roman"/>
                <w:sz w:val="22"/>
                <w:szCs w:val="22"/>
              </w:rPr>
            </w:pPr>
          </w:p>
        </w:tc>
      </w:tr>
      <w:tr w:rsidR="005A5201" w:rsidRPr="00B472A8" w:rsidTr="00242909">
        <w:trPr>
          <w:trHeight w:val="170"/>
        </w:trPr>
        <w:tc>
          <w:tcPr>
            <w:tcW w:w="3652"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Посевной комплекс с системой вн</w:t>
            </w:r>
            <w:r w:rsidRPr="00B472A8">
              <w:rPr>
                <w:rFonts w:ascii="Times New Roman" w:eastAsia="Calibri" w:hAnsi="Times New Roman"/>
                <w:sz w:val="22"/>
                <w:szCs w:val="22"/>
              </w:rPr>
              <w:t>е</w:t>
            </w:r>
            <w:r w:rsidRPr="00B472A8">
              <w:rPr>
                <w:rFonts w:ascii="Times New Roman" w:eastAsia="Calibri" w:hAnsi="Times New Roman"/>
                <w:sz w:val="22"/>
                <w:szCs w:val="22"/>
              </w:rPr>
              <w:t>сения удобрений</w:t>
            </w:r>
          </w:p>
        </w:tc>
        <w:tc>
          <w:tcPr>
            <w:tcW w:w="14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w:t>
            </w:r>
          </w:p>
        </w:tc>
        <w:tc>
          <w:tcPr>
            <w:tcW w:w="22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дифференцированное внесение удобрений</w:t>
            </w:r>
          </w:p>
        </w:tc>
        <w:tc>
          <w:tcPr>
            <w:tcW w:w="941"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199"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945" w:type="dxa"/>
          </w:tcPr>
          <w:p w:rsidR="005A5201" w:rsidRPr="00B472A8" w:rsidRDefault="005A5201" w:rsidP="00242909">
            <w:pPr>
              <w:spacing w:line="360" w:lineRule="auto"/>
              <w:jc w:val="center"/>
              <w:rPr>
                <w:rFonts w:ascii="Times New Roman" w:eastAsia="Calibri" w:hAnsi="Times New Roman"/>
                <w:sz w:val="22"/>
                <w:szCs w:val="22"/>
              </w:rPr>
            </w:pPr>
          </w:p>
        </w:tc>
        <w:tc>
          <w:tcPr>
            <w:tcW w:w="1559"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56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hAnsi="Times New Roman"/>
                <w:sz w:val="22"/>
                <w:szCs w:val="22"/>
              </w:rPr>
              <w:t>–</w:t>
            </w:r>
          </w:p>
        </w:tc>
      </w:tr>
      <w:tr w:rsidR="005A5201" w:rsidRPr="00B472A8" w:rsidTr="00242909">
        <w:trPr>
          <w:trHeight w:val="170"/>
        </w:trPr>
        <w:tc>
          <w:tcPr>
            <w:tcW w:w="3652"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Итого</w:t>
            </w:r>
          </w:p>
        </w:tc>
        <w:tc>
          <w:tcPr>
            <w:tcW w:w="1477"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254"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941"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199"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945"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559"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56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19 000,0</w:t>
            </w:r>
          </w:p>
        </w:tc>
      </w:tr>
      <w:tr w:rsidR="005A5201" w:rsidRPr="00B472A8" w:rsidTr="00242909">
        <w:trPr>
          <w:trHeight w:val="170"/>
        </w:trPr>
        <w:tc>
          <w:tcPr>
            <w:tcW w:w="15593" w:type="dxa"/>
            <w:gridSpan w:val="8"/>
            <w:hideMark/>
          </w:tcPr>
          <w:p w:rsidR="005A5201" w:rsidRPr="00B472A8" w:rsidRDefault="005A5201" w:rsidP="00242909">
            <w:pPr>
              <w:spacing w:line="360" w:lineRule="auto"/>
              <w:ind w:firstLine="709"/>
              <w:jc w:val="both"/>
              <w:rPr>
                <w:rFonts w:ascii="Times New Roman" w:eastAsia="Calibri" w:hAnsi="Times New Roman"/>
                <w:sz w:val="22"/>
                <w:szCs w:val="22"/>
              </w:rPr>
            </w:pPr>
            <w:r w:rsidRPr="00B472A8">
              <w:rPr>
                <w:rFonts w:ascii="Times New Roman" w:eastAsia="Calibri" w:hAnsi="Times New Roman"/>
                <w:sz w:val="22"/>
                <w:szCs w:val="22"/>
              </w:rPr>
              <w:t>Примечание: * – переход «параллельное-автоматическое» означает переход с заменой оборудования параллельного вождения на систему автоматического вождения;</w:t>
            </w:r>
          </w:p>
          <w:p w:rsidR="005A5201" w:rsidRPr="00B472A8" w:rsidRDefault="005A5201" w:rsidP="00242909">
            <w:pPr>
              <w:spacing w:line="360" w:lineRule="auto"/>
              <w:ind w:firstLine="709"/>
              <w:jc w:val="both"/>
              <w:rPr>
                <w:rFonts w:ascii="Times New Roman" w:eastAsia="Calibri" w:hAnsi="Times New Roman"/>
                <w:sz w:val="22"/>
                <w:szCs w:val="22"/>
              </w:rPr>
            </w:pPr>
            <w:r w:rsidRPr="00B472A8">
              <w:rPr>
                <w:rFonts w:ascii="Times New Roman" w:eastAsia="Calibri" w:hAnsi="Times New Roman"/>
                <w:sz w:val="22"/>
                <w:szCs w:val="22"/>
              </w:rPr>
              <w:t xml:space="preserve">** – составлено по данным </w:t>
            </w:r>
            <w:r w:rsidRPr="00B472A8">
              <w:rPr>
                <w:rFonts w:ascii="Times New Roman" w:hAnsi="Times New Roman"/>
                <w:sz w:val="22"/>
                <w:szCs w:val="22"/>
              </w:rPr>
              <w:t>ТОО «Трояна</w:t>
            </w:r>
            <w:r w:rsidRPr="00B472A8">
              <w:rPr>
                <w:rFonts w:ascii="Times New Roman" w:eastAsia="Calibri" w:hAnsi="Times New Roman"/>
                <w:sz w:val="22"/>
                <w:szCs w:val="22"/>
              </w:rPr>
              <w:t>», КФ НПЦ агроинженерии.</w:t>
            </w:r>
          </w:p>
        </w:tc>
      </w:tr>
    </w:tbl>
    <w:p w:rsidR="005A5201" w:rsidRPr="00B472A8" w:rsidRDefault="005A5201" w:rsidP="005A5201">
      <w:pPr>
        <w:spacing w:line="360" w:lineRule="auto"/>
        <w:rPr>
          <w:rFonts w:eastAsia="Calibri"/>
          <w:bCs/>
        </w:rPr>
      </w:pPr>
      <w:r w:rsidRPr="00B472A8">
        <w:rPr>
          <w:rFonts w:eastAsia="Calibri"/>
          <w:bCs/>
        </w:rPr>
        <w:br w:type="page"/>
      </w:r>
    </w:p>
    <w:p w:rsidR="005A5201" w:rsidRPr="00B472A8" w:rsidRDefault="005A5201" w:rsidP="005A5201">
      <w:pPr>
        <w:pStyle w:val="a4"/>
        <w:numPr>
          <w:ilvl w:val="0"/>
          <w:numId w:val="0"/>
        </w:numPr>
        <w:spacing w:before="0"/>
        <w:jc w:val="both"/>
        <w:rPr>
          <w:rFonts w:cs="Times New Roman"/>
          <w:b w:val="0"/>
          <w:sz w:val="24"/>
          <w:lang w:val="ru-RU"/>
        </w:rPr>
      </w:pPr>
      <w:r w:rsidRPr="00B472A8">
        <w:rPr>
          <w:rFonts w:cs="Times New Roman"/>
          <w:b w:val="0"/>
          <w:sz w:val="24"/>
          <w:lang w:val="ru-RU"/>
        </w:rPr>
        <w:lastRenderedPageBreak/>
        <w:t>Таблица Н.6 – Моделируемое оснащение техники хозяйства «модельное хозяйство высокого уровня технологической оснащенности» для перехода на следующий этап точного земледелия по модели №2</w:t>
      </w:r>
    </w:p>
    <w:tbl>
      <w:tblPr>
        <w:tblStyle w:val="113"/>
        <w:tblW w:w="16057" w:type="dxa"/>
        <w:tblInd w:w="-601" w:type="dxa"/>
        <w:tblLook w:val="04A0"/>
      </w:tblPr>
      <w:tblGrid>
        <w:gridCol w:w="3403"/>
        <w:gridCol w:w="1332"/>
        <w:gridCol w:w="2336"/>
        <w:gridCol w:w="907"/>
        <w:gridCol w:w="1154"/>
        <w:gridCol w:w="1781"/>
        <w:gridCol w:w="2167"/>
        <w:gridCol w:w="2977"/>
      </w:tblGrid>
      <w:tr w:rsidR="005A5201" w:rsidRPr="00B472A8" w:rsidTr="00242909">
        <w:trPr>
          <w:trHeight w:val="170"/>
        </w:trPr>
        <w:tc>
          <w:tcPr>
            <w:tcW w:w="3403" w:type="dxa"/>
            <w:vMerge w:val="restart"/>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Наименование оборудования</w:t>
            </w:r>
          </w:p>
        </w:tc>
        <w:tc>
          <w:tcPr>
            <w:tcW w:w="5729" w:type="dxa"/>
            <w:gridSpan w:val="4"/>
            <w:noWrap/>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Фактическое текущее оснащение</w:t>
            </w:r>
          </w:p>
        </w:tc>
        <w:tc>
          <w:tcPr>
            <w:tcW w:w="1781" w:type="dxa"/>
            <w:vMerge w:val="restart"/>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Планируемый переход по м</w:t>
            </w:r>
            <w:r w:rsidRPr="00B472A8">
              <w:rPr>
                <w:rFonts w:ascii="Times New Roman" w:eastAsia="Calibri" w:hAnsi="Times New Roman"/>
                <w:sz w:val="22"/>
                <w:szCs w:val="22"/>
              </w:rPr>
              <w:t>о</w:t>
            </w:r>
            <w:r w:rsidRPr="00B472A8">
              <w:rPr>
                <w:rFonts w:ascii="Times New Roman" w:eastAsia="Calibri" w:hAnsi="Times New Roman"/>
                <w:sz w:val="22"/>
                <w:szCs w:val="22"/>
              </w:rPr>
              <w:t>дели №2</w:t>
            </w:r>
          </w:p>
        </w:tc>
        <w:tc>
          <w:tcPr>
            <w:tcW w:w="2167" w:type="dxa"/>
            <w:vMerge w:val="restart"/>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Стоимость перехода 1 единицы **, тыс. тнг.</w:t>
            </w:r>
          </w:p>
        </w:tc>
        <w:tc>
          <w:tcPr>
            <w:tcW w:w="2977" w:type="dxa"/>
            <w:vMerge w:val="restart"/>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Инвестиции для перехода на следующий этап точного земледелия, тыс. тнг.</w:t>
            </w:r>
          </w:p>
        </w:tc>
      </w:tr>
      <w:tr w:rsidR="005A5201" w:rsidRPr="00B472A8" w:rsidTr="00242909">
        <w:trPr>
          <w:trHeight w:val="170"/>
        </w:trPr>
        <w:tc>
          <w:tcPr>
            <w:tcW w:w="3403" w:type="dxa"/>
            <w:vMerge/>
            <w:noWrap/>
          </w:tcPr>
          <w:p w:rsidR="005A5201" w:rsidRPr="00B472A8" w:rsidRDefault="005A5201" w:rsidP="00242909">
            <w:pPr>
              <w:spacing w:line="360" w:lineRule="auto"/>
              <w:jc w:val="center"/>
              <w:rPr>
                <w:rFonts w:ascii="Times New Roman" w:eastAsia="Calibri" w:hAnsi="Times New Roman"/>
                <w:sz w:val="22"/>
                <w:szCs w:val="22"/>
              </w:rPr>
            </w:pPr>
          </w:p>
        </w:tc>
        <w:tc>
          <w:tcPr>
            <w:tcW w:w="1332" w:type="dxa"/>
            <w:noWrap/>
          </w:tcPr>
          <w:p w:rsidR="005A5201" w:rsidRPr="00B472A8" w:rsidRDefault="005A5201" w:rsidP="00242909">
            <w:pPr>
              <w:pStyle w:val="affff"/>
              <w:spacing w:line="360" w:lineRule="auto"/>
              <w:rPr>
                <w:rFonts w:ascii="Times New Roman" w:hAnsi="Times New Roman" w:cs="Times New Roman"/>
                <w:sz w:val="22"/>
                <w:szCs w:val="22"/>
              </w:rPr>
            </w:pPr>
            <w:r w:rsidRPr="00B472A8">
              <w:rPr>
                <w:rFonts w:ascii="Times New Roman" w:hAnsi="Times New Roman" w:cs="Times New Roman"/>
                <w:sz w:val="22"/>
                <w:szCs w:val="22"/>
              </w:rPr>
              <w:t>количество, шт.</w:t>
            </w:r>
          </w:p>
        </w:tc>
        <w:tc>
          <w:tcPr>
            <w:tcW w:w="2336" w:type="dxa"/>
          </w:tcPr>
          <w:p w:rsidR="005A5201" w:rsidRPr="00B472A8" w:rsidRDefault="005A5201" w:rsidP="00242909">
            <w:pPr>
              <w:pStyle w:val="affff"/>
              <w:spacing w:line="360" w:lineRule="auto"/>
              <w:rPr>
                <w:rFonts w:ascii="Times New Roman" w:hAnsi="Times New Roman" w:cs="Times New Roman"/>
                <w:sz w:val="22"/>
                <w:szCs w:val="22"/>
              </w:rPr>
            </w:pPr>
            <w:r w:rsidRPr="00B472A8">
              <w:rPr>
                <w:rFonts w:ascii="Times New Roman" w:hAnsi="Times New Roman" w:cs="Times New Roman"/>
                <w:sz w:val="22"/>
                <w:szCs w:val="22"/>
              </w:rPr>
              <w:t>параллельное вожд</w:t>
            </w:r>
            <w:r w:rsidRPr="00B472A8">
              <w:rPr>
                <w:rFonts w:ascii="Times New Roman" w:hAnsi="Times New Roman" w:cs="Times New Roman"/>
                <w:sz w:val="22"/>
                <w:szCs w:val="22"/>
              </w:rPr>
              <w:t>е</w:t>
            </w:r>
            <w:r w:rsidRPr="00B472A8">
              <w:rPr>
                <w:rFonts w:ascii="Times New Roman" w:hAnsi="Times New Roman" w:cs="Times New Roman"/>
                <w:sz w:val="22"/>
                <w:szCs w:val="22"/>
              </w:rPr>
              <w:t>ние</w:t>
            </w:r>
          </w:p>
        </w:tc>
        <w:tc>
          <w:tcPr>
            <w:tcW w:w="907" w:type="dxa"/>
          </w:tcPr>
          <w:p w:rsidR="005A5201" w:rsidRPr="00B472A8" w:rsidRDefault="005A5201" w:rsidP="00242909">
            <w:pPr>
              <w:pStyle w:val="affff"/>
              <w:spacing w:line="360" w:lineRule="auto"/>
              <w:rPr>
                <w:rFonts w:ascii="Times New Roman" w:hAnsi="Times New Roman" w:cs="Times New Roman"/>
                <w:sz w:val="22"/>
                <w:szCs w:val="22"/>
              </w:rPr>
            </w:pPr>
            <w:r w:rsidRPr="00B472A8">
              <w:rPr>
                <w:rFonts w:ascii="Times New Roman" w:hAnsi="Times New Roman" w:cs="Times New Roman"/>
                <w:sz w:val="22"/>
                <w:szCs w:val="22"/>
              </w:rPr>
              <w:t>GPS-трекер</w:t>
            </w:r>
          </w:p>
        </w:tc>
        <w:tc>
          <w:tcPr>
            <w:tcW w:w="1154" w:type="dxa"/>
          </w:tcPr>
          <w:p w:rsidR="005A5201" w:rsidRPr="00B472A8" w:rsidRDefault="005A5201" w:rsidP="00242909">
            <w:pPr>
              <w:pStyle w:val="affff"/>
              <w:spacing w:line="360" w:lineRule="auto"/>
              <w:rPr>
                <w:rFonts w:ascii="Times New Roman" w:hAnsi="Times New Roman" w:cs="Times New Roman"/>
                <w:sz w:val="22"/>
                <w:szCs w:val="22"/>
              </w:rPr>
            </w:pPr>
            <w:r w:rsidRPr="00B472A8">
              <w:rPr>
                <w:rFonts w:ascii="Times New Roman" w:hAnsi="Times New Roman" w:cs="Times New Roman"/>
                <w:sz w:val="22"/>
                <w:szCs w:val="22"/>
              </w:rPr>
              <w:t>контроль горючего</w:t>
            </w:r>
          </w:p>
        </w:tc>
        <w:tc>
          <w:tcPr>
            <w:tcW w:w="1781" w:type="dxa"/>
            <w:vMerge/>
          </w:tcPr>
          <w:p w:rsidR="005A5201" w:rsidRPr="00B472A8" w:rsidRDefault="005A5201" w:rsidP="00242909">
            <w:pPr>
              <w:spacing w:line="360" w:lineRule="auto"/>
              <w:jc w:val="center"/>
              <w:rPr>
                <w:rFonts w:ascii="Times New Roman" w:eastAsia="Calibri" w:hAnsi="Times New Roman"/>
                <w:sz w:val="22"/>
                <w:szCs w:val="22"/>
              </w:rPr>
            </w:pPr>
          </w:p>
        </w:tc>
        <w:tc>
          <w:tcPr>
            <w:tcW w:w="2167" w:type="dxa"/>
            <w:vMerge/>
          </w:tcPr>
          <w:p w:rsidR="005A5201" w:rsidRPr="00B472A8" w:rsidRDefault="005A5201" w:rsidP="00242909">
            <w:pPr>
              <w:spacing w:line="360" w:lineRule="auto"/>
              <w:jc w:val="center"/>
              <w:rPr>
                <w:rFonts w:ascii="Times New Roman" w:eastAsia="Calibri" w:hAnsi="Times New Roman"/>
                <w:sz w:val="22"/>
                <w:szCs w:val="22"/>
              </w:rPr>
            </w:pPr>
          </w:p>
        </w:tc>
        <w:tc>
          <w:tcPr>
            <w:tcW w:w="2977" w:type="dxa"/>
            <w:vMerge/>
          </w:tcPr>
          <w:p w:rsidR="005A5201" w:rsidRPr="00B472A8" w:rsidRDefault="005A5201" w:rsidP="00242909">
            <w:pPr>
              <w:spacing w:line="360" w:lineRule="auto"/>
              <w:jc w:val="center"/>
              <w:rPr>
                <w:rFonts w:ascii="Times New Roman" w:eastAsia="Calibri" w:hAnsi="Times New Roman"/>
                <w:sz w:val="22"/>
                <w:szCs w:val="22"/>
              </w:rPr>
            </w:pPr>
          </w:p>
        </w:tc>
      </w:tr>
      <w:tr w:rsidR="005A5201" w:rsidRPr="00B472A8" w:rsidTr="00242909">
        <w:trPr>
          <w:trHeight w:val="170"/>
        </w:trPr>
        <w:tc>
          <w:tcPr>
            <w:tcW w:w="3403"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Трактор 6-7-ой тяговый класс</w:t>
            </w:r>
          </w:p>
        </w:tc>
        <w:tc>
          <w:tcPr>
            <w:tcW w:w="1332"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33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7 600,0</w:t>
            </w:r>
          </w:p>
        </w:tc>
      </w:tr>
      <w:tr w:rsidR="005A5201" w:rsidRPr="00B472A8" w:rsidTr="00242909">
        <w:trPr>
          <w:trHeight w:val="170"/>
        </w:trPr>
        <w:tc>
          <w:tcPr>
            <w:tcW w:w="3403"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Трактор 6-7-ой тяговый класс</w:t>
            </w:r>
          </w:p>
        </w:tc>
        <w:tc>
          <w:tcPr>
            <w:tcW w:w="1332"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33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5A5201" w:rsidRPr="00B472A8" w:rsidTr="00242909">
        <w:trPr>
          <w:trHeight w:val="170"/>
        </w:trPr>
        <w:tc>
          <w:tcPr>
            <w:tcW w:w="3403"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Опрыскиватель</w:t>
            </w:r>
          </w:p>
        </w:tc>
        <w:tc>
          <w:tcPr>
            <w:tcW w:w="1332"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33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5A5201" w:rsidRPr="00B472A8" w:rsidTr="00242909">
        <w:trPr>
          <w:trHeight w:val="170"/>
        </w:trPr>
        <w:tc>
          <w:tcPr>
            <w:tcW w:w="3403"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Самоходный опрыскиватель</w:t>
            </w:r>
          </w:p>
        </w:tc>
        <w:tc>
          <w:tcPr>
            <w:tcW w:w="1332"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1</w:t>
            </w:r>
          </w:p>
        </w:tc>
        <w:tc>
          <w:tcPr>
            <w:tcW w:w="233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r>
      <w:tr w:rsidR="005A5201" w:rsidRPr="00B472A8" w:rsidTr="00242909">
        <w:trPr>
          <w:trHeight w:val="170"/>
        </w:trPr>
        <w:tc>
          <w:tcPr>
            <w:tcW w:w="3403"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Комбайн РСМ-142 ACROS-550</w:t>
            </w:r>
          </w:p>
        </w:tc>
        <w:tc>
          <w:tcPr>
            <w:tcW w:w="1332"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33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7 600,0</w:t>
            </w:r>
          </w:p>
        </w:tc>
      </w:tr>
      <w:tr w:rsidR="005A5201" w:rsidRPr="00B472A8" w:rsidTr="00242909">
        <w:trPr>
          <w:trHeight w:val="170"/>
        </w:trPr>
        <w:tc>
          <w:tcPr>
            <w:tcW w:w="3403"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Комбайн зерноуборочный MEGA 350 CLAAS + жатка 7,5 м</w:t>
            </w:r>
          </w:p>
        </w:tc>
        <w:tc>
          <w:tcPr>
            <w:tcW w:w="1332"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2</w:t>
            </w:r>
          </w:p>
        </w:tc>
        <w:tc>
          <w:tcPr>
            <w:tcW w:w="233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90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154"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есть</w:t>
            </w:r>
          </w:p>
        </w:tc>
        <w:tc>
          <w:tcPr>
            <w:tcW w:w="1781" w:type="dxa"/>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параллельное-автоматическое</w:t>
            </w:r>
          </w:p>
        </w:tc>
        <w:tc>
          <w:tcPr>
            <w:tcW w:w="216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3 800,0</w:t>
            </w:r>
          </w:p>
        </w:tc>
        <w:tc>
          <w:tcPr>
            <w:tcW w:w="29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7 600,0</w:t>
            </w:r>
          </w:p>
        </w:tc>
      </w:tr>
      <w:tr w:rsidR="005A5201" w:rsidRPr="00B472A8" w:rsidTr="00242909">
        <w:trPr>
          <w:trHeight w:val="170"/>
        </w:trPr>
        <w:tc>
          <w:tcPr>
            <w:tcW w:w="3403"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Посевной комплекс с системой внесения удобрений</w:t>
            </w:r>
          </w:p>
        </w:tc>
        <w:tc>
          <w:tcPr>
            <w:tcW w:w="1332"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w:t>
            </w:r>
          </w:p>
        </w:tc>
        <w:tc>
          <w:tcPr>
            <w:tcW w:w="2336"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дифференцированное внесение удобрений</w:t>
            </w:r>
          </w:p>
        </w:tc>
        <w:tc>
          <w:tcPr>
            <w:tcW w:w="907"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154"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781" w:type="dxa"/>
            <w:hideMark/>
          </w:tcPr>
          <w:p w:rsidR="005A5201" w:rsidRPr="00B472A8" w:rsidRDefault="005A5201" w:rsidP="00242909">
            <w:pPr>
              <w:spacing w:line="360" w:lineRule="auto"/>
              <w:jc w:val="center"/>
              <w:rPr>
                <w:rFonts w:ascii="Times New Roman" w:eastAsia="Calibri" w:hAnsi="Times New Roman"/>
                <w:sz w:val="22"/>
                <w:szCs w:val="22"/>
              </w:rPr>
            </w:pPr>
          </w:p>
        </w:tc>
        <w:tc>
          <w:tcPr>
            <w:tcW w:w="2167"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9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hAnsi="Times New Roman"/>
                <w:sz w:val="22"/>
                <w:szCs w:val="22"/>
              </w:rPr>
              <w:t>–</w:t>
            </w:r>
          </w:p>
        </w:tc>
      </w:tr>
      <w:tr w:rsidR="005A5201" w:rsidRPr="00B472A8" w:rsidTr="00242909">
        <w:trPr>
          <w:trHeight w:val="170"/>
        </w:trPr>
        <w:tc>
          <w:tcPr>
            <w:tcW w:w="3403" w:type="dxa"/>
            <w:hideMark/>
          </w:tcPr>
          <w:p w:rsidR="005A5201" w:rsidRPr="00B472A8" w:rsidRDefault="005A5201" w:rsidP="00242909">
            <w:pPr>
              <w:spacing w:line="360" w:lineRule="auto"/>
              <w:jc w:val="both"/>
              <w:rPr>
                <w:rFonts w:ascii="Times New Roman" w:eastAsia="Calibri" w:hAnsi="Times New Roman"/>
                <w:sz w:val="22"/>
                <w:szCs w:val="22"/>
              </w:rPr>
            </w:pPr>
            <w:r w:rsidRPr="00B472A8">
              <w:rPr>
                <w:rFonts w:ascii="Times New Roman" w:eastAsia="Calibri" w:hAnsi="Times New Roman"/>
                <w:sz w:val="22"/>
                <w:szCs w:val="22"/>
              </w:rPr>
              <w:t>Итого</w:t>
            </w:r>
          </w:p>
        </w:tc>
        <w:tc>
          <w:tcPr>
            <w:tcW w:w="1332"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336"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907"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154"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1781"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167" w:type="dxa"/>
            <w:noWrap/>
            <w:hideMark/>
          </w:tcPr>
          <w:p w:rsidR="005A5201" w:rsidRPr="00B472A8" w:rsidRDefault="005A5201" w:rsidP="00242909">
            <w:pPr>
              <w:spacing w:line="360" w:lineRule="auto"/>
              <w:jc w:val="center"/>
              <w:rPr>
                <w:rFonts w:ascii="Times New Roman" w:eastAsia="Calibri" w:hAnsi="Times New Roman"/>
                <w:sz w:val="22"/>
                <w:szCs w:val="22"/>
              </w:rPr>
            </w:pPr>
          </w:p>
        </w:tc>
        <w:tc>
          <w:tcPr>
            <w:tcW w:w="2977" w:type="dxa"/>
            <w:noWrap/>
            <w:hideMark/>
          </w:tcPr>
          <w:p w:rsidR="005A5201" w:rsidRPr="00B472A8" w:rsidRDefault="005A5201" w:rsidP="00242909">
            <w:pPr>
              <w:spacing w:line="360" w:lineRule="auto"/>
              <w:jc w:val="center"/>
              <w:rPr>
                <w:rFonts w:ascii="Times New Roman" w:eastAsia="Calibri" w:hAnsi="Times New Roman"/>
                <w:sz w:val="22"/>
                <w:szCs w:val="22"/>
              </w:rPr>
            </w:pPr>
            <w:r w:rsidRPr="00B472A8">
              <w:rPr>
                <w:rFonts w:ascii="Times New Roman" w:eastAsia="Calibri" w:hAnsi="Times New Roman"/>
                <w:sz w:val="22"/>
                <w:szCs w:val="22"/>
              </w:rPr>
              <w:t>34 200,0</w:t>
            </w:r>
          </w:p>
        </w:tc>
      </w:tr>
      <w:tr w:rsidR="005A5201" w:rsidRPr="00B472A8" w:rsidTr="00242909">
        <w:trPr>
          <w:trHeight w:val="170"/>
        </w:trPr>
        <w:tc>
          <w:tcPr>
            <w:tcW w:w="16057" w:type="dxa"/>
            <w:gridSpan w:val="8"/>
            <w:hideMark/>
          </w:tcPr>
          <w:p w:rsidR="005A5201" w:rsidRPr="00B472A8" w:rsidRDefault="005A5201" w:rsidP="00242909">
            <w:pPr>
              <w:spacing w:line="360" w:lineRule="auto"/>
              <w:ind w:firstLine="709"/>
              <w:jc w:val="both"/>
              <w:rPr>
                <w:rFonts w:ascii="Times New Roman" w:eastAsia="Calibri" w:hAnsi="Times New Roman"/>
                <w:sz w:val="22"/>
                <w:szCs w:val="22"/>
              </w:rPr>
            </w:pPr>
            <w:r w:rsidRPr="00B472A8">
              <w:rPr>
                <w:rFonts w:ascii="Times New Roman" w:eastAsia="Calibri" w:hAnsi="Times New Roman"/>
                <w:sz w:val="22"/>
                <w:szCs w:val="22"/>
              </w:rPr>
              <w:t>Примечание: * – переход «параллельное-автоматическое» означает переход с заменой оборудования параллельного вождения на систему автоматического в</w:t>
            </w:r>
            <w:r w:rsidRPr="00B472A8">
              <w:rPr>
                <w:rFonts w:ascii="Times New Roman" w:eastAsia="Calibri" w:hAnsi="Times New Roman"/>
                <w:sz w:val="22"/>
                <w:szCs w:val="22"/>
              </w:rPr>
              <w:t>о</w:t>
            </w:r>
            <w:r w:rsidRPr="00B472A8">
              <w:rPr>
                <w:rFonts w:ascii="Times New Roman" w:eastAsia="Calibri" w:hAnsi="Times New Roman"/>
                <w:sz w:val="22"/>
                <w:szCs w:val="22"/>
              </w:rPr>
              <w:t>ждения;</w:t>
            </w:r>
          </w:p>
          <w:p w:rsidR="005A5201" w:rsidRPr="00B472A8" w:rsidRDefault="005A5201" w:rsidP="00242909">
            <w:pPr>
              <w:spacing w:line="360" w:lineRule="auto"/>
              <w:ind w:firstLine="709"/>
              <w:jc w:val="both"/>
              <w:rPr>
                <w:rFonts w:ascii="Times New Roman" w:eastAsia="Calibri" w:hAnsi="Times New Roman"/>
                <w:sz w:val="22"/>
                <w:szCs w:val="22"/>
              </w:rPr>
            </w:pPr>
            <w:r w:rsidRPr="00B472A8">
              <w:rPr>
                <w:rFonts w:ascii="Times New Roman" w:eastAsia="Calibri" w:hAnsi="Times New Roman"/>
                <w:sz w:val="22"/>
                <w:szCs w:val="22"/>
              </w:rPr>
              <w:t xml:space="preserve">** – составлено по данным </w:t>
            </w:r>
            <w:r w:rsidRPr="00B472A8">
              <w:rPr>
                <w:rFonts w:ascii="Times New Roman" w:hAnsi="Times New Roman"/>
                <w:sz w:val="22"/>
                <w:szCs w:val="22"/>
              </w:rPr>
              <w:t>ТОО «Трояна</w:t>
            </w:r>
            <w:r w:rsidRPr="00B472A8">
              <w:rPr>
                <w:rFonts w:ascii="Times New Roman" w:eastAsia="Calibri" w:hAnsi="Times New Roman"/>
                <w:sz w:val="22"/>
                <w:szCs w:val="22"/>
              </w:rPr>
              <w:t>», КФ НПЦ агроинженерии.</w:t>
            </w:r>
          </w:p>
        </w:tc>
      </w:tr>
    </w:tbl>
    <w:p w:rsidR="005A5201" w:rsidRPr="00B472A8" w:rsidRDefault="005A5201" w:rsidP="005A5201">
      <w:pPr>
        <w:pStyle w:val="a4"/>
        <w:numPr>
          <w:ilvl w:val="0"/>
          <w:numId w:val="0"/>
        </w:numPr>
        <w:spacing w:before="0"/>
        <w:jc w:val="both"/>
        <w:rPr>
          <w:rFonts w:eastAsia="SimSun" w:cs="Times New Roman"/>
          <w:lang w:val="ru-RU"/>
        </w:rPr>
      </w:pPr>
    </w:p>
    <w:p w:rsidR="005A5201" w:rsidRPr="00B472A8" w:rsidRDefault="005A5201" w:rsidP="005A5201">
      <w:pPr>
        <w:autoSpaceDE w:val="0"/>
        <w:autoSpaceDN w:val="0"/>
        <w:adjustRightInd w:val="0"/>
        <w:spacing w:line="360" w:lineRule="auto"/>
        <w:ind w:firstLine="709"/>
        <w:jc w:val="both"/>
        <w:sectPr w:rsidR="005A5201" w:rsidRPr="00B472A8" w:rsidSect="00242909">
          <w:footerReference w:type="default" r:id="rId93"/>
          <w:pgSz w:w="16838" w:h="11906" w:orient="landscape" w:code="9"/>
          <w:pgMar w:top="1701" w:right="1134" w:bottom="567" w:left="1134" w:header="709" w:footer="709" w:gutter="0"/>
          <w:cols w:space="708"/>
          <w:docGrid w:linePitch="360"/>
        </w:sectPr>
      </w:pPr>
    </w:p>
    <w:p w:rsidR="003E73DC" w:rsidRPr="004E1E47" w:rsidRDefault="003E73DC" w:rsidP="003E73DC">
      <w:pPr>
        <w:spacing w:line="360" w:lineRule="auto"/>
        <w:jc w:val="center"/>
        <w:rPr>
          <w:rFonts w:eastAsia="SimSun"/>
          <w:b/>
          <w:lang w:val="en-US"/>
        </w:rPr>
      </w:pPr>
      <w:r w:rsidRPr="004E1E47">
        <w:rPr>
          <w:rFonts w:eastAsia="SimSun"/>
          <w:b/>
          <w:lang w:val="en-US"/>
        </w:rPr>
        <w:lastRenderedPageBreak/>
        <w:t>APPENDIX N</w:t>
      </w:r>
    </w:p>
    <w:p w:rsidR="003E73DC" w:rsidRPr="004E1E47" w:rsidRDefault="003E73DC" w:rsidP="003E73DC">
      <w:pPr>
        <w:tabs>
          <w:tab w:val="left" w:pos="1440"/>
          <w:tab w:val="center" w:pos="6953"/>
        </w:tabs>
        <w:spacing w:line="360" w:lineRule="auto"/>
        <w:jc w:val="center"/>
        <w:rPr>
          <w:b/>
          <w:lang w:val="en-US"/>
        </w:rPr>
      </w:pPr>
    </w:p>
    <w:p w:rsidR="003E73DC" w:rsidRPr="004E1E47" w:rsidRDefault="003E73DC" w:rsidP="003E73DC">
      <w:pPr>
        <w:tabs>
          <w:tab w:val="left" w:pos="1440"/>
          <w:tab w:val="center" w:pos="6953"/>
        </w:tabs>
        <w:jc w:val="center"/>
        <w:rPr>
          <w:b/>
          <w:lang w:val="en-US"/>
        </w:rPr>
      </w:pPr>
      <w:r w:rsidRPr="004E1E47">
        <w:rPr>
          <w:b/>
          <w:lang w:val="en-US"/>
        </w:rPr>
        <w:t>Report on the implementation of the plan of speeches / publications in the media</w:t>
      </w:r>
    </w:p>
    <w:p w:rsidR="003E73DC" w:rsidRPr="004E1E47" w:rsidRDefault="003E73DC" w:rsidP="003E73DC">
      <w:pPr>
        <w:tabs>
          <w:tab w:val="left" w:pos="1440"/>
          <w:tab w:val="center" w:pos="6953"/>
        </w:tabs>
        <w:jc w:val="center"/>
        <w:rPr>
          <w:b/>
          <w:lang w:val="fr-FR"/>
        </w:rPr>
      </w:pPr>
      <w:r w:rsidRPr="004E1E47">
        <w:rPr>
          <w:b/>
          <w:lang w:val="en-US"/>
        </w:rPr>
        <w:t>«AES «Zarechnoe» LLP</w:t>
      </w:r>
      <w:r w:rsidRPr="004E1E47">
        <w:rPr>
          <w:b/>
          <w:lang w:val="fr-FR"/>
        </w:rPr>
        <w:t>, 2018-2020</w:t>
      </w:r>
    </w:p>
    <w:tbl>
      <w:tblPr>
        <w:tblW w:w="512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57"/>
        <w:gridCol w:w="2388"/>
        <w:gridCol w:w="4252"/>
        <w:gridCol w:w="2303"/>
      </w:tblGrid>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jc w:val="center"/>
              <w:rPr>
                <w:sz w:val="22"/>
                <w:szCs w:val="22"/>
                <w:lang w:val="en-US"/>
              </w:rPr>
            </w:pPr>
            <w:r w:rsidRPr="00331198">
              <w:rPr>
                <w:sz w:val="22"/>
                <w:szCs w:val="22"/>
                <w:lang w:val="en-US"/>
              </w:rPr>
              <w:t>Month</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jc w:val="center"/>
              <w:rPr>
                <w:sz w:val="22"/>
                <w:szCs w:val="22"/>
                <w:lang w:val="en-US"/>
              </w:rPr>
            </w:pPr>
            <w:r w:rsidRPr="00331198">
              <w:rPr>
                <w:sz w:val="22"/>
                <w:szCs w:val="22"/>
                <w:lang w:val="en-US"/>
              </w:rPr>
              <w:t>Title of the topic of pu</w:t>
            </w:r>
            <w:r w:rsidRPr="00331198">
              <w:rPr>
                <w:sz w:val="22"/>
                <w:szCs w:val="22"/>
                <w:lang w:val="en-US"/>
              </w:rPr>
              <w:t>b</w:t>
            </w:r>
            <w:r w:rsidRPr="00331198">
              <w:rPr>
                <w:sz w:val="22"/>
                <w:szCs w:val="22"/>
                <w:lang w:val="en-US"/>
              </w:rPr>
              <w:t>lication, article</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jc w:val="center"/>
              <w:rPr>
                <w:sz w:val="22"/>
                <w:szCs w:val="22"/>
                <w:lang w:val="en-US"/>
              </w:rPr>
            </w:pPr>
            <w:r w:rsidRPr="00331198">
              <w:rPr>
                <w:sz w:val="22"/>
                <w:szCs w:val="22"/>
                <w:lang w:val="en-US"/>
              </w:rPr>
              <w:t>Print edition,</w:t>
            </w:r>
          </w:p>
          <w:p w:rsidR="003E73DC" w:rsidRPr="00331198" w:rsidRDefault="003E73DC" w:rsidP="00242909">
            <w:pPr>
              <w:spacing w:line="360" w:lineRule="auto"/>
              <w:jc w:val="center"/>
              <w:rPr>
                <w:sz w:val="22"/>
                <w:szCs w:val="22"/>
                <w:lang w:val="en-US"/>
              </w:rPr>
            </w:pPr>
            <w:r w:rsidRPr="00331198">
              <w:rPr>
                <w:sz w:val="22"/>
                <w:szCs w:val="22"/>
                <w:lang w:val="en-US"/>
              </w:rPr>
              <w:t>the name of the media source</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jc w:val="center"/>
              <w:rPr>
                <w:sz w:val="22"/>
                <w:szCs w:val="22"/>
                <w:lang w:val="en-US"/>
              </w:rPr>
            </w:pPr>
            <w:r w:rsidRPr="00331198">
              <w:rPr>
                <w:sz w:val="22"/>
                <w:szCs w:val="22"/>
                <w:lang w:val="en-US"/>
              </w:rPr>
              <w:t>Full name of the speaker, published e</w:t>
            </w:r>
            <w:r w:rsidRPr="00331198">
              <w:rPr>
                <w:sz w:val="22"/>
                <w:szCs w:val="22"/>
                <w:lang w:val="en-US"/>
              </w:rPr>
              <w:t>m</w:t>
            </w:r>
            <w:r w:rsidRPr="00331198">
              <w:rPr>
                <w:sz w:val="22"/>
                <w:szCs w:val="22"/>
                <w:lang w:val="en-US"/>
              </w:rPr>
              <w:t>ployee</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December</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bCs/>
                <w:sz w:val="22"/>
                <w:szCs w:val="22"/>
                <w:lang w:val="en-US"/>
              </w:rPr>
            </w:pPr>
            <w:r w:rsidRPr="00331198">
              <w:rPr>
                <w:bCs/>
                <w:sz w:val="22"/>
                <w:szCs w:val="22"/>
                <w:lang w:val="en-US"/>
              </w:rPr>
              <w:t>Introduction of elements of precision agriculture in agriculture of the Kostanay region.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55"/>
              <w:shd w:val="clear" w:color="auto" w:fill="auto"/>
              <w:spacing w:line="360" w:lineRule="auto"/>
              <w:jc w:val="both"/>
              <w:rPr>
                <w:bCs/>
                <w:sz w:val="22"/>
                <w:szCs w:val="22"/>
                <w:lang w:val="en-US"/>
              </w:rPr>
            </w:pPr>
            <w:r w:rsidRPr="00331198">
              <w:rPr>
                <w:sz w:val="22"/>
                <w:szCs w:val="22"/>
                <w:lang w:val="en-US"/>
              </w:rPr>
              <w:t>Scientific and practical journal of the Zhangir Khan West Kazakhstan Agrarian Technical University “Gylym zhane bilim”. – Uralsk, Zhangir Khan West Kazakhstan Agrarian Technical University. – No. 4, 2018. – pp.3-10 – Committee for Control in the Sphere of Education and Science of the Ministry of Education and Science of the Republic of Kazakhstan (CCSES MES RK).</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bCs/>
                <w:sz w:val="22"/>
                <w:szCs w:val="22"/>
                <w:lang w:val="en-US"/>
              </w:rPr>
              <w:t>Abuova A.B., Kik</w:t>
            </w:r>
            <w:r w:rsidRPr="00331198">
              <w:rPr>
                <w:bCs/>
                <w:sz w:val="22"/>
                <w:szCs w:val="22"/>
                <w:lang w:val="en-US"/>
              </w:rPr>
              <w:t>e</w:t>
            </w:r>
            <w:r w:rsidRPr="00331198">
              <w:rPr>
                <w:bCs/>
                <w:sz w:val="22"/>
                <w:szCs w:val="22"/>
                <w:lang w:val="en-US"/>
              </w:rPr>
              <w:t>bayev N.A., Chernenko V.L., Tulayev Yu.V.</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March</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Methods for differe</w:t>
            </w:r>
            <w:r w:rsidRPr="00331198">
              <w:rPr>
                <w:sz w:val="22"/>
                <w:szCs w:val="22"/>
                <w:lang w:val="en-US"/>
              </w:rPr>
              <w:t>n</w:t>
            </w:r>
            <w:r w:rsidRPr="00331198">
              <w:rPr>
                <w:sz w:val="22"/>
                <w:szCs w:val="22"/>
                <w:lang w:val="en-US"/>
              </w:rPr>
              <w:t>tiated fertilization in precision agriculture.</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55"/>
              <w:shd w:val="clear" w:color="auto" w:fill="auto"/>
              <w:spacing w:line="360" w:lineRule="auto"/>
              <w:jc w:val="both"/>
              <w:rPr>
                <w:bCs/>
                <w:sz w:val="22"/>
                <w:szCs w:val="22"/>
                <w:lang w:val="en-US"/>
              </w:rPr>
            </w:pPr>
            <w:r w:rsidRPr="00331198">
              <w:rPr>
                <w:sz w:val="22"/>
                <w:szCs w:val="22"/>
                <w:lang w:val="en-US"/>
              </w:rPr>
              <w:t>Scientific and practical journal of the Zhangir Khan West Kazakhstan Agrarian Technical University “Gylym zhane bilim”. – Uralsk, Zhangir Khan West Kazakhstan Agrarian Technical University. – No. 1, 2019. – pp. 15-22 – CCSES MES RK.</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rFonts w:eastAsia="TimesNewRomanPSMT"/>
                <w:sz w:val="22"/>
                <w:szCs w:val="22"/>
                <w:lang w:val="en-US"/>
              </w:rPr>
            </w:pPr>
            <w:r w:rsidRPr="00331198">
              <w:rPr>
                <w:sz w:val="22"/>
                <w:szCs w:val="22"/>
                <w:lang w:val="en-US"/>
              </w:rPr>
              <w:t>Abuova A.B., Tulk</w:t>
            </w:r>
            <w:r w:rsidRPr="00331198">
              <w:rPr>
                <w:sz w:val="22"/>
                <w:szCs w:val="22"/>
                <w:lang w:val="en-US"/>
              </w:rPr>
              <w:t>u</w:t>
            </w:r>
            <w:r w:rsidRPr="00331198">
              <w:rPr>
                <w:sz w:val="22"/>
                <w:szCs w:val="22"/>
                <w:lang w:val="en-US"/>
              </w:rPr>
              <w:t>bayeva S.A., Tulayev Yu.V., Somova S.V.</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April</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The Technology of Cu</w:t>
            </w:r>
            <w:r w:rsidRPr="00331198">
              <w:rPr>
                <w:sz w:val="22"/>
                <w:szCs w:val="22"/>
                <w:lang w:val="en-US"/>
              </w:rPr>
              <w:t>l</w:t>
            </w:r>
            <w:r w:rsidRPr="00331198">
              <w:rPr>
                <w:sz w:val="22"/>
                <w:szCs w:val="22"/>
                <w:lang w:val="en-US"/>
              </w:rPr>
              <w:t>tivating Agricultural Crops Based on Ortho photomaps, Digital and 3-D Surface Models.</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55"/>
              <w:shd w:val="clear" w:color="auto" w:fill="auto"/>
              <w:spacing w:line="360" w:lineRule="auto"/>
              <w:jc w:val="both"/>
              <w:rPr>
                <w:sz w:val="22"/>
                <w:szCs w:val="22"/>
                <w:lang w:val="en-US"/>
              </w:rPr>
            </w:pPr>
            <w:r w:rsidRPr="00331198">
              <w:rPr>
                <w:bCs/>
                <w:sz w:val="22"/>
                <w:szCs w:val="22"/>
                <w:lang w:val="en-US"/>
              </w:rPr>
              <w:t>International Journal of Engineering and A</w:t>
            </w:r>
            <w:r w:rsidRPr="00331198">
              <w:rPr>
                <w:bCs/>
                <w:sz w:val="22"/>
                <w:szCs w:val="22"/>
                <w:lang w:val="en-US"/>
              </w:rPr>
              <w:t>d</w:t>
            </w:r>
            <w:r w:rsidRPr="00331198">
              <w:rPr>
                <w:bCs/>
                <w:sz w:val="22"/>
                <w:szCs w:val="22"/>
                <w:lang w:val="en-US"/>
              </w:rPr>
              <w:t>vanced Technology (IJEAT). ISSN: 2249-8958, Volume-8, Issue-4, April 2019.</w:t>
            </w:r>
            <w:r w:rsidRPr="00331198">
              <w:rPr>
                <w:iCs/>
                <w:sz w:val="22"/>
                <w:szCs w:val="22"/>
                <w:lang w:val="en-US"/>
              </w:rPr>
              <w:t xml:space="preserve"> pp. (775-778)</w:t>
            </w:r>
            <w:r w:rsidRPr="00331198">
              <w:rPr>
                <w:rFonts w:eastAsia="Calibri"/>
                <w:color w:val="000000"/>
                <w:sz w:val="22"/>
                <w:szCs w:val="22"/>
                <w:lang w:val="en-US"/>
              </w:rPr>
              <w:t>,</w:t>
            </w:r>
            <w:r w:rsidRPr="00331198">
              <w:rPr>
                <w:iCs/>
                <w:sz w:val="22"/>
                <w:szCs w:val="22"/>
                <w:lang w:val="en-US"/>
              </w:rPr>
              <w:t xml:space="preserve"> </w:t>
            </w:r>
            <w:r w:rsidRPr="00331198">
              <w:rPr>
                <w:iCs/>
                <w:sz w:val="22"/>
                <w:szCs w:val="22"/>
              </w:rPr>
              <w:t>Scopus database (no percentile).</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rFonts w:eastAsia="TimesNewRomanPSMT"/>
                <w:sz w:val="22"/>
                <w:szCs w:val="22"/>
                <w:lang w:val="en-US"/>
              </w:rPr>
              <w:t xml:space="preserve">A.B. Abuova, </w:t>
            </w:r>
            <w:r w:rsidRPr="00331198">
              <w:rPr>
                <w:bCs/>
                <w:sz w:val="22"/>
                <w:szCs w:val="22"/>
                <w:lang w:val="en-US"/>
              </w:rPr>
              <w:t>S.A. Tulkubayeva</w:t>
            </w:r>
            <w:r w:rsidRPr="00331198">
              <w:rPr>
                <w:rFonts w:eastAsia="TimesNewRomanPSMT"/>
                <w:sz w:val="22"/>
                <w:szCs w:val="22"/>
                <w:lang w:val="en-US"/>
              </w:rPr>
              <w:t>, Yu.V. Tulayev, S.V. Somova, M.B. Tashmukham</w:t>
            </w:r>
            <w:r w:rsidRPr="00331198">
              <w:rPr>
                <w:rFonts w:eastAsia="TimesNewRomanPSMT"/>
                <w:sz w:val="22"/>
                <w:szCs w:val="22"/>
                <w:lang w:val="en-US"/>
              </w:rPr>
              <w:t>e</w:t>
            </w:r>
            <w:r w:rsidRPr="00331198">
              <w:rPr>
                <w:rFonts w:eastAsia="TimesNewRomanPSMT"/>
                <w:sz w:val="22"/>
                <w:szCs w:val="22"/>
                <w:lang w:val="en-US"/>
              </w:rPr>
              <w:t>dov</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May</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Implementation of sp</w:t>
            </w:r>
            <w:r w:rsidRPr="00331198">
              <w:rPr>
                <w:sz w:val="22"/>
                <w:szCs w:val="22"/>
                <w:lang w:val="en-US"/>
              </w:rPr>
              <w:t>e</w:t>
            </w:r>
            <w:r w:rsidRPr="00331198">
              <w:rPr>
                <w:sz w:val="22"/>
                <w:szCs w:val="22"/>
                <w:lang w:val="en-US"/>
              </w:rPr>
              <w:t>cific elements of agr</w:t>
            </w:r>
            <w:r w:rsidRPr="00331198">
              <w:rPr>
                <w:sz w:val="22"/>
                <w:szCs w:val="22"/>
                <w:lang w:val="en-US"/>
              </w:rPr>
              <w:t>i</w:t>
            </w:r>
            <w:r w:rsidRPr="00331198">
              <w:rPr>
                <w:sz w:val="22"/>
                <w:szCs w:val="22"/>
                <w:lang w:val="en-US"/>
              </w:rPr>
              <w:t>culture in agriculture of Kostanay region.</w:t>
            </w:r>
          </w:p>
          <w:p w:rsidR="003E73DC" w:rsidRPr="00331198" w:rsidRDefault="003E73DC" w:rsidP="00242909">
            <w:pPr>
              <w:spacing w:line="360" w:lineRule="auto"/>
              <w:rPr>
                <w:sz w:val="22"/>
                <w:szCs w:val="22"/>
                <w:lang w:val="en-US"/>
              </w:rPr>
            </w:pP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tabs>
                <w:tab w:val="left" w:pos="1231"/>
                <w:tab w:val="left" w:pos="4591"/>
              </w:tabs>
              <w:autoSpaceDE w:val="0"/>
              <w:autoSpaceDN w:val="0"/>
              <w:adjustRightInd w:val="0"/>
              <w:spacing w:line="360" w:lineRule="auto"/>
              <w:rPr>
                <w:sz w:val="22"/>
                <w:szCs w:val="22"/>
                <w:lang w:val="en-US"/>
              </w:rPr>
            </w:pPr>
            <w:r w:rsidRPr="00331198">
              <w:rPr>
                <w:iCs/>
                <w:sz w:val="22"/>
                <w:szCs w:val="22"/>
                <w:lang w:val="en-US"/>
              </w:rPr>
              <w:t>"Scientific youth in agricultural science: achievements and prospects": collection of materials of the 23d international scientific and practical conference of young scientists and students in the framework of the Year of Youth of the Republic of Kazakhstan. – A</w:t>
            </w:r>
            <w:r w:rsidRPr="00331198">
              <w:rPr>
                <w:iCs/>
                <w:sz w:val="22"/>
                <w:szCs w:val="22"/>
                <w:lang w:val="en-US"/>
              </w:rPr>
              <w:t>l</w:t>
            </w:r>
            <w:r w:rsidRPr="00331198">
              <w:rPr>
                <w:iCs/>
                <w:sz w:val="22"/>
                <w:szCs w:val="22"/>
                <w:lang w:val="en-US"/>
              </w:rPr>
              <w:t>maty: KazNAU, 2019. –  pp. 165-170.</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Tulkubayeva S.A., T</w:t>
            </w:r>
            <w:r w:rsidRPr="00331198">
              <w:rPr>
                <w:sz w:val="22"/>
                <w:szCs w:val="22"/>
                <w:lang w:val="en-US"/>
              </w:rPr>
              <w:t>u</w:t>
            </w:r>
            <w:r w:rsidRPr="00331198">
              <w:rPr>
                <w:sz w:val="22"/>
                <w:szCs w:val="22"/>
                <w:lang w:val="en-US"/>
              </w:rPr>
              <w:t>layev Yu.V., Yergazina D.S.</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June</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autoSpaceDE w:val="0"/>
              <w:autoSpaceDN w:val="0"/>
              <w:adjustRightInd w:val="0"/>
              <w:spacing w:line="360" w:lineRule="auto"/>
              <w:rPr>
                <w:sz w:val="22"/>
                <w:szCs w:val="22"/>
                <w:shd w:val="clear" w:color="auto" w:fill="FFFFFF"/>
                <w:lang w:val="en-US"/>
              </w:rPr>
            </w:pPr>
            <w:r w:rsidRPr="00331198">
              <w:rPr>
                <w:sz w:val="22"/>
                <w:szCs w:val="22"/>
                <w:lang w:val="en-US"/>
              </w:rPr>
              <w:t>Assessment of the sp</w:t>
            </w:r>
            <w:r w:rsidRPr="00331198">
              <w:rPr>
                <w:sz w:val="22"/>
                <w:szCs w:val="22"/>
                <w:lang w:val="en-US"/>
              </w:rPr>
              <w:t>a</w:t>
            </w:r>
            <w:r w:rsidRPr="00331198">
              <w:rPr>
                <w:sz w:val="22"/>
                <w:szCs w:val="22"/>
                <w:lang w:val="en-US"/>
              </w:rPr>
              <w:t>tial heterogeneity of agrochemical soil par</w:t>
            </w:r>
            <w:r w:rsidRPr="00331198">
              <w:rPr>
                <w:sz w:val="22"/>
                <w:szCs w:val="22"/>
                <w:lang w:val="en-US"/>
              </w:rPr>
              <w:t>a</w:t>
            </w:r>
            <w:r w:rsidRPr="00331198">
              <w:rPr>
                <w:sz w:val="22"/>
                <w:szCs w:val="22"/>
                <w:lang w:val="en-US"/>
              </w:rPr>
              <w:t xml:space="preserve">meters within the plot of </w:t>
            </w:r>
            <w:r w:rsidRPr="00331198">
              <w:rPr>
                <w:sz w:val="22"/>
                <w:szCs w:val="22"/>
                <w:lang w:val="en-US"/>
              </w:rPr>
              <w:lastRenderedPageBreak/>
              <w:t>the field experiment.</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autoSpaceDE w:val="0"/>
              <w:autoSpaceDN w:val="0"/>
              <w:adjustRightInd w:val="0"/>
              <w:spacing w:line="360" w:lineRule="auto"/>
              <w:rPr>
                <w:iCs/>
                <w:sz w:val="22"/>
                <w:szCs w:val="22"/>
                <w:lang w:val="en-US"/>
              </w:rPr>
            </w:pPr>
            <w:r w:rsidRPr="00331198">
              <w:rPr>
                <w:sz w:val="22"/>
                <w:szCs w:val="22"/>
                <w:lang w:val="en-US"/>
              </w:rPr>
              <w:lastRenderedPageBreak/>
              <w:t>Multidisciplinary scientific journal of A. Ba</w:t>
            </w:r>
            <w:r w:rsidRPr="00331198">
              <w:rPr>
                <w:sz w:val="22"/>
                <w:szCs w:val="22"/>
                <w:lang w:val="en-US"/>
              </w:rPr>
              <w:t>i</w:t>
            </w:r>
            <w:r w:rsidRPr="00331198">
              <w:rPr>
                <w:sz w:val="22"/>
                <w:szCs w:val="22"/>
                <w:lang w:val="en-US"/>
              </w:rPr>
              <w:t xml:space="preserve">tursynov Kostanay State University </w:t>
            </w:r>
            <w:r w:rsidRPr="00331198">
              <w:rPr>
                <w:i/>
                <w:sz w:val="22"/>
                <w:szCs w:val="22"/>
                <w:lang w:val="en-US"/>
              </w:rPr>
              <w:t>“3i: i</w:t>
            </w:r>
            <w:r w:rsidRPr="00331198">
              <w:rPr>
                <w:i/>
                <w:sz w:val="22"/>
                <w:szCs w:val="22"/>
                <w:lang w:val="en-US"/>
              </w:rPr>
              <w:t>n</w:t>
            </w:r>
            <w:r w:rsidRPr="00331198">
              <w:rPr>
                <w:i/>
                <w:sz w:val="22"/>
                <w:szCs w:val="22"/>
                <w:lang w:val="en-US"/>
              </w:rPr>
              <w:t>tellect, idea, innovation”</w:t>
            </w:r>
            <w:r w:rsidRPr="00331198">
              <w:rPr>
                <w:sz w:val="22"/>
                <w:szCs w:val="22"/>
                <w:lang w:val="en-US"/>
              </w:rPr>
              <w:t>. – No. 2, 2019. – pp.36-43. – CCSES MES RK.</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rFonts w:eastAsia="TimesNewRomanPSMT"/>
                <w:sz w:val="22"/>
                <w:szCs w:val="22"/>
                <w:lang w:val="en-US"/>
              </w:rPr>
            </w:pPr>
            <w:r w:rsidRPr="00331198">
              <w:rPr>
                <w:sz w:val="22"/>
                <w:szCs w:val="22"/>
                <w:lang w:val="en-US"/>
              </w:rPr>
              <w:t>Abuova A.B., Tulk</w:t>
            </w:r>
            <w:r w:rsidRPr="00331198">
              <w:rPr>
                <w:sz w:val="22"/>
                <w:szCs w:val="22"/>
                <w:lang w:val="en-US"/>
              </w:rPr>
              <w:t>u</w:t>
            </w:r>
            <w:r w:rsidRPr="00331198">
              <w:rPr>
                <w:sz w:val="22"/>
                <w:szCs w:val="22"/>
                <w:lang w:val="en-US"/>
              </w:rPr>
              <w:t>bayeva S.A., Tulayev Yu.V.</w:t>
            </w:r>
          </w:p>
        </w:tc>
      </w:tr>
      <w:tr w:rsidR="003E73DC" w:rsidRPr="00AB360B"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lastRenderedPageBreak/>
              <w:t>July</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autoSpaceDE w:val="0"/>
              <w:autoSpaceDN w:val="0"/>
              <w:adjustRightInd w:val="0"/>
              <w:spacing w:line="360" w:lineRule="auto"/>
              <w:rPr>
                <w:bCs/>
                <w:sz w:val="22"/>
                <w:szCs w:val="22"/>
                <w:lang w:val="en-US"/>
              </w:rPr>
            </w:pPr>
            <w:r w:rsidRPr="00331198">
              <w:rPr>
                <w:bCs/>
                <w:sz w:val="22"/>
                <w:szCs w:val="22"/>
                <w:lang w:val="en-US"/>
              </w:rPr>
              <w:t>Effect of soil fertility variability on the yield of grain crops in Nort</w:t>
            </w:r>
            <w:r w:rsidRPr="00331198">
              <w:rPr>
                <w:bCs/>
                <w:sz w:val="22"/>
                <w:szCs w:val="22"/>
                <w:lang w:val="en-US"/>
              </w:rPr>
              <w:t>h</w:t>
            </w:r>
            <w:r w:rsidRPr="00331198">
              <w:rPr>
                <w:bCs/>
                <w:sz w:val="22"/>
                <w:szCs w:val="22"/>
                <w:lang w:val="en-US"/>
              </w:rPr>
              <w:t>ern Kazakhstan.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autoSpaceDE w:val="0"/>
              <w:autoSpaceDN w:val="0"/>
              <w:adjustRightInd w:val="0"/>
              <w:spacing w:line="360" w:lineRule="auto"/>
              <w:rPr>
                <w:sz w:val="22"/>
                <w:szCs w:val="22"/>
              </w:rPr>
            </w:pPr>
            <w:r w:rsidRPr="00331198">
              <w:rPr>
                <w:bCs/>
                <w:sz w:val="22"/>
                <w:szCs w:val="22"/>
                <w:lang w:val="en-US"/>
              </w:rPr>
              <w:t xml:space="preserve">Annals of Agri-Bio Research. </w:t>
            </w:r>
            <w:r w:rsidRPr="00331198">
              <w:rPr>
                <w:bCs/>
                <w:sz w:val="22"/>
                <w:szCs w:val="22"/>
              </w:rPr>
              <w:t>24 (2): 183-190, 2019.</w:t>
            </w:r>
            <w:r w:rsidRPr="00331198">
              <w:rPr>
                <w:iCs/>
                <w:sz w:val="22"/>
                <w:szCs w:val="22"/>
              </w:rPr>
              <w:t xml:space="preserve"> </w:t>
            </w:r>
            <w:r w:rsidRPr="00331198">
              <w:rPr>
                <w:iCs/>
                <w:sz w:val="22"/>
                <w:szCs w:val="22"/>
                <w:lang w:val="en-US"/>
              </w:rPr>
              <w:t>ISSN</w:t>
            </w:r>
            <w:r w:rsidRPr="00331198">
              <w:rPr>
                <w:iCs/>
                <w:sz w:val="22"/>
                <w:szCs w:val="22"/>
              </w:rPr>
              <w:t>: 09719660. – Scopus database (percentile 11).</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rPr>
            </w:pPr>
            <w:r w:rsidRPr="00331198">
              <w:rPr>
                <w:bCs/>
                <w:sz w:val="22"/>
                <w:szCs w:val="22"/>
                <w:lang w:val="en-US"/>
              </w:rPr>
              <w:t>A</w:t>
            </w:r>
            <w:r w:rsidRPr="00331198">
              <w:rPr>
                <w:bCs/>
                <w:sz w:val="22"/>
                <w:szCs w:val="22"/>
              </w:rPr>
              <w:t>.</w:t>
            </w:r>
            <w:r w:rsidRPr="00331198">
              <w:rPr>
                <w:bCs/>
                <w:sz w:val="22"/>
                <w:szCs w:val="22"/>
                <w:lang w:val="en-US"/>
              </w:rPr>
              <w:t>B</w:t>
            </w:r>
            <w:r w:rsidRPr="00331198">
              <w:rPr>
                <w:bCs/>
                <w:sz w:val="22"/>
                <w:szCs w:val="22"/>
              </w:rPr>
              <w:t xml:space="preserve">. </w:t>
            </w:r>
            <w:r w:rsidRPr="00331198">
              <w:rPr>
                <w:bCs/>
                <w:sz w:val="22"/>
                <w:szCs w:val="22"/>
                <w:lang w:val="en-US"/>
              </w:rPr>
              <w:t>Abuova</w:t>
            </w:r>
            <w:r w:rsidRPr="00331198">
              <w:rPr>
                <w:bCs/>
                <w:sz w:val="22"/>
                <w:szCs w:val="22"/>
              </w:rPr>
              <w:t xml:space="preserve">, </w:t>
            </w:r>
            <w:r w:rsidRPr="00331198">
              <w:rPr>
                <w:bCs/>
                <w:sz w:val="22"/>
                <w:szCs w:val="22"/>
                <w:lang w:val="en-US"/>
              </w:rPr>
              <w:t>S</w:t>
            </w:r>
            <w:r w:rsidRPr="00331198">
              <w:rPr>
                <w:bCs/>
                <w:sz w:val="22"/>
                <w:szCs w:val="22"/>
              </w:rPr>
              <w:t>.</w:t>
            </w:r>
            <w:r w:rsidRPr="00331198">
              <w:rPr>
                <w:bCs/>
                <w:sz w:val="22"/>
                <w:szCs w:val="22"/>
                <w:lang w:val="en-US"/>
              </w:rPr>
              <w:t>A</w:t>
            </w:r>
            <w:r w:rsidRPr="00331198">
              <w:rPr>
                <w:bCs/>
                <w:sz w:val="22"/>
                <w:szCs w:val="22"/>
              </w:rPr>
              <w:t xml:space="preserve">. </w:t>
            </w:r>
            <w:r w:rsidRPr="00331198">
              <w:rPr>
                <w:bCs/>
                <w:sz w:val="22"/>
                <w:szCs w:val="22"/>
                <w:lang w:val="en-US"/>
              </w:rPr>
              <w:t>Tulkubayeva</w:t>
            </w:r>
            <w:r w:rsidRPr="00331198">
              <w:rPr>
                <w:bCs/>
                <w:sz w:val="22"/>
                <w:szCs w:val="22"/>
              </w:rPr>
              <w:t xml:space="preserve">, </w:t>
            </w:r>
            <w:r w:rsidRPr="00331198">
              <w:rPr>
                <w:bCs/>
                <w:sz w:val="22"/>
                <w:szCs w:val="22"/>
                <w:lang w:val="en-US"/>
              </w:rPr>
              <w:t>Yu</w:t>
            </w:r>
            <w:r w:rsidRPr="00331198">
              <w:rPr>
                <w:bCs/>
                <w:sz w:val="22"/>
                <w:szCs w:val="22"/>
              </w:rPr>
              <w:t>.</w:t>
            </w:r>
            <w:r w:rsidRPr="00331198">
              <w:rPr>
                <w:bCs/>
                <w:sz w:val="22"/>
                <w:szCs w:val="22"/>
                <w:lang w:val="en-US"/>
              </w:rPr>
              <w:t>V</w:t>
            </w:r>
            <w:r w:rsidRPr="00331198">
              <w:rPr>
                <w:bCs/>
                <w:sz w:val="22"/>
                <w:szCs w:val="22"/>
              </w:rPr>
              <w:t xml:space="preserve">. </w:t>
            </w:r>
            <w:r w:rsidRPr="00331198">
              <w:rPr>
                <w:bCs/>
                <w:sz w:val="22"/>
                <w:szCs w:val="22"/>
                <w:lang w:val="en-US"/>
              </w:rPr>
              <w:t>Tulayev</w:t>
            </w:r>
            <w:r w:rsidRPr="00331198">
              <w:rPr>
                <w:bCs/>
                <w:sz w:val="22"/>
                <w:szCs w:val="22"/>
              </w:rPr>
              <w:t xml:space="preserve">, </w:t>
            </w:r>
            <w:r w:rsidRPr="00331198">
              <w:rPr>
                <w:bCs/>
                <w:sz w:val="22"/>
                <w:szCs w:val="22"/>
                <w:lang w:val="en-US"/>
              </w:rPr>
              <w:t>M</w:t>
            </w:r>
            <w:r w:rsidRPr="00331198">
              <w:rPr>
                <w:bCs/>
                <w:sz w:val="22"/>
                <w:szCs w:val="22"/>
              </w:rPr>
              <w:t>.</w:t>
            </w:r>
            <w:r w:rsidRPr="00331198">
              <w:rPr>
                <w:bCs/>
                <w:sz w:val="22"/>
                <w:szCs w:val="22"/>
                <w:lang w:val="en-US"/>
              </w:rPr>
              <w:t>B</w:t>
            </w:r>
            <w:r w:rsidRPr="00331198">
              <w:rPr>
                <w:bCs/>
                <w:sz w:val="22"/>
                <w:szCs w:val="22"/>
              </w:rPr>
              <w:t xml:space="preserve">. </w:t>
            </w:r>
            <w:r w:rsidRPr="00331198">
              <w:rPr>
                <w:bCs/>
                <w:sz w:val="22"/>
                <w:szCs w:val="22"/>
                <w:lang w:val="en-US"/>
              </w:rPr>
              <w:t>Tas</w:t>
            </w:r>
            <w:r w:rsidRPr="00331198">
              <w:rPr>
                <w:bCs/>
                <w:sz w:val="22"/>
                <w:szCs w:val="22"/>
                <w:lang w:val="en-US"/>
              </w:rPr>
              <w:t>h</w:t>
            </w:r>
            <w:r w:rsidRPr="00331198">
              <w:rPr>
                <w:bCs/>
                <w:sz w:val="22"/>
                <w:szCs w:val="22"/>
                <w:lang w:val="en-US"/>
              </w:rPr>
              <w:t>mukhamedov</w:t>
            </w:r>
            <w:r w:rsidRPr="00331198">
              <w:rPr>
                <w:bCs/>
                <w:sz w:val="22"/>
                <w:szCs w:val="22"/>
              </w:rPr>
              <w:t xml:space="preserve">, </w:t>
            </w:r>
            <w:r w:rsidRPr="00331198">
              <w:rPr>
                <w:bCs/>
                <w:sz w:val="22"/>
                <w:szCs w:val="22"/>
                <w:lang w:val="en-US"/>
              </w:rPr>
              <w:t>V</w:t>
            </w:r>
            <w:r w:rsidRPr="00331198">
              <w:rPr>
                <w:bCs/>
                <w:sz w:val="22"/>
                <w:szCs w:val="22"/>
              </w:rPr>
              <w:t>.</w:t>
            </w:r>
            <w:r w:rsidRPr="00331198">
              <w:rPr>
                <w:bCs/>
                <w:sz w:val="22"/>
                <w:szCs w:val="22"/>
                <w:lang w:val="en-US"/>
              </w:rPr>
              <w:t>G</w:t>
            </w:r>
            <w:r w:rsidRPr="00331198">
              <w:rPr>
                <w:bCs/>
                <w:sz w:val="22"/>
                <w:szCs w:val="22"/>
              </w:rPr>
              <w:t xml:space="preserve">. </w:t>
            </w:r>
            <w:r w:rsidRPr="00331198">
              <w:rPr>
                <w:bCs/>
                <w:sz w:val="22"/>
                <w:szCs w:val="22"/>
                <w:lang w:val="en-US"/>
              </w:rPr>
              <w:t>Plotnikov</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December</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Elements of GIS tec</w:t>
            </w:r>
            <w:r w:rsidRPr="00331198">
              <w:rPr>
                <w:sz w:val="22"/>
                <w:szCs w:val="22"/>
                <w:lang w:val="en-US"/>
              </w:rPr>
              <w:t>h</w:t>
            </w:r>
            <w:r w:rsidRPr="00331198">
              <w:rPr>
                <w:sz w:val="22"/>
                <w:szCs w:val="22"/>
                <w:lang w:val="en-US"/>
              </w:rPr>
              <w:t>nologies in agriculture.</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Default"/>
              <w:spacing w:line="360" w:lineRule="auto"/>
              <w:jc w:val="both"/>
              <w:rPr>
                <w:color w:val="auto"/>
                <w:sz w:val="22"/>
                <w:szCs w:val="22"/>
                <w:lang w:val="en-US"/>
              </w:rPr>
            </w:pPr>
            <w:r w:rsidRPr="00331198">
              <w:rPr>
                <w:sz w:val="22"/>
                <w:szCs w:val="22"/>
                <w:lang w:val="en-US"/>
              </w:rPr>
              <w:t>Scientific and practical journal of the Zhangir Khan West Kazakhstan Agrarian Technical University “Gylym zhane bilim”. – Uralsk, Zhangir Khan West Kazakhstan Agrarian Technical University, Vol.2. – No. 4, 2019. – pp.8-15.</w:t>
            </w:r>
            <w:r w:rsidRPr="00331198">
              <w:rPr>
                <w:color w:val="auto"/>
                <w:sz w:val="22"/>
                <w:szCs w:val="22"/>
                <w:lang w:val="en-US"/>
              </w:rPr>
              <w:t xml:space="preserve"> – </w:t>
            </w:r>
            <w:r w:rsidRPr="00331198">
              <w:rPr>
                <w:sz w:val="22"/>
                <w:szCs w:val="22"/>
                <w:lang w:val="en-US"/>
              </w:rPr>
              <w:t>CCSES MES RK.</w:t>
            </w:r>
          </w:p>
        </w:tc>
        <w:tc>
          <w:tcPr>
            <w:tcW w:w="1140" w:type="pct"/>
            <w:tcBorders>
              <w:top w:val="single" w:sz="4" w:space="0" w:color="auto"/>
              <w:left w:val="single" w:sz="4" w:space="0" w:color="auto"/>
              <w:bottom w:val="single" w:sz="4" w:space="0" w:color="auto"/>
              <w:right w:val="single" w:sz="4" w:space="0" w:color="auto"/>
            </w:tcBorders>
          </w:tcPr>
          <w:p w:rsidR="003E73DC" w:rsidRPr="00331198" w:rsidRDefault="003E73DC" w:rsidP="00242909">
            <w:pPr>
              <w:spacing w:line="360" w:lineRule="auto"/>
              <w:rPr>
                <w:sz w:val="22"/>
                <w:szCs w:val="22"/>
                <w:lang w:val="en-US"/>
              </w:rPr>
            </w:pPr>
            <w:r w:rsidRPr="00331198">
              <w:rPr>
                <w:sz w:val="22"/>
                <w:szCs w:val="22"/>
                <w:lang w:val="en-US"/>
              </w:rPr>
              <w:t>Abuova A.B., Tulk</w:t>
            </w:r>
            <w:r w:rsidRPr="00331198">
              <w:rPr>
                <w:sz w:val="22"/>
                <w:szCs w:val="22"/>
                <w:lang w:val="en-US"/>
              </w:rPr>
              <w:t>u</w:t>
            </w:r>
            <w:r w:rsidRPr="00331198">
              <w:rPr>
                <w:sz w:val="22"/>
                <w:szCs w:val="22"/>
                <w:lang w:val="en-US"/>
              </w:rPr>
              <w:t>bayeva S.A., Tulayev Yu.V., Sidorik A.I.</w:t>
            </w:r>
          </w:p>
        </w:tc>
      </w:tr>
      <w:tr w:rsidR="003E73DC" w:rsidRPr="00AB360B"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August</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Productivity regardless of the weather.</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55"/>
              <w:shd w:val="clear" w:color="auto" w:fill="auto"/>
              <w:spacing w:line="360" w:lineRule="auto"/>
              <w:jc w:val="both"/>
              <w:rPr>
                <w:sz w:val="22"/>
                <w:szCs w:val="22"/>
                <w:lang w:val="en-US"/>
              </w:rPr>
            </w:pPr>
            <w:r w:rsidRPr="00331198">
              <w:rPr>
                <w:sz w:val="22"/>
                <w:szCs w:val="22"/>
                <w:lang w:val="en-US"/>
              </w:rPr>
              <w:t>Regional newspaper "Kostanay Agro". – No. 30 (494), dated 15.08.2019 – P.12.</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rPr>
            </w:pPr>
            <w:r w:rsidRPr="00331198">
              <w:rPr>
                <w:sz w:val="22"/>
                <w:szCs w:val="22"/>
              </w:rPr>
              <w:t>Chernenko V.L.</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September</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First steps of agro-industrial complex dig</w:t>
            </w:r>
            <w:r w:rsidRPr="00331198">
              <w:rPr>
                <w:sz w:val="22"/>
                <w:szCs w:val="22"/>
                <w:lang w:val="en-US"/>
              </w:rPr>
              <w:t>i</w:t>
            </w:r>
            <w:r w:rsidRPr="00331198">
              <w:rPr>
                <w:sz w:val="22"/>
                <w:szCs w:val="22"/>
                <w:lang w:val="en-US"/>
              </w:rPr>
              <w:t>talization.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55"/>
              <w:shd w:val="clear" w:color="auto" w:fill="auto"/>
              <w:spacing w:line="360" w:lineRule="auto"/>
              <w:jc w:val="both"/>
              <w:rPr>
                <w:sz w:val="22"/>
                <w:szCs w:val="22"/>
                <w:lang w:val="en-US"/>
              </w:rPr>
            </w:pPr>
            <w:r w:rsidRPr="00331198">
              <w:rPr>
                <w:sz w:val="22"/>
                <w:szCs w:val="22"/>
                <w:lang w:val="en-US"/>
              </w:rPr>
              <w:t>Information and advertising agrarian new</w:t>
            </w:r>
            <w:r w:rsidRPr="00331198">
              <w:rPr>
                <w:sz w:val="22"/>
                <w:szCs w:val="22"/>
                <w:lang w:val="en-US"/>
              </w:rPr>
              <w:t>s</w:t>
            </w:r>
            <w:r w:rsidRPr="00331198">
              <w:rPr>
                <w:sz w:val="22"/>
                <w:szCs w:val="22"/>
                <w:lang w:val="en-US"/>
              </w:rPr>
              <w:t>paper "Agro Info". – No. 16 (210), dated September 16, 2019 – pp.6-7.</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Chernenko V.L., T</w:t>
            </w:r>
            <w:r w:rsidRPr="00331198">
              <w:rPr>
                <w:sz w:val="22"/>
                <w:szCs w:val="22"/>
                <w:lang w:val="en-US"/>
              </w:rPr>
              <w:t>u</w:t>
            </w:r>
            <w:r w:rsidRPr="00331198">
              <w:rPr>
                <w:sz w:val="22"/>
                <w:szCs w:val="22"/>
                <w:lang w:val="en-US"/>
              </w:rPr>
              <w:t>layev Yu.V.</w:t>
            </w:r>
          </w:p>
        </w:tc>
      </w:tr>
      <w:tr w:rsidR="003E73DC" w:rsidRPr="00AB360B"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rPr>
            </w:pPr>
            <w:r w:rsidRPr="00331198">
              <w:rPr>
                <w:sz w:val="22"/>
                <w:szCs w:val="22"/>
                <w:lang w:val="en-US"/>
              </w:rPr>
              <w:t>September</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Direct seeding as pr</w:t>
            </w:r>
            <w:r w:rsidRPr="00331198">
              <w:rPr>
                <w:sz w:val="22"/>
                <w:szCs w:val="22"/>
                <w:lang w:val="en-US"/>
              </w:rPr>
              <w:t>o</w:t>
            </w:r>
            <w:r w:rsidRPr="00331198">
              <w:rPr>
                <w:sz w:val="22"/>
                <w:szCs w:val="22"/>
                <w:lang w:val="en-US"/>
              </w:rPr>
              <w:t>tection against drought.</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55"/>
              <w:shd w:val="clear" w:color="auto" w:fill="auto"/>
              <w:spacing w:line="360" w:lineRule="auto"/>
              <w:jc w:val="both"/>
              <w:rPr>
                <w:sz w:val="22"/>
                <w:szCs w:val="22"/>
                <w:lang w:val="en-US"/>
              </w:rPr>
            </w:pPr>
            <w:r w:rsidRPr="00331198">
              <w:rPr>
                <w:sz w:val="22"/>
                <w:szCs w:val="22"/>
                <w:lang w:val="en-US"/>
              </w:rPr>
              <w:t>Regional newspaper "Kostanay Agro". – No. 35 (499), dated 19.09.2019 – P.20.</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rPr>
            </w:pPr>
            <w:r w:rsidRPr="00331198">
              <w:rPr>
                <w:sz w:val="22"/>
                <w:szCs w:val="22"/>
              </w:rPr>
              <w:t>Chernenko V.L.</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April</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afff9"/>
              <w:spacing w:line="360" w:lineRule="auto"/>
              <w:rPr>
                <w:sz w:val="22"/>
                <w:szCs w:val="22"/>
                <w:lang w:val="en-US"/>
              </w:rPr>
            </w:pPr>
            <w:r w:rsidRPr="00331198">
              <w:rPr>
                <w:rFonts w:eastAsia="Times New Roman,Bold"/>
                <w:bCs/>
                <w:sz w:val="22"/>
                <w:szCs w:val="22"/>
                <w:lang w:val="en-US"/>
              </w:rPr>
              <w:t>Isolation and study of nitrogen-fixing strains of microorganisms, promising for the deve</w:t>
            </w:r>
            <w:r w:rsidRPr="00331198">
              <w:rPr>
                <w:rFonts w:eastAsia="Times New Roman,Bold"/>
                <w:bCs/>
                <w:sz w:val="22"/>
                <w:szCs w:val="22"/>
                <w:lang w:val="en-US"/>
              </w:rPr>
              <w:t>l</w:t>
            </w:r>
            <w:r w:rsidRPr="00331198">
              <w:rPr>
                <w:rFonts w:eastAsia="Times New Roman,Bold"/>
                <w:bCs/>
                <w:sz w:val="22"/>
                <w:szCs w:val="22"/>
                <w:lang w:val="en-US"/>
              </w:rPr>
              <w:t>opment of a preparation for leguminous crops.</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55"/>
              <w:shd w:val="clear" w:color="auto" w:fill="auto"/>
              <w:spacing w:line="360" w:lineRule="auto"/>
              <w:jc w:val="both"/>
              <w:rPr>
                <w:sz w:val="22"/>
                <w:szCs w:val="22"/>
                <w:lang w:val="en-US"/>
              </w:rPr>
            </w:pPr>
            <w:r w:rsidRPr="00331198">
              <w:rPr>
                <w:sz w:val="22"/>
                <w:szCs w:val="22"/>
                <w:lang w:val="en-US"/>
              </w:rPr>
              <w:t>"The contribution of young scientists to i</w:t>
            </w:r>
            <w:r w:rsidRPr="00331198">
              <w:rPr>
                <w:sz w:val="22"/>
                <w:szCs w:val="22"/>
                <w:lang w:val="en-US"/>
              </w:rPr>
              <w:t>n</w:t>
            </w:r>
            <w:r w:rsidRPr="00331198">
              <w:rPr>
                <w:sz w:val="22"/>
                <w:szCs w:val="22"/>
                <w:lang w:val="en-US"/>
              </w:rPr>
              <w:t>novative technologies for the agro-industrial complex" dedicated to the 80th anniversary of Academician Suleimenov M.K.: Colle</w:t>
            </w:r>
            <w:r w:rsidRPr="00331198">
              <w:rPr>
                <w:sz w:val="22"/>
                <w:szCs w:val="22"/>
                <w:lang w:val="en-US"/>
              </w:rPr>
              <w:t>c</w:t>
            </w:r>
            <w:r w:rsidRPr="00331198">
              <w:rPr>
                <w:sz w:val="22"/>
                <w:szCs w:val="22"/>
                <w:lang w:val="en-US"/>
              </w:rPr>
              <w:t>tion of reports, abstracts of the Republican scientific conference of young scientists. – Shortandy, 2019. – pp. 113-116.</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rFonts w:eastAsia="Times New Roman,Bold"/>
                <w:bCs/>
                <w:sz w:val="22"/>
                <w:szCs w:val="22"/>
                <w:lang w:val="en-US"/>
              </w:rPr>
              <w:t>Rysbek A.B., Baigon</w:t>
            </w:r>
            <w:r w:rsidRPr="00331198">
              <w:rPr>
                <w:rFonts w:eastAsia="Times New Roman,Bold"/>
                <w:bCs/>
                <w:sz w:val="22"/>
                <w:szCs w:val="22"/>
                <w:lang w:val="en-US"/>
              </w:rPr>
              <w:t>u</w:t>
            </w:r>
            <w:r w:rsidRPr="00331198">
              <w:rPr>
                <w:rFonts w:eastAsia="Times New Roman,Bold"/>
                <w:bCs/>
                <w:sz w:val="22"/>
                <w:szCs w:val="22"/>
                <w:lang w:val="en-US"/>
              </w:rPr>
              <w:t>sova Zh.A., Kurma</w:t>
            </w:r>
            <w:r w:rsidRPr="00331198">
              <w:rPr>
                <w:rFonts w:eastAsia="Times New Roman,Bold"/>
                <w:bCs/>
                <w:sz w:val="22"/>
                <w:szCs w:val="22"/>
                <w:lang w:val="en-US"/>
              </w:rPr>
              <w:t>n</w:t>
            </w:r>
            <w:r w:rsidRPr="00331198">
              <w:rPr>
                <w:rFonts w:eastAsia="Times New Roman,Bold"/>
                <w:bCs/>
                <w:sz w:val="22"/>
                <w:szCs w:val="22"/>
                <w:lang w:val="en-US"/>
              </w:rPr>
              <w:t>bayev A.A.</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June</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tabs>
                <w:tab w:val="left" w:pos="1485"/>
              </w:tabs>
              <w:spacing w:line="360" w:lineRule="auto"/>
              <w:rPr>
                <w:sz w:val="22"/>
                <w:szCs w:val="22"/>
                <w:lang w:val="en-US" w:eastAsia="en-US"/>
              </w:rPr>
            </w:pPr>
            <w:r w:rsidRPr="00331198">
              <w:rPr>
                <w:bCs/>
                <w:sz w:val="22"/>
                <w:szCs w:val="22"/>
                <w:lang w:val="en-US" w:eastAsia="en-US"/>
              </w:rPr>
              <w:t>A resource-saving m</w:t>
            </w:r>
            <w:r w:rsidRPr="00331198">
              <w:rPr>
                <w:bCs/>
                <w:sz w:val="22"/>
                <w:szCs w:val="22"/>
                <w:lang w:val="en-US" w:eastAsia="en-US"/>
              </w:rPr>
              <w:t>e</w:t>
            </w:r>
            <w:r w:rsidRPr="00331198">
              <w:rPr>
                <w:bCs/>
                <w:sz w:val="22"/>
                <w:szCs w:val="22"/>
                <w:lang w:val="en-US" w:eastAsia="en-US"/>
              </w:rPr>
              <w:t>thod for mapping yields at harvest.</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keepNext/>
              <w:spacing w:line="360" w:lineRule="auto"/>
              <w:rPr>
                <w:bCs/>
                <w:sz w:val="22"/>
                <w:szCs w:val="22"/>
                <w:lang w:val="en-US" w:eastAsia="en-US"/>
              </w:rPr>
            </w:pPr>
            <w:r w:rsidRPr="00331198">
              <w:rPr>
                <w:bCs/>
                <w:sz w:val="22"/>
                <w:szCs w:val="22"/>
                <w:lang w:val="en-US" w:eastAsia="en-US"/>
              </w:rPr>
              <w:t>Scientific and technical journal "International Agroengineering". – Almaty, No. 2 (30), 2019. – pp.36-45.</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eastAsia="en-US"/>
              </w:rPr>
            </w:pPr>
            <w:r w:rsidRPr="00331198">
              <w:rPr>
                <w:bCs/>
                <w:sz w:val="22"/>
                <w:szCs w:val="22"/>
                <w:lang w:val="en-US" w:eastAsia="en-US"/>
              </w:rPr>
              <w:t>Astafyev V.L., Iva</w:t>
            </w:r>
            <w:r w:rsidRPr="00331198">
              <w:rPr>
                <w:bCs/>
                <w:sz w:val="22"/>
                <w:szCs w:val="22"/>
                <w:lang w:val="en-US" w:eastAsia="en-US"/>
              </w:rPr>
              <w:t>n</w:t>
            </w:r>
            <w:r w:rsidRPr="00331198">
              <w:rPr>
                <w:bCs/>
                <w:sz w:val="22"/>
                <w:szCs w:val="22"/>
                <w:lang w:val="en-US" w:eastAsia="en-US"/>
              </w:rPr>
              <w:t>chenko P.G., Sultanov I.I.</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March</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Application of IT-technologies in the sy</w:t>
            </w:r>
            <w:r w:rsidRPr="00331198">
              <w:rPr>
                <w:sz w:val="22"/>
                <w:szCs w:val="22"/>
                <w:lang w:val="en-US"/>
              </w:rPr>
              <w:t>s</w:t>
            </w:r>
            <w:r w:rsidRPr="00331198">
              <w:rPr>
                <w:sz w:val="22"/>
                <w:szCs w:val="22"/>
                <w:lang w:val="en-US"/>
              </w:rPr>
              <w:t>tem of precision agricu</w:t>
            </w:r>
            <w:r w:rsidRPr="00331198">
              <w:rPr>
                <w:sz w:val="22"/>
                <w:szCs w:val="22"/>
                <w:lang w:val="en-US"/>
              </w:rPr>
              <w:t>l</w:t>
            </w:r>
            <w:r w:rsidRPr="00331198">
              <w:rPr>
                <w:sz w:val="22"/>
                <w:szCs w:val="22"/>
                <w:lang w:val="en-US"/>
              </w:rPr>
              <w:t>ture in the Kostanay region.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Default"/>
              <w:spacing w:line="360" w:lineRule="auto"/>
              <w:jc w:val="both"/>
              <w:rPr>
                <w:color w:val="auto"/>
                <w:sz w:val="22"/>
                <w:szCs w:val="22"/>
                <w:lang w:val="en-US"/>
              </w:rPr>
            </w:pPr>
            <w:r w:rsidRPr="00331198">
              <w:rPr>
                <w:sz w:val="22"/>
                <w:szCs w:val="22"/>
                <w:lang w:val="en-US"/>
              </w:rPr>
              <w:t xml:space="preserve">Scientific and practical journal of the Zhangir Khan West Kazakhstan Agrarian Technical University “Gylym zhane bilim”. – Uralsk, Zhangir Khan West Kazakhstan Agrarian Technical University, Vol.2 – No.1-2, 2020. – pp.29-35 </w:t>
            </w:r>
            <w:r w:rsidRPr="00331198">
              <w:rPr>
                <w:color w:val="auto"/>
                <w:sz w:val="22"/>
                <w:szCs w:val="22"/>
                <w:lang w:val="en-US"/>
              </w:rPr>
              <w:t xml:space="preserve">– </w:t>
            </w:r>
            <w:r w:rsidRPr="00331198">
              <w:rPr>
                <w:sz w:val="22"/>
                <w:szCs w:val="22"/>
                <w:lang w:val="en-US"/>
              </w:rPr>
              <w:t>CCSES MES RK</w:t>
            </w:r>
            <w:r w:rsidRPr="00331198">
              <w:rPr>
                <w:color w:val="auto"/>
                <w:sz w:val="22"/>
                <w:szCs w:val="22"/>
                <w:lang w:val="en-US"/>
              </w:rPr>
              <w:t>.</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Vykhodtsev V.A., T</w:t>
            </w:r>
            <w:r w:rsidRPr="00331198">
              <w:rPr>
                <w:sz w:val="22"/>
                <w:szCs w:val="22"/>
                <w:lang w:val="en-US"/>
              </w:rPr>
              <w:t>u</w:t>
            </w:r>
            <w:r w:rsidRPr="00331198">
              <w:rPr>
                <w:sz w:val="22"/>
                <w:szCs w:val="22"/>
                <w:lang w:val="en-US"/>
              </w:rPr>
              <w:t>layev Yu.V., Ergazina D.S., Akhmet A.Z.</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March</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Application of effective methods of agrochem</w:t>
            </w:r>
            <w:r w:rsidRPr="00331198">
              <w:rPr>
                <w:sz w:val="22"/>
                <w:szCs w:val="22"/>
                <w:lang w:val="en-US"/>
              </w:rPr>
              <w:t>i</w:t>
            </w:r>
            <w:r w:rsidRPr="00331198">
              <w:rPr>
                <w:sz w:val="22"/>
                <w:szCs w:val="22"/>
                <w:lang w:val="en-US"/>
              </w:rPr>
              <w:t>cal research in the co</w:t>
            </w:r>
            <w:r w:rsidRPr="00331198">
              <w:rPr>
                <w:sz w:val="22"/>
                <w:szCs w:val="22"/>
                <w:lang w:val="en-US"/>
              </w:rPr>
              <w:t>n</w:t>
            </w:r>
            <w:r w:rsidRPr="00331198">
              <w:rPr>
                <w:sz w:val="22"/>
                <w:szCs w:val="22"/>
                <w:lang w:val="en-US"/>
              </w:rPr>
              <w:lastRenderedPageBreak/>
              <w:t>ditions of Northern K</w:t>
            </w:r>
            <w:r w:rsidRPr="00331198">
              <w:rPr>
                <w:sz w:val="22"/>
                <w:szCs w:val="22"/>
                <w:lang w:val="en-US"/>
              </w:rPr>
              <w:t>a</w:t>
            </w:r>
            <w:r w:rsidRPr="00331198">
              <w:rPr>
                <w:sz w:val="22"/>
                <w:szCs w:val="22"/>
                <w:lang w:val="en-US"/>
              </w:rPr>
              <w:t>zakhstan.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Default"/>
              <w:spacing w:line="360" w:lineRule="auto"/>
              <w:jc w:val="both"/>
              <w:rPr>
                <w:color w:val="auto"/>
                <w:sz w:val="22"/>
                <w:szCs w:val="22"/>
                <w:lang w:val="en-US"/>
              </w:rPr>
            </w:pPr>
            <w:r w:rsidRPr="00331198">
              <w:rPr>
                <w:sz w:val="22"/>
                <w:szCs w:val="22"/>
                <w:lang w:val="en-US"/>
              </w:rPr>
              <w:lastRenderedPageBreak/>
              <w:t xml:space="preserve">Scientific and practical journal of the Zhangir Khan West Kazakhstan Agrarian Technical University “Gylym zhane bilim”. – Uralsk, </w:t>
            </w:r>
            <w:r w:rsidRPr="00331198">
              <w:rPr>
                <w:sz w:val="22"/>
                <w:szCs w:val="22"/>
                <w:lang w:val="en-US"/>
              </w:rPr>
              <w:lastRenderedPageBreak/>
              <w:t xml:space="preserve">Zhangir Khan West Kazakhstan Agrarian Technical University, Vol.2. – No. 1-2 (58), 2020. – pp.74-81. </w:t>
            </w:r>
            <w:r w:rsidRPr="00331198">
              <w:rPr>
                <w:color w:val="auto"/>
                <w:sz w:val="22"/>
                <w:szCs w:val="22"/>
                <w:lang w:val="en-US"/>
              </w:rPr>
              <w:t xml:space="preserve">– </w:t>
            </w:r>
            <w:r w:rsidRPr="00331198">
              <w:rPr>
                <w:sz w:val="22"/>
                <w:szCs w:val="22"/>
                <w:lang w:val="en-US"/>
              </w:rPr>
              <w:t>CCSES MES RK</w:t>
            </w:r>
            <w:r w:rsidRPr="00331198">
              <w:rPr>
                <w:color w:val="auto"/>
                <w:sz w:val="22"/>
                <w:szCs w:val="22"/>
                <w:lang w:val="en-US"/>
              </w:rPr>
              <w:t>.</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lastRenderedPageBreak/>
              <w:t>Tulayev Yu.V., Tulk</w:t>
            </w:r>
            <w:r w:rsidRPr="00331198">
              <w:rPr>
                <w:sz w:val="22"/>
                <w:szCs w:val="22"/>
                <w:lang w:val="en-US"/>
              </w:rPr>
              <w:t>u</w:t>
            </w:r>
            <w:r w:rsidRPr="00331198">
              <w:rPr>
                <w:sz w:val="22"/>
                <w:szCs w:val="22"/>
                <w:lang w:val="en-US"/>
              </w:rPr>
              <w:t>bayeva S.A., Abuova A.B., Kassyanov P.F.</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lastRenderedPageBreak/>
              <w:t>March</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Sustainable develo</w:t>
            </w:r>
            <w:r w:rsidRPr="00331198">
              <w:rPr>
                <w:sz w:val="22"/>
                <w:szCs w:val="22"/>
                <w:lang w:val="en-US"/>
              </w:rPr>
              <w:t>p</w:t>
            </w:r>
            <w:r w:rsidRPr="00331198">
              <w:rPr>
                <w:sz w:val="22"/>
                <w:szCs w:val="22"/>
                <w:lang w:val="en-US"/>
              </w:rPr>
              <w:t>ment of crop production with elements of prec</w:t>
            </w:r>
            <w:r w:rsidRPr="00331198">
              <w:rPr>
                <w:sz w:val="22"/>
                <w:szCs w:val="22"/>
                <w:lang w:val="en-US"/>
              </w:rPr>
              <w:t>i</w:t>
            </w:r>
            <w:r w:rsidRPr="00331198">
              <w:rPr>
                <w:sz w:val="22"/>
                <w:szCs w:val="22"/>
                <w:lang w:val="en-US"/>
              </w:rPr>
              <w:t>sion agriculture in Northern Kazakhstan.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 xml:space="preserve">Entrepreneurship and Sustainability Issues, 7(4), 2020. 3200-3214. </w:t>
            </w:r>
            <w:hyperlink r:id="rId94" w:history="1">
              <w:r w:rsidRPr="00331198">
                <w:rPr>
                  <w:rStyle w:val="affc"/>
                  <w:sz w:val="22"/>
                  <w:szCs w:val="22"/>
                  <w:lang w:val="en-US"/>
                </w:rPr>
                <w:t>https://doi.org/10.9770/jesi.2020.7.4(41)</w:t>
              </w:r>
            </w:hyperlink>
            <w:r w:rsidRPr="00331198">
              <w:rPr>
                <w:sz w:val="22"/>
                <w:szCs w:val="22"/>
                <w:lang w:val="en-US"/>
              </w:rPr>
              <w:t xml:space="preserve">. ISSN 2345-0282 (online). </w:t>
            </w:r>
            <w:r w:rsidRPr="00331198">
              <w:rPr>
                <w:iCs/>
                <w:sz w:val="22"/>
                <w:szCs w:val="22"/>
                <w:lang w:val="en-US"/>
              </w:rPr>
              <w:t xml:space="preserve">– Web of Science </w:t>
            </w:r>
            <w:r w:rsidRPr="003E73DC">
              <w:rPr>
                <w:iCs/>
                <w:sz w:val="22"/>
                <w:szCs w:val="22"/>
                <w:lang w:val="en-US"/>
              </w:rPr>
              <w:t>database</w:t>
            </w:r>
            <w:r w:rsidRPr="00331198">
              <w:rPr>
                <w:iCs/>
                <w:sz w:val="22"/>
                <w:szCs w:val="22"/>
                <w:lang w:val="en-US"/>
              </w:rPr>
              <w:t xml:space="preserve"> (Q1).</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Abuova A.B., Tulk</w:t>
            </w:r>
            <w:r w:rsidRPr="00331198">
              <w:rPr>
                <w:sz w:val="22"/>
                <w:szCs w:val="22"/>
                <w:lang w:val="en-US"/>
              </w:rPr>
              <w:t>u</w:t>
            </w:r>
            <w:r w:rsidRPr="00331198">
              <w:rPr>
                <w:sz w:val="22"/>
                <w:szCs w:val="22"/>
                <w:lang w:val="en-US"/>
              </w:rPr>
              <w:t>bayeva S.A., Tulayev Y.V., Somova S.V., Kizatova M.Zh.</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March</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Field interpretation of earth remote sensing data and ground field surveys in the Republic of Kazakhstan, Kost</w:t>
            </w:r>
            <w:r w:rsidRPr="00331198">
              <w:rPr>
                <w:sz w:val="22"/>
                <w:szCs w:val="22"/>
                <w:lang w:val="en-US"/>
              </w:rPr>
              <w:t>a</w:t>
            </w:r>
            <w:r w:rsidRPr="00331198">
              <w:rPr>
                <w:sz w:val="22"/>
                <w:szCs w:val="22"/>
                <w:lang w:val="en-US"/>
              </w:rPr>
              <w:t>nay region in the pre-sowing Season.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Default"/>
              <w:spacing w:line="360" w:lineRule="auto"/>
              <w:jc w:val="both"/>
              <w:rPr>
                <w:color w:val="auto"/>
                <w:sz w:val="22"/>
                <w:szCs w:val="22"/>
              </w:rPr>
            </w:pPr>
            <w:r w:rsidRPr="00331198">
              <w:rPr>
                <w:color w:val="auto"/>
                <w:sz w:val="22"/>
                <w:szCs w:val="22"/>
                <w:lang w:val="en-US"/>
              </w:rPr>
              <w:t xml:space="preserve">E3S Web of Conferences 176, 04001 (2020), IDSISA 2020. </w:t>
            </w:r>
            <w:hyperlink r:id="rId95" w:history="1">
              <w:r w:rsidRPr="00331198">
                <w:rPr>
                  <w:rStyle w:val="affc"/>
                  <w:color w:val="auto"/>
                  <w:sz w:val="22"/>
                  <w:szCs w:val="22"/>
                  <w:lang w:val="en-US"/>
                </w:rPr>
                <w:t>https</w:t>
              </w:r>
              <w:r w:rsidRPr="00331198">
                <w:rPr>
                  <w:rStyle w:val="affc"/>
                  <w:color w:val="auto"/>
                  <w:sz w:val="22"/>
                  <w:szCs w:val="22"/>
                </w:rPr>
                <w:t>://</w:t>
              </w:r>
              <w:r w:rsidRPr="00331198">
                <w:rPr>
                  <w:rStyle w:val="affc"/>
                  <w:color w:val="auto"/>
                  <w:sz w:val="22"/>
                  <w:szCs w:val="22"/>
                  <w:lang w:val="en-US"/>
                </w:rPr>
                <w:t>doi</w:t>
              </w:r>
              <w:r w:rsidRPr="00331198">
                <w:rPr>
                  <w:rStyle w:val="affc"/>
                  <w:color w:val="auto"/>
                  <w:sz w:val="22"/>
                  <w:szCs w:val="22"/>
                </w:rPr>
                <w:t>.</w:t>
              </w:r>
              <w:r w:rsidRPr="00331198">
                <w:rPr>
                  <w:rStyle w:val="affc"/>
                  <w:color w:val="auto"/>
                  <w:sz w:val="22"/>
                  <w:szCs w:val="22"/>
                  <w:lang w:val="en-US"/>
                </w:rPr>
                <w:t>org</w:t>
              </w:r>
              <w:r w:rsidRPr="00331198">
                <w:rPr>
                  <w:rStyle w:val="affc"/>
                  <w:color w:val="auto"/>
                  <w:sz w:val="22"/>
                  <w:szCs w:val="22"/>
                </w:rPr>
                <w:t>/10.1051/</w:t>
              </w:r>
              <w:r w:rsidRPr="00331198">
                <w:rPr>
                  <w:rStyle w:val="affc"/>
                  <w:color w:val="auto"/>
                  <w:sz w:val="22"/>
                  <w:szCs w:val="22"/>
                  <w:lang w:val="en-US"/>
                </w:rPr>
                <w:t>e</w:t>
              </w:r>
              <w:r w:rsidRPr="00331198">
                <w:rPr>
                  <w:rStyle w:val="affc"/>
                  <w:color w:val="auto"/>
                  <w:sz w:val="22"/>
                  <w:szCs w:val="22"/>
                </w:rPr>
                <w:t>3</w:t>
              </w:r>
              <w:r w:rsidRPr="00331198">
                <w:rPr>
                  <w:rStyle w:val="affc"/>
                  <w:color w:val="auto"/>
                  <w:sz w:val="22"/>
                  <w:szCs w:val="22"/>
                  <w:lang w:val="en-US"/>
                </w:rPr>
                <w:t>sconf</w:t>
              </w:r>
              <w:r w:rsidRPr="00331198">
                <w:rPr>
                  <w:rStyle w:val="affc"/>
                  <w:color w:val="auto"/>
                  <w:sz w:val="22"/>
                  <w:szCs w:val="22"/>
                </w:rPr>
                <w:t xml:space="preserve"> /202017604001</w:t>
              </w:r>
            </w:hyperlink>
            <w:r w:rsidRPr="00331198">
              <w:rPr>
                <w:sz w:val="22"/>
                <w:szCs w:val="22"/>
              </w:rPr>
              <w:t xml:space="preserve">. </w:t>
            </w:r>
            <w:r w:rsidRPr="00331198">
              <w:rPr>
                <w:color w:val="auto"/>
                <w:sz w:val="22"/>
                <w:szCs w:val="22"/>
                <w:lang w:val="en-US"/>
              </w:rPr>
              <w:t>eISSN</w:t>
            </w:r>
            <w:r w:rsidRPr="00331198">
              <w:rPr>
                <w:color w:val="auto"/>
                <w:sz w:val="22"/>
                <w:szCs w:val="22"/>
              </w:rPr>
              <w:t>: 2267-1242</w:t>
            </w:r>
            <w:r w:rsidRPr="00331198">
              <w:rPr>
                <w:iCs/>
                <w:color w:val="auto"/>
                <w:sz w:val="22"/>
                <w:szCs w:val="22"/>
              </w:rPr>
              <w:t xml:space="preserve">. </w:t>
            </w:r>
            <w:r w:rsidRPr="00331198">
              <w:rPr>
                <w:iCs/>
                <w:sz w:val="22"/>
                <w:szCs w:val="22"/>
              </w:rPr>
              <w:t>– Scopus database (percentile 18).</w:t>
            </w:r>
          </w:p>
        </w:tc>
        <w:tc>
          <w:tcPr>
            <w:tcW w:w="1140" w:type="pct"/>
            <w:tcBorders>
              <w:top w:val="single" w:sz="4" w:space="0" w:color="auto"/>
              <w:left w:val="single" w:sz="4" w:space="0" w:color="auto"/>
              <w:bottom w:val="single" w:sz="4" w:space="0" w:color="auto"/>
              <w:right w:val="single" w:sz="4" w:space="0" w:color="auto"/>
            </w:tcBorders>
            <w:hideMark/>
          </w:tcPr>
          <w:p w:rsidR="003E73DC" w:rsidRPr="005E75D7" w:rsidRDefault="003E73DC" w:rsidP="00242909">
            <w:pPr>
              <w:spacing w:line="360" w:lineRule="auto"/>
              <w:rPr>
                <w:sz w:val="22"/>
                <w:szCs w:val="22"/>
                <w:lang w:val="en-US"/>
              </w:rPr>
            </w:pPr>
            <w:r w:rsidRPr="00331198">
              <w:rPr>
                <w:sz w:val="22"/>
                <w:szCs w:val="22"/>
                <w:lang w:val="en-US"/>
              </w:rPr>
              <w:t>Sabit Ismuratov, Aida Dukeyeva, Saniya A. Tulkubayeva, and Y</w:t>
            </w:r>
            <w:r w:rsidRPr="00331198">
              <w:rPr>
                <w:sz w:val="22"/>
                <w:szCs w:val="22"/>
                <w:lang w:val="en-US"/>
              </w:rPr>
              <w:t>u</w:t>
            </w:r>
            <w:r w:rsidRPr="00331198">
              <w:rPr>
                <w:sz w:val="22"/>
                <w:szCs w:val="22"/>
                <w:lang w:val="en-US"/>
              </w:rPr>
              <w:t>riy</w:t>
            </w:r>
            <w:r>
              <w:rPr>
                <w:sz w:val="22"/>
                <w:szCs w:val="22"/>
                <w:lang w:val="en-US"/>
              </w:rPr>
              <w:t xml:space="preserve"> </w:t>
            </w:r>
            <w:r w:rsidRPr="00331198">
              <w:rPr>
                <w:sz w:val="22"/>
                <w:szCs w:val="22"/>
                <w:lang w:val="en-US"/>
              </w:rPr>
              <w:t>V</w:t>
            </w:r>
            <w:r w:rsidRPr="005E75D7">
              <w:rPr>
                <w:sz w:val="22"/>
                <w:szCs w:val="22"/>
                <w:lang w:val="en-US"/>
              </w:rPr>
              <w:t>.</w:t>
            </w:r>
            <w:r w:rsidRPr="00331198">
              <w:rPr>
                <w:sz w:val="22"/>
                <w:szCs w:val="22"/>
                <w:lang w:val="en-US"/>
              </w:rPr>
              <w:t>Tulayev</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March</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Culture of priority oil crops in the north of Kazakhstan.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rPr>
            </w:pPr>
            <w:r w:rsidRPr="00331198">
              <w:rPr>
                <w:sz w:val="22"/>
                <w:szCs w:val="22"/>
                <w:lang w:val="en-US"/>
              </w:rPr>
              <w:t xml:space="preserve">BIO Web of Conferences </w:t>
            </w:r>
            <w:r w:rsidRPr="00331198">
              <w:rPr>
                <w:bCs/>
                <w:sz w:val="22"/>
                <w:szCs w:val="22"/>
                <w:lang w:val="en-US"/>
              </w:rPr>
              <w:t>17</w:t>
            </w:r>
            <w:r w:rsidRPr="00331198">
              <w:rPr>
                <w:sz w:val="22"/>
                <w:szCs w:val="22"/>
                <w:lang w:val="en-US"/>
              </w:rPr>
              <w:t xml:space="preserve">, 00029 (2020). </w:t>
            </w:r>
            <w:hyperlink r:id="rId96" w:history="1">
              <w:r w:rsidRPr="00331198">
                <w:rPr>
                  <w:rStyle w:val="affc"/>
                  <w:sz w:val="22"/>
                  <w:szCs w:val="22"/>
                  <w:lang w:val="en-US"/>
                </w:rPr>
                <w:t>https://doi.org/10.1051/bioconf/20201700029</w:t>
              </w:r>
            </w:hyperlink>
            <w:r w:rsidRPr="00331198">
              <w:rPr>
                <w:sz w:val="22"/>
                <w:szCs w:val="22"/>
                <w:lang w:val="en-US"/>
              </w:rPr>
              <w:t xml:space="preserve">. </w:t>
            </w:r>
            <w:r w:rsidRPr="00331198">
              <w:rPr>
                <w:i/>
                <w:iCs/>
                <w:sz w:val="22"/>
                <w:szCs w:val="22"/>
                <w:lang w:val="en-US"/>
              </w:rPr>
              <w:t>FIES 2019.</w:t>
            </w:r>
            <w:r w:rsidRPr="00331198">
              <w:rPr>
                <w:sz w:val="22"/>
                <w:szCs w:val="22"/>
                <w:lang w:val="en-US"/>
              </w:rPr>
              <w:t xml:space="preserve"> </w:t>
            </w:r>
            <w:r w:rsidRPr="00331198">
              <w:rPr>
                <w:iCs/>
                <w:sz w:val="22"/>
                <w:szCs w:val="22"/>
                <w:lang w:val="en-US"/>
              </w:rPr>
              <w:t>ISSN: 21174458</w:t>
            </w:r>
            <w:r w:rsidRPr="00331198">
              <w:rPr>
                <w:iCs/>
                <w:sz w:val="22"/>
                <w:szCs w:val="22"/>
              </w:rPr>
              <w:t>.</w:t>
            </w:r>
            <w:r w:rsidRPr="00331198">
              <w:rPr>
                <w:iCs/>
                <w:sz w:val="22"/>
                <w:szCs w:val="22"/>
                <w:lang w:val="en-US"/>
              </w:rPr>
              <w:t xml:space="preserve"> –Web of Science </w:t>
            </w:r>
            <w:r w:rsidRPr="00331198">
              <w:rPr>
                <w:iCs/>
                <w:sz w:val="22"/>
                <w:szCs w:val="22"/>
              </w:rPr>
              <w:t>database</w:t>
            </w:r>
            <w:r w:rsidRPr="00331198">
              <w:rPr>
                <w:iCs/>
                <w:sz w:val="22"/>
                <w:szCs w:val="22"/>
                <w:lang w:val="en-US"/>
              </w:rPr>
              <w:t xml:space="preserve"> (Q1).</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Vasilij G. Vasin, Alt</w:t>
            </w:r>
            <w:r w:rsidRPr="00331198">
              <w:rPr>
                <w:sz w:val="22"/>
                <w:szCs w:val="22"/>
                <w:lang w:val="en-US"/>
              </w:rPr>
              <w:t>y</w:t>
            </w:r>
            <w:r w:rsidRPr="00331198">
              <w:rPr>
                <w:sz w:val="22"/>
                <w:szCs w:val="22"/>
                <w:lang w:val="en-US"/>
              </w:rPr>
              <w:t>naj B. Abuova, Saniya A. Tulkubayeva, Din</w:t>
            </w:r>
            <w:r w:rsidRPr="00331198">
              <w:rPr>
                <w:sz w:val="22"/>
                <w:szCs w:val="22"/>
                <w:lang w:val="en-US"/>
              </w:rPr>
              <w:t>a</w:t>
            </w:r>
            <w:r w:rsidRPr="00331198">
              <w:rPr>
                <w:sz w:val="22"/>
                <w:szCs w:val="22"/>
                <w:lang w:val="en-US"/>
              </w:rPr>
              <w:t>ra B. Zhamalova, and Marat B. Tashmuh</w:t>
            </w:r>
            <w:r w:rsidRPr="00331198">
              <w:rPr>
                <w:sz w:val="22"/>
                <w:szCs w:val="22"/>
                <w:lang w:val="en-US"/>
              </w:rPr>
              <w:t>a</w:t>
            </w:r>
            <w:r w:rsidRPr="00331198">
              <w:rPr>
                <w:sz w:val="22"/>
                <w:szCs w:val="22"/>
                <w:lang w:val="en-US"/>
              </w:rPr>
              <w:t>medov</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June</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Differentiated foliar nutrition of spring wheat with liquid nitr</w:t>
            </w:r>
            <w:r w:rsidRPr="00331198">
              <w:rPr>
                <w:sz w:val="22"/>
                <w:szCs w:val="22"/>
                <w:lang w:val="en-US"/>
              </w:rPr>
              <w:t>o</w:t>
            </w:r>
            <w:r w:rsidRPr="00331198">
              <w:rPr>
                <w:sz w:val="22"/>
                <w:szCs w:val="22"/>
                <w:lang w:val="en-US"/>
              </w:rPr>
              <w:t>gen fertilizer "Strada N" in precision agriculture.</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autoSpaceDE w:val="0"/>
              <w:autoSpaceDN w:val="0"/>
              <w:adjustRightInd w:val="0"/>
              <w:spacing w:line="360" w:lineRule="auto"/>
              <w:rPr>
                <w:iCs/>
                <w:sz w:val="22"/>
                <w:szCs w:val="22"/>
                <w:lang w:val="en-US"/>
              </w:rPr>
            </w:pPr>
            <w:r w:rsidRPr="00331198">
              <w:rPr>
                <w:sz w:val="22"/>
                <w:szCs w:val="22"/>
                <w:lang w:val="en-US"/>
              </w:rPr>
              <w:t>Multidisciplinary scientific journal of A. Ba</w:t>
            </w:r>
            <w:r w:rsidRPr="00331198">
              <w:rPr>
                <w:sz w:val="22"/>
                <w:szCs w:val="22"/>
                <w:lang w:val="en-US"/>
              </w:rPr>
              <w:t>i</w:t>
            </w:r>
            <w:r w:rsidRPr="00331198">
              <w:rPr>
                <w:sz w:val="22"/>
                <w:szCs w:val="22"/>
                <w:lang w:val="en-US"/>
              </w:rPr>
              <w:t xml:space="preserve">tursynov Kostanay State University </w:t>
            </w:r>
            <w:r w:rsidRPr="00331198">
              <w:rPr>
                <w:i/>
                <w:sz w:val="22"/>
                <w:szCs w:val="22"/>
                <w:lang w:val="en-US"/>
              </w:rPr>
              <w:t>“3i: i</w:t>
            </w:r>
            <w:r w:rsidRPr="00331198">
              <w:rPr>
                <w:i/>
                <w:sz w:val="22"/>
                <w:szCs w:val="22"/>
                <w:lang w:val="en-US"/>
              </w:rPr>
              <w:t>n</w:t>
            </w:r>
            <w:r w:rsidRPr="00331198">
              <w:rPr>
                <w:i/>
                <w:sz w:val="22"/>
                <w:szCs w:val="22"/>
                <w:lang w:val="en-US"/>
              </w:rPr>
              <w:t>tellect, idea, innovation”</w:t>
            </w:r>
            <w:r w:rsidRPr="00331198">
              <w:rPr>
                <w:sz w:val="22"/>
                <w:szCs w:val="22"/>
                <w:lang w:val="en-US"/>
              </w:rPr>
              <w:t>. – No. 2, 2020. – pp.158-166 – CCSES MES RK.</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Tulkubayeva S.A., T</w:t>
            </w:r>
            <w:r w:rsidRPr="00331198">
              <w:rPr>
                <w:sz w:val="22"/>
                <w:szCs w:val="22"/>
                <w:lang w:val="en-US"/>
              </w:rPr>
              <w:t>u</w:t>
            </w:r>
            <w:r w:rsidRPr="00331198">
              <w:rPr>
                <w:sz w:val="22"/>
                <w:szCs w:val="22"/>
                <w:lang w:val="en-US"/>
              </w:rPr>
              <w:t>layev Yu.V., Sidorik I.V.</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June</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Monitoring the phyt</w:t>
            </w:r>
            <w:r w:rsidRPr="00331198">
              <w:rPr>
                <w:sz w:val="22"/>
                <w:szCs w:val="22"/>
                <w:lang w:val="en-US"/>
              </w:rPr>
              <w:t>o</w:t>
            </w:r>
            <w:r w:rsidRPr="00331198">
              <w:rPr>
                <w:sz w:val="22"/>
                <w:szCs w:val="22"/>
                <w:lang w:val="en-US"/>
              </w:rPr>
              <w:t>sanitary situation of spring wheat crops u</w:t>
            </w:r>
            <w:r w:rsidRPr="00331198">
              <w:rPr>
                <w:sz w:val="22"/>
                <w:szCs w:val="22"/>
                <w:lang w:val="en-US"/>
              </w:rPr>
              <w:t>s</w:t>
            </w:r>
            <w:r w:rsidRPr="00331198">
              <w:rPr>
                <w:sz w:val="22"/>
                <w:szCs w:val="22"/>
                <w:lang w:val="en-US"/>
              </w:rPr>
              <w:t>ing an unmanned aerial vehicle.</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Default"/>
              <w:spacing w:line="360" w:lineRule="auto"/>
              <w:jc w:val="both"/>
              <w:rPr>
                <w:color w:val="auto"/>
                <w:sz w:val="22"/>
                <w:szCs w:val="22"/>
                <w:lang w:val="en-US"/>
              </w:rPr>
            </w:pPr>
            <w:r w:rsidRPr="00331198">
              <w:rPr>
                <w:sz w:val="22"/>
                <w:szCs w:val="22"/>
                <w:lang w:val="en-US"/>
              </w:rPr>
              <w:t>Scientific and practical journal of the Zhangir Khan West Kazakhstan Agrarian Technical University “Gylym zhane bilim”. – Uralsk, Zhangir Khan West Kazakhstan Agrarian Technical University, Vol.2. – No.2-2 (59), 2020. – pp.34-39</w:t>
            </w:r>
            <w:r w:rsidRPr="00331198">
              <w:rPr>
                <w:color w:val="auto"/>
                <w:sz w:val="22"/>
                <w:szCs w:val="22"/>
                <w:lang w:val="en-US"/>
              </w:rPr>
              <w:t xml:space="preserve"> – </w:t>
            </w:r>
            <w:r w:rsidRPr="00331198">
              <w:rPr>
                <w:sz w:val="22"/>
                <w:szCs w:val="22"/>
                <w:lang w:val="en-US"/>
              </w:rPr>
              <w:t>CCSES MES RK</w:t>
            </w:r>
            <w:r w:rsidRPr="00331198">
              <w:rPr>
                <w:color w:val="auto"/>
                <w:sz w:val="22"/>
                <w:szCs w:val="22"/>
                <w:lang w:val="en-US"/>
              </w:rPr>
              <w:t>.</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Kassenov A.O., Vy</w:t>
            </w:r>
            <w:r w:rsidRPr="00331198">
              <w:rPr>
                <w:sz w:val="22"/>
                <w:szCs w:val="22"/>
                <w:lang w:val="en-US"/>
              </w:rPr>
              <w:t>k</w:t>
            </w:r>
            <w:r w:rsidRPr="00331198">
              <w:rPr>
                <w:sz w:val="22"/>
                <w:szCs w:val="22"/>
                <w:lang w:val="en-US"/>
              </w:rPr>
              <w:t>hodtsev V.A., Somova S.V., Nurgaliyeva M.B.</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rPr>
            </w:pPr>
            <w:r w:rsidRPr="00331198">
              <w:rPr>
                <w:sz w:val="22"/>
                <w:szCs w:val="22"/>
                <w:lang w:val="en-US"/>
              </w:rPr>
              <w:t>June</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The results of the intr</w:t>
            </w:r>
            <w:r w:rsidRPr="00331198">
              <w:rPr>
                <w:sz w:val="22"/>
                <w:szCs w:val="22"/>
                <w:lang w:val="en-US"/>
              </w:rPr>
              <w:t>o</w:t>
            </w:r>
            <w:r w:rsidRPr="00331198">
              <w:rPr>
                <w:sz w:val="22"/>
                <w:szCs w:val="22"/>
                <w:lang w:val="en-US"/>
              </w:rPr>
              <w:t>duction of elements of precision agriculture in Troyana LLP.</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Default"/>
              <w:spacing w:line="360" w:lineRule="auto"/>
              <w:jc w:val="both"/>
              <w:rPr>
                <w:color w:val="auto"/>
                <w:sz w:val="22"/>
                <w:szCs w:val="22"/>
                <w:lang w:val="en-US"/>
              </w:rPr>
            </w:pPr>
            <w:r w:rsidRPr="00331198">
              <w:rPr>
                <w:sz w:val="22"/>
                <w:szCs w:val="22"/>
                <w:lang w:val="en-US"/>
              </w:rPr>
              <w:t>Scientific and practical journal of the Zhangir Khan West Kazakhstan Agrarian Technical University “Gylym zhane bilim”. – Uralsk, Zhangir Khan West Kazakhstan Agrarian Technical University</w:t>
            </w:r>
            <w:r w:rsidRPr="00331198">
              <w:rPr>
                <w:color w:val="auto"/>
                <w:sz w:val="22"/>
                <w:szCs w:val="22"/>
                <w:lang w:val="en-US"/>
              </w:rPr>
              <w:t xml:space="preserve">, Vol.2. – No. 2-2 (59), 2020. – pp.71-77 – </w:t>
            </w:r>
            <w:r w:rsidRPr="00331198">
              <w:rPr>
                <w:sz w:val="22"/>
                <w:szCs w:val="22"/>
                <w:lang w:val="en-US"/>
              </w:rPr>
              <w:t>CCSES MES RK</w:t>
            </w:r>
            <w:r w:rsidRPr="00331198">
              <w:rPr>
                <w:color w:val="auto"/>
                <w:sz w:val="22"/>
                <w:szCs w:val="22"/>
                <w:lang w:val="en-US"/>
              </w:rPr>
              <w:t>.</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Somova S.V., Tulayev Yu.V., Tulkubayeva S.A., Abuova A.B.</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lastRenderedPageBreak/>
              <w:t>September</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The introduction of elements of precision agriculture in the pr</w:t>
            </w:r>
            <w:r w:rsidRPr="00331198">
              <w:rPr>
                <w:sz w:val="22"/>
                <w:szCs w:val="22"/>
                <w:lang w:val="en-US"/>
              </w:rPr>
              <w:t>o</w:t>
            </w:r>
            <w:r w:rsidRPr="00331198">
              <w:rPr>
                <w:sz w:val="22"/>
                <w:szCs w:val="22"/>
                <w:lang w:val="en-US"/>
              </w:rPr>
              <w:t>duction conditions of the Kostanay region on the example of Troyana LLP.</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autoSpaceDE w:val="0"/>
              <w:autoSpaceDN w:val="0"/>
              <w:adjustRightInd w:val="0"/>
              <w:spacing w:line="360" w:lineRule="auto"/>
              <w:rPr>
                <w:iCs/>
                <w:sz w:val="22"/>
                <w:szCs w:val="22"/>
                <w:lang w:val="en-US"/>
              </w:rPr>
            </w:pPr>
            <w:r w:rsidRPr="00331198">
              <w:rPr>
                <w:sz w:val="22"/>
                <w:szCs w:val="22"/>
                <w:lang w:val="en-US"/>
              </w:rPr>
              <w:t>Multidisciplinary scientific journal of A. Ba</w:t>
            </w:r>
            <w:r w:rsidRPr="00331198">
              <w:rPr>
                <w:sz w:val="22"/>
                <w:szCs w:val="22"/>
                <w:lang w:val="en-US"/>
              </w:rPr>
              <w:t>i</w:t>
            </w:r>
            <w:r w:rsidRPr="00331198">
              <w:rPr>
                <w:sz w:val="22"/>
                <w:szCs w:val="22"/>
                <w:lang w:val="en-US"/>
              </w:rPr>
              <w:t xml:space="preserve">tursynov Kostanay State University </w:t>
            </w:r>
            <w:r w:rsidRPr="00331198">
              <w:rPr>
                <w:i/>
                <w:sz w:val="22"/>
                <w:szCs w:val="22"/>
                <w:lang w:val="en-US"/>
              </w:rPr>
              <w:t>“3i: i</w:t>
            </w:r>
            <w:r w:rsidRPr="00331198">
              <w:rPr>
                <w:i/>
                <w:sz w:val="22"/>
                <w:szCs w:val="22"/>
                <w:lang w:val="en-US"/>
              </w:rPr>
              <w:t>n</w:t>
            </w:r>
            <w:r w:rsidRPr="00331198">
              <w:rPr>
                <w:i/>
                <w:sz w:val="22"/>
                <w:szCs w:val="22"/>
                <w:lang w:val="en-US"/>
              </w:rPr>
              <w:t>tellect, idea, innovation”</w:t>
            </w:r>
            <w:r w:rsidRPr="00331198">
              <w:rPr>
                <w:sz w:val="22"/>
                <w:szCs w:val="22"/>
                <w:lang w:val="en-US"/>
              </w:rPr>
              <w:t>. – No.3, 2020. – pp.100-106 – CCSES MES RK.</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Tulkubayeva S.A., T</w:t>
            </w:r>
            <w:r w:rsidRPr="00331198">
              <w:rPr>
                <w:sz w:val="22"/>
                <w:szCs w:val="22"/>
                <w:lang w:val="en-US"/>
              </w:rPr>
              <w:t>u</w:t>
            </w:r>
            <w:r w:rsidRPr="00331198">
              <w:rPr>
                <w:sz w:val="22"/>
                <w:szCs w:val="22"/>
                <w:lang w:val="en-US"/>
              </w:rPr>
              <w:t>layev Yu.V., Abuova A.B.</w:t>
            </w:r>
          </w:p>
        </w:tc>
      </w:tr>
      <w:tr w:rsidR="003E73DC" w:rsidRPr="00AB360B"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July</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rPr>
            </w:pPr>
            <w:r w:rsidRPr="00331198">
              <w:rPr>
                <w:sz w:val="22"/>
                <w:szCs w:val="22"/>
              </w:rPr>
              <w:t>To help farmers.</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autoSpaceDE w:val="0"/>
              <w:autoSpaceDN w:val="0"/>
              <w:adjustRightInd w:val="0"/>
              <w:spacing w:line="360" w:lineRule="auto"/>
              <w:rPr>
                <w:sz w:val="22"/>
                <w:szCs w:val="22"/>
              </w:rPr>
            </w:pPr>
            <w:r w:rsidRPr="00331198">
              <w:rPr>
                <w:sz w:val="22"/>
                <w:szCs w:val="22"/>
              </w:rPr>
              <w:t>Arna newspaper. – No. 26 dated 02.07.2020</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rPr>
            </w:pPr>
            <w:r w:rsidRPr="00331198">
              <w:rPr>
                <w:sz w:val="22"/>
                <w:szCs w:val="22"/>
              </w:rPr>
              <w:t>Dzhuraba</w:t>
            </w:r>
            <w:r w:rsidRPr="00331198">
              <w:rPr>
                <w:sz w:val="22"/>
                <w:szCs w:val="22"/>
                <w:lang w:val="en-US"/>
              </w:rPr>
              <w:t>y</w:t>
            </w:r>
            <w:r w:rsidRPr="00331198">
              <w:rPr>
                <w:sz w:val="22"/>
                <w:szCs w:val="22"/>
              </w:rPr>
              <w:t>ev S.I.</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March</w:t>
            </w:r>
          </w:p>
        </w:tc>
        <w:tc>
          <w:tcPr>
            <w:tcW w:w="1182" w:type="pct"/>
            <w:tcBorders>
              <w:top w:val="single" w:sz="4" w:space="0" w:color="auto"/>
              <w:left w:val="single" w:sz="4" w:space="0" w:color="auto"/>
              <w:bottom w:val="single" w:sz="4" w:space="0" w:color="auto"/>
              <w:right w:val="single" w:sz="4" w:space="0" w:color="auto"/>
            </w:tcBorders>
            <w:vAlign w:val="center"/>
            <w:hideMark/>
          </w:tcPr>
          <w:p w:rsidR="003E73DC" w:rsidRPr="00331198" w:rsidRDefault="003E73DC" w:rsidP="00242909">
            <w:pPr>
              <w:pStyle w:val="aff9"/>
              <w:spacing w:line="360" w:lineRule="auto"/>
              <w:jc w:val="both"/>
              <w:rPr>
                <w:rFonts w:ascii="Times New Roman" w:hAnsi="Times New Roman"/>
                <w:lang w:val="en-US"/>
              </w:rPr>
            </w:pPr>
            <w:r w:rsidRPr="00331198">
              <w:rPr>
                <w:rFonts w:ascii="Times New Roman" w:hAnsi="Times New Roman"/>
                <w:lang w:val="en-US"/>
              </w:rPr>
              <w:t>Yield mapping system and its elements in the implementation of pr</w:t>
            </w:r>
            <w:r w:rsidRPr="00331198">
              <w:rPr>
                <w:rFonts w:ascii="Times New Roman" w:hAnsi="Times New Roman"/>
                <w:lang w:val="en-US"/>
              </w:rPr>
              <w:t>e</w:t>
            </w:r>
            <w:r w:rsidRPr="00331198">
              <w:rPr>
                <w:rFonts w:ascii="Times New Roman" w:hAnsi="Times New Roman"/>
                <w:lang w:val="en-US"/>
              </w:rPr>
              <w:t>cision agriculture tec</w:t>
            </w:r>
            <w:r w:rsidRPr="00331198">
              <w:rPr>
                <w:rFonts w:ascii="Times New Roman" w:hAnsi="Times New Roman"/>
                <w:lang w:val="en-US"/>
              </w:rPr>
              <w:t>h</w:t>
            </w:r>
            <w:r w:rsidRPr="00331198">
              <w:rPr>
                <w:rFonts w:ascii="Times New Roman" w:hAnsi="Times New Roman"/>
                <w:lang w:val="en-US"/>
              </w:rPr>
              <w:t>nology.</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keepNext/>
              <w:spacing w:line="360" w:lineRule="auto"/>
              <w:outlineLvl w:val="3"/>
              <w:rPr>
                <w:bCs/>
                <w:sz w:val="22"/>
                <w:szCs w:val="22"/>
                <w:lang w:val="en-US"/>
              </w:rPr>
            </w:pPr>
            <w:r w:rsidRPr="00331198">
              <w:rPr>
                <w:bCs/>
                <w:sz w:val="22"/>
                <w:szCs w:val="22"/>
                <w:lang w:val="en-US"/>
              </w:rPr>
              <w:t>Bulletin of the Kurgan State Agricultural Academy. – No. 1 (33). – 2020. – pp.57-61.</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fr-FR"/>
              </w:rPr>
            </w:pPr>
            <w:r w:rsidRPr="00331198">
              <w:rPr>
                <w:bCs/>
                <w:sz w:val="22"/>
                <w:szCs w:val="22"/>
                <w:lang w:val="fr-FR"/>
              </w:rPr>
              <w:t>Ivanchenko P.G., Sultanov I.I.</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September</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Analytical Criteria for Evaluation of Enginee</w:t>
            </w:r>
            <w:r w:rsidRPr="00331198">
              <w:rPr>
                <w:sz w:val="22"/>
                <w:szCs w:val="22"/>
                <w:lang w:val="en-US"/>
              </w:rPr>
              <w:t>r</w:t>
            </w:r>
            <w:r w:rsidRPr="00331198">
              <w:rPr>
                <w:sz w:val="22"/>
                <w:szCs w:val="22"/>
                <w:lang w:val="en-US"/>
              </w:rPr>
              <w:t>ing Level of Grain Harvesters.</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International Journal of Emerging Trends in Engineering Research (IJETER)</w:t>
            </w:r>
            <w:r w:rsidRPr="00331198">
              <w:rPr>
                <w:rFonts w:eastAsia="Calibri"/>
                <w:color w:val="000000"/>
                <w:sz w:val="22"/>
                <w:szCs w:val="22"/>
                <w:lang w:val="en-US" w:eastAsia="en-US"/>
              </w:rPr>
              <w:t xml:space="preserve">. </w:t>
            </w:r>
            <w:r w:rsidRPr="00331198">
              <w:rPr>
                <w:bCs/>
                <w:sz w:val="22"/>
                <w:szCs w:val="22"/>
                <w:lang w:val="en-US"/>
              </w:rPr>
              <w:t xml:space="preserve">ISSN: 2347-3983. </w:t>
            </w:r>
            <w:r w:rsidRPr="00331198">
              <w:rPr>
                <w:rFonts w:eastAsia="Calibri"/>
                <w:color w:val="000000"/>
                <w:sz w:val="22"/>
                <w:szCs w:val="22"/>
                <w:lang w:val="en-US" w:eastAsia="en-US"/>
              </w:rPr>
              <w:t xml:space="preserve">– </w:t>
            </w:r>
            <w:r w:rsidRPr="00331198">
              <w:rPr>
                <w:sz w:val="22"/>
                <w:szCs w:val="22"/>
                <w:lang w:val="en-US"/>
              </w:rPr>
              <w:t>V.8, No 9, september 2020.</w:t>
            </w:r>
            <w:r w:rsidRPr="00331198">
              <w:rPr>
                <w:sz w:val="22"/>
                <w:szCs w:val="22"/>
              </w:rPr>
              <w:t xml:space="preserve"> </w:t>
            </w:r>
            <w:r w:rsidRPr="00331198">
              <w:rPr>
                <w:sz w:val="22"/>
                <w:szCs w:val="22"/>
                <w:lang w:val="en-US"/>
              </w:rPr>
              <w:t>– P. 6546-6552.</w:t>
            </w:r>
            <w:r w:rsidRPr="00331198">
              <w:rPr>
                <w:sz w:val="22"/>
                <w:szCs w:val="22"/>
              </w:rPr>
              <w:t xml:space="preserve"> –</w:t>
            </w:r>
            <w:r w:rsidRPr="00331198">
              <w:rPr>
                <w:iCs/>
                <w:sz w:val="22"/>
                <w:szCs w:val="22"/>
                <w:lang w:val="en-US"/>
              </w:rPr>
              <w:t xml:space="preserve"> </w:t>
            </w:r>
            <w:r w:rsidRPr="00331198">
              <w:rPr>
                <w:iCs/>
                <w:sz w:val="22"/>
                <w:szCs w:val="22"/>
              </w:rPr>
              <w:t>Scopus database (percentile 31).</w:t>
            </w:r>
          </w:p>
        </w:tc>
        <w:tc>
          <w:tcPr>
            <w:tcW w:w="1140" w:type="pct"/>
            <w:tcBorders>
              <w:top w:val="single" w:sz="4" w:space="0" w:color="auto"/>
              <w:left w:val="single" w:sz="4" w:space="0" w:color="auto"/>
              <w:bottom w:val="single" w:sz="4" w:space="0" w:color="auto"/>
              <w:right w:val="single" w:sz="4" w:space="0" w:color="auto"/>
            </w:tcBorders>
          </w:tcPr>
          <w:p w:rsidR="003E73DC" w:rsidRPr="00331198" w:rsidRDefault="003E73DC" w:rsidP="00242909">
            <w:pPr>
              <w:spacing w:line="360" w:lineRule="auto"/>
              <w:rPr>
                <w:sz w:val="22"/>
                <w:szCs w:val="22"/>
                <w:lang w:val="en-US"/>
              </w:rPr>
            </w:pPr>
            <w:r w:rsidRPr="00331198">
              <w:rPr>
                <w:sz w:val="22"/>
                <w:szCs w:val="22"/>
                <w:lang w:val="en-US"/>
              </w:rPr>
              <w:t>E.V. Zhalnin, V.L. A</w:t>
            </w:r>
            <w:r w:rsidRPr="00331198">
              <w:rPr>
                <w:sz w:val="22"/>
                <w:szCs w:val="22"/>
                <w:lang w:val="en-US"/>
              </w:rPr>
              <w:t>s</w:t>
            </w:r>
            <w:r w:rsidRPr="00331198">
              <w:rPr>
                <w:sz w:val="22"/>
                <w:szCs w:val="22"/>
                <w:lang w:val="en-US"/>
              </w:rPr>
              <w:t>tafyev, M.E. Chaplygin</w:t>
            </w:r>
            <w:r>
              <w:rPr>
                <w:sz w:val="22"/>
                <w:szCs w:val="22"/>
                <w:lang w:val="en-US"/>
              </w:rPr>
              <w:t xml:space="preserve"> </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rPr>
                <w:sz w:val="22"/>
                <w:szCs w:val="22"/>
                <w:lang w:val="en-US"/>
              </w:rPr>
            </w:pPr>
            <w:r w:rsidRPr="00331198">
              <w:rPr>
                <w:sz w:val="22"/>
                <w:szCs w:val="22"/>
                <w:lang w:val="en-US"/>
              </w:rPr>
              <w:t>June</w:t>
            </w:r>
          </w:p>
        </w:tc>
        <w:tc>
          <w:tcPr>
            <w:tcW w:w="1182"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pacing w:line="360" w:lineRule="auto"/>
              <w:outlineLvl w:val="1"/>
              <w:rPr>
                <w:sz w:val="22"/>
                <w:szCs w:val="22"/>
                <w:lang w:val="en-US"/>
              </w:rPr>
            </w:pPr>
            <w:r w:rsidRPr="00331198">
              <w:rPr>
                <w:bCs/>
                <w:sz w:val="22"/>
                <w:szCs w:val="22"/>
                <w:lang w:val="en-US"/>
              </w:rPr>
              <w:t>Technological and tec</w:t>
            </w:r>
            <w:r w:rsidRPr="00331198">
              <w:rPr>
                <w:bCs/>
                <w:sz w:val="22"/>
                <w:szCs w:val="22"/>
                <w:lang w:val="en-US"/>
              </w:rPr>
              <w:t>h</w:t>
            </w:r>
            <w:r w:rsidRPr="00331198">
              <w:rPr>
                <w:bCs/>
                <w:sz w:val="22"/>
                <w:szCs w:val="22"/>
                <w:lang w:val="en-US"/>
              </w:rPr>
              <w:t>nical support of harves</w:t>
            </w:r>
            <w:r w:rsidRPr="00331198">
              <w:rPr>
                <w:bCs/>
                <w:sz w:val="22"/>
                <w:szCs w:val="22"/>
                <w:lang w:val="en-US"/>
              </w:rPr>
              <w:t>t</w:t>
            </w:r>
            <w:r w:rsidRPr="00331198">
              <w:rPr>
                <w:bCs/>
                <w:sz w:val="22"/>
                <w:szCs w:val="22"/>
                <w:lang w:val="en-US"/>
              </w:rPr>
              <w:t>ing works on the exa</w:t>
            </w:r>
            <w:r w:rsidRPr="00331198">
              <w:rPr>
                <w:bCs/>
                <w:sz w:val="22"/>
                <w:szCs w:val="22"/>
                <w:lang w:val="en-US"/>
              </w:rPr>
              <w:t>m</w:t>
            </w:r>
            <w:r w:rsidRPr="00331198">
              <w:rPr>
                <w:bCs/>
                <w:sz w:val="22"/>
                <w:szCs w:val="22"/>
                <w:lang w:val="en-US"/>
              </w:rPr>
              <w:t>ple of the Kostanay r</w:t>
            </w:r>
            <w:r w:rsidRPr="00331198">
              <w:rPr>
                <w:bCs/>
                <w:sz w:val="22"/>
                <w:szCs w:val="22"/>
                <w:lang w:val="en-US"/>
              </w:rPr>
              <w:t>e</w:t>
            </w:r>
            <w:r w:rsidRPr="00331198">
              <w:rPr>
                <w:bCs/>
                <w:sz w:val="22"/>
                <w:szCs w:val="22"/>
                <w:lang w:val="en-US"/>
              </w:rPr>
              <w:t>gion.</w:t>
            </w:r>
          </w:p>
        </w:tc>
        <w:tc>
          <w:tcPr>
            <w:tcW w:w="2105"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pStyle w:val="af9"/>
              <w:spacing w:line="360" w:lineRule="auto"/>
              <w:jc w:val="both"/>
              <w:rPr>
                <w:sz w:val="22"/>
                <w:szCs w:val="22"/>
                <w:lang w:val="en-US"/>
              </w:rPr>
            </w:pPr>
            <w:r w:rsidRPr="00331198">
              <w:rPr>
                <w:b w:val="0"/>
                <w:sz w:val="22"/>
                <w:szCs w:val="22"/>
                <w:lang w:val="en-US"/>
              </w:rPr>
              <w:t>Agrarian magazine “Agro-Business. K</w:t>
            </w:r>
            <w:r w:rsidRPr="00331198">
              <w:rPr>
                <w:b w:val="0"/>
                <w:sz w:val="22"/>
                <w:szCs w:val="22"/>
                <w:lang w:val="en-US"/>
              </w:rPr>
              <w:t>a</w:t>
            </w:r>
            <w:r w:rsidRPr="00331198">
              <w:rPr>
                <w:b w:val="0"/>
                <w:sz w:val="22"/>
                <w:szCs w:val="22"/>
                <w:lang w:val="en-US"/>
              </w:rPr>
              <w:t>zakhstan". – No. 6. – 2020. – P.24-26.</w:t>
            </w:r>
          </w:p>
        </w:tc>
        <w:tc>
          <w:tcPr>
            <w:tcW w:w="1140" w:type="pct"/>
            <w:tcBorders>
              <w:top w:val="single" w:sz="4" w:space="0" w:color="auto"/>
              <w:left w:val="single" w:sz="4" w:space="0" w:color="auto"/>
              <w:bottom w:val="single" w:sz="4" w:space="0" w:color="auto"/>
              <w:right w:val="single" w:sz="4" w:space="0" w:color="auto"/>
            </w:tcBorders>
            <w:hideMark/>
          </w:tcPr>
          <w:p w:rsidR="003E73DC" w:rsidRPr="00331198" w:rsidRDefault="003E73DC" w:rsidP="00242909">
            <w:pPr>
              <w:shd w:val="clear" w:color="auto" w:fill="FFFFFF"/>
              <w:adjustRightInd w:val="0"/>
              <w:spacing w:line="360" w:lineRule="auto"/>
              <w:rPr>
                <w:sz w:val="22"/>
                <w:szCs w:val="22"/>
                <w:lang w:val="kk-KZ"/>
              </w:rPr>
            </w:pPr>
            <w:r w:rsidRPr="00331198">
              <w:rPr>
                <w:bCs/>
                <w:sz w:val="22"/>
                <w:szCs w:val="22"/>
                <w:lang w:val="en-US"/>
              </w:rPr>
              <w:t>Astafyev V.L., Iva</w:t>
            </w:r>
            <w:r w:rsidRPr="00331198">
              <w:rPr>
                <w:bCs/>
                <w:sz w:val="22"/>
                <w:szCs w:val="22"/>
                <w:lang w:val="en-US"/>
              </w:rPr>
              <w:t>n</w:t>
            </w:r>
            <w:r w:rsidRPr="00331198">
              <w:rPr>
                <w:bCs/>
                <w:sz w:val="22"/>
                <w:szCs w:val="22"/>
                <w:lang w:val="en-US"/>
              </w:rPr>
              <w:t>chenko P.G., Tas</w:t>
            </w:r>
            <w:r w:rsidRPr="00331198">
              <w:rPr>
                <w:bCs/>
                <w:sz w:val="22"/>
                <w:szCs w:val="22"/>
                <w:lang w:val="en-US"/>
              </w:rPr>
              <w:t>h</w:t>
            </w:r>
            <w:r w:rsidRPr="00331198">
              <w:rPr>
                <w:bCs/>
                <w:sz w:val="22"/>
                <w:szCs w:val="22"/>
                <w:lang w:val="en-US"/>
              </w:rPr>
              <w:t>mukhamedov R.F.</w:t>
            </w:r>
          </w:p>
        </w:tc>
      </w:tr>
    </w:tbl>
    <w:p w:rsidR="003E73DC" w:rsidRDefault="003E73DC" w:rsidP="003E73DC">
      <w:pPr>
        <w:pStyle w:val="1b"/>
        <w:spacing w:line="360" w:lineRule="auto"/>
        <w:ind w:left="0"/>
        <w:rPr>
          <w:b/>
          <w:sz w:val="24"/>
          <w:szCs w:val="24"/>
          <w:lang w:val="en-US"/>
        </w:rPr>
      </w:pPr>
    </w:p>
    <w:p w:rsidR="003E73DC" w:rsidRPr="005E75D7" w:rsidRDefault="003E73DC" w:rsidP="003E73DC">
      <w:pPr>
        <w:tabs>
          <w:tab w:val="left" w:pos="1440"/>
          <w:tab w:val="center" w:pos="6953"/>
        </w:tabs>
        <w:spacing w:line="360" w:lineRule="auto"/>
        <w:jc w:val="center"/>
      </w:pPr>
      <w:r w:rsidRPr="005E75D7">
        <w:t>Отчет по исполнению плана выступлений/ публикаций в СМИ</w:t>
      </w:r>
    </w:p>
    <w:p w:rsidR="003E73DC" w:rsidRPr="005E75D7" w:rsidRDefault="003E73DC" w:rsidP="003E73DC">
      <w:pPr>
        <w:tabs>
          <w:tab w:val="left" w:pos="1440"/>
          <w:tab w:val="center" w:pos="6953"/>
        </w:tabs>
        <w:spacing w:line="360" w:lineRule="auto"/>
        <w:jc w:val="center"/>
      </w:pPr>
      <w:r w:rsidRPr="005E75D7">
        <w:t>ТОО «СХОС «Заречное», 2018-2020 гг.</w:t>
      </w:r>
    </w:p>
    <w:tbl>
      <w:tblPr>
        <w:tblW w:w="512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57"/>
        <w:gridCol w:w="2529"/>
        <w:gridCol w:w="4111"/>
        <w:gridCol w:w="2303"/>
      </w:tblGrid>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jc w:val="center"/>
              <w:rPr>
                <w:sz w:val="22"/>
                <w:szCs w:val="22"/>
              </w:rPr>
            </w:pPr>
            <w:r w:rsidRPr="00DD569F">
              <w:rPr>
                <w:sz w:val="22"/>
                <w:szCs w:val="22"/>
              </w:rPr>
              <w:t>Месяц</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jc w:val="center"/>
              <w:rPr>
                <w:sz w:val="22"/>
                <w:szCs w:val="22"/>
              </w:rPr>
            </w:pPr>
            <w:r w:rsidRPr="00DD569F">
              <w:rPr>
                <w:sz w:val="22"/>
                <w:szCs w:val="22"/>
              </w:rPr>
              <w:t>Название темы публ</w:t>
            </w:r>
            <w:r w:rsidRPr="00DD569F">
              <w:rPr>
                <w:sz w:val="22"/>
                <w:szCs w:val="22"/>
              </w:rPr>
              <w:t>и</w:t>
            </w:r>
            <w:r w:rsidRPr="00DD569F">
              <w:rPr>
                <w:sz w:val="22"/>
                <w:szCs w:val="22"/>
              </w:rPr>
              <w:t>кации, статьи</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jc w:val="center"/>
              <w:rPr>
                <w:sz w:val="22"/>
                <w:szCs w:val="22"/>
              </w:rPr>
            </w:pPr>
            <w:r w:rsidRPr="00DD569F">
              <w:rPr>
                <w:sz w:val="22"/>
                <w:szCs w:val="22"/>
              </w:rPr>
              <w:t>Печатное издание,</w:t>
            </w:r>
          </w:p>
          <w:p w:rsidR="003E73DC" w:rsidRPr="00DD569F" w:rsidRDefault="003E73DC" w:rsidP="00242909">
            <w:pPr>
              <w:spacing w:line="360" w:lineRule="auto"/>
              <w:jc w:val="center"/>
              <w:rPr>
                <w:sz w:val="22"/>
                <w:szCs w:val="22"/>
              </w:rPr>
            </w:pPr>
            <w:r w:rsidRPr="00DD569F">
              <w:rPr>
                <w:sz w:val="22"/>
                <w:szCs w:val="22"/>
              </w:rPr>
              <w:t>название СМИ</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jc w:val="center"/>
              <w:rPr>
                <w:sz w:val="22"/>
                <w:szCs w:val="22"/>
              </w:rPr>
            </w:pPr>
            <w:r w:rsidRPr="00DD569F">
              <w:rPr>
                <w:sz w:val="22"/>
                <w:szCs w:val="22"/>
              </w:rPr>
              <w:t>ФИО выступающего, публикуемого с</w:t>
            </w:r>
            <w:r w:rsidRPr="00DD569F">
              <w:rPr>
                <w:sz w:val="22"/>
                <w:szCs w:val="22"/>
              </w:rPr>
              <w:t>о</w:t>
            </w:r>
            <w:r w:rsidRPr="00DD569F">
              <w:rPr>
                <w:sz w:val="22"/>
                <w:szCs w:val="22"/>
              </w:rPr>
              <w:t>трудника</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декабрь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bCs/>
                <w:sz w:val="22"/>
                <w:szCs w:val="22"/>
              </w:rPr>
            </w:pPr>
            <w:r w:rsidRPr="00DD569F">
              <w:rPr>
                <w:bCs/>
                <w:sz w:val="22"/>
                <w:szCs w:val="22"/>
              </w:rPr>
              <w:t>Внедрение элементов точного земледелия в сельское хозяйство Ко</w:t>
            </w:r>
            <w:r w:rsidRPr="00DD569F">
              <w:rPr>
                <w:bCs/>
                <w:sz w:val="22"/>
                <w:szCs w:val="22"/>
              </w:rPr>
              <w:t>с</w:t>
            </w:r>
            <w:r w:rsidRPr="00DD569F">
              <w:rPr>
                <w:bCs/>
                <w:sz w:val="22"/>
                <w:szCs w:val="22"/>
              </w:rPr>
              <w:t>танайской области.</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55"/>
              <w:shd w:val="clear" w:color="auto" w:fill="auto"/>
              <w:spacing w:line="360" w:lineRule="auto"/>
              <w:jc w:val="both"/>
              <w:rPr>
                <w:bCs/>
                <w:sz w:val="22"/>
                <w:szCs w:val="22"/>
              </w:rPr>
            </w:pPr>
            <w:r w:rsidRPr="00DD569F">
              <w:rPr>
                <w:sz w:val="22"/>
                <w:szCs w:val="22"/>
              </w:rPr>
              <w:t xml:space="preserve">Научно-практический журнал </w:t>
            </w:r>
            <w:r w:rsidRPr="00DD569F">
              <w:rPr>
                <w:bCs/>
                <w:iCs/>
                <w:sz w:val="22"/>
                <w:szCs w:val="22"/>
              </w:rPr>
              <w:t xml:space="preserve">Западно-Казахстанского аграрно-технического университета имени Жангир хана </w:t>
            </w:r>
            <w:r w:rsidRPr="00DD569F">
              <w:rPr>
                <w:sz w:val="22"/>
                <w:szCs w:val="22"/>
              </w:rPr>
              <w:t>«Ғылым және білім». – Уральск, ЗКАТУ им. Жангир хана. – №4, 2018. – C.3-10 –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bCs/>
                <w:sz w:val="22"/>
                <w:szCs w:val="22"/>
              </w:rPr>
              <w:t>Абуова А.Б., Кикеб</w:t>
            </w:r>
            <w:r w:rsidRPr="00DD569F">
              <w:rPr>
                <w:bCs/>
                <w:sz w:val="22"/>
                <w:szCs w:val="22"/>
              </w:rPr>
              <w:t>а</w:t>
            </w:r>
            <w:r w:rsidRPr="00DD569F">
              <w:rPr>
                <w:bCs/>
                <w:sz w:val="22"/>
                <w:szCs w:val="22"/>
              </w:rPr>
              <w:t>ев Н.А., Черненко В.Л., Тулаев Ю.В.</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март</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bCs/>
                <w:sz w:val="22"/>
                <w:szCs w:val="22"/>
              </w:rPr>
              <w:t>Приемы дифференц</w:t>
            </w:r>
            <w:r w:rsidRPr="00DD569F">
              <w:rPr>
                <w:bCs/>
                <w:sz w:val="22"/>
                <w:szCs w:val="22"/>
              </w:rPr>
              <w:t>и</w:t>
            </w:r>
            <w:r w:rsidRPr="00DD569F">
              <w:rPr>
                <w:bCs/>
                <w:sz w:val="22"/>
                <w:szCs w:val="22"/>
              </w:rPr>
              <w:t xml:space="preserve">рованного внесения </w:t>
            </w:r>
            <w:r w:rsidRPr="00DD569F">
              <w:rPr>
                <w:bCs/>
                <w:sz w:val="22"/>
                <w:szCs w:val="22"/>
              </w:rPr>
              <w:lastRenderedPageBreak/>
              <w:t>удобрений в точном земледелии.</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55"/>
              <w:shd w:val="clear" w:color="auto" w:fill="auto"/>
              <w:spacing w:line="360" w:lineRule="auto"/>
              <w:jc w:val="both"/>
              <w:rPr>
                <w:bCs/>
                <w:sz w:val="22"/>
                <w:szCs w:val="22"/>
              </w:rPr>
            </w:pPr>
            <w:r w:rsidRPr="00DD569F">
              <w:rPr>
                <w:sz w:val="22"/>
                <w:szCs w:val="22"/>
              </w:rPr>
              <w:lastRenderedPageBreak/>
              <w:t xml:space="preserve">Научно-практический журнал </w:t>
            </w:r>
            <w:r w:rsidRPr="00DD569F">
              <w:rPr>
                <w:bCs/>
                <w:iCs/>
                <w:sz w:val="22"/>
                <w:szCs w:val="22"/>
              </w:rPr>
              <w:t xml:space="preserve">Западно-Казахстанского аграрно-технического </w:t>
            </w:r>
            <w:r w:rsidRPr="00DD569F">
              <w:rPr>
                <w:bCs/>
                <w:iCs/>
                <w:sz w:val="22"/>
                <w:szCs w:val="22"/>
              </w:rPr>
              <w:lastRenderedPageBreak/>
              <w:t xml:space="preserve">университета имени Жангир хана </w:t>
            </w:r>
            <w:r w:rsidRPr="00DD569F">
              <w:rPr>
                <w:sz w:val="22"/>
                <w:szCs w:val="22"/>
              </w:rPr>
              <w:t>«Ғылым және білім». – Уральск, ЗКАТУ им. Жангир хана. – №1, 2019. – C.15-22 –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rFonts w:eastAsia="TimesNewRomanPSMT"/>
                <w:sz w:val="22"/>
                <w:szCs w:val="22"/>
              </w:rPr>
            </w:pPr>
            <w:r w:rsidRPr="00DD569F">
              <w:rPr>
                <w:sz w:val="22"/>
                <w:szCs w:val="22"/>
              </w:rPr>
              <w:lastRenderedPageBreak/>
              <w:t>Абуова А.Б., Тульк</w:t>
            </w:r>
            <w:r w:rsidRPr="00DD569F">
              <w:rPr>
                <w:sz w:val="22"/>
                <w:szCs w:val="22"/>
              </w:rPr>
              <w:t>у</w:t>
            </w:r>
            <w:r w:rsidRPr="00DD569F">
              <w:rPr>
                <w:sz w:val="22"/>
                <w:szCs w:val="22"/>
              </w:rPr>
              <w:t xml:space="preserve">баева С.А., Тулаев </w:t>
            </w:r>
            <w:r w:rsidRPr="00DD569F">
              <w:rPr>
                <w:sz w:val="22"/>
                <w:szCs w:val="22"/>
              </w:rPr>
              <w:lastRenderedPageBreak/>
              <w:t>Ю.В., Сомова С.В.</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lastRenderedPageBreak/>
              <w:t>апрель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t>The Technology of Cult</w:t>
            </w:r>
            <w:r w:rsidRPr="00DD569F">
              <w:rPr>
                <w:sz w:val="22"/>
                <w:szCs w:val="22"/>
                <w:lang w:val="en-US"/>
              </w:rPr>
              <w:t>i</w:t>
            </w:r>
            <w:r w:rsidRPr="00DD569F">
              <w:rPr>
                <w:sz w:val="22"/>
                <w:szCs w:val="22"/>
                <w:lang w:val="en-US"/>
              </w:rPr>
              <w:t>vating Agricultural Crops Based on Ortho phot</w:t>
            </w:r>
            <w:r w:rsidRPr="00DD569F">
              <w:rPr>
                <w:sz w:val="22"/>
                <w:szCs w:val="22"/>
                <w:lang w:val="en-US"/>
              </w:rPr>
              <w:t>o</w:t>
            </w:r>
            <w:r w:rsidRPr="00DD569F">
              <w:rPr>
                <w:sz w:val="22"/>
                <w:szCs w:val="22"/>
                <w:lang w:val="en-US"/>
              </w:rPr>
              <w:t>maps, Digital and 3-D Surface Models.</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55"/>
              <w:shd w:val="clear" w:color="auto" w:fill="auto"/>
              <w:spacing w:line="360" w:lineRule="auto"/>
              <w:jc w:val="both"/>
              <w:rPr>
                <w:sz w:val="22"/>
                <w:szCs w:val="22"/>
                <w:lang w:val="en-US"/>
              </w:rPr>
            </w:pPr>
            <w:r w:rsidRPr="00DD569F">
              <w:rPr>
                <w:bCs/>
                <w:sz w:val="22"/>
                <w:szCs w:val="22"/>
                <w:lang w:val="en-US"/>
              </w:rPr>
              <w:t>International Journal of Engineering and Advanced Technology (IJEAT). ISSN: 2249-8958, Volume-8, Issue-4, April 2019.</w:t>
            </w:r>
            <w:r w:rsidRPr="00DD569F">
              <w:rPr>
                <w:iCs/>
                <w:sz w:val="22"/>
                <w:szCs w:val="22"/>
                <w:lang w:val="en-US"/>
              </w:rPr>
              <w:t xml:space="preserve"> pp. (775-778)</w:t>
            </w:r>
            <w:r w:rsidRPr="00DD569F">
              <w:rPr>
                <w:rFonts w:eastAsia="Calibri"/>
                <w:color w:val="000000"/>
                <w:sz w:val="22"/>
                <w:szCs w:val="22"/>
                <w:lang w:val="en-US"/>
              </w:rPr>
              <w:t>,</w:t>
            </w:r>
            <w:r w:rsidRPr="00DD569F">
              <w:rPr>
                <w:iCs/>
                <w:sz w:val="22"/>
                <w:szCs w:val="22"/>
                <w:lang w:val="en-US"/>
              </w:rPr>
              <w:t xml:space="preserve"> </w:t>
            </w:r>
            <w:r w:rsidRPr="00DD569F">
              <w:rPr>
                <w:iCs/>
                <w:sz w:val="22"/>
                <w:szCs w:val="22"/>
              </w:rPr>
              <w:t>база</w:t>
            </w:r>
            <w:r w:rsidRPr="00DD569F">
              <w:rPr>
                <w:iCs/>
                <w:sz w:val="22"/>
                <w:szCs w:val="22"/>
                <w:lang w:val="en-US"/>
              </w:rPr>
              <w:t xml:space="preserve"> </w:t>
            </w:r>
            <w:r w:rsidRPr="00DD569F">
              <w:rPr>
                <w:iCs/>
                <w:sz w:val="22"/>
                <w:szCs w:val="22"/>
              </w:rPr>
              <w:t>данных</w:t>
            </w:r>
            <w:r w:rsidRPr="00DD569F">
              <w:rPr>
                <w:iCs/>
                <w:sz w:val="22"/>
                <w:szCs w:val="22"/>
                <w:lang w:val="en-US"/>
              </w:rPr>
              <w:t xml:space="preserve"> Scopus </w:t>
            </w:r>
            <w:r w:rsidRPr="00DD569F">
              <w:rPr>
                <w:rFonts w:eastAsia="Calibri"/>
                <w:color w:val="000000"/>
                <w:sz w:val="22"/>
                <w:szCs w:val="22"/>
                <w:lang w:val="en-US"/>
              </w:rPr>
              <w:t>(</w:t>
            </w:r>
            <w:r w:rsidRPr="00DD569F">
              <w:rPr>
                <w:rFonts w:eastAsia="Calibri"/>
                <w:color w:val="000000"/>
                <w:sz w:val="22"/>
                <w:szCs w:val="22"/>
              </w:rPr>
              <w:t>без</w:t>
            </w:r>
            <w:r w:rsidRPr="00DD569F">
              <w:rPr>
                <w:rFonts w:eastAsia="Calibri"/>
                <w:color w:val="000000"/>
                <w:sz w:val="22"/>
                <w:szCs w:val="22"/>
                <w:lang w:val="en-US"/>
              </w:rPr>
              <w:t xml:space="preserve"> </w:t>
            </w:r>
            <w:r w:rsidRPr="00DD569F">
              <w:rPr>
                <w:rFonts w:eastAsia="Calibri"/>
                <w:color w:val="000000"/>
                <w:sz w:val="22"/>
                <w:szCs w:val="22"/>
              </w:rPr>
              <w:t>процентиля</w:t>
            </w:r>
            <w:r w:rsidRPr="00DD569F">
              <w:rPr>
                <w:rFonts w:eastAsia="Calibri"/>
                <w:color w:val="000000"/>
                <w:sz w:val="22"/>
                <w:szCs w:val="22"/>
                <w:lang w:val="en-US"/>
              </w:rPr>
              <w:t>)</w:t>
            </w:r>
            <w:r w:rsidRPr="00DD569F">
              <w:rPr>
                <w:iCs/>
                <w:sz w:val="22"/>
                <w:szCs w:val="22"/>
                <w:lang w:val="en-US"/>
              </w:rPr>
              <w:t>.</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rFonts w:eastAsia="TimesNewRomanPSMT"/>
                <w:sz w:val="22"/>
                <w:szCs w:val="22"/>
                <w:lang w:val="en-US"/>
              </w:rPr>
              <w:t xml:space="preserve">A.B. Abuova, </w:t>
            </w:r>
            <w:r w:rsidRPr="00DD569F">
              <w:rPr>
                <w:bCs/>
                <w:sz w:val="22"/>
                <w:szCs w:val="22"/>
                <w:lang w:val="en-US"/>
              </w:rPr>
              <w:t>S.A. Tulkubayeva</w:t>
            </w:r>
            <w:r w:rsidRPr="00DD569F">
              <w:rPr>
                <w:rFonts w:eastAsia="TimesNewRomanPSMT"/>
                <w:sz w:val="22"/>
                <w:szCs w:val="22"/>
                <w:lang w:val="en-US"/>
              </w:rPr>
              <w:t>, Yu.V. Tulayev, S.V. Somova, M.B. Tashmukham</w:t>
            </w:r>
            <w:r w:rsidRPr="00DD569F">
              <w:rPr>
                <w:rFonts w:eastAsia="TimesNewRomanPSMT"/>
                <w:sz w:val="22"/>
                <w:szCs w:val="22"/>
                <w:lang w:val="en-US"/>
              </w:rPr>
              <w:t>e</w:t>
            </w:r>
            <w:r w:rsidRPr="00DD569F">
              <w:rPr>
                <w:rFonts w:eastAsia="TimesNewRomanPSMT"/>
                <w:sz w:val="22"/>
                <w:szCs w:val="22"/>
                <w:lang w:val="en-US"/>
              </w:rPr>
              <w:t>dov</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май</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Қостанай облысының ауылшаруашылығында нақты егіншілік элементтерін енгізу.</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tabs>
                <w:tab w:val="left" w:pos="1231"/>
                <w:tab w:val="left" w:pos="4591"/>
              </w:tabs>
              <w:autoSpaceDE w:val="0"/>
              <w:autoSpaceDN w:val="0"/>
              <w:adjustRightInd w:val="0"/>
              <w:spacing w:line="360" w:lineRule="auto"/>
              <w:rPr>
                <w:sz w:val="22"/>
                <w:szCs w:val="22"/>
              </w:rPr>
            </w:pPr>
            <w:r w:rsidRPr="00DD569F">
              <w:rPr>
                <w:iCs/>
                <w:sz w:val="22"/>
                <w:szCs w:val="22"/>
              </w:rPr>
              <w:t>«Научная молодежь в аграрной науке: достижения и перспективы»: сборник материалов XXIІI международной нау</w:t>
            </w:r>
            <w:r w:rsidRPr="00DD569F">
              <w:rPr>
                <w:iCs/>
                <w:sz w:val="22"/>
                <w:szCs w:val="22"/>
              </w:rPr>
              <w:t>ч</w:t>
            </w:r>
            <w:r w:rsidRPr="00DD569F">
              <w:rPr>
                <w:iCs/>
                <w:sz w:val="22"/>
                <w:szCs w:val="22"/>
              </w:rPr>
              <w:t>но-практической конференции молодых ученых и студентов в рамках проведения года Молодежи Республики Казахстан. – Алматы: КазНАУ, 2019. – С.165-170.</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 xml:space="preserve">Тулькубаева С.А., </w:t>
            </w:r>
            <w:r w:rsidRPr="00DD569F">
              <w:rPr>
                <w:rFonts w:eastAsia="TimesNewRomanPSMT"/>
                <w:sz w:val="22"/>
                <w:szCs w:val="22"/>
              </w:rPr>
              <w:t>Тулаев Ю.В., Ергаз</w:t>
            </w:r>
            <w:r w:rsidRPr="00DD569F">
              <w:rPr>
                <w:rFonts w:eastAsia="TimesNewRomanPSMT"/>
                <w:sz w:val="22"/>
                <w:szCs w:val="22"/>
              </w:rPr>
              <w:t>и</w:t>
            </w:r>
            <w:r w:rsidRPr="00DD569F">
              <w:rPr>
                <w:rFonts w:eastAsia="TimesNewRomanPSMT"/>
                <w:sz w:val="22"/>
                <w:szCs w:val="22"/>
              </w:rPr>
              <w:t>на Д.С.</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июнь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autoSpaceDE w:val="0"/>
              <w:autoSpaceDN w:val="0"/>
              <w:adjustRightInd w:val="0"/>
              <w:spacing w:line="360" w:lineRule="auto"/>
              <w:rPr>
                <w:sz w:val="22"/>
                <w:szCs w:val="22"/>
                <w:shd w:val="clear" w:color="auto" w:fill="FFFFFF"/>
              </w:rPr>
            </w:pPr>
            <w:r w:rsidRPr="00DD569F">
              <w:rPr>
                <w:bCs/>
                <w:sz w:val="22"/>
                <w:szCs w:val="22"/>
              </w:rPr>
              <w:t>Оценка пространстве</w:t>
            </w:r>
            <w:r w:rsidRPr="00DD569F">
              <w:rPr>
                <w:bCs/>
                <w:sz w:val="22"/>
                <w:szCs w:val="22"/>
              </w:rPr>
              <w:t>н</w:t>
            </w:r>
            <w:r w:rsidRPr="00DD569F">
              <w:rPr>
                <w:bCs/>
                <w:sz w:val="22"/>
                <w:szCs w:val="22"/>
              </w:rPr>
              <w:t>ной неоднородности агрохимических пар</w:t>
            </w:r>
            <w:r w:rsidRPr="00DD569F">
              <w:rPr>
                <w:bCs/>
                <w:sz w:val="22"/>
                <w:szCs w:val="22"/>
              </w:rPr>
              <w:t>а</w:t>
            </w:r>
            <w:r w:rsidRPr="00DD569F">
              <w:rPr>
                <w:bCs/>
                <w:sz w:val="22"/>
                <w:szCs w:val="22"/>
              </w:rPr>
              <w:t>метров почвы в пред</w:t>
            </w:r>
            <w:r w:rsidRPr="00DD569F">
              <w:rPr>
                <w:bCs/>
                <w:sz w:val="22"/>
                <w:szCs w:val="22"/>
              </w:rPr>
              <w:t>е</w:t>
            </w:r>
            <w:r w:rsidRPr="00DD569F">
              <w:rPr>
                <w:bCs/>
                <w:sz w:val="22"/>
                <w:szCs w:val="22"/>
              </w:rPr>
              <w:t>лах делянки полевого опыта.</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autoSpaceDE w:val="0"/>
              <w:autoSpaceDN w:val="0"/>
              <w:adjustRightInd w:val="0"/>
              <w:spacing w:line="360" w:lineRule="auto"/>
              <w:rPr>
                <w:iCs/>
                <w:sz w:val="22"/>
                <w:szCs w:val="22"/>
              </w:rPr>
            </w:pPr>
            <w:r w:rsidRPr="00DD569F">
              <w:rPr>
                <w:sz w:val="22"/>
                <w:szCs w:val="22"/>
              </w:rPr>
              <w:t>Многопрофильный научный журнал Костанайского государственного ун</w:t>
            </w:r>
            <w:r w:rsidRPr="00DD569F">
              <w:rPr>
                <w:sz w:val="22"/>
                <w:szCs w:val="22"/>
              </w:rPr>
              <w:t>и</w:t>
            </w:r>
            <w:r w:rsidRPr="00DD569F">
              <w:rPr>
                <w:sz w:val="22"/>
                <w:szCs w:val="22"/>
              </w:rPr>
              <w:t xml:space="preserve">верситета им. А. Байтурсынова </w:t>
            </w:r>
            <w:r w:rsidRPr="00DD569F">
              <w:rPr>
                <w:i/>
                <w:sz w:val="22"/>
                <w:szCs w:val="22"/>
              </w:rPr>
              <w:t>«</w:t>
            </w:r>
            <w:r w:rsidRPr="00DD569F">
              <w:rPr>
                <w:rStyle w:val="affb"/>
                <w:bCs/>
                <w:sz w:val="22"/>
                <w:szCs w:val="22"/>
                <w:bdr w:val="none" w:sz="0" w:space="0" w:color="auto" w:frame="1"/>
              </w:rPr>
              <w:t>3i: intellect, idea, innovation –</w:t>
            </w:r>
            <w:r w:rsidRPr="00DD569F">
              <w:rPr>
                <w:rStyle w:val="apple-converted-space"/>
                <w:i/>
                <w:iCs/>
                <w:sz w:val="22"/>
                <w:szCs w:val="22"/>
                <w:bdr w:val="none" w:sz="0" w:space="0" w:color="auto" w:frame="1"/>
              </w:rPr>
              <w:t> </w:t>
            </w:r>
            <w:r w:rsidRPr="00DD569F">
              <w:rPr>
                <w:rStyle w:val="affb"/>
                <w:bCs/>
                <w:sz w:val="22"/>
                <w:szCs w:val="22"/>
                <w:bdr w:val="none" w:sz="0" w:space="0" w:color="auto" w:frame="1"/>
              </w:rPr>
              <w:t>интеллект, идея, инновация»</w:t>
            </w:r>
            <w:r w:rsidRPr="00DD569F">
              <w:rPr>
                <w:i/>
                <w:sz w:val="22"/>
                <w:szCs w:val="22"/>
              </w:rPr>
              <w:t>.</w:t>
            </w:r>
            <w:r w:rsidRPr="00DD569F">
              <w:rPr>
                <w:sz w:val="22"/>
                <w:szCs w:val="22"/>
              </w:rPr>
              <w:t xml:space="preserve"> – №2, 2019. – С.36-43 –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rFonts w:eastAsia="TimesNewRomanPSMT"/>
                <w:sz w:val="22"/>
                <w:szCs w:val="22"/>
              </w:rPr>
            </w:pPr>
            <w:r w:rsidRPr="00DD569F">
              <w:rPr>
                <w:sz w:val="22"/>
                <w:szCs w:val="22"/>
              </w:rPr>
              <w:t>Абуова А.Б., Тульк</w:t>
            </w:r>
            <w:r w:rsidRPr="00DD569F">
              <w:rPr>
                <w:sz w:val="22"/>
                <w:szCs w:val="22"/>
              </w:rPr>
              <w:t>у</w:t>
            </w:r>
            <w:r w:rsidRPr="00DD569F">
              <w:rPr>
                <w:sz w:val="22"/>
                <w:szCs w:val="22"/>
              </w:rPr>
              <w:t>баева С.А., Тулаев Ю.В.</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июль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autoSpaceDE w:val="0"/>
              <w:autoSpaceDN w:val="0"/>
              <w:adjustRightInd w:val="0"/>
              <w:spacing w:line="360" w:lineRule="auto"/>
              <w:rPr>
                <w:bCs/>
                <w:sz w:val="22"/>
                <w:szCs w:val="22"/>
                <w:lang w:val="en-US"/>
              </w:rPr>
            </w:pPr>
            <w:r w:rsidRPr="00DD569F">
              <w:rPr>
                <w:bCs/>
                <w:sz w:val="22"/>
                <w:szCs w:val="22"/>
                <w:lang w:val="en-US"/>
              </w:rPr>
              <w:t>Effect of soil fertility v</w:t>
            </w:r>
            <w:r w:rsidRPr="00DD569F">
              <w:rPr>
                <w:bCs/>
                <w:sz w:val="22"/>
                <w:szCs w:val="22"/>
                <w:lang w:val="en-US"/>
              </w:rPr>
              <w:t>a</w:t>
            </w:r>
            <w:r w:rsidRPr="00DD569F">
              <w:rPr>
                <w:bCs/>
                <w:sz w:val="22"/>
                <w:szCs w:val="22"/>
                <w:lang w:val="en-US"/>
              </w:rPr>
              <w:t>riability on the yield of grain crops in Northern Kazakhstan.</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autoSpaceDE w:val="0"/>
              <w:autoSpaceDN w:val="0"/>
              <w:adjustRightInd w:val="0"/>
              <w:spacing w:line="360" w:lineRule="auto"/>
              <w:rPr>
                <w:sz w:val="22"/>
                <w:szCs w:val="22"/>
              </w:rPr>
            </w:pPr>
            <w:r w:rsidRPr="00DD569F">
              <w:rPr>
                <w:bCs/>
                <w:sz w:val="22"/>
                <w:szCs w:val="22"/>
                <w:lang w:val="en-US"/>
              </w:rPr>
              <w:t xml:space="preserve">Annals of Agri-Bio Research. </w:t>
            </w:r>
            <w:r w:rsidRPr="00DD569F">
              <w:rPr>
                <w:bCs/>
                <w:sz w:val="22"/>
                <w:szCs w:val="22"/>
              </w:rPr>
              <w:t>24 (2): 183-190, 2019.</w:t>
            </w:r>
            <w:r w:rsidRPr="00DD569F">
              <w:rPr>
                <w:iCs/>
                <w:sz w:val="22"/>
                <w:szCs w:val="22"/>
              </w:rPr>
              <w:t xml:space="preserve"> </w:t>
            </w:r>
            <w:r w:rsidRPr="00DD569F">
              <w:rPr>
                <w:iCs/>
                <w:sz w:val="22"/>
                <w:szCs w:val="22"/>
                <w:lang w:val="en-US"/>
              </w:rPr>
              <w:t>ISSN</w:t>
            </w:r>
            <w:r w:rsidRPr="00DD569F">
              <w:rPr>
                <w:iCs/>
                <w:sz w:val="22"/>
                <w:szCs w:val="22"/>
              </w:rPr>
              <w:t xml:space="preserve">: 09719660. – база данных </w:t>
            </w:r>
            <w:r w:rsidRPr="00DD569F">
              <w:rPr>
                <w:iCs/>
                <w:sz w:val="22"/>
                <w:szCs w:val="22"/>
                <w:lang w:val="en-US"/>
              </w:rPr>
              <w:t>Scopus</w:t>
            </w:r>
            <w:r w:rsidRPr="00DD569F">
              <w:rPr>
                <w:iCs/>
                <w:sz w:val="22"/>
                <w:szCs w:val="22"/>
              </w:rPr>
              <w:t xml:space="preserve"> (процентиль 11).</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bCs/>
                <w:sz w:val="22"/>
                <w:szCs w:val="22"/>
                <w:lang w:val="en-US"/>
              </w:rPr>
              <w:t>A</w:t>
            </w:r>
            <w:r w:rsidRPr="00DD569F">
              <w:rPr>
                <w:bCs/>
                <w:sz w:val="22"/>
                <w:szCs w:val="22"/>
              </w:rPr>
              <w:t>.</w:t>
            </w:r>
            <w:r w:rsidRPr="00DD569F">
              <w:rPr>
                <w:bCs/>
                <w:sz w:val="22"/>
                <w:szCs w:val="22"/>
                <w:lang w:val="en-US"/>
              </w:rPr>
              <w:t>B</w:t>
            </w:r>
            <w:r w:rsidRPr="00DD569F">
              <w:rPr>
                <w:bCs/>
                <w:sz w:val="22"/>
                <w:szCs w:val="22"/>
              </w:rPr>
              <w:t xml:space="preserve">. </w:t>
            </w:r>
            <w:r w:rsidRPr="00DD569F">
              <w:rPr>
                <w:bCs/>
                <w:sz w:val="22"/>
                <w:szCs w:val="22"/>
                <w:lang w:val="en-US"/>
              </w:rPr>
              <w:t>Abuova</w:t>
            </w:r>
            <w:r w:rsidRPr="00DD569F">
              <w:rPr>
                <w:bCs/>
                <w:sz w:val="22"/>
                <w:szCs w:val="22"/>
              </w:rPr>
              <w:t xml:space="preserve">, </w:t>
            </w:r>
            <w:r w:rsidRPr="00DD569F">
              <w:rPr>
                <w:bCs/>
                <w:sz w:val="22"/>
                <w:szCs w:val="22"/>
                <w:lang w:val="en-US"/>
              </w:rPr>
              <w:t>S</w:t>
            </w:r>
            <w:r w:rsidRPr="00DD569F">
              <w:rPr>
                <w:bCs/>
                <w:sz w:val="22"/>
                <w:szCs w:val="22"/>
              </w:rPr>
              <w:t>.</w:t>
            </w:r>
            <w:r w:rsidRPr="00DD569F">
              <w:rPr>
                <w:bCs/>
                <w:sz w:val="22"/>
                <w:szCs w:val="22"/>
                <w:lang w:val="en-US"/>
              </w:rPr>
              <w:t>A</w:t>
            </w:r>
            <w:r w:rsidRPr="00DD569F">
              <w:rPr>
                <w:bCs/>
                <w:sz w:val="22"/>
                <w:szCs w:val="22"/>
              </w:rPr>
              <w:t xml:space="preserve">. </w:t>
            </w:r>
            <w:r w:rsidRPr="00DD569F">
              <w:rPr>
                <w:bCs/>
                <w:sz w:val="22"/>
                <w:szCs w:val="22"/>
                <w:lang w:val="en-US"/>
              </w:rPr>
              <w:t>Tulkubayeva</w:t>
            </w:r>
            <w:r w:rsidRPr="00DD569F">
              <w:rPr>
                <w:bCs/>
                <w:sz w:val="22"/>
                <w:szCs w:val="22"/>
              </w:rPr>
              <w:t xml:space="preserve">, </w:t>
            </w:r>
            <w:r w:rsidRPr="00DD569F">
              <w:rPr>
                <w:bCs/>
                <w:sz w:val="22"/>
                <w:szCs w:val="22"/>
                <w:lang w:val="en-US"/>
              </w:rPr>
              <w:t>Yu</w:t>
            </w:r>
            <w:r w:rsidRPr="00DD569F">
              <w:rPr>
                <w:bCs/>
                <w:sz w:val="22"/>
                <w:szCs w:val="22"/>
              </w:rPr>
              <w:t>.</w:t>
            </w:r>
            <w:r w:rsidRPr="00DD569F">
              <w:rPr>
                <w:bCs/>
                <w:sz w:val="22"/>
                <w:szCs w:val="22"/>
                <w:lang w:val="en-US"/>
              </w:rPr>
              <w:t>V</w:t>
            </w:r>
            <w:r w:rsidRPr="00DD569F">
              <w:rPr>
                <w:bCs/>
                <w:sz w:val="22"/>
                <w:szCs w:val="22"/>
              </w:rPr>
              <w:t xml:space="preserve">. </w:t>
            </w:r>
            <w:r w:rsidRPr="00DD569F">
              <w:rPr>
                <w:bCs/>
                <w:sz w:val="22"/>
                <w:szCs w:val="22"/>
                <w:lang w:val="en-US"/>
              </w:rPr>
              <w:t>Tulayev</w:t>
            </w:r>
            <w:r w:rsidRPr="00DD569F">
              <w:rPr>
                <w:bCs/>
                <w:sz w:val="22"/>
                <w:szCs w:val="22"/>
              </w:rPr>
              <w:t xml:space="preserve">, </w:t>
            </w:r>
            <w:r w:rsidRPr="00DD569F">
              <w:rPr>
                <w:bCs/>
                <w:sz w:val="22"/>
                <w:szCs w:val="22"/>
                <w:lang w:val="en-US"/>
              </w:rPr>
              <w:t>M</w:t>
            </w:r>
            <w:r w:rsidRPr="00DD569F">
              <w:rPr>
                <w:bCs/>
                <w:sz w:val="22"/>
                <w:szCs w:val="22"/>
              </w:rPr>
              <w:t>.</w:t>
            </w:r>
            <w:r w:rsidRPr="00DD569F">
              <w:rPr>
                <w:bCs/>
                <w:sz w:val="22"/>
                <w:szCs w:val="22"/>
                <w:lang w:val="en-US"/>
              </w:rPr>
              <w:t>B</w:t>
            </w:r>
            <w:r w:rsidRPr="00DD569F">
              <w:rPr>
                <w:bCs/>
                <w:sz w:val="22"/>
                <w:szCs w:val="22"/>
              </w:rPr>
              <w:t xml:space="preserve">. </w:t>
            </w:r>
            <w:r w:rsidRPr="00DD569F">
              <w:rPr>
                <w:bCs/>
                <w:sz w:val="22"/>
                <w:szCs w:val="22"/>
                <w:lang w:val="en-US"/>
              </w:rPr>
              <w:t>Tas</w:t>
            </w:r>
            <w:r w:rsidRPr="00DD569F">
              <w:rPr>
                <w:bCs/>
                <w:sz w:val="22"/>
                <w:szCs w:val="22"/>
                <w:lang w:val="en-US"/>
              </w:rPr>
              <w:t>h</w:t>
            </w:r>
            <w:r w:rsidRPr="00DD569F">
              <w:rPr>
                <w:bCs/>
                <w:sz w:val="22"/>
                <w:szCs w:val="22"/>
                <w:lang w:val="en-US"/>
              </w:rPr>
              <w:t>mukhamedov</w:t>
            </w:r>
            <w:r w:rsidRPr="00DD569F">
              <w:rPr>
                <w:bCs/>
                <w:sz w:val="22"/>
                <w:szCs w:val="22"/>
              </w:rPr>
              <w:t xml:space="preserve">, </w:t>
            </w:r>
            <w:r w:rsidRPr="00DD569F">
              <w:rPr>
                <w:bCs/>
                <w:sz w:val="22"/>
                <w:szCs w:val="22"/>
                <w:lang w:val="en-US"/>
              </w:rPr>
              <w:t>V</w:t>
            </w:r>
            <w:r w:rsidRPr="00DD569F">
              <w:rPr>
                <w:bCs/>
                <w:sz w:val="22"/>
                <w:szCs w:val="22"/>
              </w:rPr>
              <w:t>.</w:t>
            </w:r>
            <w:r w:rsidRPr="00DD569F">
              <w:rPr>
                <w:bCs/>
                <w:sz w:val="22"/>
                <w:szCs w:val="22"/>
                <w:lang w:val="en-US"/>
              </w:rPr>
              <w:t>G</w:t>
            </w:r>
            <w:r w:rsidRPr="00DD569F">
              <w:rPr>
                <w:bCs/>
                <w:sz w:val="22"/>
                <w:szCs w:val="22"/>
              </w:rPr>
              <w:t xml:space="preserve">. </w:t>
            </w:r>
            <w:r w:rsidRPr="00DD569F">
              <w:rPr>
                <w:bCs/>
                <w:sz w:val="22"/>
                <w:szCs w:val="22"/>
                <w:lang w:val="en-US"/>
              </w:rPr>
              <w:t>Plotnikov</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декабрь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Элементы ГИС-технологий в сельском хозяйстве.</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Default"/>
              <w:spacing w:line="360" w:lineRule="auto"/>
              <w:jc w:val="both"/>
              <w:rPr>
                <w:color w:val="auto"/>
                <w:sz w:val="22"/>
                <w:szCs w:val="22"/>
              </w:rPr>
            </w:pPr>
            <w:r w:rsidRPr="00DD569F">
              <w:rPr>
                <w:color w:val="auto"/>
                <w:sz w:val="22"/>
                <w:szCs w:val="22"/>
              </w:rPr>
              <w:t xml:space="preserve">Научно-практический журнал </w:t>
            </w:r>
            <w:r w:rsidRPr="00DD569F">
              <w:rPr>
                <w:bCs/>
                <w:iCs/>
                <w:color w:val="auto"/>
                <w:sz w:val="22"/>
                <w:szCs w:val="22"/>
              </w:rPr>
              <w:t xml:space="preserve">Западно-Казахстанского аграрно-технического университета имени Жангир хана </w:t>
            </w:r>
            <w:r w:rsidRPr="00DD569F">
              <w:rPr>
                <w:color w:val="auto"/>
                <w:sz w:val="22"/>
                <w:szCs w:val="22"/>
              </w:rPr>
              <w:t>«Ғылым және білім». – Уральск, ЗКАТУ им. Жангир хана, II том. – №4, 2019. – C.8-15 – КОКСОН МОН РК.</w:t>
            </w:r>
          </w:p>
        </w:tc>
        <w:tc>
          <w:tcPr>
            <w:tcW w:w="1140" w:type="pct"/>
            <w:tcBorders>
              <w:top w:val="single" w:sz="4" w:space="0" w:color="auto"/>
              <w:left w:val="single" w:sz="4" w:space="0" w:color="auto"/>
              <w:bottom w:val="single" w:sz="4" w:space="0" w:color="auto"/>
              <w:right w:val="single" w:sz="4" w:space="0" w:color="auto"/>
            </w:tcBorders>
          </w:tcPr>
          <w:p w:rsidR="003E73DC" w:rsidRPr="00DD569F" w:rsidRDefault="003E73DC" w:rsidP="00242909">
            <w:pPr>
              <w:spacing w:line="360" w:lineRule="auto"/>
              <w:rPr>
                <w:sz w:val="22"/>
                <w:szCs w:val="22"/>
              </w:rPr>
            </w:pPr>
            <w:r w:rsidRPr="00DD569F">
              <w:rPr>
                <w:sz w:val="22"/>
                <w:szCs w:val="22"/>
              </w:rPr>
              <w:t>Абуова А.Б., Тульк</w:t>
            </w:r>
            <w:r w:rsidRPr="00DD569F">
              <w:rPr>
                <w:sz w:val="22"/>
                <w:szCs w:val="22"/>
              </w:rPr>
              <w:t>у</w:t>
            </w:r>
            <w:r w:rsidRPr="00DD569F">
              <w:rPr>
                <w:sz w:val="22"/>
                <w:szCs w:val="22"/>
              </w:rPr>
              <w:t>баева С.А., Тулаев Ю.В., Сидорик А.И.</w:t>
            </w:r>
          </w:p>
          <w:p w:rsidR="003E73DC" w:rsidRPr="00DD569F" w:rsidRDefault="003E73DC" w:rsidP="00242909">
            <w:pPr>
              <w:spacing w:line="360" w:lineRule="auto"/>
              <w:rPr>
                <w:sz w:val="22"/>
                <w:szCs w:val="22"/>
              </w:rPr>
            </w:pP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август</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Урожайность независ</w:t>
            </w:r>
            <w:r w:rsidRPr="00DD569F">
              <w:rPr>
                <w:sz w:val="22"/>
                <w:szCs w:val="22"/>
              </w:rPr>
              <w:t>и</w:t>
            </w:r>
            <w:r w:rsidRPr="00DD569F">
              <w:rPr>
                <w:sz w:val="22"/>
                <w:szCs w:val="22"/>
              </w:rPr>
              <w:t>мо от погоды.</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55"/>
              <w:shd w:val="clear" w:color="auto" w:fill="auto"/>
              <w:spacing w:line="360" w:lineRule="auto"/>
              <w:jc w:val="both"/>
              <w:rPr>
                <w:sz w:val="22"/>
                <w:szCs w:val="22"/>
              </w:rPr>
            </w:pPr>
            <w:r w:rsidRPr="00DD569F">
              <w:rPr>
                <w:sz w:val="22"/>
                <w:szCs w:val="22"/>
              </w:rPr>
              <w:t>Региональная газета «Костанай Агро». – №30 (494), от 15.08.2019 г. – С.12.</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Черненко В.Л.</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сентябрь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Первые шаги цифров</w:t>
            </w:r>
            <w:r w:rsidRPr="00DD569F">
              <w:rPr>
                <w:sz w:val="22"/>
                <w:szCs w:val="22"/>
              </w:rPr>
              <w:t>и</w:t>
            </w:r>
            <w:r w:rsidRPr="00DD569F">
              <w:rPr>
                <w:sz w:val="22"/>
                <w:szCs w:val="22"/>
              </w:rPr>
              <w:t>зации АПК.</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55"/>
              <w:shd w:val="clear" w:color="auto" w:fill="auto"/>
              <w:spacing w:line="360" w:lineRule="auto"/>
              <w:jc w:val="both"/>
              <w:rPr>
                <w:sz w:val="22"/>
                <w:szCs w:val="22"/>
              </w:rPr>
            </w:pPr>
            <w:r w:rsidRPr="00DD569F">
              <w:rPr>
                <w:sz w:val="22"/>
                <w:szCs w:val="22"/>
              </w:rPr>
              <w:t>Информационно-рекламная аграрная газета «Агро Инфо». – №16 (210), от 16.09.2019 г. – С.6-7.</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Черненко В.Л., Тул</w:t>
            </w:r>
            <w:r w:rsidRPr="00DD569F">
              <w:rPr>
                <w:sz w:val="22"/>
                <w:szCs w:val="22"/>
              </w:rPr>
              <w:t>а</w:t>
            </w:r>
            <w:r w:rsidRPr="00DD569F">
              <w:rPr>
                <w:sz w:val="22"/>
                <w:szCs w:val="22"/>
              </w:rPr>
              <w:t>ев Ю.В.</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lastRenderedPageBreak/>
              <w:t>сентябрь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Прямой посев как защ</w:t>
            </w:r>
            <w:r w:rsidRPr="00DD569F">
              <w:rPr>
                <w:sz w:val="22"/>
                <w:szCs w:val="22"/>
              </w:rPr>
              <w:t>и</w:t>
            </w:r>
            <w:r w:rsidRPr="00DD569F">
              <w:rPr>
                <w:sz w:val="22"/>
                <w:szCs w:val="22"/>
              </w:rPr>
              <w:t>та от засухи.</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55"/>
              <w:shd w:val="clear" w:color="auto" w:fill="auto"/>
              <w:spacing w:line="360" w:lineRule="auto"/>
              <w:jc w:val="both"/>
              <w:rPr>
                <w:sz w:val="22"/>
                <w:szCs w:val="22"/>
              </w:rPr>
            </w:pPr>
            <w:r w:rsidRPr="00DD569F">
              <w:rPr>
                <w:sz w:val="22"/>
                <w:szCs w:val="22"/>
              </w:rPr>
              <w:t>Региональная газета «Костанай Агро». – №35 (499), от 19.09.2019 г. – С.20.</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Черненко В.Л.</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апрель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afff9"/>
              <w:spacing w:line="360" w:lineRule="auto"/>
              <w:rPr>
                <w:sz w:val="22"/>
                <w:szCs w:val="22"/>
              </w:rPr>
            </w:pPr>
            <w:r w:rsidRPr="00DD569F">
              <w:rPr>
                <w:rFonts w:eastAsia="Times New Roman,Bold"/>
                <w:bCs/>
                <w:sz w:val="22"/>
                <w:szCs w:val="22"/>
              </w:rPr>
              <w:t>Выделение и исслед</w:t>
            </w:r>
            <w:r w:rsidRPr="00DD569F">
              <w:rPr>
                <w:rFonts w:eastAsia="Times New Roman,Bold"/>
                <w:bCs/>
                <w:sz w:val="22"/>
                <w:szCs w:val="22"/>
              </w:rPr>
              <w:t>о</w:t>
            </w:r>
            <w:r w:rsidRPr="00DD569F">
              <w:rPr>
                <w:rFonts w:eastAsia="Times New Roman,Bold"/>
                <w:bCs/>
                <w:sz w:val="22"/>
                <w:szCs w:val="22"/>
              </w:rPr>
              <w:t>вание азотофиксиру</w:t>
            </w:r>
            <w:r w:rsidRPr="00DD569F">
              <w:rPr>
                <w:rFonts w:eastAsia="Times New Roman,Bold"/>
                <w:bCs/>
                <w:sz w:val="22"/>
                <w:szCs w:val="22"/>
              </w:rPr>
              <w:t>ю</w:t>
            </w:r>
            <w:r w:rsidRPr="00DD569F">
              <w:rPr>
                <w:rFonts w:eastAsia="Times New Roman,Bold"/>
                <w:bCs/>
                <w:sz w:val="22"/>
                <w:szCs w:val="22"/>
              </w:rPr>
              <w:t>щих штаммов микроо</w:t>
            </w:r>
            <w:r w:rsidRPr="00DD569F">
              <w:rPr>
                <w:rFonts w:eastAsia="Times New Roman,Bold"/>
                <w:bCs/>
                <w:sz w:val="22"/>
                <w:szCs w:val="22"/>
              </w:rPr>
              <w:t>р</w:t>
            </w:r>
            <w:r w:rsidRPr="00DD569F">
              <w:rPr>
                <w:rFonts w:eastAsia="Times New Roman,Bold"/>
                <w:bCs/>
                <w:sz w:val="22"/>
                <w:szCs w:val="22"/>
              </w:rPr>
              <w:t>ганизмов, перспекти</w:t>
            </w:r>
            <w:r w:rsidRPr="00DD569F">
              <w:rPr>
                <w:rFonts w:eastAsia="Times New Roman,Bold"/>
                <w:bCs/>
                <w:sz w:val="22"/>
                <w:szCs w:val="22"/>
              </w:rPr>
              <w:t>в</w:t>
            </w:r>
            <w:r w:rsidRPr="00DD569F">
              <w:rPr>
                <w:rFonts w:eastAsia="Times New Roman,Bold"/>
                <w:bCs/>
                <w:sz w:val="22"/>
                <w:szCs w:val="22"/>
              </w:rPr>
              <w:t>ных для разработки препарата под зерноб</w:t>
            </w:r>
            <w:r w:rsidRPr="00DD569F">
              <w:rPr>
                <w:rFonts w:eastAsia="Times New Roman,Bold"/>
                <w:bCs/>
                <w:sz w:val="22"/>
                <w:szCs w:val="22"/>
              </w:rPr>
              <w:t>о</w:t>
            </w:r>
            <w:r w:rsidRPr="00DD569F">
              <w:rPr>
                <w:rFonts w:eastAsia="Times New Roman,Bold"/>
                <w:bCs/>
                <w:sz w:val="22"/>
                <w:szCs w:val="22"/>
              </w:rPr>
              <w:t>бовые культуры</w:t>
            </w:r>
            <w:r w:rsidRPr="00DD569F">
              <w:rPr>
                <w:sz w:val="22"/>
                <w:szCs w:val="22"/>
              </w:rPr>
              <w:t>.</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55"/>
              <w:shd w:val="clear" w:color="auto" w:fill="auto"/>
              <w:spacing w:line="360" w:lineRule="auto"/>
              <w:jc w:val="both"/>
              <w:rPr>
                <w:sz w:val="22"/>
                <w:szCs w:val="22"/>
              </w:rPr>
            </w:pPr>
            <w:r w:rsidRPr="00DD569F">
              <w:rPr>
                <w:sz w:val="22"/>
                <w:szCs w:val="22"/>
              </w:rPr>
              <w:t>«Вклад молодых ученых в инновацио</w:t>
            </w:r>
            <w:r w:rsidRPr="00DD569F">
              <w:rPr>
                <w:sz w:val="22"/>
                <w:szCs w:val="22"/>
              </w:rPr>
              <w:t>н</w:t>
            </w:r>
            <w:r w:rsidRPr="00DD569F">
              <w:rPr>
                <w:sz w:val="22"/>
                <w:szCs w:val="22"/>
              </w:rPr>
              <w:t>ные технологии для АПК», посвященная 80-летию академика Сулейменова М.К.: Сб. докладов, тезисов Республиканской научной конференции молодых ученых. – Шортанды, 2019. – С.113-116.</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rFonts w:eastAsia="Times New Roman,Bold"/>
                <w:bCs/>
                <w:sz w:val="22"/>
                <w:szCs w:val="22"/>
              </w:rPr>
              <w:t>Рысбек А.Б., Байг</w:t>
            </w:r>
            <w:r w:rsidRPr="00DD569F">
              <w:rPr>
                <w:rFonts w:eastAsia="Times New Roman,Bold"/>
                <w:bCs/>
                <w:sz w:val="22"/>
                <w:szCs w:val="22"/>
              </w:rPr>
              <w:t>о</w:t>
            </w:r>
            <w:r w:rsidRPr="00DD569F">
              <w:rPr>
                <w:rFonts w:eastAsia="Times New Roman,Bold"/>
                <w:bCs/>
                <w:sz w:val="22"/>
                <w:szCs w:val="22"/>
              </w:rPr>
              <w:t>нусова Ж.А., Ку</w:t>
            </w:r>
            <w:r w:rsidRPr="00DD569F">
              <w:rPr>
                <w:rFonts w:eastAsia="Times New Roman,Bold"/>
                <w:bCs/>
                <w:sz w:val="22"/>
                <w:szCs w:val="22"/>
              </w:rPr>
              <w:t>р</w:t>
            </w:r>
            <w:r w:rsidRPr="00DD569F">
              <w:rPr>
                <w:rFonts w:eastAsia="Times New Roman,Bold"/>
                <w:bCs/>
                <w:sz w:val="22"/>
                <w:szCs w:val="22"/>
              </w:rPr>
              <w:t>манбаев А.А.</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июнь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tabs>
                <w:tab w:val="left" w:pos="1485"/>
              </w:tabs>
              <w:spacing w:line="360" w:lineRule="auto"/>
              <w:rPr>
                <w:sz w:val="22"/>
                <w:szCs w:val="22"/>
                <w:lang w:eastAsia="en-US"/>
              </w:rPr>
            </w:pPr>
            <w:r w:rsidRPr="00DD569F">
              <w:rPr>
                <w:bCs/>
                <w:sz w:val="22"/>
                <w:szCs w:val="22"/>
                <w:lang w:eastAsia="en-US"/>
              </w:rPr>
              <w:t>Ресурсосберегающий способ картирования урожайности при убо</w:t>
            </w:r>
            <w:r w:rsidRPr="00DD569F">
              <w:rPr>
                <w:bCs/>
                <w:sz w:val="22"/>
                <w:szCs w:val="22"/>
                <w:lang w:eastAsia="en-US"/>
              </w:rPr>
              <w:t>р</w:t>
            </w:r>
            <w:r w:rsidRPr="00DD569F">
              <w:rPr>
                <w:bCs/>
                <w:sz w:val="22"/>
                <w:szCs w:val="22"/>
                <w:lang w:eastAsia="en-US"/>
              </w:rPr>
              <w:t>ке урожая.</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keepNext/>
              <w:spacing w:line="360" w:lineRule="auto"/>
              <w:rPr>
                <w:bCs/>
                <w:sz w:val="22"/>
                <w:szCs w:val="22"/>
                <w:lang w:eastAsia="en-US"/>
              </w:rPr>
            </w:pPr>
            <w:r w:rsidRPr="00DD569F">
              <w:rPr>
                <w:bCs/>
                <w:sz w:val="22"/>
                <w:szCs w:val="22"/>
                <w:lang w:eastAsia="en-US"/>
              </w:rPr>
              <w:t>Научно-технический журнал «Междун</w:t>
            </w:r>
            <w:r w:rsidRPr="00DD569F">
              <w:rPr>
                <w:bCs/>
                <w:sz w:val="22"/>
                <w:szCs w:val="22"/>
                <w:lang w:eastAsia="en-US"/>
              </w:rPr>
              <w:t>а</w:t>
            </w:r>
            <w:r w:rsidRPr="00DD569F">
              <w:rPr>
                <w:bCs/>
                <w:sz w:val="22"/>
                <w:szCs w:val="22"/>
                <w:lang w:eastAsia="en-US"/>
              </w:rPr>
              <w:t xml:space="preserve">родная агроинженерия». – Алматы, №2(30), 2019. – </w:t>
            </w:r>
            <w:r w:rsidRPr="00DD569F">
              <w:rPr>
                <w:sz w:val="22"/>
                <w:szCs w:val="22"/>
                <w:lang w:eastAsia="en-US"/>
              </w:rPr>
              <w:t>С.36-45.</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eastAsia="en-US"/>
              </w:rPr>
            </w:pPr>
            <w:r w:rsidRPr="00DD569F">
              <w:rPr>
                <w:bCs/>
                <w:sz w:val="22"/>
                <w:szCs w:val="22"/>
                <w:lang w:eastAsia="en-US"/>
              </w:rPr>
              <w:t>Астафьев В.Л., Ива</w:t>
            </w:r>
            <w:r w:rsidRPr="00DD569F">
              <w:rPr>
                <w:bCs/>
                <w:sz w:val="22"/>
                <w:szCs w:val="22"/>
                <w:lang w:eastAsia="en-US"/>
              </w:rPr>
              <w:t>н</w:t>
            </w:r>
            <w:r w:rsidRPr="00DD569F">
              <w:rPr>
                <w:bCs/>
                <w:sz w:val="22"/>
                <w:szCs w:val="22"/>
                <w:lang w:eastAsia="en-US"/>
              </w:rPr>
              <w:t>ченко П.Г., Султанов И.И.</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март</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Применение IT-технологий в системе точного земледелия Костанайской области.</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Default"/>
              <w:spacing w:line="360" w:lineRule="auto"/>
              <w:jc w:val="both"/>
              <w:rPr>
                <w:color w:val="auto"/>
                <w:sz w:val="22"/>
                <w:szCs w:val="22"/>
              </w:rPr>
            </w:pPr>
            <w:r w:rsidRPr="00DD569F">
              <w:rPr>
                <w:sz w:val="22"/>
                <w:szCs w:val="22"/>
              </w:rPr>
              <w:t xml:space="preserve">Научно-практический журнал </w:t>
            </w:r>
            <w:r w:rsidRPr="00DD569F">
              <w:rPr>
                <w:bCs/>
                <w:iCs/>
                <w:sz w:val="22"/>
                <w:szCs w:val="22"/>
              </w:rPr>
              <w:t xml:space="preserve">Западно-Казахстанского аграрно-технического университета имени Жангир хана </w:t>
            </w:r>
            <w:r w:rsidRPr="00DD569F">
              <w:rPr>
                <w:sz w:val="22"/>
                <w:szCs w:val="22"/>
              </w:rPr>
              <w:t xml:space="preserve">«Ғылым және білім». – Уральск, ЗКАТУ им. Жангир хана, </w:t>
            </w:r>
            <w:r w:rsidRPr="00DD569F">
              <w:rPr>
                <w:sz w:val="22"/>
                <w:szCs w:val="22"/>
                <w:lang w:val="en-US"/>
              </w:rPr>
              <w:t>II</w:t>
            </w:r>
            <w:r w:rsidRPr="00DD569F">
              <w:rPr>
                <w:sz w:val="22"/>
                <w:szCs w:val="22"/>
              </w:rPr>
              <w:t xml:space="preserve"> том. – №1-2, 2020. – </w:t>
            </w:r>
            <w:r w:rsidRPr="00DD569F">
              <w:rPr>
                <w:sz w:val="22"/>
                <w:szCs w:val="22"/>
                <w:lang w:val="en-US"/>
              </w:rPr>
              <w:t>C</w:t>
            </w:r>
            <w:r w:rsidRPr="00DD569F">
              <w:rPr>
                <w:sz w:val="22"/>
                <w:szCs w:val="22"/>
              </w:rPr>
              <w:t xml:space="preserve">.29-35 </w:t>
            </w:r>
            <w:r w:rsidRPr="00DD569F">
              <w:rPr>
                <w:color w:val="auto"/>
                <w:sz w:val="22"/>
                <w:szCs w:val="22"/>
              </w:rPr>
              <w:t>–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 xml:space="preserve">Выходцев В.А., </w:t>
            </w:r>
            <w:r w:rsidRPr="00DD569F">
              <w:rPr>
                <w:rFonts w:eastAsia="TimesNewRomanPSMT"/>
                <w:sz w:val="22"/>
                <w:szCs w:val="22"/>
              </w:rPr>
              <w:t>Тул</w:t>
            </w:r>
            <w:r w:rsidRPr="00DD569F">
              <w:rPr>
                <w:rFonts w:eastAsia="TimesNewRomanPSMT"/>
                <w:sz w:val="22"/>
                <w:szCs w:val="22"/>
              </w:rPr>
              <w:t>а</w:t>
            </w:r>
            <w:r w:rsidRPr="00DD569F">
              <w:rPr>
                <w:rFonts w:eastAsia="TimesNewRomanPSMT"/>
                <w:sz w:val="22"/>
                <w:szCs w:val="22"/>
              </w:rPr>
              <w:t xml:space="preserve">ев Ю.В., </w:t>
            </w:r>
            <w:r w:rsidRPr="00DD569F">
              <w:rPr>
                <w:sz w:val="22"/>
                <w:szCs w:val="22"/>
              </w:rPr>
              <w:t>Ергазина Д.С., Ахмет А.З.</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март</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Применение эффекти</w:t>
            </w:r>
            <w:r w:rsidRPr="00DD569F">
              <w:rPr>
                <w:sz w:val="22"/>
                <w:szCs w:val="22"/>
              </w:rPr>
              <w:t>в</w:t>
            </w:r>
            <w:r w:rsidRPr="00DD569F">
              <w:rPr>
                <w:sz w:val="22"/>
                <w:szCs w:val="22"/>
              </w:rPr>
              <w:t>ных методов агрохим</w:t>
            </w:r>
            <w:r w:rsidRPr="00DD569F">
              <w:rPr>
                <w:sz w:val="22"/>
                <w:szCs w:val="22"/>
              </w:rPr>
              <w:t>и</w:t>
            </w:r>
            <w:r w:rsidRPr="00DD569F">
              <w:rPr>
                <w:sz w:val="22"/>
                <w:szCs w:val="22"/>
              </w:rPr>
              <w:t>ческих исследований в условиях Северного К</w:t>
            </w:r>
            <w:r w:rsidRPr="00DD569F">
              <w:rPr>
                <w:sz w:val="22"/>
                <w:szCs w:val="22"/>
              </w:rPr>
              <w:t>а</w:t>
            </w:r>
            <w:r w:rsidRPr="00DD569F">
              <w:rPr>
                <w:sz w:val="22"/>
                <w:szCs w:val="22"/>
              </w:rPr>
              <w:t>захстана.</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Default"/>
              <w:spacing w:line="360" w:lineRule="auto"/>
              <w:jc w:val="both"/>
              <w:rPr>
                <w:color w:val="auto"/>
                <w:sz w:val="22"/>
                <w:szCs w:val="22"/>
              </w:rPr>
            </w:pPr>
            <w:r w:rsidRPr="00DD569F">
              <w:rPr>
                <w:color w:val="auto"/>
                <w:sz w:val="22"/>
                <w:szCs w:val="22"/>
              </w:rPr>
              <w:t xml:space="preserve">Научно-практический журнал </w:t>
            </w:r>
            <w:r w:rsidRPr="00DD569F">
              <w:rPr>
                <w:bCs/>
                <w:iCs/>
                <w:color w:val="auto"/>
                <w:sz w:val="22"/>
                <w:szCs w:val="22"/>
              </w:rPr>
              <w:t xml:space="preserve">Западно-Казахстанского аграрно-технического университета имени Жангир хана </w:t>
            </w:r>
            <w:r w:rsidRPr="00DD569F">
              <w:rPr>
                <w:color w:val="auto"/>
                <w:sz w:val="22"/>
                <w:szCs w:val="22"/>
              </w:rPr>
              <w:t>«Ғылым және білім». – Уральск, ЗКАТУ им. Жангир хана, II том. – №1-2 (58), 2020. – C.74-81 –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Тулаев Ю.В., Тульк</w:t>
            </w:r>
            <w:r w:rsidRPr="00DD569F">
              <w:rPr>
                <w:sz w:val="22"/>
                <w:szCs w:val="22"/>
              </w:rPr>
              <w:t>у</w:t>
            </w:r>
            <w:r w:rsidRPr="00DD569F">
              <w:rPr>
                <w:sz w:val="22"/>
                <w:szCs w:val="22"/>
              </w:rPr>
              <w:t>баева С.А., Абуова А.Б., Касьянов П.Ф.</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март</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t>Sustainable development of crop production with elements of precision agriculture in Northern Kazakhstan.</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t xml:space="preserve">Entrepreneurship and Sustainability Issues, 7(4), 2020. 3200-3214. </w:t>
            </w:r>
            <w:hyperlink r:id="rId97" w:history="1">
              <w:r w:rsidRPr="00DD569F">
                <w:rPr>
                  <w:rStyle w:val="affc"/>
                  <w:sz w:val="22"/>
                  <w:szCs w:val="22"/>
                  <w:lang w:val="en-US"/>
                </w:rPr>
                <w:t>https://doi.org/10.9770/jesi.2020.7.4(41)</w:t>
              </w:r>
            </w:hyperlink>
            <w:r w:rsidRPr="00DD569F">
              <w:rPr>
                <w:sz w:val="22"/>
                <w:szCs w:val="22"/>
                <w:lang w:val="en-US"/>
              </w:rPr>
              <w:t xml:space="preserve">. ISSN 2345-0282 (online). </w:t>
            </w:r>
            <w:r w:rsidRPr="00DD569F">
              <w:rPr>
                <w:iCs/>
                <w:sz w:val="22"/>
                <w:szCs w:val="22"/>
                <w:lang w:val="en-US"/>
              </w:rPr>
              <w:t xml:space="preserve">– </w:t>
            </w:r>
            <w:r w:rsidRPr="00DD569F">
              <w:rPr>
                <w:iCs/>
                <w:sz w:val="22"/>
                <w:szCs w:val="22"/>
              </w:rPr>
              <w:t>база</w:t>
            </w:r>
            <w:r w:rsidRPr="00DD569F">
              <w:rPr>
                <w:iCs/>
                <w:sz w:val="22"/>
                <w:szCs w:val="22"/>
                <w:lang w:val="en-US"/>
              </w:rPr>
              <w:t xml:space="preserve"> </w:t>
            </w:r>
            <w:r w:rsidRPr="00DD569F">
              <w:rPr>
                <w:iCs/>
                <w:sz w:val="22"/>
                <w:szCs w:val="22"/>
              </w:rPr>
              <w:t>данных</w:t>
            </w:r>
            <w:r w:rsidRPr="00DD569F">
              <w:rPr>
                <w:iCs/>
                <w:sz w:val="22"/>
                <w:szCs w:val="22"/>
                <w:lang w:val="en-US"/>
              </w:rPr>
              <w:t xml:space="preserve"> Web of Science (Q1).</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t>Abuova A.B., Tulk</w:t>
            </w:r>
            <w:r w:rsidRPr="00DD569F">
              <w:rPr>
                <w:sz w:val="22"/>
                <w:szCs w:val="22"/>
                <w:lang w:val="en-US"/>
              </w:rPr>
              <w:t>u</w:t>
            </w:r>
            <w:r w:rsidRPr="00DD569F">
              <w:rPr>
                <w:sz w:val="22"/>
                <w:szCs w:val="22"/>
                <w:lang w:val="en-US"/>
              </w:rPr>
              <w:t>bayeva S.A., Tulayev Y.V., Somova S.V., Kizatova M.Zh.</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rPr>
              <w:t>март</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t>Field interpretation of earth remote sensing data and ground field surveys in the Republic of K</w:t>
            </w:r>
            <w:r w:rsidRPr="00DD569F">
              <w:rPr>
                <w:sz w:val="22"/>
                <w:szCs w:val="22"/>
                <w:lang w:val="en-US"/>
              </w:rPr>
              <w:t>a</w:t>
            </w:r>
            <w:r w:rsidRPr="00DD569F">
              <w:rPr>
                <w:sz w:val="22"/>
                <w:szCs w:val="22"/>
                <w:lang w:val="en-US"/>
              </w:rPr>
              <w:t>zakhstan, Kostanay r</w:t>
            </w:r>
            <w:r w:rsidRPr="00DD569F">
              <w:rPr>
                <w:sz w:val="22"/>
                <w:szCs w:val="22"/>
                <w:lang w:val="en-US"/>
              </w:rPr>
              <w:t>e</w:t>
            </w:r>
            <w:r w:rsidRPr="00DD569F">
              <w:rPr>
                <w:sz w:val="22"/>
                <w:szCs w:val="22"/>
                <w:lang w:val="en-US"/>
              </w:rPr>
              <w:t>gion in the pre-sowing Season.</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Default"/>
              <w:spacing w:line="360" w:lineRule="auto"/>
              <w:jc w:val="both"/>
              <w:rPr>
                <w:color w:val="auto"/>
                <w:sz w:val="22"/>
                <w:szCs w:val="22"/>
              </w:rPr>
            </w:pPr>
            <w:r w:rsidRPr="00DD569F">
              <w:rPr>
                <w:color w:val="auto"/>
                <w:sz w:val="22"/>
                <w:szCs w:val="22"/>
                <w:lang w:val="en-US"/>
              </w:rPr>
              <w:t xml:space="preserve">E3S Web of Conferences 176, 04001 (2020), IDSISA 2020. </w:t>
            </w:r>
            <w:hyperlink r:id="rId98" w:history="1">
              <w:r w:rsidRPr="00DD569F">
                <w:rPr>
                  <w:rStyle w:val="affc"/>
                  <w:color w:val="auto"/>
                  <w:sz w:val="22"/>
                  <w:szCs w:val="22"/>
                  <w:lang w:val="en-US"/>
                </w:rPr>
                <w:t>https</w:t>
              </w:r>
              <w:r w:rsidRPr="00DD569F">
                <w:rPr>
                  <w:rStyle w:val="affc"/>
                  <w:color w:val="auto"/>
                  <w:sz w:val="22"/>
                  <w:szCs w:val="22"/>
                </w:rPr>
                <w:t>://</w:t>
              </w:r>
              <w:r w:rsidRPr="00DD569F">
                <w:rPr>
                  <w:rStyle w:val="affc"/>
                  <w:color w:val="auto"/>
                  <w:sz w:val="22"/>
                  <w:szCs w:val="22"/>
                  <w:lang w:val="en-US"/>
                </w:rPr>
                <w:t>doi</w:t>
              </w:r>
              <w:r w:rsidRPr="00DD569F">
                <w:rPr>
                  <w:rStyle w:val="affc"/>
                  <w:color w:val="auto"/>
                  <w:sz w:val="22"/>
                  <w:szCs w:val="22"/>
                </w:rPr>
                <w:t>.</w:t>
              </w:r>
              <w:r w:rsidRPr="00DD569F">
                <w:rPr>
                  <w:rStyle w:val="affc"/>
                  <w:color w:val="auto"/>
                  <w:sz w:val="22"/>
                  <w:szCs w:val="22"/>
                  <w:lang w:val="en-US"/>
                </w:rPr>
                <w:t>org</w:t>
              </w:r>
              <w:r w:rsidRPr="00DD569F">
                <w:rPr>
                  <w:rStyle w:val="affc"/>
                  <w:color w:val="auto"/>
                  <w:sz w:val="22"/>
                  <w:szCs w:val="22"/>
                </w:rPr>
                <w:t>/10.1051/</w:t>
              </w:r>
              <w:r w:rsidRPr="00DD569F">
                <w:rPr>
                  <w:rStyle w:val="affc"/>
                  <w:color w:val="auto"/>
                  <w:sz w:val="22"/>
                  <w:szCs w:val="22"/>
                  <w:lang w:val="en-US"/>
                </w:rPr>
                <w:t>e</w:t>
              </w:r>
              <w:r w:rsidRPr="00DD569F">
                <w:rPr>
                  <w:rStyle w:val="affc"/>
                  <w:color w:val="auto"/>
                  <w:sz w:val="22"/>
                  <w:szCs w:val="22"/>
                </w:rPr>
                <w:t>3</w:t>
              </w:r>
              <w:r w:rsidRPr="00DD569F">
                <w:rPr>
                  <w:rStyle w:val="affc"/>
                  <w:color w:val="auto"/>
                  <w:sz w:val="22"/>
                  <w:szCs w:val="22"/>
                  <w:lang w:val="en-US"/>
                </w:rPr>
                <w:t>sconf</w:t>
              </w:r>
              <w:r w:rsidRPr="00DD569F">
                <w:rPr>
                  <w:rStyle w:val="affc"/>
                  <w:color w:val="auto"/>
                  <w:sz w:val="22"/>
                  <w:szCs w:val="22"/>
                </w:rPr>
                <w:t xml:space="preserve"> /202017604001</w:t>
              </w:r>
            </w:hyperlink>
            <w:r w:rsidRPr="00DD569F">
              <w:rPr>
                <w:sz w:val="22"/>
                <w:szCs w:val="22"/>
              </w:rPr>
              <w:t xml:space="preserve">. </w:t>
            </w:r>
            <w:r w:rsidRPr="00DD569F">
              <w:rPr>
                <w:color w:val="auto"/>
                <w:sz w:val="22"/>
                <w:szCs w:val="22"/>
                <w:lang w:val="en-US"/>
              </w:rPr>
              <w:t>eISSN</w:t>
            </w:r>
            <w:r w:rsidRPr="00DD569F">
              <w:rPr>
                <w:color w:val="auto"/>
                <w:sz w:val="22"/>
                <w:szCs w:val="22"/>
              </w:rPr>
              <w:t>: 2267-1242</w:t>
            </w:r>
            <w:r w:rsidRPr="00DD569F">
              <w:rPr>
                <w:iCs/>
                <w:color w:val="auto"/>
                <w:sz w:val="22"/>
                <w:szCs w:val="22"/>
              </w:rPr>
              <w:t xml:space="preserve">. </w:t>
            </w:r>
            <w:r w:rsidRPr="00DD569F">
              <w:rPr>
                <w:iCs/>
                <w:sz w:val="22"/>
                <w:szCs w:val="22"/>
              </w:rPr>
              <w:t xml:space="preserve">– база данных </w:t>
            </w:r>
            <w:r w:rsidRPr="00DD569F">
              <w:rPr>
                <w:iCs/>
                <w:sz w:val="22"/>
                <w:szCs w:val="22"/>
                <w:lang w:val="en-US"/>
              </w:rPr>
              <w:t>Scopus</w:t>
            </w:r>
            <w:r w:rsidRPr="00DD569F">
              <w:rPr>
                <w:iCs/>
                <w:sz w:val="22"/>
                <w:szCs w:val="22"/>
              </w:rPr>
              <w:t xml:space="preserve"> (процентиль 18).</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t>Sabit Ismuratov, Aida Dukeyeva, Saniya A. Tulkubayeva, and Y</w:t>
            </w:r>
            <w:r w:rsidRPr="00DD569F">
              <w:rPr>
                <w:sz w:val="22"/>
                <w:szCs w:val="22"/>
                <w:lang w:val="en-US"/>
              </w:rPr>
              <w:t>u</w:t>
            </w:r>
            <w:r w:rsidRPr="00DD569F">
              <w:rPr>
                <w:sz w:val="22"/>
                <w:szCs w:val="22"/>
                <w:lang w:val="en-US"/>
              </w:rPr>
              <w:t>riy V.Tulayev</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pPr>
            <w:r w:rsidRPr="00DD569F">
              <w:t>март</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t xml:space="preserve">Culture of priority oil </w:t>
            </w:r>
            <w:r w:rsidRPr="00DD569F">
              <w:rPr>
                <w:sz w:val="22"/>
                <w:szCs w:val="22"/>
                <w:lang w:val="en-US"/>
              </w:rPr>
              <w:lastRenderedPageBreak/>
              <w:t>crops in the north of K</w:t>
            </w:r>
            <w:r w:rsidRPr="00DD569F">
              <w:rPr>
                <w:sz w:val="22"/>
                <w:szCs w:val="22"/>
                <w:lang w:val="en-US"/>
              </w:rPr>
              <w:t>a</w:t>
            </w:r>
            <w:r w:rsidRPr="00DD569F">
              <w:rPr>
                <w:sz w:val="22"/>
                <w:szCs w:val="22"/>
                <w:lang w:val="en-US"/>
              </w:rPr>
              <w:t>zakhstan.</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lang w:val="en-US"/>
              </w:rPr>
              <w:lastRenderedPageBreak/>
              <w:t xml:space="preserve">BIO Web of Conferences </w:t>
            </w:r>
            <w:r w:rsidRPr="00DD569F">
              <w:rPr>
                <w:bCs/>
                <w:sz w:val="22"/>
                <w:szCs w:val="22"/>
                <w:lang w:val="en-US"/>
              </w:rPr>
              <w:t>17</w:t>
            </w:r>
            <w:r w:rsidRPr="00DD569F">
              <w:rPr>
                <w:sz w:val="22"/>
                <w:szCs w:val="22"/>
                <w:lang w:val="en-US"/>
              </w:rPr>
              <w:t xml:space="preserve">, 00029 (2020). </w:t>
            </w:r>
            <w:hyperlink r:id="rId99" w:history="1">
              <w:r w:rsidRPr="00DD569F">
                <w:rPr>
                  <w:rStyle w:val="affc"/>
                  <w:sz w:val="22"/>
                  <w:szCs w:val="22"/>
                  <w:lang w:val="en-US"/>
                </w:rPr>
                <w:t>https://doi.org/10.1051/bioconf/20201700029</w:t>
              </w:r>
            </w:hyperlink>
            <w:r w:rsidRPr="00DD569F">
              <w:rPr>
                <w:sz w:val="22"/>
                <w:szCs w:val="22"/>
                <w:lang w:val="en-US"/>
              </w:rPr>
              <w:t xml:space="preserve">. </w:t>
            </w:r>
            <w:r w:rsidRPr="00DD569F">
              <w:rPr>
                <w:i/>
                <w:iCs/>
                <w:sz w:val="22"/>
                <w:szCs w:val="22"/>
                <w:lang w:val="en-US"/>
              </w:rPr>
              <w:t>FIES 2019.</w:t>
            </w:r>
            <w:r w:rsidRPr="00DD569F">
              <w:rPr>
                <w:sz w:val="22"/>
                <w:szCs w:val="22"/>
                <w:lang w:val="en-US"/>
              </w:rPr>
              <w:t xml:space="preserve"> </w:t>
            </w:r>
            <w:r w:rsidRPr="00DD569F">
              <w:rPr>
                <w:iCs/>
                <w:sz w:val="22"/>
                <w:szCs w:val="22"/>
                <w:lang w:val="en-US"/>
              </w:rPr>
              <w:t>ISSN: 21174458</w:t>
            </w:r>
            <w:r w:rsidRPr="00DD569F">
              <w:rPr>
                <w:iCs/>
                <w:sz w:val="22"/>
                <w:szCs w:val="22"/>
              </w:rPr>
              <w:t>.</w:t>
            </w:r>
            <w:r w:rsidRPr="00DD569F">
              <w:rPr>
                <w:iCs/>
                <w:sz w:val="22"/>
                <w:szCs w:val="22"/>
                <w:lang w:val="en-US"/>
              </w:rPr>
              <w:t xml:space="preserve"> – </w:t>
            </w:r>
            <w:r w:rsidRPr="00DD569F">
              <w:rPr>
                <w:iCs/>
                <w:sz w:val="22"/>
                <w:szCs w:val="22"/>
              </w:rPr>
              <w:t>база</w:t>
            </w:r>
            <w:r w:rsidRPr="00DD569F">
              <w:rPr>
                <w:iCs/>
                <w:sz w:val="22"/>
                <w:szCs w:val="22"/>
                <w:lang w:val="en-US"/>
              </w:rPr>
              <w:t xml:space="preserve"> </w:t>
            </w:r>
            <w:r w:rsidRPr="00DD569F">
              <w:rPr>
                <w:iCs/>
                <w:sz w:val="22"/>
                <w:szCs w:val="22"/>
              </w:rPr>
              <w:t>данных</w:t>
            </w:r>
            <w:r w:rsidRPr="00DD569F">
              <w:rPr>
                <w:iCs/>
                <w:sz w:val="22"/>
                <w:szCs w:val="22"/>
                <w:lang w:val="en-US"/>
              </w:rPr>
              <w:t xml:space="preserve"> Web of Science (Q1).</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lastRenderedPageBreak/>
              <w:t>Vasilij G. Vasin, Alt</w:t>
            </w:r>
            <w:r w:rsidRPr="00DD569F">
              <w:rPr>
                <w:sz w:val="22"/>
                <w:szCs w:val="22"/>
                <w:lang w:val="en-US"/>
              </w:rPr>
              <w:t>y</w:t>
            </w:r>
            <w:r w:rsidRPr="00DD569F">
              <w:rPr>
                <w:sz w:val="22"/>
                <w:szCs w:val="22"/>
                <w:lang w:val="en-US"/>
              </w:rPr>
              <w:lastRenderedPageBreak/>
              <w:t>naj B. Abuova, Saniya A. Tulkubayeva, Din</w:t>
            </w:r>
            <w:r w:rsidRPr="00DD569F">
              <w:rPr>
                <w:sz w:val="22"/>
                <w:szCs w:val="22"/>
                <w:lang w:val="en-US"/>
              </w:rPr>
              <w:t>a</w:t>
            </w:r>
            <w:r w:rsidRPr="00DD569F">
              <w:rPr>
                <w:sz w:val="22"/>
                <w:szCs w:val="22"/>
                <w:lang w:val="en-US"/>
              </w:rPr>
              <w:t>ra B. Zhamalova, and Marat B. Tashmuh</w:t>
            </w:r>
            <w:r w:rsidRPr="00DD569F">
              <w:rPr>
                <w:sz w:val="22"/>
                <w:szCs w:val="22"/>
                <w:lang w:val="en-US"/>
              </w:rPr>
              <w:t>a</w:t>
            </w:r>
            <w:r w:rsidRPr="00DD569F">
              <w:rPr>
                <w:sz w:val="22"/>
                <w:szCs w:val="22"/>
                <w:lang w:val="en-US"/>
              </w:rPr>
              <w:t>medov</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lastRenderedPageBreak/>
              <w:t>июнь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Дифференцированное некорневое питание яровой пшеницы жи</w:t>
            </w:r>
            <w:r w:rsidRPr="00DD569F">
              <w:rPr>
                <w:sz w:val="22"/>
                <w:szCs w:val="22"/>
              </w:rPr>
              <w:t>д</w:t>
            </w:r>
            <w:r w:rsidRPr="00DD569F">
              <w:rPr>
                <w:sz w:val="22"/>
                <w:szCs w:val="22"/>
              </w:rPr>
              <w:t>ким азотным удобрен</w:t>
            </w:r>
            <w:r w:rsidRPr="00DD569F">
              <w:rPr>
                <w:sz w:val="22"/>
                <w:szCs w:val="22"/>
              </w:rPr>
              <w:t>и</w:t>
            </w:r>
            <w:r w:rsidRPr="00DD569F">
              <w:rPr>
                <w:sz w:val="22"/>
                <w:szCs w:val="22"/>
              </w:rPr>
              <w:t xml:space="preserve">ем «Страда </w:t>
            </w:r>
            <w:r w:rsidRPr="00DD569F">
              <w:rPr>
                <w:sz w:val="22"/>
                <w:szCs w:val="22"/>
                <w:lang w:val="en-US"/>
              </w:rPr>
              <w:t>N</w:t>
            </w:r>
            <w:r w:rsidRPr="00DD569F">
              <w:rPr>
                <w:sz w:val="22"/>
                <w:szCs w:val="22"/>
              </w:rPr>
              <w:t>» в точном земледелии.</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autoSpaceDE w:val="0"/>
              <w:autoSpaceDN w:val="0"/>
              <w:adjustRightInd w:val="0"/>
              <w:spacing w:line="360" w:lineRule="auto"/>
              <w:rPr>
                <w:iCs/>
                <w:sz w:val="22"/>
                <w:szCs w:val="22"/>
              </w:rPr>
            </w:pPr>
            <w:r w:rsidRPr="00DD569F">
              <w:rPr>
                <w:sz w:val="22"/>
                <w:szCs w:val="22"/>
              </w:rPr>
              <w:t>Многопрофильный научный журнал Костанайского государственного ун</w:t>
            </w:r>
            <w:r w:rsidRPr="00DD569F">
              <w:rPr>
                <w:sz w:val="22"/>
                <w:szCs w:val="22"/>
              </w:rPr>
              <w:t>и</w:t>
            </w:r>
            <w:r w:rsidRPr="00DD569F">
              <w:rPr>
                <w:sz w:val="22"/>
                <w:szCs w:val="22"/>
              </w:rPr>
              <w:t xml:space="preserve">верситета им. А. Байтурсынова </w:t>
            </w:r>
            <w:r w:rsidRPr="00DD569F">
              <w:rPr>
                <w:i/>
                <w:sz w:val="22"/>
                <w:szCs w:val="22"/>
              </w:rPr>
              <w:t>«</w:t>
            </w:r>
            <w:r w:rsidRPr="00DD569F">
              <w:rPr>
                <w:rStyle w:val="affb"/>
                <w:bCs/>
                <w:sz w:val="22"/>
                <w:szCs w:val="22"/>
                <w:bdr w:val="none" w:sz="0" w:space="0" w:color="auto" w:frame="1"/>
              </w:rPr>
              <w:t>3</w:t>
            </w:r>
            <w:r w:rsidRPr="00DD569F">
              <w:rPr>
                <w:rStyle w:val="affb"/>
                <w:bCs/>
                <w:sz w:val="22"/>
                <w:szCs w:val="22"/>
                <w:bdr w:val="none" w:sz="0" w:space="0" w:color="auto" w:frame="1"/>
                <w:lang w:val="en-US"/>
              </w:rPr>
              <w:t>i</w:t>
            </w:r>
            <w:r w:rsidRPr="00DD569F">
              <w:rPr>
                <w:rStyle w:val="affb"/>
                <w:bCs/>
                <w:sz w:val="22"/>
                <w:szCs w:val="22"/>
                <w:bdr w:val="none" w:sz="0" w:space="0" w:color="auto" w:frame="1"/>
              </w:rPr>
              <w:t xml:space="preserve">: </w:t>
            </w:r>
            <w:r w:rsidRPr="00DD569F">
              <w:rPr>
                <w:rStyle w:val="affb"/>
                <w:bCs/>
                <w:sz w:val="22"/>
                <w:szCs w:val="22"/>
                <w:bdr w:val="none" w:sz="0" w:space="0" w:color="auto" w:frame="1"/>
                <w:lang w:val="en-US"/>
              </w:rPr>
              <w:t>inte</w:t>
            </w:r>
            <w:r w:rsidRPr="00DD569F">
              <w:rPr>
                <w:rStyle w:val="affb"/>
                <w:bCs/>
                <w:sz w:val="22"/>
                <w:szCs w:val="22"/>
                <w:bdr w:val="none" w:sz="0" w:space="0" w:color="auto" w:frame="1"/>
                <w:lang w:val="en-US"/>
              </w:rPr>
              <w:t>l</w:t>
            </w:r>
            <w:r w:rsidRPr="00DD569F">
              <w:rPr>
                <w:rStyle w:val="affb"/>
                <w:bCs/>
                <w:sz w:val="22"/>
                <w:szCs w:val="22"/>
                <w:bdr w:val="none" w:sz="0" w:space="0" w:color="auto" w:frame="1"/>
                <w:lang w:val="en-US"/>
              </w:rPr>
              <w:t>lect</w:t>
            </w:r>
            <w:r w:rsidRPr="00DD569F">
              <w:rPr>
                <w:rStyle w:val="affb"/>
                <w:bCs/>
                <w:sz w:val="22"/>
                <w:szCs w:val="22"/>
                <w:bdr w:val="none" w:sz="0" w:space="0" w:color="auto" w:frame="1"/>
              </w:rPr>
              <w:t xml:space="preserve">, </w:t>
            </w:r>
            <w:r w:rsidRPr="00DD569F">
              <w:rPr>
                <w:rStyle w:val="affb"/>
                <w:bCs/>
                <w:sz w:val="22"/>
                <w:szCs w:val="22"/>
                <w:bdr w:val="none" w:sz="0" w:space="0" w:color="auto" w:frame="1"/>
                <w:lang w:val="en-US"/>
              </w:rPr>
              <w:t>idea</w:t>
            </w:r>
            <w:r w:rsidRPr="00DD569F">
              <w:rPr>
                <w:rStyle w:val="affb"/>
                <w:bCs/>
                <w:sz w:val="22"/>
                <w:szCs w:val="22"/>
                <w:bdr w:val="none" w:sz="0" w:space="0" w:color="auto" w:frame="1"/>
              </w:rPr>
              <w:t xml:space="preserve">, </w:t>
            </w:r>
            <w:r w:rsidRPr="00DD569F">
              <w:rPr>
                <w:rStyle w:val="affb"/>
                <w:bCs/>
                <w:sz w:val="22"/>
                <w:szCs w:val="22"/>
                <w:bdr w:val="none" w:sz="0" w:space="0" w:color="auto" w:frame="1"/>
                <w:lang w:val="en-US"/>
              </w:rPr>
              <w:t>innovation</w:t>
            </w:r>
            <w:r w:rsidRPr="00DD569F">
              <w:rPr>
                <w:rStyle w:val="affb"/>
                <w:bCs/>
                <w:sz w:val="22"/>
                <w:szCs w:val="22"/>
                <w:bdr w:val="none" w:sz="0" w:space="0" w:color="auto" w:frame="1"/>
              </w:rPr>
              <w:t xml:space="preserve"> –</w:t>
            </w:r>
            <w:r w:rsidRPr="00DD569F">
              <w:rPr>
                <w:rStyle w:val="apple-converted-space"/>
                <w:i/>
                <w:iCs/>
                <w:sz w:val="22"/>
                <w:szCs w:val="22"/>
                <w:bdr w:val="none" w:sz="0" w:space="0" w:color="auto" w:frame="1"/>
                <w:lang w:val="en-US"/>
              </w:rPr>
              <w:t> </w:t>
            </w:r>
            <w:r w:rsidRPr="00DD569F">
              <w:rPr>
                <w:rStyle w:val="affb"/>
                <w:bCs/>
                <w:sz w:val="22"/>
                <w:szCs w:val="22"/>
                <w:bdr w:val="none" w:sz="0" w:space="0" w:color="auto" w:frame="1"/>
              </w:rPr>
              <w:t>интеллект, идея, инновация»</w:t>
            </w:r>
            <w:r w:rsidRPr="00DD569F">
              <w:rPr>
                <w:i/>
                <w:sz w:val="22"/>
                <w:szCs w:val="22"/>
              </w:rPr>
              <w:t>.</w:t>
            </w:r>
            <w:r w:rsidRPr="00DD569F">
              <w:rPr>
                <w:sz w:val="22"/>
                <w:szCs w:val="22"/>
              </w:rPr>
              <w:t xml:space="preserve"> – №2, 2020. – С.158-166 –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Тулькубаева С.А., Тулаев Ю.В., Сид</w:t>
            </w:r>
            <w:r w:rsidRPr="00DD569F">
              <w:rPr>
                <w:sz w:val="22"/>
                <w:szCs w:val="22"/>
              </w:rPr>
              <w:t>о</w:t>
            </w:r>
            <w:r w:rsidRPr="00DD569F">
              <w:rPr>
                <w:sz w:val="22"/>
                <w:szCs w:val="22"/>
              </w:rPr>
              <w:t>рик И.В.</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июнь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Мониторинг фитосан</w:t>
            </w:r>
            <w:r w:rsidRPr="00DD569F">
              <w:rPr>
                <w:sz w:val="22"/>
                <w:szCs w:val="22"/>
              </w:rPr>
              <w:t>и</w:t>
            </w:r>
            <w:r w:rsidRPr="00DD569F">
              <w:rPr>
                <w:sz w:val="22"/>
                <w:szCs w:val="22"/>
              </w:rPr>
              <w:t>тарной обстановки п</w:t>
            </w:r>
            <w:r w:rsidRPr="00DD569F">
              <w:rPr>
                <w:sz w:val="22"/>
                <w:szCs w:val="22"/>
              </w:rPr>
              <w:t>о</w:t>
            </w:r>
            <w:r w:rsidRPr="00DD569F">
              <w:rPr>
                <w:sz w:val="22"/>
                <w:szCs w:val="22"/>
              </w:rPr>
              <w:t>севов яровой пшеницы с использованием бе</w:t>
            </w:r>
            <w:r w:rsidRPr="00DD569F">
              <w:rPr>
                <w:sz w:val="22"/>
                <w:szCs w:val="22"/>
              </w:rPr>
              <w:t>с</w:t>
            </w:r>
            <w:r w:rsidRPr="00DD569F">
              <w:rPr>
                <w:sz w:val="22"/>
                <w:szCs w:val="22"/>
              </w:rPr>
              <w:t>пилотного летательного аппарата.</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Default"/>
              <w:spacing w:line="360" w:lineRule="auto"/>
              <w:jc w:val="both"/>
              <w:rPr>
                <w:color w:val="auto"/>
                <w:sz w:val="22"/>
                <w:szCs w:val="22"/>
              </w:rPr>
            </w:pPr>
            <w:r w:rsidRPr="00DD569F">
              <w:rPr>
                <w:sz w:val="22"/>
                <w:szCs w:val="22"/>
              </w:rPr>
              <w:t xml:space="preserve">Научно-практический журнал </w:t>
            </w:r>
            <w:r w:rsidRPr="00DD569F">
              <w:rPr>
                <w:bCs/>
                <w:iCs/>
                <w:sz w:val="22"/>
                <w:szCs w:val="22"/>
              </w:rPr>
              <w:t xml:space="preserve">Западно-Казахстанского аграрно-технического университета имени Жангир хана </w:t>
            </w:r>
            <w:r w:rsidRPr="00DD569F">
              <w:rPr>
                <w:sz w:val="22"/>
                <w:szCs w:val="22"/>
              </w:rPr>
              <w:t>«Ғылым және білім». – Уральск, ЗКАТУ им. Жангир хана, II том. – №2-2 (59), 2020. – C.34-39</w:t>
            </w:r>
            <w:r w:rsidRPr="00DD569F">
              <w:rPr>
                <w:color w:val="auto"/>
                <w:sz w:val="22"/>
                <w:szCs w:val="22"/>
              </w:rPr>
              <w:t xml:space="preserve"> –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Касенов А.О., В</w:t>
            </w:r>
            <w:r w:rsidRPr="00DD569F">
              <w:rPr>
                <w:sz w:val="22"/>
                <w:szCs w:val="22"/>
              </w:rPr>
              <w:t>ы</w:t>
            </w:r>
            <w:r w:rsidRPr="00DD569F">
              <w:rPr>
                <w:sz w:val="22"/>
                <w:szCs w:val="22"/>
              </w:rPr>
              <w:t>ходцев В.А., Сомова С.В., Нургалиева М.Б.</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июнь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Результаты внедрения элементов точного зе</w:t>
            </w:r>
            <w:r w:rsidRPr="00DD569F">
              <w:rPr>
                <w:sz w:val="22"/>
                <w:szCs w:val="22"/>
              </w:rPr>
              <w:t>м</w:t>
            </w:r>
            <w:r w:rsidRPr="00DD569F">
              <w:rPr>
                <w:sz w:val="22"/>
                <w:szCs w:val="22"/>
              </w:rPr>
              <w:t>леделия в ТОО «Тро</w:t>
            </w:r>
            <w:r w:rsidRPr="00DD569F">
              <w:rPr>
                <w:sz w:val="22"/>
                <w:szCs w:val="22"/>
              </w:rPr>
              <w:t>я</w:t>
            </w:r>
            <w:r w:rsidRPr="00DD569F">
              <w:rPr>
                <w:sz w:val="22"/>
                <w:szCs w:val="22"/>
              </w:rPr>
              <w:t>на».</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Default"/>
              <w:spacing w:line="360" w:lineRule="auto"/>
              <w:jc w:val="both"/>
              <w:rPr>
                <w:color w:val="auto"/>
                <w:sz w:val="22"/>
                <w:szCs w:val="22"/>
              </w:rPr>
            </w:pPr>
            <w:r w:rsidRPr="00DD569F">
              <w:rPr>
                <w:color w:val="auto"/>
                <w:sz w:val="22"/>
                <w:szCs w:val="22"/>
              </w:rPr>
              <w:t xml:space="preserve">Научно-практический журнал </w:t>
            </w:r>
            <w:r w:rsidRPr="00DD569F">
              <w:rPr>
                <w:bCs/>
                <w:iCs/>
                <w:color w:val="auto"/>
                <w:sz w:val="22"/>
                <w:szCs w:val="22"/>
              </w:rPr>
              <w:t xml:space="preserve">Западно-Казахстанского аграрно-технического университета имени Жангир хана </w:t>
            </w:r>
            <w:r w:rsidRPr="00DD569F">
              <w:rPr>
                <w:color w:val="auto"/>
                <w:sz w:val="22"/>
                <w:szCs w:val="22"/>
              </w:rPr>
              <w:t>«Ғылым және білім». – Уральск, ЗКАТУ им. Жангир хана, II том. – №2-2 (59), 2020. – C.71-77 –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Сомова С.В., Тулаев Ю.В., Тулькубаева С.А., Абуова А.Б.</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сентябрь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Внедрение элементов точного земледелия в производственных у</w:t>
            </w:r>
            <w:r w:rsidRPr="00DD569F">
              <w:rPr>
                <w:sz w:val="22"/>
                <w:szCs w:val="22"/>
              </w:rPr>
              <w:t>с</w:t>
            </w:r>
            <w:r w:rsidRPr="00DD569F">
              <w:rPr>
                <w:sz w:val="22"/>
                <w:szCs w:val="22"/>
              </w:rPr>
              <w:t>ловиях</w:t>
            </w:r>
          </w:p>
          <w:p w:rsidR="003E73DC" w:rsidRPr="00DD569F" w:rsidRDefault="003E73DC" w:rsidP="00242909">
            <w:pPr>
              <w:spacing w:line="360" w:lineRule="auto"/>
              <w:rPr>
                <w:sz w:val="22"/>
                <w:szCs w:val="22"/>
              </w:rPr>
            </w:pPr>
            <w:r w:rsidRPr="00DD569F">
              <w:rPr>
                <w:sz w:val="22"/>
                <w:szCs w:val="22"/>
              </w:rPr>
              <w:t>Костанайской области на примере ТОО «Тро</w:t>
            </w:r>
            <w:r w:rsidRPr="00DD569F">
              <w:rPr>
                <w:sz w:val="22"/>
                <w:szCs w:val="22"/>
              </w:rPr>
              <w:t>я</w:t>
            </w:r>
            <w:r w:rsidRPr="00DD569F">
              <w:rPr>
                <w:sz w:val="22"/>
                <w:szCs w:val="22"/>
              </w:rPr>
              <w:t>на.</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autoSpaceDE w:val="0"/>
              <w:autoSpaceDN w:val="0"/>
              <w:adjustRightInd w:val="0"/>
              <w:spacing w:line="360" w:lineRule="auto"/>
              <w:rPr>
                <w:iCs/>
                <w:sz w:val="22"/>
                <w:szCs w:val="22"/>
              </w:rPr>
            </w:pPr>
            <w:r w:rsidRPr="00DD569F">
              <w:rPr>
                <w:sz w:val="22"/>
                <w:szCs w:val="22"/>
              </w:rPr>
              <w:t>Многопрофильный научный журнал Костанайского государственного ун</w:t>
            </w:r>
            <w:r w:rsidRPr="00DD569F">
              <w:rPr>
                <w:sz w:val="22"/>
                <w:szCs w:val="22"/>
              </w:rPr>
              <w:t>и</w:t>
            </w:r>
            <w:r w:rsidRPr="00DD569F">
              <w:rPr>
                <w:sz w:val="22"/>
                <w:szCs w:val="22"/>
              </w:rPr>
              <w:t xml:space="preserve">верситета им. А. Байтурсынова </w:t>
            </w:r>
            <w:r w:rsidRPr="00DD569F">
              <w:rPr>
                <w:i/>
                <w:sz w:val="22"/>
                <w:szCs w:val="22"/>
              </w:rPr>
              <w:t>«</w:t>
            </w:r>
            <w:r w:rsidRPr="00DD569F">
              <w:rPr>
                <w:rStyle w:val="affb"/>
                <w:bCs/>
                <w:sz w:val="22"/>
                <w:szCs w:val="22"/>
                <w:bdr w:val="none" w:sz="0" w:space="0" w:color="auto" w:frame="1"/>
              </w:rPr>
              <w:t>3i: intellect, idea, innovation –</w:t>
            </w:r>
            <w:r w:rsidRPr="00DD569F">
              <w:rPr>
                <w:rStyle w:val="apple-converted-space"/>
                <w:i/>
                <w:iCs/>
                <w:sz w:val="22"/>
                <w:szCs w:val="22"/>
                <w:bdr w:val="none" w:sz="0" w:space="0" w:color="auto" w:frame="1"/>
              </w:rPr>
              <w:t> </w:t>
            </w:r>
            <w:r w:rsidRPr="00DD569F">
              <w:rPr>
                <w:rStyle w:val="affb"/>
                <w:bCs/>
                <w:sz w:val="22"/>
                <w:szCs w:val="22"/>
                <w:bdr w:val="none" w:sz="0" w:space="0" w:color="auto" w:frame="1"/>
              </w:rPr>
              <w:t>интеллект, идея, инновация»</w:t>
            </w:r>
            <w:r w:rsidRPr="00DD569F">
              <w:rPr>
                <w:i/>
                <w:sz w:val="22"/>
                <w:szCs w:val="22"/>
              </w:rPr>
              <w:t>.</w:t>
            </w:r>
            <w:r w:rsidRPr="00DD569F">
              <w:rPr>
                <w:sz w:val="22"/>
                <w:szCs w:val="22"/>
              </w:rPr>
              <w:t xml:space="preserve"> – №3, 2020. – С.100-106 – КОКСОН МОН РК.</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Тулькубаева С.А., Тулаев Ю.В., Абуова А.Б.</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июль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В помощь фермерам.</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autoSpaceDE w:val="0"/>
              <w:autoSpaceDN w:val="0"/>
              <w:adjustRightInd w:val="0"/>
              <w:spacing w:line="360" w:lineRule="auto"/>
              <w:rPr>
                <w:sz w:val="22"/>
                <w:szCs w:val="22"/>
              </w:rPr>
            </w:pPr>
            <w:r w:rsidRPr="00DD569F">
              <w:rPr>
                <w:sz w:val="22"/>
                <w:szCs w:val="22"/>
              </w:rPr>
              <w:t>Газета «Арна». – №26 от 02.07.2020 г.</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Джурабаев С.И.</w:t>
            </w: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март</w:t>
            </w:r>
          </w:p>
        </w:tc>
        <w:tc>
          <w:tcPr>
            <w:tcW w:w="1252" w:type="pct"/>
            <w:tcBorders>
              <w:top w:val="single" w:sz="4" w:space="0" w:color="auto"/>
              <w:left w:val="single" w:sz="4" w:space="0" w:color="auto"/>
              <w:bottom w:val="single" w:sz="4" w:space="0" w:color="auto"/>
              <w:right w:val="single" w:sz="4" w:space="0" w:color="auto"/>
            </w:tcBorders>
            <w:vAlign w:val="center"/>
            <w:hideMark/>
          </w:tcPr>
          <w:p w:rsidR="003E73DC" w:rsidRPr="00DD569F" w:rsidRDefault="003E73DC" w:rsidP="00242909">
            <w:pPr>
              <w:pStyle w:val="aff9"/>
              <w:spacing w:line="360" w:lineRule="auto"/>
              <w:jc w:val="both"/>
              <w:rPr>
                <w:rFonts w:ascii="Times New Roman" w:hAnsi="Times New Roman"/>
              </w:rPr>
            </w:pPr>
            <w:r w:rsidRPr="00DD569F">
              <w:rPr>
                <w:rFonts w:ascii="Times New Roman" w:hAnsi="Times New Roman"/>
              </w:rPr>
              <w:t>Система картирования урожайности и ее эл</w:t>
            </w:r>
            <w:r w:rsidRPr="00DD569F">
              <w:rPr>
                <w:rFonts w:ascii="Times New Roman" w:hAnsi="Times New Roman"/>
              </w:rPr>
              <w:t>е</w:t>
            </w:r>
            <w:r w:rsidRPr="00DD569F">
              <w:rPr>
                <w:rFonts w:ascii="Times New Roman" w:hAnsi="Times New Roman"/>
              </w:rPr>
              <w:t>менты при внедрении технологии точного земледелия.</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keepNext/>
              <w:spacing w:line="360" w:lineRule="auto"/>
              <w:outlineLvl w:val="3"/>
              <w:rPr>
                <w:bCs/>
                <w:sz w:val="22"/>
                <w:szCs w:val="22"/>
              </w:rPr>
            </w:pPr>
            <w:r w:rsidRPr="00DD569F">
              <w:rPr>
                <w:bCs/>
                <w:sz w:val="22"/>
                <w:szCs w:val="22"/>
              </w:rPr>
              <w:t>Вестник Курганской ГСХА. – №1 (33). – 2020</w:t>
            </w:r>
            <w:r w:rsidRPr="00DD569F">
              <w:rPr>
                <w:sz w:val="22"/>
                <w:szCs w:val="22"/>
              </w:rPr>
              <w:t>. – С.57-61.</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kk-KZ"/>
              </w:rPr>
            </w:pPr>
            <w:r w:rsidRPr="00DD569F">
              <w:rPr>
                <w:bCs/>
                <w:sz w:val="22"/>
                <w:szCs w:val="22"/>
              </w:rPr>
              <w:t>Иванченко П.Г., Су</w:t>
            </w:r>
            <w:r w:rsidRPr="00DD569F">
              <w:rPr>
                <w:bCs/>
                <w:sz w:val="22"/>
                <w:szCs w:val="22"/>
              </w:rPr>
              <w:t>л</w:t>
            </w:r>
            <w:r w:rsidRPr="00DD569F">
              <w:rPr>
                <w:bCs/>
                <w:sz w:val="22"/>
                <w:szCs w:val="22"/>
              </w:rPr>
              <w:t>танов И.И.</w:t>
            </w:r>
          </w:p>
        </w:tc>
      </w:tr>
      <w:tr w:rsidR="003E73DC" w:rsidRPr="00242909"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t>сентябрь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t>Analytical Criteria for Evaluation of Enginee</w:t>
            </w:r>
            <w:r w:rsidRPr="00DD569F">
              <w:rPr>
                <w:sz w:val="22"/>
                <w:szCs w:val="22"/>
                <w:lang w:val="en-US"/>
              </w:rPr>
              <w:t>r</w:t>
            </w:r>
            <w:r w:rsidRPr="00DD569F">
              <w:rPr>
                <w:sz w:val="22"/>
                <w:szCs w:val="22"/>
                <w:lang w:val="en-US"/>
              </w:rPr>
              <w:lastRenderedPageBreak/>
              <w:t>ing Level of Grain Harv</w:t>
            </w:r>
            <w:r w:rsidRPr="00DD569F">
              <w:rPr>
                <w:sz w:val="22"/>
                <w:szCs w:val="22"/>
                <w:lang w:val="en-US"/>
              </w:rPr>
              <w:t>e</w:t>
            </w:r>
            <w:r w:rsidRPr="00DD569F">
              <w:rPr>
                <w:sz w:val="22"/>
                <w:szCs w:val="22"/>
                <w:lang w:val="en-US"/>
              </w:rPr>
              <w:t>sters.</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lang w:val="en-US"/>
              </w:rPr>
            </w:pPr>
            <w:r w:rsidRPr="00DD569F">
              <w:rPr>
                <w:sz w:val="22"/>
                <w:szCs w:val="22"/>
                <w:lang w:val="en-US"/>
              </w:rPr>
              <w:lastRenderedPageBreak/>
              <w:t>International Journal of Emerging Trends in Engineering Research (IJETER)</w:t>
            </w:r>
            <w:r w:rsidRPr="00DD569F">
              <w:rPr>
                <w:rFonts w:eastAsia="Calibri"/>
                <w:color w:val="000000"/>
                <w:sz w:val="22"/>
                <w:szCs w:val="22"/>
                <w:lang w:val="en-US" w:eastAsia="en-US"/>
              </w:rPr>
              <w:t xml:space="preserve">. </w:t>
            </w:r>
            <w:r w:rsidRPr="00DD569F">
              <w:rPr>
                <w:bCs/>
                <w:sz w:val="22"/>
                <w:szCs w:val="22"/>
                <w:lang w:val="en-US"/>
              </w:rPr>
              <w:t xml:space="preserve">ISSN: </w:t>
            </w:r>
            <w:r w:rsidRPr="00DD569F">
              <w:rPr>
                <w:bCs/>
                <w:sz w:val="22"/>
                <w:szCs w:val="22"/>
                <w:lang w:val="en-US"/>
              </w:rPr>
              <w:lastRenderedPageBreak/>
              <w:t xml:space="preserve">2347-3983. </w:t>
            </w:r>
            <w:r w:rsidRPr="00DD569F">
              <w:rPr>
                <w:rFonts w:eastAsia="Calibri"/>
                <w:color w:val="000000"/>
                <w:sz w:val="22"/>
                <w:szCs w:val="22"/>
                <w:lang w:val="en-US" w:eastAsia="en-US"/>
              </w:rPr>
              <w:t xml:space="preserve">– </w:t>
            </w:r>
            <w:r w:rsidRPr="00DD569F">
              <w:rPr>
                <w:sz w:val="22"/>
                <w:szCs w:val="22"/>
                <w:lang w:val="en-US"/>
              </w:rPr>
              <w:t>V.8, No 9, september 2020.</w:t>
            </w:r>
            <w:r w:rsidRPr="00DD569F">
              <w:rPr>
                <w:sz w:val="22"/>
                <w:szCs w:val="22"/>
              </w:rPr>
              <w:t xml:space="preserve"> </w:t>
            </w:r>
            <w:r w:rsidRPr="00DD569F">
              <w:rPr>
                <w:sz w:val="22"/>
                <w:szCs w:val="22"/>
                <w:lang w:val="en-US"/>
              </w:rPr>
              <w:t>– P. 6546-6552.</w:t>
            </w:r>
            <w:r w:rsidRPr="00DD569F">
              <w:rPr>
                <w:sz w:val="22"/>
                <w:szCs w:val="22"/>
              </w:rPr>
              <w:t xml:space="preserve"> –</w:t>
            </w:r>
            <w:r w:rsidRPr="00DD569F">
              <w:rPr>
                <w:iCs/>
                <w:sz w:val="22"/>
                <w:szCs w:val="22"/>
                <w:lang w:val="en-US"/>
              </w:rPr>
              <w:t xml:space="preserve"> </w:t>
            </w:r>
            <w:r w:rsidRPr="00DD569F">
              <w:rPr>
                <w:iCs/>
                <w:sz w:val="22"/>
                <w:szCs w:val="22"/>
              </w:rPr>
              <w:t>база</w:t>
            </w:r>
            <w:r w:rsidRPr="00DD569F">
              <w:rPr>
                <w:iCs/>
                <w:sz w:val="22"/>
                <w:szCs w:val="22"/>
                <w:lang w:val="en-US"/>
              </w:rPr>
              <w:t xml:space="preserve"> </w:t>
            </w:r>
            <w:r w:rsidRPr="00DD569F">
              <w:rPr>
                <w:iCs/>
                <w:sz w:val="22"/>
                <w:szCs w:val="22"/>
              </w:rPr>
              <w:t>данных</w:t>
            </w:r>
            <w:r w:rsidRPr="00DD569F">
              <w:rPr>
                <w:iCs/>
                <w:sz w:val="22"/>
                <w:szCs w:val="22"/>
                <w:lang w:val="en-US"/>
              </w:rPr>
              <w:t xml:space="preserve"> Scopus </w:t>
            </w:r>
            <w:r w:rsidRPr="00DD569F">
              <w:rPr>
                <w:rFonts w:eastAsia="Calibri"/>
                <w:color w:val="000000"/>
                <w:sz w:val="22"/>
                <w:szCs w:val="22"/>
                <w:lang w:val="en-US" w:eastAsia="en-US"/>
              </w:rPr>
              <w:t>(</w:t>
            </w:r>
            <w:r w:rsidRPr="00DD569F">
              <w:rPr>
                <w:rFonts w:eastAsia="Calibri"/>
                <w:color w:val="000000"/>
                <w:sz w:val="22"/>
                <w:szCs w:val="22"/>
                <w:lang w:eastAsia="en-US"/>
              </w:rPr>
              <w:t>пр</w:t>
            </w:r>
            <w:r w:rsidRPr="00DD569F">
              <w:rPr>
                <w:rFonts w:eastAsia="Calibri"/>
                <w:color w:val="000000"/>
                <w:sz w:val="22"/>
                <w:szCs w:val="22"/>
                <w:lang w:eastAsia="en-US"/>
              </w:rPr>
              <w:t>о</w:t>
            </w:r>
            <w:r w:rsidRPr="00DD569F">
              <w:rPr>
                <w:rFonts w:eastAsia="Calibri"/>
                <w:color w:val="000000"/>
                <w:sz w:val="22"/>
                <w:szCs w:val="22"/>
                <w:lang w:eastAsia="en-US"/>
              </w:rPr>
              <w:t>центиль</w:t>
            </w:r>
            <w:r w:rsidRPr="00DD569F">
              <w:rPr>
                <w:rFonts w:eastAsia="Calibri"/>
                <w:color w:val="000000"/>
                <w:sz w:val="22"/>
                <w:szCs w:val="22"/>
                <w:lang w:val="en-US" w:eastAsia="en-US"/>
              </w:rPr>
              <w:t xml:space="preserve"> 31)</w:t>
            </w:r>
            <w:r w:rsidRPr="00DD569F">
              <w:rPr>
                <w:iCs/>
                <w:sz w:val="22"/>
                <w:szCs w:val="22"/>
                <w:lang w:val="en-US"/>
              </w:rPr>
              <w:t>.</w:t>
            </w:r>
          </w:p>
        </w:tc>
        <w:tc>
          <w:tcPr>
            <w:tcW w:w="1140" w:type="pct"/>
            <w:tcBorders>
              <w:top w:val="single" w:sz="4" w:space="0" w:color="auto"/>
              <w:left w:val="single" w:sz="4" w:space="0" w:color="auto"/>
              <w:bottom w:val="single" w:sz="4" w:space="0" w:color="auto"/>
              <w:right w:val="single" w:sz="4" w:space="0" w:color="auto"/>
            </w:tcBorders>
          </w:tcPr>
          <w:p w:rsidR="003E73DC" w:rsidRPr="00DD569F" w:rsidRDefault="003E73DC" w:rsidP="00242909">
            <w:pPr>
              <w:spacing w:line="360" w:lineRule="auto"/>
              <w:rPr>
                <w:sz w:val="22"/>
                <w:szCs w:val="22"/>
                <w:lang w:val="en-US"/>
              </w:rPr>
            </w:pPr>
            <w:r w:rsidRPr="00DD569F">
              <w:rPr>
                <w:sz w:val="22"/>
                <w:szCs w:val="22"/>
                <w:lang w:val="en-US"/>
              </w:rPr>
              <w:lastRenderedPageBreak/>
              <w:t>E.V. Zhalnin, V.L. A</w:t>
            </w:r>
            <w:r w:rsidRPr="00DD569F">
              <w:rPr>
                <w:sz w:val="22"/>
                <w:szCs w:val="22"/>
                <w:lang w:val="en-US"/>
              </w:rPr>
              <w:t>s</w:t>
            </w:r>
            <w:r w:rsidRPr="00DD569F">
              <w:rPr>
                <w:sz w:val="22"/>
                <w:szCs w:val="22"/>
                <w:lang w:val="en-US"/>
              </w:rPr>
              <w:t>tafyev, M.E. Chaplygin</w:t>
            </w:r>
          </w:p>
          <w:p w:rsidR="003E73DC" w:rsidRPr="00DD569F" w:rsidRDefault="003E73DC" w:rsidP="00242909">
            <w:pPr>
              <w:spacing w:line="360" w:lineRule="auto"/>
              <w:rPr>
                <w:sz w:val="22"/>
                <w:szCs w:val="22"/>
                <w:lang w:val="en-US"/>
              </w:rPr>
            </w:pPr>
          </w:p>
        </w:tc>
      </w:tr>
      <w:tr w:rsidR="003E73DC" w:rsidRPr="00DD569F" w:rsidTr="00242909">
        <w:trPr>
          <w:trHeight w:val="170"/>
        </w:trPr>
        <w:tc>
          <w:tcPr>
            <w:tcW w:w="573"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rPr>
                <w:sz w:val="22"/>
                <w:szCs w:val="22"/>
              </w:rPr>
            </w:pPr>
            <w:r w:rsidRPr="00DD569F">
              <w:rPr>
                <w:sz w:val="22"/>
                <w:szCs w:val="22"/>
              </w:rPr>
              <w:lastRenderedPageBreak/>
              <w:t>июнь</w:t>
            </w:r>
          </w:p>
        </w:tc>
        <w:tc>
          <w:tcPr>
            <w:tcW w:w="1252"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pacing w:line="360" w:lineRule="auto"/>
              <w:outlineLvl w:val="1"/>
              <w:rPr>
                <w:sz w:val="22"/>
                <w:szCs w:val="22"/>
                <w:lang w:val="kk-KZ"/>
              </w:rPr>
            </w:pPr>
            <w:r w:rsidRPr="00DD569F">
              <w:rPr>
                <w:bCs/>
                <w:sz w:val="22"/>
                <w:szCs w:val="22"/>
              </w:rPr>
              <w:t>Технологическое и те</w:t>
            </w:r>
            <w:r w:rsidRPr="00DD569F">
              <w:rPr>
                <w:bCs/>
                <w:sz w:val="22"/>
                <w:szCs w:val="22"/>
              </w:rPr>
              <w:t>х</w:t>
            </w:r>
            <w:r w:rsidRPr="00DD569F">
              <w:rPr>
                <w:bCs/>
                <w:sz w:val="22"/>
                <w:szCs w:val="22"/>
              </w:rPr>
              <w:t>ническое обеспечение уборочных работ на примере Костанайской области.</w:t>
            </w:r>
          </w:p>
        </w:tc>
        <w:tc>
          <w:tcPr>
            <w:tcW w:w="2035"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pStyle w:val="af9"/>
              <w:spacing w:line="360" w:lineRule="auto"/>
              <w:jc w:val="both"/>
              <w:rPr>
                <w:sz w:val="22"/>
                <w:szCs w:val="22"/>
              </w:rPr>
            </w:pPr>
            <w:r w:rsidRPr="00DD569F">
              <w:rPr>
                <w:b w:val="0"/>
                <w:sz w:val="22"/>
                <w:szCs w:val="22"/>
              </w:rPr>
              <w:t>Аграрный журнал «Агро-Бизнес. Каза</w:t>
            </w:r>
            <w:r w:rsidRPr="00DD569F">
              <w:rPr>
                <w:b w:val="0"/>
                <w:sz w:val="22"/>
                <w:szCs w:val="22"/>
              </w:rPr>
              <w:t>х</w:t>
            </w:r>
            <w:r w:rsidRPr="00DD569F">
              <w:rPr>
                <w:b w:val="0"/>
                <w:sz w:val="22"/>
                <w:szCs w:val="22"/>
              </w:rPr>
              <w:t xml:space="preserve">стан». </w:t>
            </w:r>
            <w:r w:rsidRPr="00DD569F">
              <w:rPr>
                <w:rFonts w:eastAsia="Calibri"/>
                <w:color w:val="000000"/>
                <w:sz w:val="22"/>
                <w:szCs w:val="22"/>
                <w:lang w:eastAsia="en-US"/>
              </w:rPr>
              <w:t xml:space="preserve">– </w:t>
            </w:r>
            <w:r w:rsidRPr="00DD569F">
              <w:rPr>
                <w:b w:val="0"/>
                <w:sz w:val="22"/>
                <w:szCs w:val="22"/>
              </w:rPr>
              <w:t xml:space="preserve">№6. </w:t>
            </w:r>
            <w:r w:rsidRPr="00DD569F">
              <w:rPr>
                <w:rFonts w:eastAsia="Calibri"/>
                <w:color w:val="000000"/>
                <w:sz w:val="22"/>
                <w:szCs w:val="22"/>
                <w:lang w:eastAsia="en-US"/>
              </w:rPr>
              <w:t xml:space="preserve">– </w:t>
            </w:r>
            <w:r w:rsidRPr="00DD569F">
              <w:rPr>
                <w:b w:val="0"/>
                <w:sz w:val="22"/>
                <w:szCs w:val="22"/>
              </w:rPr>
              <w:t xml:space="preserve">2020. </w:t>
            </w:r>
            <w:r w:rsidRPr="00DD569F">
              <w:rPr>
                <w:rFonts w:eastAsia="Calibri"/>
                <w:color w:val="000000"/>
                <w:sz w:val="22"/>
                <w:szCs w:val="22"/>
                <w:lang w:eastAsia="en-US"/>
              </w:rPr>
              <w:t xml:space="preserve">– </w:t>
            </w:r>
            <w:r w:rsidRPr="00DD569F">
              <w:rPr>
                <w:b w:val="0"/>
                <w:sz w:val="22"/>
                <w:szCs w:val="22"/>
              </w:rPr>
              <w:t>С.24-26.</w:t>
            </w:r>
          </w:p>
        </w:tc>
        <w:tc>
          <w:tcPr>
            <w:tcW w:w="1140" w:type="pct"/>
            <w:tcBorders>
              <w:top w:val="single" w:sz="4" w:space="0" w:color="auto"/>
              <w:left w:val="single" w:sz="4" w:space="0" w:color="auto"/>
              <w:bottom w:val="single" w:sz="4" w:space="0" w:color="auto"/>
              <w:right w:val="single" w:sz="4" w:space="0" w:color="auto"/>
            </w:tcBorders>
            <w:hideMark/>
          </w:tcPr>
          <w:p w:rsidR="003E73DC" w:rsidRPr="00DD569F" w:rsidRDefault="003E73DC" w:rsidP="00242909">
            <w:pPr>
              <w:shd w:val="clear" w:color="auto" w:fill="FFFFFF"/>
              <w:adjustRightInd w:val="0"/>
              <w:spacing w:line="360" w:lineRule="auto"/>
              <w:rPr>
                <w:sz w:val="22"/>
                <w:szCs w:val="22"/>
                <w:lang w:val="kk-KZ"/>
              </w:rPr>
            </w:pPr>
            <w:r w:rsidRPr="00DD569F">
              <w:rPr>
                <w:bCs/>
                <w:sz w:val="22"/>
                <w:szCs w:val="22"/>
              </w:rPr>
              <w:t>Астафьев В.Л., Ива</w:t>
            </w:r>
            <w:r w:rsidRPr="00DD569F">
              <w:rPr>
                <w:bCs/>
                <w:sz w:val="22"/>
                <w:szCs w:val="22"/>
              </w:rPr>
              <w:t>н</w:t>
            </w:r>
            <w:r w:rsidRPr="00DD569F">
              <w:rPr>
                <w:bCs/>
                <w:sz w:val="22"/>
                <w:szCs w:val="22"/>
              </w:rPr>
              <w:t>ченко П.Г., Ташм</w:t>
            </w:r>
            <w:r w:rsidRPr="00DD569F">
              <w:rPr>
                <w:bCs/>
                <w:sz w:val="22"/>
                <w:szCs w:val="22"/>
              </w:rPr>
              <w:t>у</w:t>
            </w:r>
            <w:r w:rsidRPr="00DD569F">
              <w:rPr>
                <w:bCs/>
                <w:sz w:val="22"/>
                <w:szCs w:val="22"/>
              </w:rPr>
              <w:t>хамедов Р.Ф.</w:t>
            </w:r>
          </w:p>
        </w:tc>
      </w:tr>
    </w:tbl>
    <w:p w:rsidR="003E73DC" w:rsidRPr="000271DD" w:rsidRDefault="003E73DC" w:rsidP="003E73DC">
      <w:pPr>
        <w:pStyle w:val="1b"/>
        <w:spacing w:line="360" w:lineRule="auto"/>
        <w:ind w:left="0"/>
        <w:rPr>
          <w:b/>
          <w:sz w:val="24"/>
          <w:szCs w:val="24"/>
        </w:rPr>
      </w:pPr>
    </w:p>
    <w:p w:rsidR="003E73DC" w:rsidRPr="004C3D14" w:rsidRDefault="003E73DC" w:rsidP="003E73DC">
      <w:pPr>
        <w:pStyle w:val="1b"/>
        <w:spacing w:line="360" w:lineRule="auto"/>
        <w:ind w:left="0"/>
        <w:rPr>
          <w:b/>
          <w:sz w:val="24"/>
          <w:szCs w:val="24"/>
          <w:lang w:val="en-US"/>
        </w:rPr>
      </w:pPr>
      <w:r w:rsidRPr="004C3D14">
        <w:rPr>
          <w:b/>
          <w:sz w:val="24"/>
          <w:szCs w:val="24"/>
          <w:lang w:val="en-US"/>
        </w:rPr>
        <w:t>Seminars, Field days:</w:t>
      </w:r>
    </w:p>
    <w:p w:rsidR="003E73DC" w:rsidRPr="00AB360B" w:rsidRDefault="003E73DC" w:rsidP="003E73DC">
      <w:pPr>
        <w:pStyle w:val="aff9"/>
        <w:spacing w:line="360" w:lineRule="auto"/>
        <w:ind w:firstLine="709"/>
        <w:jc w:val="both"/>
        <w:rPr>
          <w:rFonts w:ascii="Times New Roman" w:hAnsi="Times New Roman"/>
          <w:bCs/>
          <w:sz w:val="24"/>
          <w:szCs w:val="24"/>
          <w:lang w:val="en-US"/>
        </w:rPr>
      </w:pPr>
      <w:r w:rsidRPr="00AB360B">
        <w:rPr>
          <w:rFonts w:ascii="Times New Roman" w:hAnsi="Times New Roman"/>
          <w:sz w:val="24"/>
          <w:szCs w:val="24"/>
          <w:lang w:val="en-US"/>
        </w:rPr>
        <w:t>On July 25, 2018, the Field Day for digitalization of the agro-industrial complex took place. The organizers were Zarechnoye AES LLP, Kostanay Research Institute of Agriculture LLP.</w:t>
      </w:r>
    </w:p>
    <w:p w:rsidR="003E73DC" w:rsidRPr="00AB360B" w:rsidRDefault="003E73DC" w:rsidP="003E73DC">
      <w:pPr>
        <w:pStyle w:val="aff9"/>
        <w:spacing w:line="360" w:lineRule="auto"/>
        <w:ind w:firstLine="709"/>
        <w:jc w:val="both"/>
        <w:rPr>
          <w:rFonts w:ascii="Times New Roman" w:hAnsi="Times New Roman"/>
          <w:bCs/>
          <w:sz w:val="24"/>
          <w:szCs w:val="24"/>
          <w:lang w:val="en-US"/>
        </w:rPr>
      </w:pPr>
      <w:r w:rsidRPr="00AB360B">
        <w:rPr>
          <w:rFonts w:ascii="Times New Roman" w:hAnsi="Times New Roman"/>
          <w:bCs/>
          <w:sz w:val="24"/>
          <w:szCs w:val="24"/>
          <w:lang w:val="en-US"/>
        </w:rPr>
        <w:t xml:space="preserve">On August 3, 2018, the Field Day on the introduction of elements of precision agriculture into production with a visit to the experimental fields and to the base farm of Troyana LLP was held. </w:t>
      </w:r>
      <w:r w:rsidRPr="00AB360B">
        <w:rPr>
          <w:rFonts w:ascii="Times New Roman" w:hAnsi="Times New Roman"/>
          <w:sz w:val="24"/>
          <w:szCs w:val="24"/>
          <w:lang w:val="en-US"/>
        </w:rPr>
        <w:t>The organizer was Kostanay Research Institute of Agriculture LLP.</w:t>
      </w:r>
    </w:p>
    <w:p w:rsidR="003E73DC" w:rsidRPr="00AB360B" w:rsidRDefault="003E73DC" w:rsidP="003E73DC">
      <w:pPr>
        <w:pStyle w:val="aff9"/>
        <w:spacing w:line="360" w:lineRule="auto"/>
        <w:ind w:firstLine="709"/>
        <w:jc w:val="both"/>
        <w:rPr>
          <w:rFonts w:ascii="Times New Roman" w:hAnsi="Times New Roman"/>
          <w:sz w:val="24"/>
          <w:szCs w:val="24"/>
          <w:lang w:val="en-US"/>
        </w:rPr>
      </w:pPr>
      <w:r w:rsidRPr="00AB360B">
        <w:rPr>
          <w:rFonts w:ascii="Times New Roman" w:hAnsi="Times New Roman"/>
          <w:bCs/>
          <w:sz w:val="24"/>
          <w:szCs w:val="24"/>
          <w:lang w:val="en-US"/>
        </w:rPr>
        <w:t>On October 12, 2018, a training seminar on the topic “Innovative technologies for the cult</w:t>
      </w:r>
      <w:r w:rsidRPr="00AB360B">
        <w:rPr>
          <w:rFonts w:ascii="Times New Roman" w:hAnsi="Times New Roman"/>
          <w:bCs/>
          <w:sz w:val="24"/>
          <w:szCs w:val="24"/>
          <w:lang w:val="en-US"/>
        </w:rPr>
        <w:t>i</w:t>
      </w:r>
      <w:r w:rsidRPr="00AB360B">
        <w:rPr>
          <w:rFonts w:ascii="Times New Roman" w:hAnsi="Times New Roman"/>
          <w:bCs/>
          <w:sz w:val="24"/>
          <w:szCs w:val="24"/>
          <w:lang w:val="en-US"/>
        </w:rPr>
        <w:t xml:space="preserve">vation of highly profitable agricultural crops, their production for export, measures of state support for agriculture commodity producers" was held. </w:t>
      </w:r>
      <w:r w:rsidRPr="00AB360B">
        <w:rPr>
          <w:rFonts w:ascii="Times New Roman" w:hAnsi="Times New Roman"/>
          <w:sz w:val="24"/>
          <w:szCs w:val="24"/>
          <w:lang w:val="en-US"/>
        </w:rPr>
        <w:t xml:space="preserve">The organizers were </w:t>
      </w:r>
      <w:r w:rsidRPr="00AB360B">
        <w:rPr>
          <w:rFonts w:ascii="Times New Roman" w:hAnsi="Times New Roman"/>
          <w:bCs/>
          <w:sz w:val="24"/>
          <w:szCs w:val="24"/>
          <w:lang w:val="en-US"/>
        </w:rPr>
        <w:t>the National Chamber of E</w:t>
      </w:r>
      <w:r w:rsidRPr="00AB360B">
        <w:rPr>
          <w:rFonts w:ascii="Times New Roman" w:hAnsi="Times New Roman"/>
          <w:bCs/>
          <w:sz w:val="24"/>
          <w:szCs w:val="24"/>
          <w:lang w:val="en-US"/>
        </w:rPr>
        <w:t>n</w:t>
      </w:r>
      <w:r w:rsidRPr="00AB360B">
        <w:rPr>
          <w:rFonts w:ascii="Times New Roman" w:hAnsi="Times New Roman"/>
          <w:bCs/>
          <w:sz w:val="24"/>
          <w:szCs w:val="24"/>
          <w:lang w:val="en-US"/>
        </w:rPr>
        <w:t>trepreneurs of the Republic of Kazakhstan "Atameken", Kostanay Research Institute of Agriculture LLP.</w:t>
      </w:r>
    </w:p>
    <w:p w:rsidR="003E73DC" w:rsidRPr="00AB360B" w:rsidRDefault="003E73DC" w:rsidP="003E73DC">
      <w:pPr>
        <w:spacing w:line="360" w:lineRule="auto"/>
        <w:ind w:firstLine="709"/>
        <w:jc w:val="both"/>
        <w:rPr>
          <w:lang w:val="en-US"/>
        </w:rPr>
      </w:pPr>
      <w:r w:rsidRPr="00AB360B">
        <w:rPr>
          <w:lang w:val="en-US"/>
        </w:rPr>
        <w:t>On January 10, 2019, a seminar on the topic "Fundamentals of Precision Agriculture and Detailed Management of Agricultural Lands" was held. The purpose of the seminar was professio</w:t>
      </w:r>
      <w:r w:rsidRPr="00AB360B">
        <w:rPr>
          <w:lang w:val="en-US"/>
        </w:rPr>
        <w:t>n</w:t>
      </w:r>
      <w:r w:rsidRPr="00AB360B">
        <w:rPr>
          <w:lang w:val="en-US"/>
        </w:rPr>
        <w:t>al advice, transfer of practical knowledge, discussion on the topic "Precision agriculture". The s</w:t>
      </w:r>
      <w:r w:rsidRPr="00AB360B">
        <w:rPr>
          <w:lang w:val="en-US"/>
        </w:rPr>
        <w:t>e</w:t>
      </w:r>
      <w:r w:rsidRPr="00AB360B">
        <w:rPr>
          <w:lang w:val="en-US"/>
        </w:rPr>
        <w:t>minar was attended by 25 people</w:t>
      </w:r>
      <w:r>
        <w:rPr>
          <w:lang w:val="en-US"/>
        </w:rPr>
        <w:t xml:space="preserve"> – </w:t>
      </w:r>
      <w:r w:rsidRPr="00AB360B">
        <w:rPr>
          <w:lang w:val="en-US"/>
        </w:rPr>
        <w:t>a representative of the leadership of the National Agrarian R</w:t>
      </w:r>
      <w:r w:rsidRPr="00AB360B">
        <w:rPr>
          <w:lang w:val="en-US"/>
        </w:rPr>
        <w:t>e</w:t>
      </w:r>
      <w:r w:rsidRPr="00AB360B">
        <w:rPr>
          <w:lang w:val="en-US"/>
        </w:rPr>
        <w:t>search and Education Center NJSC, representatives of local executive authorities, agricultural, commodity producers, and researchers. The seminar ended with a demonstration of the available equipment and agricultural machinery for precision agriculture.</w:t>
      </w:r>
    </w:p>
    <w:p w:rsidR="003E73DC" w:rsidRPr="00AB360B" w:rsidRDefault="003E73DC" w:rsidP="003E73DC">
      <w:pPr>
        <w:spacing w:line="360" w:lineRule="auto"/>
        <w:ind w:firstLine="709"/>
        <w:jc w:val="both"/>
        <w:rPr>
          <w:lang w:val="en-US"/>
        </w:rPr>
      </w:pPr>
      <w:r w:rsidRPr="00AB360B">
        <w:rPr>
          <w:lang w:val="en-US"/>
        </w:rPr>
        <w:t>On June 28, 2019, on the basis of the Qostanai Knowledge Center, a training seminar for agricultural producers with the issuance of certificates on the topic "Effective saving technologies for the cultivation of agricultural crops" was held. The participants of the training seminar were told about the methodology for conducting agrochemical land survey; modern equipment and agricu</w:t>
      </w:r>
      <w:r w:rsidRPr="00AB360B">
        <w:rPr>
          <w:lang w:val="en-US"/>
        </w:rPr>
        <w:t>l</w:t>
      </w:r>
      <w:r w:rsidRPr="00AB360B">
        <w:rPr>
          <w:lang w:val="en-US"/>
        </w:rPr>
        <w:t>tural machinery for precision agriculture were demonstrated. 32 people took part in the training s</w:t>
      </w:r>
      <w:r w:rsidRPr="00AB360B">
        <w:rPr>
          <w:lang w:val="en-US"/>
        </w:rPr>
        <w:t>e</w:t>
      </w:r>
      <w:r w:rsidRPr="00AB360B">
        <w:rPr>
          <w:lang w:val="en-US"/>
        </w:rPr>
        <w:t>minar.</w:t>
      </w:r>
    </w:p>
    <w:p w:rsidR="003E73DC" w:rsidRPr="00AB360B" w:rsidRDefault="003E73DC" w:rsidP="003E73DC">
      <w:pPr>
        <w:spacing w:line="360" w:lineRule="auto"/>
        <w:ind w:firstLine="709"/>
        <w:jc w:val="both"/>
        <w:rPr>
          <w:lang w:val="en-US"/>
        </w:rPr>
      </w:pPr>
      <w:r w:rsidRPr="00AB360B">
        <w:rPr>
          <w:bCs/>
          <w:lang w:val="en-US"/>
        </w:rPr>
        <w:t xml:space="preserve">On July 03, 2019, on the basis of Zarechnoye AES LLP, a Field Day on the use of highly productive agriculture equipment and tools with elements of digitalization, diversification of the </w:t>
      </w:r>
      <w:r w:rsidRPr="00AB360B">
        <w:rPr>
          <w:bCs/>
          <w:lang w:val="en-US"/>
        </w:rPr>
        <w:lastRenderedPageBreak/>
        <w:t xml:space="preserve">structure of sown areas was held. </w:t>
      </w:r>
      <w:r w:rsidRPr="00AB360B">
        <w:rPr>
          <w:lang w:val="en-US"/>
        </w:rPr>
        <w:t xml:space="preserve">The </w:t>
      </w:r>
      <w:r w:rsidRPr="00AB360B">
        <w:rPr>
          <w:bCs/>
          <w:lang w:val="en-US"/>
        </w:rPr>
        <w:t>Field Day was chaired by A.B. Mukhambetov, the head of the Kostanay region. This event was attended by 220 representatives of agricultural organizations.</w:t>
      </w:r>
    </w:p>
    <w:p w:rsidR="003E73DC" w:rsidRPr="00AB360B" w:rsidRDefault="003E73DC" w:rsidP="003E73DC">
      <w:pPr>
        <w:spacing w:line="360" w:lineRule="auto"/>
        <w:ind w:firstLine="709"/>
        <w:jc w:val="both"/>
        <w:rPr>
          <w:lang w:val="en-US"/>
        </w:rPr>
      </w:pPr>
      <w:r w:rsidRPr="00AB360B">
        <w:rPr>
          <w:lang w:val="en-US"/>
        </w:rPr>
        <w:t>On August 9, 2019, a Field Day (scientific and practical seminar) on the introduction of elements of precision agriculture into the production of the Kostanay region was held at Zarechnoye AES LLP with a visit to the experimental fields and to the base farm of Troyana LLP. The partic</w:t>
      </w:r>
      <w:r w:rsidRPr="00AB360B">
        <w:rPr>
          <w:lang w:val="en-US"/>
        </w:rPr>
        <w:t>i</w:t>
      </w:r>
      <w:r w:rsidRPr="00AB360B">
        <w:rPr>
          <w:lang w:val="en-US"/>
        </w:rPr>
        <w:t>pants of the Field Day were shown scientific developments</w:t>
      </w:r>
      <w:r>
        <w:rPr>
          <w:lang w:val="en-US"/>
        </w:rPr>
        <w:t xml:space="preserve"> – </w:t>
      </w:r>
      <w:r w:rsidRPr="00AB360B">
        <w:rPr>
          <w:lang w:val="en-US"/>
        </w:rPr>
        <w:t>new technologies, varieties, agricu</w:t>
      </w:r>
      <w:r w:rsidRPr="00AB360B">
        <w:rPr>
          <w:lang w:val="en-US"/>
        </w:rPr>
        <w:t>l</w:t>
      </w:r>
      <w:r w:rsidRPr="00AB360B">
        <w:rPr>
          <w:lang w:val="en-US"/>
        </w:rPr>
        <w:t>tural machinery and equipment for precision agriculture. In the production conditions of Troyana LLP, the experience of using differentiated fertilization, the use of binary and trinary crops of agr</w:t>
      </w:r>
      <w:r w:rsidRPr="00AB360B">
        <w:rPr>
          <w:lang w:val="en-US"/>
        </w:rPr>
        <w:t>i</w:t>
      </w:r>
      <w:r w:rsidRPr="00AB360B">
        <w:rPr>
          <w:lang w:val="en-US"/>
        </w:rPr>
        <w:t xml:space="preserve">cultural crops was shown. The Field Day was attended by over 30 representatives of agricultural formations, universities. </w:t>
      </w:r>
    </w:p>
    <w:p w:rsidR="003E73DC" w:rsidRPr="00AB360B" w:rsidRDefault="003E73DC" w:rsidP="003E73DC">
      <w:pPr>
        <w:spacing w:line="360" w:lineRule="auto"/>
        <w:ind w:firstLine="709"/>
        <w:jc w:val="both"/>
        <w:rPr>
          <w:lang w:val="en-US"/>
        </w:rPr>
      </w:pPr>
      <w:r w:rsidRPr="00AB360B">
        <w:rPr>
          <w:lang w:val="en-US"/>
        </w:rPr>
        <w:t>On September 16, 2019, a seminar on the topic "Foreign experience in the use of innovative technologies: direct seeding and elements of precision agriculture" was held at Zarechnoye AES LLP. In this seminar, the lecturer was Rick Bieber</w:t>
      </w:r>
      <w:r>
        <w:rPr>
          <w:lang w:val="en-US"/>
        </w:rPr>
        <w:t xml:space="preserve"> – </w:t>
      </w:r>
      <w:r w:rsidRPr="00AB360B">
        <w:rPr>
          <w:lang w:val="en-US"/>
        </w:rPr>
        <w:t>farmer, international expert on the develo</w:t>
      </w:r>
      <w:r w:rsidRPr="00AB360B">
        <w:rPr>
          <w:lang w:val="en-US"/>
        </w:rPr>
        <w:t>p</w:t>
      </w:r>
      <w:r w:rsidRPr="00AB360B">
        <w:rPr>
          <w:lang w:val="en-US"/>
        </w:rPr>
        <w:t>ment of direct seeding technology, director of the association "No-Till on the Plains", South Dak</w:t>
      </w:r>
      <w:r w:rsidRPr="00AB360B">
        <w:rPr>
          <w:lang w:val="en-US"/>
        </w:rPr>
        <w:t>o</w:t>
      </w:r>
      <w:r w:rsidRPr="00AB360B">
        <w:rPr>
          <w:lang w:val="en-US"/>
        </w:rPr>
        <w:t>ta, USA. He spoke about the use of cover crops to preserve fertility and improve the soil, the fe</w:t>
      </w:r>
      <w:r w:rsidRPr="00AB360B">
        <w:rPr>
          <w:lang w:val="en-US"/>
        </w:rPr>
        <w:t>a</w:t>
      </w:r>
      <w:r w:rsidRPr="00AB360B">
        <w:rPr>
          <w:lang w:val="en-US"/>
        </w:rPr>
        <w:t>tures of direct seeding and the elements of precision agriculture used. After the theoretical part, the participants of the seminar took a practical one with a visit to Agrofirma Kargyn LLP of the Me</w:t>
      </w:r>
      <w:r w:rsidRPr="00AB360B">
        <w:rPr>
          <w:lang w:val="en-US"/>
        </w:rPr>
        <w:t>n</w:t>
      </w:r>
      <w:r w:rsidRPr="00AB360B">
        <w:rPr>
          <w:lang w:val="en-US"/>
        </w:rPr>
        <w:t>dykara region. The chief specialists of this basic farm for precision agriculture, Rick Bieber, a fo</w:t>
      </w:r>
      <w:r w:rsidRPr="00AB360B">
        <w:rPr>
          <w:lang w:val="en-US"/>
        </w:rPr>
        <w:t>r</w:t>
      </w:r>
      <w:r w:rsidRPr="00AB360B">
        <w:rPr>
          <w:lang w:val="en-US"/>
        </w:rPr>
        <w:t>eign scientist-expert, were provided with methodological assistance and recommendations for the cultivation of agricultural products. The seminar was attended by over 50 representatives of agricu</w:t>
      </w:r>
      <w:r w:rsidRPr="00AB360B">
        <w:rPr>
          <w:lang w:val="en-US"/>
        </w:rPr>
        <w:t>l</w:t>
      </w:r>
      <w:r w:rsidRPr="00AB360B">
        <w:rPr>
          <w:lang w:val="en-US"/>
        </w:rPr>
        <w:t xml:space="preserve">tural organizations, universities, scientific organizations. </w:t>
      </w:r>
    </w:p>
    <w:p w:rsidR="003E73DC" w:rsidRPr="00AB360B" w:rsidRDefault="003E73DC" w:rsidP="003E73DC">
      <w:pPr>
        <w:autoSpaceDE w:val="0"/>
        <w:autoSpaceDN w:val="0"/>
        <w:adjustRightInd w:val="0"/>
        <w:spacing w:line="360" w:lineRule="auto"/>
        <w:ind w:firstLine="709"/>
        <w:jc w:val="both"/>
        <w:rPr>
          <w:lang w:val="en-US"/>
        </w:rPr>
      </w:pPr>
      <w:r w:rsidRPr="00AB360B">
        <w:rPr>
          <w:bCs/>
          <w:lang w:val="en-US"/>
        </w:rPr>
        <w:t>On April 27, 2020, an online seminar on the topic “Recommendations for conducting spring field work in the Kostanay region. Agrochemical soil survey” was held.</w:t>
      </w:r>
    </w:p>
    <w:p w:rsidR="003E73DC" w:rsidRPr="00AB360B" w:rsidRDefault="003E73DC" w:rsidP="003E73DC">
      <w:pPr>
        <w:autoSpaceDE w:val="0"/>
        <w:autoSpaceDN w:val="0"/>
        <w:adjustRightInd w:val="0"/>
        <w:spacing w:line="360" w:lineRule="auto"/>
        <w:ind w:firstLine="709"/>
        <w:jc w:val="both"/>
        <w:rPr>
          <w:lang w:val="en-US"/>
        </w:rPr>
      </w:pPr>
      <w:r w:rsidRPr="00AB360B">
        <w:rPr>
          <w:lang w:val="en-US"/>
        </w:rPr>
        <w:t>On April 29, 2020, an online seminar on the topic "Soybeans in the north of Kazakhstan, elements of technology, recommended varieties" was held.</w:t>
      </w:r>
    </w:p>
    <w:p w:rsidR="003E73DC" w:rsidRPr="00AB360B" w:rsidRDefault="003E73DC" w:rsidP="003E73DC">
      <w:pPr>
        <w:spacing w:line="360" w:lineRule="auto"/>
        <w:ind w:firstLine="709"/>
        <w:jc w:val="both"/>
        <w:rPr>
          <w:lang w:val="en-US"/>
        </w:rPr>
      </w:pPr>
      <w:r w:rsidRPr="00AB360B">
        <w:rPr>
          <w:lang w:val="en-US"/>
        </w:rPr>
        <w:t>In 2020, 3 online training seminars were organized with the involvement of a foreign scie</w:t>
      </w:r>
      <w:r w:rsidRPr="00AB360B">
        <w:rPr>
          <w:lang w:val="en-US"/>
        </w:rPr>
        <w:t>n</w:t>
      </w:r>
      <w:r w:rsidRPr="00AB360B">
        <w:rPr>
          <w:lang w:val="en-US"/>
        </w:rPr>
        <w:t>tist-expert on precision agriculture for agricultural producers and organizations working in the agr</w:t>
      </w:r>
      <w:r w:rsidRPr="00AB360B">
        <w:rPr>
          <w:lang w:val="en-US"/>
        </w:rPr>
        <w:t>i</w:t>
      </w:r>
      <w:r w:rsidRPr="00AB360B">
        <w:rPr>
          <w:lang w:val="en-US"/>
        </w:rPr>
        <w:t>cultural sector of Kazakhstan. As a result of the seminars, certificates were issued. Truflyak Yevg</w:t>
      </w:r>
      <w:r w:rsidRPr="00AB360B">
        <w:rPr>
          <w:lang w:val="en-US"/>
        </w:rPr>
        <w:t>e</w:t>
      </w:r>
      <w:r w:rsidRPr="00AB360B">
        <w:rPr>
          <w:lang w:val="en-US"/>
        </w:rPr>
        <w:t>niy Vladimirovich</w:t>
      </w:r>
      <w:r>
        <w:rPr>
          <w:lang w:val="en-US"/>
        </w:rPr>
        <w:t xml:space="preserve"> – </w:t>
      </w:r>
      <w:r w:rsidRPr="00AB360B">
        <w:rPr>
          <w:lang w:val="en-US"/>
        </w:rPr>
        <w:t>Head of the Forecasting and Monitoring Center of the Federal State Budgetary Educational Institution of Higher Education "Kuban State Agrarian University" (Krasnodar, Ru</w:t>
      </w:r>
      <w:r w:rsidRPr="00AB360B">
        <w:rPr>
          <w:lang w:val="en-US"/>
        </w:rPr>
        <w:t>s</w:t>
      </w:r>
      <w:r w:rsidRPr="00AB360B">
        <w:rPr>
          <w:lang w:val="en-US"/>
        </w:rPr>
        <w:t>sian Federation), Doctor of Technical Sciences, Professor, Expert of the direction "Digitalization of the agro-industrial complex" Expert Council of the Eurasian Technology Platform, was involved in the project as a foreign expert.</w:t>
      </w:r>
    </w:p>
    <w:p w:rsidR="003E73DC" w:rsidRPr="00AB360B" w:rsidRDefault="003E73DC" w:rsidP="003E73DC">
      <w:pPr>
        <w:spacing w:line="360" w:lineRule="auto"/>
        <w:ind w:firstLine="709"/>
        <w:jc w:val="both"/>
        <w:rPr>
          <w:u w:val="single"/>
          <w:lang w:val="en-US"/>
        </w:rPr>
      </w:pPr>
      <w:r w:rsidRPr="00AB360B">
        <w:rPr>
          <w:lang w:val="en-US"/>
        </w:rPr>
        <w:t xml:space="preserve">On July 09, 2020, the first online training seminar on the topic "Digital transformation of agriculture" was held. </w:t>
      </w:r>
    </w:p>
    <w:p w:rsidR="003E73DC" w:rsidRPr="00AB360B" w:rsidRDefault="003E73DC" w:rsidP="003E73DC">
      <w:pPr>
        <w:spacing w:line="360" w:lineRule="auto"/>
        <w:ind w:firstLine="709"/>
        <w:jc w:val="both"/>
        <w:rPr>
          <w:lang w:val="en-US"/>
        </w:rPr>
      </w:pPr>
      <w:r w:rsidRPr="00AB360B">
        <w:rPr>
          <w:lang w:val="en-US"/>
        </w:rPr>
        <w:lastRenderedPageBreak/>
        <w:t>On July 23, 2020, the second online training seminar on the topic "Differentiated technol</w:t>
      </w:r>
      <w:r w:rsidRPr="00AB360B">
        <w:rPr>
          <w:lang w:val="en-US"/>
        </w:rPr>
        <w:t>o</w:t>
      </w:r>
      <w:r w:rsidRPr="00AB360B">
        <w:rPr>
          <w:lang w:val="en-US"/>
        </w:rPr>
        <w:t xml:space="preserve">gies in precision agriculture" was held. </w:t>
      </w:r>
    </w:p>
    <w:p w:rsidR="003E73DC" w:rsidRPr="00AB360B" w:rsidRDefault="003E73DC" w:rsidP="003E73DC">
      <w:pPr>
        <w:spacing w:line="360" w:lineRule="auto"/>
        <w:ind w:firstLine="709"/>
        <w:jc w:val="both"/>
        <w:rPr>
          <w:lang w:val="en-US"/>
        </w:rPr>
      </w:pPr>
      <w:r w:rsidRPr="00AB360B">
        <w:rPr>
          <w:lang w:val="en-US"/>
        </w:rPr>
        <w:t>On July 30, 2020, the third online training seminar on the topic "Practical application of pr</w:t>
      </w:r>
      <w:r w:rsidRPr="00AB360B">
        <w:rPr>
          <w:lang w:val="en-US"/>
        </w:rPr>
        <w:t>e</w:t>
      </w:r>
      <w:r w:rsidRPr="00AB360B">
        <w:rPr>
          <w:lang w:val="en-US"/>
        </w:rPr>
        <w:t>cision agriculture technologies" was held.</w:t>
      </w:r>
    </w:p>
    <w:p w:rsidR="003E73DC" w:rsidRPr="00AB360B" w:rsidRDefault="003E73DC" w:rsidP="003E73DC">
      <w:pPr>
        <w:spacing w:line="360" w:lineRule="auto"/>
        <w:ind w:firstLine="709"/>
        <w:jc w:val="both"/>
        <w:rPr>
          <w:lang w:val="en-US"/>
        </w:rPr>
      </w:pPr>
      <w:r w:rsidRPr="00AB360B">
        <w:rPr>
          <w:lang w:val="en-US"/>
        </w:rPr>
        <w:t>On July 29, 2020, an online Field Day was held based on the results of selection and env</w:t>
      </w:r>
      <w:r w:rsidRPr="00AB360B">
        <w:rPr>
          <w:lang w:val="en-US"/>
        </w:rPr>
        <w:t>i</w:t>
      </w:r>
      <w:r w:rsidRPr="00AB360B">
        <w:rPr>
          <w:lang w:val="en-US"/>
        </w:rPr>
        <w:t>ronmental testing of oilseeds (spring rapeseed, soybeans, oil flax, oilseed sunflower).</w:t>
      </w:r>
    </w:p>
    <w:p w:rsidR="003E73DC" w:rsidRPr="00AB360B" w:rsidRDefault="003E73DC" w:rsidP="003E73DC">
      <w:pPr>
        <w:spacing w:line="360" w:lineRule="auto"/>
        <w:ind w:firstLine="709"/>
        <w:jc w:val="both"/>
        <w:rPr>
          <w:lang w:val="en-US"/>
        </w:rPr>
      </w:pPr>
      <w:r w:rsidRPr="00AB360B">
        <w:rPr>
          <w:lang w:val="en-US"/>
        </w:rPr>
        <w:t>On August 4, 2020, an online Field Day was held at the Scientific Research Station for Pr</w:t>
      </w:r>
      <w:r w:rsidRPr="00AB360B">
        <w:rPr>
          <w:lang w:val="en-US"/>
        </w:rPr>
        <w:t>e</w:t>
      </w:r>
      <w:r w:rsidRPr="00AB360B">
        <w:rPr>
          <w:lang w:val="en-US"/>
        </w:rPr>
        <w:t>cision, Conservation and Organic Farming.</w:t>
      </w:r>
    </w:p>
    <w:p w:rsidR="003E73DC" w:rsidRPr="00AB360B" w:rsidRDefault="003E73DC" w:rsidP="003E73DC">
      <w:pPr>
        <w:spacing w:line="360" w:lineRule="auto"/>
        <w:ind w:firstLine="709"/>
        <w:jc w:val="both"/>
        <w:rPr>
          <w:lang w:val="en-US"/>
        </w:rPr>
      </w:pPr>
      <w:r w:rsidRPr="00AB360B">
        <w:rPr>
          <w:lang w:val="en-US"/>
        </w:rPr>
        <w:t>On August 06, 2020, a Field Day was held in the online format on the basis of the produ</w:t>
      </w:r>
      <w:r w:rsidRPr="00AB360B">
        <w:rPr>
          <w:lang w:val="en-US"/>
        </w:rPr>
        <w:t>c</w:t>
      </w:r>
      <w:r w:rsidRPr="00AB360B">
        <w:rPr>
          <w:lang w:val="en-US"/>
        </w:rPr>
        <w:t xml:space="preserve">tion and demonstration of testing area for precision agriculture </w:t>
      </w:r>
      <w:r w:rsidRPr="00AB360B">
        <w:rPr>
          <w:bCs/>
          <w:lang w:val="en-US"/>
        </w:rPr>
        <w:t>of Zarechnoye AES LLP</w:t>
      </w:r>
      <w:r w:rsidRPr="00AB360B">
        <w:rPr>
          <w:lang w:val="en-US"/>
        </w:rPr>
        <w:t>.</w:t>
      </w:r>
    </w:p>
    <w:p w:rsidR="003E73DC" w:rsidRPr="00AB360B" w:rsidRDefault="003E73DC" w:rsidP="003E73DC">
      <w:pPr>
        <w:spacing w:line="360" w:lineRule="auto"/>
        <w:ind w:firstLine="709"/>
        <w:jc w:val="both"/>
        <w:rPr>
          <w:lang w:val="en-US"/>
        </w:rPr>
      </w:pPr>
      <w:r w:rsidRPr="00AB360B">
        <w:rPr>
          <w:bCs/>
          <w:lang w:val="en-US"/>
        </w:rPr>
        <w:t>In 2020, 336 people took part in training events held by Zarechnoye AES LLP within the framework of the precision agriculture project.</w:t>
      </w:r>
    </w:p>
    <w:p w:rsidR="003E73DC" w:rsidRPr="00AB360B" w:rsidRDefault="003E73DC" w:rsidP="003E73DC">
      <w:pPr>
        <w:spacing w:line="360" w:lineRule="auto"/>
        <w:ind w:firstLine="709"/>
        <w:jc w:val="both"/>
        <w:rPr>
          <w:lang w:val="en-US"/>
        </w:rPr>
      </w:pPr>
      <w:r w:rsidRPr="00AB360B">
        <w:rPr>
          <w:lang w:val="en-US"/>
        </w:rPr>
        <w:t>Total for the period 2018-2020 more than 700 specialists were trained for the subsequent i</w:t>
      </w:r>
      <w:r w:rsidRPr="00AB360B">
        <w:rPr>
          <w:lang w:val="en-US"/>
        </w:rPr>
        <w:t>n</w:t>
      </w:r>
      <w:r w:rsidRPr="00AB360B">
        <w:rPr>
          <w:lang w:val="en-US"/>
        </w:rPr>
        <w:t>troduction of elements of precision agriculture in agricultural production.</w:t>
      </w:r>
    </w:p>
    <w:p w:rsidR="003E73DC" w:rsidRPr="00602936" w:rsidRDefault="003E73DC" w:rsidP="003E73DC">
      <w:pPr>
        <w:spacing w:line="360" w:lineRule="auto"/>
        <w:jc w:val="center"/>
        <w:rPr>
          <w:b/>
          <w:lang w:val="en-US"/>
        </w:rPr>
      </w:pPr>
      <w:r w:rsidRPr="000271DD">
        <w:rPr>
          <w:lang w:val="en-US" w:eastAsia="en-US"/>
        </w:rPr>
        <w:br w:type="page"/>
      </w:r>
      <w:r w:rsidRPr="00602936">
        <w:rPr>
          <w:b/>
          <w:lang w:val="en-US"/>
        </w:rPr>
        <w:lastRenderedPageBreak/>
        <w:t>APPENDIX P</w:t>
      </w:r>
    </w:p>
    <w:p w:rsidR="003E73DC" w:rsidRDefault="003E73DC" w:rsidP="003E73DC">
      <w:pPr>
        <w:spacing w:line="360" w:lineRule="auto"/>
        <w:jc w:val="center"/>
        <w:rPr>
          <w:b/>
          <w:lang w:val="en-US"/>
        </w:rPr>
      </w:pPr>
    </w:p>
    <w:p w:rsidR="003E73DC" w:rsidRPr="00602936" w:rsidRDefault="003E73DC" w:rsidP="003E73DC">
      <w:pPr>
        <w:spacing w:line="360" w:lineRule="auto"/>
        <w:jc w:val="center"/>
        <w:rPr>
          <w:rFonts w:eastAsia="SimSun"/>
          <w:b/>
          <w:lang w:val="en-US"/>
        </w:rPr>
      </w:pPr>
      <w:r w:rsidRPr="00602936">
        <w:rPr>
          <w:b/>
          <w:lang w:val="en-US"/>
        </w:rPr>
        <w:t>Reprints of scientific works, publications in the media</w:t>
      </w:r>
    </w:p>
    <w:p w:rsidR="005A5201" w:rsidRPr="00B472A8" w:rsidRDefault="005A5201" w:rsidP="005A5201">
      <w:pPr>
        <w:spacing w:line="360" w:lineRule="auto"/>
        <w:jc w:val="center"/>
        <w:rPr>
          <w:rFonts w:eastAsia="SimSun"/>
        </w:rPr>
      </w:pPr>
      <w:r w:rsidRPr="00B472A8">
        <w:rPr>
          <w:rFonts w:eastAsia="SimSun"/>
          <w:noProof/>
          <w:lang w:eastAsia="ru-RU"/>
        </w:rPr>
        <w:drawing>
          <wp:inline distT="0" distB="0" distL="0" distR="0">
            <wp:extent cx="5139690" cy="7441565"/>
            <wp:effectExtent l="0" t="0" r="0" b="0"/>
            <wp:docPr id="10394" name="Рисунок 1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9690" cy="7441565"/>
                    </a:xfrm>
                    <a:prstGeom prst="rect">
                      <a:avLst/>
                    </a:prstGeom>
                    <a:noFill/>
                    <a:ln>
                      <a:noFill/>
                    </a:ln>
                  </pic:spPr>
                </pic:pic>
              </a:graphicData>
            </a:graphic>
          </wp:inline>
        </w:drawing>
      </w:r>
    </w:p>
    <w:p w:rsidR="005A5201" w:rsidRPr="00B472A8" w:rsidRDefault="005A5201" w:rsidP="005A5201">
      <w:pPr>
        <w:spacing w:line="360" w:lineRule="auto"/>
        <w:ind w:firstLine="709"/>
        <w:jc w:val="center"/>
        <w:rPr>
          <w:rFonts w:eastAsia="SimSun"/>
        </w:rPr>
      </w:pPr>
      <w:r w:rsidRPr="00B472A8">
        <w:rPr>
          <w:rFonts w:eastAsia="SimSun"/>
        </w:rPr>
        <w:br w:type="page"/>
      </w:r>
    </w:p>
    <w:p w:rsidR="005A5201" w:rsidRPr="00B472A8" w:rsidRDefault="005A5201" w:rsidP="005A5201">
      <w:pPr>
        <w:spacing w:line="360" w:lineRule="auto"/>
        <w:jc w:val="center"/>
        <w:rPr>
          <w:rFonts w:eastAsia="SimSun"/>
        </w:rPr>
      </w:pPr>
    </w:p>
    <w:p w:rsidR="005A5201" w:rsidRPr="00B472A8" w:rsidRDefault="005A5201" w:rsidP="005A5201">
      <w:pPr>
        <w:spacing w:line="360" w:lineRule="auto"/>
        <w:jc w:val="center"/>
        <w:rPr>
          <w:rFonts w:eastAsia="SimSun"/>
        </w:rPr>
      </w:pPr>
    </w:p>
    <w:p w:rsidR="005A5201" w:rsidRPr="00B472A8" w:rsidRDefault="005A5201" w:rsidP="005A5201">
      <w:pPr>
        <w:spacing w:line="360" w:lineRule="auto"/>
        <w:jc w:val="center"/>
      </w:pPr>
      <w:r w:rsidRPr="00B472A8">
        <w:rPr>
          <w:noProof/>
          <w:lang w:eastAsia="ru-RU"/>
        </w:rPr>
        <w:drawing>
          <wp:inline distT="0" distB="0" distL="0" distR="0">
            <wp:extent cx="6999605" cy="5139690"/>
            <wp:effectExtent l="0" t="933450" r="0" b="918210"/>
            <wp:docPr id="10395" name="Рисунок 1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6999605" cy="5139690"/>
                    </a:xfrm>
                    <a:prstGeom prst="rect">
                      <a:avLst/>
                    </a:prstGeom>
                    <a:noFill/>
                    <a:ln>
                      <a:noFill/>
                    </a:ln>
                  </pic:spPr>
                </pic:pic>
              </a:graphicData>
            </a:graphic>
          </wp:inline>
        </w:drawing>
      </w:r>
      <w:r w:rsidRPr="00B472A8">
        <w:br w:type="page"/>
      </w:r>
    </w:p>
    <w:p w:rsidR="005A5201" w:rsidRPr="00B472A8" w:rsidRDefault="005A5201" w:rsidP="005A5201">
      <w:pPr>
        <w:spacing w:line="360" w:lineRule="auto"/>
        <w:jc w:val="center"/>
        <w:rPr>
          <w:rFonts w:eastAsia="SimSun"/>
        </w:rPr>
      </w:pPr>
    </w:p>
    <w:p w:rsidR="005A5201" w:rsidRPr="00B472A8" w:rsidRDefault="005A5201" w:rsidP="005A5201">
      <w:pPr>
        <w:spacing w:line="360" w:lineRule="auto"/>
        <w:jc w:val="center"/>
      </w:pPr>
      <w:r w:rsidRPr="00B472A8">
        <w:rPr>
          <w:noProof/>
          <w:lang w:eastAsia="ru-RU"/>
        </w:rPr>
        <w:drawing>
          <wp:inline distT="0" distB="0" distL="0" distR="0">
            <wp:extent cx="7252335" cy="5675630"/>
            <wp:effectExtent l="0" t="781050" r="0" b="763270"/>
            <wp:docPr id="10397" name="Рисунок 1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7252335" cy="5675630"/>
                    </a:xfrm>
                    <a:prstGeom prst="rect">
                      <a:avLst/>
                    </a:prstGeom>
                    <a:noFill/>
                    <a:ln>
                      <a:noFill/>
                    </a:ln>
                  </pic:spPr>
                </pic:pic>
              </a:graphicData>
            </a:graphic>
          </wp:inline>
        </w:drawing>
      </w:r>
      <w:r w:rsidRPr="00B472A8">
        <w:br w:type="page"/>
      </w:r>
    </w:p>
    <w:p w:rsidR="005A5201" w:rsidRPr="00B472A8" w:rsidRDefault="005A5201" w:rsidP="005A5201">
      <w:pPr>
        <w:spacing w:line="360" w:lineRule="auto"/>
        <w:jc w:val="center"/>
      </w:pPr>
      <w:r w:rsidRPr="00B472A8">
        <w:rPr>
          <w:rFonts w:eastAsia="SimSun"/>
          <w:noProof/>
          <w:lang w:eastAsia="ru-RU"/>
        </w:rPr>
        <w:lastRenderedPageBreak/>
        <w:drawing>
          <wp:inline distT="0" distB="0" distL="0" distR="0">
            <wp:extent cx="7157720" cy="5139690"/>
            <wp:effectExtent l="0" t="1009650" r="0" b="994410"/>
            <wp:docPr id="10398" name="Рисунок 1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7157720" cy="5139690"/>
                    </a:xfrm>
                    <a:prstGeom prst="rect">
                      <a:avLst/>
                    </a:prstGeom>
                    <a:noFill/>
                    <a:ln>
                      <a:noFill/>
                    </a:ln>
                  </pic:spPr>
                </pic:pic>
              </a:graphicData>
            </a:graphic>
          </wp:inline>
        </w:drawing>
      </w:r>
    </w:p>
    <w:p w:rsidR="005A5201" w:rsidRPr="00B472A8" w:rsidRDefault="005A5201" w:rsidP="005A5201">
      <w:pPr>
        <w:spacing w:line="360" w:lineRule="auto"/>
        <w:jc w:val="center"/>
      </w:pPr>
    </w:p>
    <w:p w:rsidR="005A5201" w:rsidRPr="00B472A8" w:rsidRDefault="005A5201" w:rsidP="005A5201">
      <w:pPr>
        <w:spacing w:line="360" w:lineRule="auto"/>
        <w:jc w:val="center"/>
        <w:rPr>
          <w:rFonts w:eastAsia="SimSun"/>
        </w:rPr>
      </w:pPr>
    </w:p>
    <w:p w:rsidR="005A5201" w:rsidRPr="00B472A8" w:rsidRDefault="005A5201" w:rsidP="005A5201">
      <w:pPr>
        <w:spacing w:line="360" w:lineRule="auto"/>
        <w:jc w:val="center"/>
        <w:rPr>
          <w:rFonts w:eastAsia="SimSun"/>
        </w:rPr>
      </w:pPr>
      <w:r w:rsidRPr="00B472A8">
        <w:rPr>
          <w:rFonts w:eastAsia="SimSun"/>
        </w:rPr>
        <w:br w:type="page"/>
      </w:r>
    </w:p>
    <w:p w:rsidR="005A5201" w:rsidRPr="00B472A8" w:rsidRDefault="005A5201" w:rsidP="005A5201">
      <w:pPr>
        <w:spacing w:line="360" w:lineRule="auto"/>
        <w:jc w:val="center"/>
        <w:rPr>
          <w:rFonts w:eastAsia="SimSun"/>
        </w:rPr>
      </w:pPr>
    </w:p>
    <w:p w:rsidR="005A5201" w:rsidRPr="00B472A8" w:rsidRDefault="005A5201" w:rsidP="005A5201">
      <w:pPr>
        <w:spacing w:line="360" w:lineRule="auto"/>
        <w:jc w:val="center"/>
        <w:rPr>
          <w:rFonts w:eastAsia="SimSun"/>
        </w:rPr>
      </w:pPr>
      <w:r w:rsidRPr="00B472A8">
        <w:rPr>
          <w:rFonts w:eastAsia="SimSun"/>
          <w:noProof/>
          <w:lang w:eastAsia="ru-RU"/>
        </w:rPr>
        <w:drawing>
          <wp:inline distT="0" distB="0" distL="0" distR="0">
            <wp:extent cx="7252335" cy="5581015"/>
            <wp:effectExtent l="0" t="838200" r="0" b="819785"/>
            <wp:docPr id="10399" name="Рисунок 1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6"/>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7252335" cy="558101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ind w:firstLine="709"/>
        <w:jc w:val="center"/>
        <w:rPr>
          <w:rFonts w:eastAsia="SimSun"/>
        </w:rPr>
      </w:pPr>
    </w:p>
    <w:p w:rsidR="005A5201" w:rsidRPr="00B472A8" w:rsidRDefault="005A5201" w:rsidP="005A5201">
      <w:pPr>
        <w:spacing w:line="360" w:lineRule="auto"/>
        <w:jc w:val="center"/>
        <w:rPr>
          <w:rFonts w:eastAsia="SimSun"/>
        </w:rPr>
      </w:pPr>
      <w:r w:rsidRPr="00B472A8">
        <w:rPr>
          <w:rFonts w:eastAsia="SimSun"/>
          <w:noProof/>
          <w:lang w:eastAsia="ru-RU"/>
        </w:rPr>
        <w:drawing>
          <wp:inline distT="0" distB="0" distL="0" distR="0">
            <wp:extent cx="5454650" cy="7882890"/>
            <wp:effectExtent l="0" t="0" r="0" b="0"/>
            <wp:docPr id="10401" name="Рисунок 1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4650" cy="7882890"/>
                    </a:xfrm>
                    <a:prstGeom prst="rect">
                      <a:avLst/>
                    </a:prstGeom>
                    <a:noFill/>
                    <a:ln>
                      <a:noFill/>
                    </a:ln>
                  </pic:spPr>
                </pic:pic>
              </a:graphicData>
            </a:graphic>
          </wp:inline>
        </w:drawing>
      </w:r>
    </w:p>
    <w:p w:rsidR="005A5201" w:rsidRPr="00B472A8" w:rsidRDefault="005A5201" w:rsidP="005A5201">
      <w:pPr>
        <w:spacing w:line="360" w:lineRule="auto"/>
        <w:ind w:firstLine="709"/>
        <w:jc w:val="center"/>
        <w:rPr>
          <w:rFonts w:eastAsia="SimSun"/>
        </w:rPr>
      </w:pPr>
      <w:r w:rsidRPr="00B472A8">
        <w:rPr>
          <w:rFonts w:eastAsia="SimSun"/>
        </w:rPr>
        <w:br w:type="page"/>
      </w:r>
    </w:p>
    <w:p w:rsidR="005A5201" w:rsidRPr="00B472A8" w:rsidRDefault="005A5201" w:rsidP="005A5201">
      <w:pPr>
        <w:spacing w:line="360" w:lineRule="auto"/>
        <w:jc w:val="center"/>
        <w:rPr>
          <w:rFonts w:eastAsia="SimSun"/>
        </w:rPr>
      </w:pPr>
    </w:p>
    <w:p w:rsidR="005A5201" w:rsidRPr="00B472A8" w:rsidRDefault="005A5201" w:rsidP="005A5201">
      <w:pPr>
        <w:spacing w:line="360" w:lineRule="auto"/>
        <w:jc w:val="center"/>
        <w:rPr>
          <w:rFonts w:eastAsia="SimSun"/>
        </w:rPr>
      </w:pPr>
      <w:r w:rsidRPr="00B472A8">
        <w:rPr>
          <w:rFonts w:eastAsia="SimSun"/>
          <w:noProof/>
          <w:lang w:eastAsia="ru-RU"/>
        </w:rPr>
        <w:drawing>
          <wp:inline distT="0" distB="0" distL="0" distR="0">
            <wp:extent cx="5738495" cy="7661910"/>
            <wp:effectExtent l="0" t="0" r="0" b="0"/>
            <wp:docPr id="10403" name="Рисунок 1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8495" cy="7661910"/>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6400800" cy="9017635"/>
            <wp:effectExtent l="0" t="0" r="0" b="0"/>
            <wp:docPr id="10404" name="Рисунок 10382" descr="К-Агро статья ДП №30, 15.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2" descr="К-Агро статья ДП №30, 15.08.19"/>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901763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6116955" cy="8891905"/>
            <wp:effectExtent l="0" t="0" r="0" b="0"/>
            <wp:docPr id="10405" name="Рисунок 1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3"/>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6955" cy="889190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6116955" cy="8860155"/>
            <wp:effectExtent l="0" t="0" r="0" b="0"/>
            <wp:docPr id="10406" name="Рисунок 1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4"/>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6955" cy="886015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6116955" cy="8702675"/>
            <wp:effectExtent l="0" t="0" r="0" b="0"/>
            <wp:docPr id="10408" name="Рисунок 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5"/>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6955" cy="8702675"/>
                    </a:xfrm>
                    <a:prstGeom prst="rect">
                      <a:avLst/>
                    </a:prstGeom>
                    <a:noFill/>
                    <a:ln>
                      <a:noFill/>
                    </a:ln>
                  </pic:spPr>
                </pic:pic>
              </a:graphicData>
            </a:graphic>
          </wp:inline>
        </w:drawing>
      </w:r>
    </w:p>
    <w:p w:rsidR="005A5201" w:rsidRPr="00B472A8" w:rsidRDefault="005A5201" w:rsidP="005A5201">
      <w:pPr>
        <w:spacing w:line="360" w:lineRule="auto"/>
        <w:jc w:val="center"/>
        <w:rPr>
          <w:rFonts w:eastAsia="SimSun"/>
        </w:rPr>
      </w:pP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7188835" cy="5265420"/>
            <wp:effectExtent l="0" t="952500" r="0" b="944880"/>
            <wp:docPr id="10409" name="Рисунок 1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7188835" cy="5265420"/>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7567295" cy="5360035"/>
            <wp:effectExtent l="0" t="1104900" r="0" b="1078865"/>
            <wp:docPr id="10410" name="Рисунок 1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7567295" cy="536003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p>
    <w:p w:rsidR="005A5201" w:rsidRPr="00B472A8" w:rsidRDefault="005A5201" w:rsidP="005A5201">
      <w:pPr>
        <w:spacing w:line="360" w:lineRule="auto"/>
        <w:jc w:val="center"/>
        <w:rPr>
          <w:rFonts w:eastAsia="SimSun"/>
        </w:rPr>
      </w:pPr>
      <w:r w:rsidRPr="00B472A8">
        <w:rPr>
          <w:rFonts w:eastAsia="SimSun"/>
          <w:noProof/>
          <w:lang w:eastAsia="ru-RU"/>
        </w:rPr>
        <w:drawing>
          <wp:inline distT="0" distB="0" distL="0" distR="0">
            <wp:extent cx="5801995" cy="7977505"/>
            <wp:effectExtent l="0" t="0" r="0" b="0"/>
            <wp:docPr id="10412" name="Рисунок 1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1995" cy="797750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5770245" cy="7788275"/>
            <wp:effectExtent l="0" t="0" r="0" b="0"/>
            <wp:docPr id="10413" name="Рисунок 1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0245" cy="778827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5864860" cy="8733790"/>
            <wp:effectExtent l="19050" t="0" r="2540" b="0"/>
            <wp:docPr id="10414" name="Рисунок 1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4860" cy="8733790"/>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5927725" cy="7977505"/>
            <wp:effectExtent l="0" t="0" r="0" b="0"/>
            <wp:docPr id="10415" name="Рисунок 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7725" cy="7977505"/>
                    </a:xfrm>
                    <a:prstGeom prst="rect">
                      <a:avLst/>
                    </a:prstGeom>
                    <a:noFill/>
                    <a:ln>
                      <a:noFill/>
                    </a:ln>
                  </pic:spPr>
                </pic:pic>
              </a:graphicData>
            </a:graphic>
          </wp:inline>
        </w:drawing>
      </w:r>
      <w:r w:rsidRPr="00B472A8">
        <w:rPr>
          <w:rFonts w:eastAsia="SimSun"/>
        </w:rPr>
        <w:br w:type="page"/>
      </w:r>
    </w:p>
    <w:p w:rsidR="005A5201" w:rsidRPr="00B472A8" w:rsidRDefault="005A5201" w:rsidP="005A5201">
      <w:pPr>
        <w:jc w:val="center"/>
        <w:rPr>
          <w:rFonts w:eastAsia="SimSun"/>
        </w:rPr>
      </w:pPr>
      <w:r w:rsidRPr="00B472A8">
        <w:rPr>
          <w:rFonts w:eastAsia="SimSun"/>
          <w:noProof/>
          <w:lang w:eastAsia="ru-RU"/>
        </w:rPr>
        <w:lastRenderedPageBreak/>
        <w:drawing>
          <wp:inline distT="0" distB="0" distL="0" distR="0">
            <wp:extent cx="6134100" cy="8248650"/>
            <wp:effectExtent l="19050" t="0" r="0" b="0"/>
            <wp:docPr id="104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srcRect/>
                    <a:stretch>
                      <a:fillRect/>
                    </a:stretch>
                  </pic:blipFill>
                  <pic:spPr bwMode="auto">
                    <a:xfrm>
                      <a:off x="0" y="0"/>
                      <a:ext cx="6134100" cy="8248650"/>
                    </a:xfrm>
                    <a:prstGeom prst="rect">
                      <a:avLst/>
                    </a:prstGeom>
                    <a:noFill/>
                    <a:ln w="9525">
                      <a:noFill/>
                      <a:miter lim="800000"/>
                      <a:headEnd/>
                      <a:tailEnd/>
                    </a:ln>
                  </pic:spPr>
                </pic:pic>
              </a:graphicData>
            </a:graphic>
          </wp:inline>
        </w:drawing>
      </w:r>
      <w:r w:rsidRPr="00B472A8">
        <w:rPr>
          <w:rFonts w:eastAsia="SimSun"/>
        </w:rPr>
        <w:br w:type="page"/>
      </w:r>
    </w:p>
    <w:p w:rsidR="005A5201" w:rsidRPr="00B472A8" w:rsidRDefault="005A5201" w:rsidP="005A5201">
      <w:pPr>
        <w:spacing w:line="360" w:lineRule="auto"/>
        <w:jc w:val="center"/>
      </w:pPr>
      <w:r w:rsidRPr="00B472A8">
        <w:rPr>
          <w:rFonts w:eastAsia="SimSun"/>
          <w:noProof/>
          <w:lang w:eastAsia="ru-RU"/>
        </w:rPr>
        <w:lastRenderedPageBreak/>
        <w:drawing>
          <wp:inline distT="0" distB="0" distL="0" distR="0">
            <wp:extent cx="5927725" cy="7945755"/>
            <wp:effectExtent l="0" t="0" r="0" b="0"/>
            <wp:docPr id="10417" name="Рисунок 1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7725" cy="794575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5612765" cy="7819390"/>
            <wp:effectExtent l="0" t="0" r="0" b="0"/>
            <wp:docPr id="10418" name="Рисунок 1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765" cy="7819390"/>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pPr>
      <w:r w:rsidRPr="00B472A8">
        <w:rPr>
          <w:rFonts w:eastAsia="SimSun"/>
          <w:noProof/>
          <w:lang w:eastAsia="ru-RU"/>
        </w:rPr>
        <w:lastRenderedPageBreak/>
        <w:drawing>
          <wp:inline distT="0" distB="0" distL="0" distR="0">
            <wp:extent cx="5612765" cy="7661910"/>
            <wp:effectExtent l="0" t="0" r="0" b="0"/>
            <wp:docPr id="10419" name="Рисунок 1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765" cy="7661910"/>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5927725" cy="8450580"/>
            <wp:effectExtent l="0" t="0" r="0" b="0"/>
            <wp:docPr id="10420" name="Рисунок 1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7725" cy="8450580"/>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6400800" cy="8733790"/>
            <wp:effectExtent l="0" t="0" r="0" b="0"/>
            <wp:docPr id="10421" name="Рисунок 1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8733790"/>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5927725" cy="8166735"/>
            <wp:effectExtent l="0" t="0" r="0" b="0"/>
            <wp:docPr id="10422" name="Рисунок 1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7725" cy="8166735"/>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pPr>
      <w:r w:rsidRPr="00B472A8">
        <w:rPr>
          <w:rFonts w:eastAsia="SimSun"/>
          <w:noProof/>
          <w:lang w:eastAsia="ru-RU"/>
        </w:rPr>
        <w:lastRenderedPageBreak/>
        <w:drawing>
          <wp:inline distT="0" distB="0" distL="0" distR="0">
            <wp:extent cx="5927725" cy="8986520"/>
            <wp:effectExtent l="0" t="0" r="0" b="0"/>
            <wp:docPr id="10423" name="Рисунок 1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7725" cy="8986520"/>
                    </a:xfrm>
                    <a:prstGeom prst="rect">
                      <a:avLst/>
                    </a:prstGeom>
                    <a:noFill/>
                    <a:ln>
                      <a:noFill/>
                    </a:ln>
                  </pic:spPr>
                </pic:pic>
              </a:graphicData>
            </a:graphic>
          </wp:inline>
        </w:drawing>
      </w:r>
      <w:r w:rsidRPr="00B472A8">
        <w:rPr>
          <w:rFonts w:eastAsia="SimSun"/>
        </w:rPr>
        <w:br w:type="page"/>
      </w:r>
    </w:p>
    <w:p w:rsidR="005A5201" w:rsidRPr="00B472A8" w:rsidRDefault="005A5201" w:rsidP="005A5201">
      <w:pPr>
        <w:spacing w:line="360" w:lineRule="auto"/>
        <w:jc w:val="center"/>
        <w:rPr>
          <w:rFonts w:eastAsia="SimSun"/>
        </w:rPr>
      </w:pPr>
      <w:r w:rsidRPr="00B472A8">
        <w:rPr>
          <w:rFonts w:eastAsia="SimSun"/>
          <w:noProof/>
          <w:lang w:eastAsia="ru-RU"/>
        </w:rPr>
        <w:lastRenderedPageBreak/>
        <w:drawing>
          <wp:inline distT="0" distB="0" distL="0" distR="0">
            <wp:extent cx="5927725" cy="8639810"/>
            <wp:effectExtent l="0" t="0" r="0" b="0"/>
            <wp:docPr id="10424" name="Рисунок 1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7725" cy="8639810"/>
                    </a:xfrm>
                    <a:prstGeom prst="rect">
                      <a:avLst/>
                    </a:prstGeom>
                    <a:noFill/>
                    <a:ln>
                      <a:noFill/>
                    </a:ln>
                  </pic:spPr>
                </pic:pic>
              </a:graphicData>
            </a:graphic>
          </wp:inline>
        </w:drawing>
      </w:r>
    </w:p>
    <w:p w:rsidR="005A5201" w:rsidRPr="00B472A8" w:rsidRDefault="005A5201" w:rsidP="005A5201">
      <w:pPr>
        <w:tabs>
          <w:tab w:val="left" w:pos="8222"/>
        </w:tabs>
        <w:spacing w:line="360" w:lineRule="auto"/>
        <w:jc w:val="center"/>
      </w:pPr>
    </w:p>
    <w:p w:rsidR="005A5201" w:rsidRPr="00B472A8" w:rsidRDefault="005A5201" w:rsidP="005A5201">
      <w:r w:rsidRPr="00B472A8">
        <w:br w:type="page"/>
      </w:r>
    </w:p>
    <w:p w:rsidR="003E73DC" w:rsidRDefault="003E73DC" w:rsidP="003E73DC">
      <w:pPr>
        <w:spacing w:line="360" w:lineRule="auto"/>
        <w:jc w:val="center"/>
        <w:rPr>
          <w:b/>
          <w:lang w:val="en-US"/>
        </w:rPr>
      </w:pPr>
      <w:r>
        <w:rPr>
          <w:b/>
          <w:lang w:val="en-US"/>
        </w:rPr>
        <w:lastRenderedPageBreak/>
        <w:t>APPENDIX Q</w:t>
      </w:r>
      <w:r w:rsidRPr="00121081">
        <w:rPr>
          <w:b/>
          <w:lang w:val="en-US"/>
        </w:rPr>
        <w:t xml:space="preserve"> </w:t>
      </w:r>
    </w:p>
    <w:p w:rsidR="003E73DC" w:rsidRDefault="003E73DC" w:rsidP="003E73DC">
      <w:pPr>
        <w:spacing w:line="360" w:lineRule="auto"/>
        <w:jc w:val="center"/>
        <w:rPr>
          <w:b/>
          <w:lang w:val="en-US"/>
        </w:rPr>
      </w:pPr>
    </w:p>
    <w:p w:rsidR="005A5201" w:rsidRPr="003E73DC" w:rsidRDefault="003E73DC" w:rsidP="003E73DC">
      <w:pPr>
        <w:spacing w:line="360" w:lineRule="auto"/>
        <w:jc w:val="center"/>
        <w:rPr>
          <w:rFonts w:eastAsia="SimSun"/>
          <w:b/>
          <w:lang w:val="en-US"/>
        </w:rPr>
      </w:pPr>
      <w:r w:rsidRPr="00121081">
        <w:rPr>
          <w:b/>
          <w:lang w:val="en-US"/>
        </w:rPr>
        <w:t>Acts of implementation, scientific support contracts</w:t>
      </w:r>
    </w:p>
    <w:p w:rsidR="005A5201" w:rsidRPr="00B472A8" w:rsidRDefault="005A5201" w:rsidP="005A5201">
      <w:pPr>
        <w:spacing w:line="360" w:lineRule="auto"/>
        <w:jc w:val="center"/>
      </w:pPr>
      <w:r w:rsidRPr="00B472A8">
        <w:rPr>
          <w:noProof/>
          <w:lang w:eastAsia="ru-RU"/>
        </w:rPr>
        <w:drawing>
          <wp:inline distT="0" distB="0" distL="0" distR="0">
            <wp:extent cx="6117055" cy="8085222"/>
            <wp:effectExtent l="19050" t="0" r="0" b="0"/>
            <wp:docPr id="10425" name="Рисунок 1" descr="D:\САНИЯ документы 2020\ученый секретарь Сания\Отправлено 2020\ДОКИ проект ЦИФ.ТЗ 2020\акты внедр., 2020\Трояна акт внедр., 2020 (8,2)\Трояна акт внедр. ПЦФ2,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АНИЯ документы 2020\ученый секретарь Сания\Отправлено 2020\ДОКИ проект ЦИФ.ТЗ 2020\акты внедр., 2020\Трояна акт внедр., 2020 (8,2)\Трояна акт внедр. ПЦФ2, 2020.jpg"/>
                    <pic:cNvPicPr>
                      <a:picLocks noChangeAspect="1" noChangeArrowheads="1"/>
                    </pic:cNvPicPr>
                  </pic:nvPicPr>
                  <pic:blipFill>
                    <a:blip r:embed="rId126" cstate="email"/>
                    <a:srcRect t="3343" b="3064"/>
                    <a:stretch>
                      <a:fillRect/>
                    </a:stretch>
                  </pic:blipFill>
                  <pic:spPr bwMode="auto">
                    <a:xfrm>
                      <a:off x="0" y="0"/>
                      <a:ext cx="6117055" cy="8085222"/>
                    </a:xfrm>
                    <a:prstGeom prst="rect">
                      <a:avLst/>
                    </a:prstGeom>
                    <a:noFill/>
                    <a:ln w="9525">
                      <a:noFill/>
                      <a:miter lim="800000"/>
                      <a:headEnd/>
                      <a:tailEnd/>
                    </a:ln>
                  </pic:spPr>
                </pic:pic>
              </a:graphicData>
            </a:graphic>
          </wp:inline>
        </w:drawing>
      </w:r>
      <w:r w:rsidRPr="00B472A8">
        <w:br w:type="page"/>
      </w:r>
    </w:p>
    <w:p w:rsidR="005A5201" w:rsidRPr="00B472A8" w:rsidRDefault="005A5201" w:rsidP="005A5201">
      <w:pPr>
        <w:spacing w:line="360" w:lineRule="auto"/>
        <w:jc w:val="center"/>
      </w:pPr>
      <w:r w:rsidRPr="00B472A8">
        <w:rPr>
          <w:noProof/>
          <w:lang w:eastAsia="ru-RU"/>
        </w:rPr>
        <w:lastRenderedPageBreak/>
        <w:drawing>
          <wp:inline distT="0" distB="0" distL="0" distR="0">
            <wp:extent cx="6120130" cy="8645690"/>
            <wp:effectExtent l="19050" t="0" r="0" b="0"/>
            <wp:docPr id="104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srcRect/>
                    <a:stretch>
                      <a:fillRect/>
                    </a:stretch>
                  </pic:blipFill>
                  <pic:spPr bwMode="auto">
                    <a:xfrm>
                      <a:off x="0" y="0"/>
                      <a:ext cx="6120130" cy="8645690"/>
                    </a:xfrm>
                    <a:prstGeom prst="rect">
                      <a:avLst/>
                    </a:prstGeom>
                    <a:noFill/>
                    <a:ln w="9525">
                      <a:noFill/>
                      <a:miter lim="800000"/>
                      <a:headEnd/>
                      <a:tailEnd/>
                    </a:ln>
                  </pic:spPr>
                </pic:pic>
              </a:graphicData>
            </a:graphic>
          </wp:inline>
        </w:drawing>
      </w:r>
    </w:p>
    <w:p w:rsidR="005A5201" w:rsidRPr="00B472A8" w:rsidRDefault="005A5201" w:rsidP="005A5201">
      <w:pPr>
        <w:spacing w:line="360" w:lineRule="auto"/>
        <w:jc w:val="center"/>
      </w:pPr>
      <w:r w:rsidRPr="00B472A8">
        <w:br w:type="page"/>
      </w:r>
    </w:p>
    <w:p w:rsidR="005A5201" w:rsidRPr="00B472A8" w:rsidRDefault="005A5201" w:rsidP="005A5201">
      <w:pPr>
        <w:spacing w:line="360" w:lineRule="auto"/>
        <w:jc w:val="center"/>
      </w:pPr>
      <w:r w:rsidRPr="00B472A8">
        <w:rPr>
          <w:noProof/>
          <w:lang w:eastAsia="ru-RU"/>
        </w:rPr>
        <w:lastRenderedPageBreak/>
        <w:drawing>
          <wp:inline distT="0" distB="0" distL="0" distR="0">
            <wp:extent cx="6120130" cy="8645690"/>
            <wp:effectExtent l="19050" t="0" r="0" b="0"/>
            <wp:docPr id="104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srcRect/>
                    <a:stretch>
                      <a:fillRect/>
                    </a:stretch>
                  </pic:blipFill>
                  <pic:spPr bwMode="auto">
                    <a:xfrm>
                      <a:off x="0" y="0"/>
                      <a:ext cx="6120130" cy="8645690"/>
                    </a:xfrm>
                    <a:prstGeom prst="rect">
                      <a:avLst/>
                    </a:prstGeom>
                    <a:noFill/>
                    <a:ln w="9525">
                      <a:noFill/>
                      <a:miter lim="800000"/>
                      <a:headEnd/>
                      <a:tailEnd/>
                    </a:ln>
                  </pic:spPr>
                </pic:pic>
              </a:graphicData>
            </a:graphic>
          </wp:inline>
        </w:drawing>
      </w:r>
      <w:r w:rsidRPr="00B472A8">
        <w:br w:type="page"/>
      </w:r>
      <w:r w:rsidRPr="00B472A8">
        <w:rPr>
          <w:noProof/>
          <w:lang w:eastAsia="ru-RU"/>
        </w:rPr>
        <w:lastRenderedPageBreak/>
        <w:drawing>
          <wp:inline distT="0" distB="0" distL="0" distR="0">
            <wp:extent cx="6494123" cy="8702565"/>
            <wp:effectExtent l="19050" t="0" r="1927" b="0"/>
            <wp:docPr id="104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srcRect l="7788" t="5088" b="6805"/>
                    <a:stretch>
                      <a:fillRect/>
                    </a:stretch>
                  </pic:blipFill>
                  <pic:spPr bwMode="auto">
                    <a:xfrm>
                      <a:off x="0" y="0"/>
                      <a:ext cx="6494123" cy="8702565"/>
                    </a:xfrm>
                    <a:prstGeom prst="rect">
                      <a:avLst/>
                    </a:prstGeom>
                    <a:noFill/>
                    <a:ln w="9525">
                      <a:noFill/>
                      <a:miter lim="800000"/>
                      <a:headEnd/>
                      <a:tailEnd/>
                    </a:ln>
                  </pic:spPr>
                </pic:pic>
              </a:graphicData>
            </a:graphic>
          </wp:inline>
        </w:drawing>
      </w:r>
    </w:p>
    <w:p w:rsidR="005A5201" w:rsidRPr="00B472A8" w:rsidRDefault="005A5201" w:rsidP="005A5201">
      <w:pPr>
        <w:spacing w:line="360" w:lineRule="auto"/>
        <w:jc w:val="center"/>
      </w:pPr>
    </w:p>
    <w:p w:rsidR="005A5201" w:rsidRPr="00B472A8" w:rsidRDefault="005A5201" w:rsidP="005A5201">
      <w:pPr>
        <w:spacing w:line="360" w:lineRule="auto"/>
        <w:jc w:val="center"/>
      </w:pPr>
      <w:r w:rsidRPr="00B472A8">
        <w:rPr>
          <w:noProof/>
          <w:lang w:eastAsia="ru-RU"/>
        </w:rPr>
        <w:lastRenderedPageBreak/>
        <w:drawing>
          <wp:inline distT="0" distB="0" distL="0" distR="0">
            <wp:extent cx="6293573" cy="8829421"/>
            <wp:effectExtent l="19050" t="0" r="0" b="0"/>
            <wp:docPr id="104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srcRect/>
                    <a:stretch>
                      <a:fillRect/>
                    </a:stretch>
                  </pic:blipFill>
                  <pic:spPr bwMode="auto">
                    <a:xfrm>
                      <a:off x="0" y="0"/>
                      <a:ext cx="6293730" cy="8829641"/>
                    </a:xfrm>
                    <a:prstGeom prst="rect">
                      <a:avLst/>
                    </a:prstGeom>
                    <a:noFill/>
                    <a:ln w="9525">
                      <a:noFill/>
                      <a:miter lim="800000"/>
                      <a:headEnd/>
                      <a:tailEnd/>
                    </a:ln>
                  </pic:spPr>
                </pic:pic>
              </a:graphicData>
            </a:graphic>
          </wp:inline>
        </w:drawing>
      </w:r>
      <w:r w:rsidRPr="00B472A8">
        <w:br w:type="page"/>
      </w:r>
      <w:r w:rsidRPr="00B472A8">
        <w:rPr>
          <w:noProof/>
          <w:lang w:eastAsia="ru-RU"/>
        </w:rPr>
        <w:lastRenderedPageBreak/>
        <w:drawing>
          <wp:inline distT="0" distB="0" distL="0" distR="0">
            <wp:extent cx="6140919" cy="8678126"/>
            <wp:effectExtent l="19050" t="0" r="0" b="0"/>
            <wp:docPr id="104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srcRect/>
                    <a:stretch>
                      <a:fillRect/>
                    </a:stretch>
                  </pic:blipFill>
                  <pic:spPr bwMode="auto">
                    <a:xfrm>
                      <a:off x="0" y="0"/>
                      <a:ext cx="6141072" cy="8678342"/>
                    </a:xfrm>
                    <a:prstGeom prst="rect">
                      <a:avLst/>
                    </a:prstGeom>
                    <a:noFill/>
                    <a:ln w="9525">
                      <a:noFill/>
                      <a:miter lim="800000"/>
                      <a:headEnd/>
                      <a:tailEnd/>
                    </a:ln>
                  </pic:spPr>
                </pic:pic>
              </a:graphicData>
            </a:graphic>
          </wp:inline>
        </w:drawing>
      </w:r>
      <w:r w:rsidRPr="00B472A8">
        <w:br w:type="page"/>
      </w:r>
    </w:p>
    <w:p w:rsidR="005A5201" w:rsidRPr="00B472A8" w:rsidRDefault="005A5201" w:rsidP="005A5201">
      <w:pPr>
        <w:spacing w:line="360" w:lineRule="auto"/>
        <w:jc w:val="both"/>
      </w:pPr>
      <w:r w:rsidRPr="00B472A8">
        <w:rPr>
          <w:noProof/>
          <w:lang w:eastAsia="ru-RU"/>
        </w:rPr>
        <w:lastRenderedPageBreak/>
        <w:drawing>
          <wp:inline distT="0" distB="0" distL="0" distR="0">
            <wp:extent cx="6180675" cy="8671034"/>
            <wp:effectExtent l="19050" t="0" r="0" b="0"/>
            <wp:docPr id="104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srcRect/>
                    <a:stretch>
                      <a:fillRect/>
                    </a:stretch>
                  </pic:blipFill>
                  <pic:spPr bwMode="auto">
                    <a:xfrm>
                      <a:off x="0" y="0"/>
                      <a:ext cx="6180829" cy="8671250"/>
                    </a:xfrm>
                    <a:prstGeom prst="rect">
                      <a:avLst/>
                    </a:prstGeom>
                    <a:noFill/>
                    <a:ln w="9525">
                      <a:noFill/>
                      <a:miter lim="800000"/>
                      <a:headEnd/>
                      <a:tailEnd/>
                    </a:ln>
                  </pic:spPr>
                </pic:pic>
              </a:graphicData>
            </a:graphic>
          </wp:inline>
        </w:drawing>
      </w:r>
      <w:r w:rsidRPr="00B472A8">
        <w:br w:type="page"/>
      </w:r>
    </w:p>
    <w:p w:rsidR="005A5201" w:rsidRPr="00B472A8" w:rsidRDefault="005A5201" w:rsidP="005A5201">
      <w:pPr>
        <w:spacing w:line="360" w:lineRule="auto"/>
        <w:jc w:val="both"/>
      </w:pPr>
      <w:r w:rsidRPr="00B472A8">
        <w:rPr>
          <w:noProof/>
          <w:lang w:eastAsia="ru-RU"/>
        </w:rPr>
        <w:lastRenderedPageBreak/>
        <w:drawing>
          <wp:inline distT="0" distB="0" distL="0" distR="0">
            <wp:extent cx="6114481" cy="8578169"/>
            <wp:effectExtent l="19050" t="0" r="569" b="0"/>
            <wp:docPr id="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srcRect/>
                    <a:stretch>
                      <a:fillRect/>
                    </a:stretch>
                  </pic:blipFill>
                  <pic:spPr bwMode="auto">
                    <a:xfrm>
                      <a:off x="0" y="0"/>
                      <a:ext cx="6117291" cy="8582111"/>
                    </a:xfrm>
                    <a:prstGeom prst="rect">
                      <a:avLst/>
                    </a:prstGeom>
                    <a:noFill/>
                    <a:ln w="9525">
                      <a:noFill/>
                      <a:miter lim="800000"/>
                      <a:headEnd/>
                      <a:tailEnd/>
                    </a:ln>
                  </pic:spPr>
                </pic:pic>
              </a:graphicData>
            </a:graphic>
          </wp:inline>
        </w:drawing>
      </w:r>
      <w:r w:rsidRPr="00B472A8">
        <w:br w:type="page"/>
      </w:r>
    </w:p>
    <w:p w:rsidR="005A5201" w:rsidRPr="00B472A8" w:rsidRDefault="005A5201" w:rsidP="005A5201">
      <w:pPr>
        <w:spacing w:line="360" w:lineRule="auto"/>
        <w:jc w:val="center"/>
      </w:pPr>
      <w:r w:rsidRPr="00B472A8">
        <w:rPr>
          <w:noProof/>
          <w:lang w:eastAsia="ru-RU"/>
        </w:rPr>
        <w:lastRenderedPageBreak/>
        <w:drawing>
          <wp:inline distT="0" distB="0" distL="0" distR="0">
            <wp:extent cx="6129502" cy="8599242"/>
            <wp:effectExtent l="19050" t="0" r="4598" b="0"/>
            <wp:docPr id="9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srcRect/>
                    <a:stretch>
                      <a:fillRect/>
                    </a:stretch>
                  </pic:blipFill>
                  <pic:spPr bwMode="auto">
                    <a:xfrm>
                      <a:off x="0" y="0"/>
                      <a:ext cx="6143066" cy="8618271"/>
                    </a:xfrm>
                    <a:prstGeom prst="rect">
                      <a:avLst/>
                    </a:prstGeom>
                    <a:noFill/>
                    <a:ln w="9525">
                      <a:noFill/>
                      <a:miter lim="800000"/>
                      <a:headEnd/>
                      <a:tailEnd/>
                    </a:ln>
                  </pic:spPr>
                </pic:pic>
              </a:graphicData>
            </a:graphic>
          </wp:inline>
        </w:drawing>
      </w:r>
      <w:r w:rsidRPr="00B472A8">
        <w:br w:type="page"/>
      </w:r>
    </w:p>
    <w:p w:rsidR="005A5201" w:rsidRPr="00B472A8" w:rsidRDefault="005A5201" w:rsidP="005A5201">
      <w:pPr>
        <w:spacing w:line="360" w:lineRule="auto"/>
        <w:jc w:val="center"/>
      </w:pPr>
      <w:r w:rsidRPr="00B472A8">
        <w:rPr>
          <w:noProof/>
          <w:lang w:eastAsia="ru-RU"/>
        </w:rPr>
        <w:lastRenderedPageBreak/>
        <w:drawing>
          <wp:inline distT="0" distB="0" distL="0" distR="0">
            <wp:extent cx="6180675" cy="8671034"/>
            <wp:effectExtent l="19050" t="0" r="0" b="0"/>
            <wp:docPr id="1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srcRect/>
                    <a:stretch>
                      <a:fillRect/>
                    </a:stretch>
                  </pic:blipFill>
                  <pic:spPr bwMode="auto">
                    <a:xfrm>
                      <a:off x="0" y="0"/>
                      <a:ext cx="6187723" cy="8680922"/>
                    </a:xfrm>
                    <a:prstGeom prst="rect">
                      <a:avLst/>
                    </a:prstGeom>
                    <a:noFill/>
                    <a:ln w="9525">
                      <a:noFill/>
                      <a:miter lim="800000"/>
                      <a:headEnd/>
                      <a:tailEnd/>
                    </a:ln>
                  </pic:spPr>
                </pic:pic>
              </a:graphicData>
            </a:graphic>
          </wp:inline>
        </w:drawing>
      </w:r>
    </w:p>
    <w:p w:rsidR="005A5201" w:rsidRPr="00B472A8" w:rsidRDefault="005A5201" w:rsidP="005A5201">
      <w:r w:rsidRPr="00B472A8">
        <w:br w:type="page"/>
      </w:r>
    </w:p>
    <w:p w:rsidR="003E73DC" w:rsidRPr="00EC47CA" w:rsidRDefault="003E73DC" w:rsidP="003E73DC">
      <w:pPr>
        <w:spacing w:line="360" w:lineRule="auto"/>
        <w:jc w:val="center"/>
        <w:rPr>
          <w:b/>
          <w:lang w:val="en-US"/>
        </w:rPr>
      </w:pPr>
      <w:r>
        <w:rPr>
          <w:b/>
          <w:lang w:val="en-US"/>
        </w:rPr>
        <w:lastRenderedPageBreak/>
        <w:t>APPENDIX R</w:t>
      </w:r>
    </w:p>
    <w:p w:rsidR="005A5201" w:rsidRPr="00935525" w:rsidRDefault="003E73DC" w:rsidP="003E73DC">
      <w:pPr>
        <w:spacing w:line="360" w:lineRule="auto"/>
        <w:jc w:val="center"/>
        <w:rPr>
          <w:rFonts w:eastAsia="SimSun"/>
          <w:b/>
          <w:lang w:val="en-US"/>
        </w:rPr>
      </w:pPr>
      <w:r>
        <w:rPr>
          <w:b/>
          <w:noProof/>
          <w:lang w:eastAsia="ru-RU"/>
        </w:rPr>
        <w:drawing>
          <wp:anchor distT="0" distB="0" distL="114300" distR="114300" simplePos="0" relativeHeight="251676672" behindDoc="0" locked="0" layoutInCell="1" allowOverlap="1">
            <wp:simplePos x="0" y="0"/>
            <wp:positionH relativeFrom="column">
              <wp:posOffset>-1042035</wp:posOffset>
            </wp:positionH>
            <wp:positionV relativeFrom="paragraph">
              <wp:posOffset>198120</wp:posOffset>
            </wp:positionV>
            <wp:extent cx="7515860" cy="8877300"/>
            <wp:effectExtent l="19050" t="0" r="8890" b="0"/>
            <wp:wrapNone/>
            <wp:docPr id="105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srcRect t="11096" b="6027"/>
                    <a:stretch>
                      <a:fillRect/>
                    </a:stretch>
                  </pic:blipFill>
                  <pic:spPr bwMode="auto">
                    <a:xfrm>
                      <a:off x="0" y="0"/>
                      <a:ext cx="7515860" cy="8877300"/>
                    </a:xfrm>
                    <a:prstGeom prst="rect">
                      <a:avLst/>
                    </a:prstGeom>
                    <a:noFill/>
                    <a:ln w="9525">
                      <a:noFill/>
                      <a:miter lim="800000"/>
                      <a:headEnd/>
                      <a:tailEnd/>
                    </a:ln>
                  </pic:spPr>
                </pic:pic>
              </a:graphicData>
            </a:graphic>
          </wp:anchor>
        </w:drawing>
      </w:r>
      <w:r w:rsidRPr="00EC47CA">
        <w:rPr>
          <w:b/>
          <w:lang w:val="en-US"/>
        </w:rPr>
        <w:t>Patent Research Report</w:t>
      </w:r>
      <w:r w:rsidR="005A5201" w:rsidRPr="00935525">
        <w:rPr>
          <w:rFonts w:eastAsia="SimSun"/>
          <w:b/>
          <w:lang w:val="en-US"/>
        </w:rPr>
        <w:t xml:space="preserve"> </w:t>
      </w:r>
    </w:p>
    <w:p w:rsidR="005A5201" w:rsidRPr="00935525" w:rsidRDefault="005A5201" w:rsidP="005A5201">
      <w:pPr>
        <w:spacing w:line="360" w:lineRule="auto"/>
        <w:jc w:val="right"/>
        <w:rPr>
          <w:rFonts w:eastAsia="SimSun"/>
          <w:lang w:val="en-US"/>
        </w:rPr>
      </w:pPr>
      <w:r w:rsidRPr="00B472A8">
        <w:rPr>
          <w:rFonts w:eastAsia="SimSun"/>
        </w:rPr>
        <w:t>Приложение</w:t>
      </w:r>
      <w:r w:rsidRPr="00935525">
        <w:rPr>
          <w:rFonts w:eastAsia="SimSun"/>
          <w:lang w:val="en-US"/>
        </w:rPr>
        <w:t xml:space="preserve"> </w:t>
      </w:r>
      <w:r w:rsidRPr="00B472A8">
        <w:rPr>
          <w:rFonts w:eastAsia="SimSun"/>
        </w:rPr>
        <w:t>А</w:t>
      </w:r>
    </w:p>
    <w:tbl>
      <w:tblPr>
        <w:tblW w:w="9648" w:type="dxa"/>
        <w:tblLayout w:type="fixed"/>
        <w:tblLook w:val="0000"/>
      </w:tblPr>
      <w:tblGrid>
        <w:gridCol w:w="4968"/>
        <w:gridCol w:w="4680"/>
      </w:tblGrid>
      <w:tr w:rsidR="005A5201" w:rsidRPr="00B472A8" w:rsidTr="00242909">
        <w:trPr>
          <w:trHeight w:val="284"/>
        </w:trPr>
        <w:tc>
          <w:tcPr>
            <w:tcW w:w="4968" w:type="dxa"/>
          </w:tcPr>
          <w:p w:rsidR="005A5201" w:rsidRPr="00935525" w:rsidRDefault="005A5201" w:rsidP="00242909">
            <w:pPr>
              <w:spacing w:line="360" w:lineRule="auto"/>
              <w:rPr>
                <w:lang w:val="en-US"/>
              </w:rPr>
            </w:pPr>
          </w:p>
        </w:tc>
        <w:tc>
          <w:tcPr>
            <w:tcW w:w="4680" w:type="dxa"/>
          </w:tcPr>
          <w:p w:rsidR="005A5201" w:rsidRPr="00B472A8" w:rsidRDefault="005A5201" w:rsidP="00242909">
            <w:pPr>
              <w:pStyle w:val="13"/>
              <w:spacing w:line="360" w:lineRule="auto"/>
              <w:ind w:left="0" w:firstLine="0"/>
              <w:rPr>
                <w:b w:val="0"/>
                <w:caps/>
                <w:sz w:val="24"/>
              </w:rPr>
            </w:pPr>
            <w:r w:rsidRPr="00B472A8">
              <w:rPr>
                <w:b w:val="0"/>
                <w:caps/>
                <w:sz w:val="24"/>
              </w:rPr>
              <w:t>Утверждаю</w:t>
            </w:r>
          </w:p>
          <w:p w:rsidR="005A5201" w:rsidRPr="00B472A8" w:rsidRDefault="005A5201" w:rsidP="00242909">
            <w:pPr>
              <w:spacing w:line="360" w:lineRule="auto"/>
            </w:pPr>
            <w:r w:rsidRPr="00B472A8">
              <w:t>Председатель Правления</w:t>
            </w:r>
          </w:p>
          <w:p w:rsidR="005A5201" w:rsidRPr="00B472A8" w:rsidRDefault="005A5201" w:rsidP="00242909">
            <w:pPr>
              <w:spacing w:line="360" w:lineRule="auto"/>
            </w:pPr>
            <w:r w:rsidRPr="00B472A8">
              <w:t xml:space="preserve">ТОО «Сельскохозяйственная </w:t>
            </w:r>
          </w:p>
          <w:p w:rsidR="005A5201" w:rsidRPr="00B472A8" w:rsidRDefault="005A5201" w:rsidP="00242909">
            <w:pPr>
              <w:spacing w:line="360" w:lineRule="auto"/>
            </w:pPr>
            <w:r w:rsidRPr="00B472A8">
              <w:t>опытная станция «Заречное»</w:t>
            </w:r>
          </w:p>
          <w:p w:rsidR="005A5201" w:rsidRPr="00B472A8" w:rsidRDefault="005A5201" w:rsidP="00242909">
            <w:pPr>
              <w:spacing w:line="360" w:lineRule="auto"/>
            </w:pPr>
            <w:r w:rsidRPr="00B472A8">
              <w:t>_______________С.И. Джурабаев</w:t>
            </w:r>
          </w:p>
          <w:p w:rsidR="005A5201" w:rsidRPr="00B472A8" w:rsidRDefault="005A5201" w:rsidP="00242909">
            <w:pPr>
              <w:spacing w:line="360" w:lineRule="auto"/>
            </w:pPr>
            <w:r w:rsidRPr="00B472A8">
              <w:t>10 марта 2020 г.</w:t>
            </w:r>
          </w:p>
        </w:tc>
      </w:tr>
    </w:tbl>
    <w:p w:rsidR="005A5201" w:rsidRPr="00B472A8" w:rsidRDefault="005A5201" w:rsidP="005A5201">
      <w:pPr>
        <w:pStyle w:val="32"/>
        <w:spacing w:line="360" w:lineRule="auto"/>
        <w:ind w:left="0" w:firstLine="0"/>
        <w:rPr>
          <w:sz w:val="24"/>
          <w:u w:val="none"/>
        </w:rPr>
      </w:pPr>
      <w:r w:rsidRPr="00B472A8">
        <w:rPr>
          <w:sz w:val="24"/>
          <w:u w:val="none"/>
        </w:rPr>
        <w:t>ЗАДАНИЕ №3</w:t>
      </w:r>
    </w:p>
    <w:p w:rsidR="005A5201" w:rsidRPr="00B472A8" w:rsidRDefault="005A5201" w:rsidP="005A5201">
      <w:pPr>
        <w:pStyle w:val="affe"/>
        <w:spacing w:line="360" w:lineRule="auto"/>
        <w:rPr>
          <w:b w:val="0"/>
          <w:sz w:val="24"/>
          <w:szCs w:val="24"/>
        </w:rPr>
      </w:pPr>
      <w:r w:rsidRPr="00B472A8">
        <w:rPr>
          <w:b w:val="0"/>
          <w:sz w:val="24"/>
          <w:szCs w:val="24"/>
        </w:rPr>
        <w:t>на проведение патентных исследований</w:t>
      </w:r>
    </w:p>
    <w:p w:rsidR="005A5201" w:rsidRPr="00B472A8" w:rsidRDefault="005A5201" w:rsidP="005A5201">
      <w:pPr>
        <w:pStyle w:val="af9"/>
        <w:spacing w:line="360" w:lineRule="auto"/>
        <w:jc w:val="both"/>
        <w:rPr>
          <w:b w:val="0"/>
        </w:rPr>
      </w:pPr>
      <w:r w:rsidRPr="00B472A8">
        <w:rPr>
          <w:b w:val="0"/>
        </w:rPr>
        <w:t>Наименование темы: «Трансферт и адаптация технологий по точному земледелию при пр</w:t>
      </w:r>
      <w:r w:rsidRPr="00B472A8">
        <w:rPr>
          <w:b w:val="0"/>
        </w:rPr>
        <w:t>о</w:t>
      </w:r>
      <w:r w:rsidRPr="00B472A8">
        <w:rPr>
          <w:b w:val="0"/>
        </w:rPr>
        <w:t>изводстве продукции растениеводства по принципу «демонстрационных хозяйств (полиг</w:t>
      </w:r>
      <w:r w:rsidRPr="00B472A8">
        <w:rPr>
          <w:b w:val="0"/>
        </w:rPr>
        <w:t>о</w:t>
      </w:r>
      <w:r w:rsidRPr="00B472A8">
        <w:rPr>
          <w:b w:val="0"/>
        </w:rPr>
        <w:t>нов)» в Костанайской области</w:t>
      </w:r>
      <w:r w:rsidRPr="00B472A8">
        <w:rPr>
          <w:b w:val="0"/>
          <w:bCs w:val="0"/>
        </w:rPr>
        <w:t>».</w:t>
      </w:r>
    </w:p>
    <w:p w:rsidR="005A5201" w:rsidRPr="00B472A8" w:rsidRDefault="005A5201" w:rsidP="005A5201">
      <w:pPr>
        <w:pStyle w:val="affe"/>
        <w:spacing w:line="360" w:lineRule="auto"/>
        <w:jc w:val="both"/>
        <w:rPr>
          <w:b w:val="0"/>
          <w:sz w:val="24"/>
          <w:szCs w:val="24"/>
        </w:rPr>
      </w:pPr>
      <w:r w:rsidRPr="00B472A8">
        <w:rPr>
          <w:b w:val="0"/>
          <w:sz w:val="24"/>
          <w:szCs w:val="24"/>
        </w:rPr>
        <w:t>Шифр темы: О.0917.</w:t>
      </w:r>
    </w:p>
    <w:p w:rsidR="005A5201" w:rsidRPr="00B472A8" w:rsidRDefault="005A5201" w:rsidP="005A5201">
      <w:pPr>
        <w:spacing w:line="360" w:lineRule="auto"/>
        <w:jc w:val="both"/>
      </w:pPr>
      <w:r w:rsidRPr="00B472A8">
        <w:t>Этап работы: Изучение элементов точного земледелия при производстве продукции раст</w:t>
      </w:r>
      <w:r w:rsidRPr="00B472A8">
        <w:t>е</w:t>
      </w:r>
      <w:r w:rsidRPr="00B472A8">
        <w:t>ниеводства по принципу «демонстрационных хозяйств (полигонов)» в Костанайской обла</w:t>
      </w:r>
      <w:r w:rsidRPr="00B472A8">
        <w:t>с</w:t>
      </w:r>
      <w:r w:rsidRPr="00B472A8">
        <w:t>ти.</w:t>
      </w:r>
    </w:p>
    <w:p w:rsidR="005A5201" w:rsidRPr="00B472A8" w:rsidRDefault="005A5201" w:rsidP="005A5201">
      <w:pPr>
        <w:tabs>
          <w:tab w:val="left" w:pos="6300"/>
        </w:tabs>
        <w:spacing w:line="360" w:lineRule="auto"/>
        <w:jc w:val="both"/>
      </w:pPr>
      <w:r w:rsidRPr="00B472A8">
        <w:t xml:space="preserve">Сроки выполнения: </w:t>
      </w:r>
      <w:r w:rsidRPr="00B472A8">
        <w:rPr>
          <w:iCs/>
        </w:rPr>
        <w:t>10 марта 2020 г. – 10 октября 2020 г.</w:t>
      </w:r>
    </w:p>
    <w:p w:rsidR="005A5201" w:rsidRPr="00B472A8" w:rsidRDefault="005A5201" w:rsidP="005A5201">
      <w:pPr>
        <w:spacing w:line="360" w:lineRule="auto"/>
        <w:jc w:val="both"/>
      </w:pPr>
      <w:r w:rsidRPr="00B472A8">
        <w:t>Задачи патентных исследований: Трансферт и адаптация элементов технологии точного зе</w:t>
      </w:r>
      <w:r w:rsidRPr="00B472A8">
        <w:t>м</w:t>
      </w:r>
      <w:r w:rsidRPr="00B472A8">
        <w:t xml:space="preserve">леделия на базе пилотной демонстрационной площадки в </w:t>
      </w:r>
      <w:r w:rsidRPr="00B472A8">
        <w:rPr>
          <w:shd w:val="clear" w:color="auto" w:fill="FFFFFF"/>
        </w:rPr>
        <w:t>Костанайской области</w:t>
      </w:r>
      <w:r w:rsidRPr="00B472A8">
        <w:t xml:space="preserve"> с примен</w:t>
      </w:r>
      <w:r w:rsidRPr="00B472A8">
        <w:t>е</w:t>
      </w:r>
      <w:r w:rsidRPr="00B472A8">
        <w:t xml:space="preserve">нием </w:t>
      </w:r>
      <w:r w:rsidRPr="00B472A8">
        <w:rPr>
          <w:rFonts w:eastAsia="Calibri"/>
        </w:rPr>
        <w:t>биопрепарата для повышения урожайности сельскохозяйственных культур, повышен</w:t>
      </w:r>
      <w:r w:rsidRPr="00B472A8">
        <w:rPr>
          <w:rFonts w:eastAsia="Calibri"/>
        </w:rPr>
        <w:t>и</w:t>
      </w:r>
      <w:r w:rsidRPr="00B472A8">
        <w:rPr>
          <w:rFonts w:eastAsia="Calibri"/>
        </w:rPr>
        <w:t>ем производительности труда в растениеводстве в 2,0-2,5 раза за счет применения совреме</w:t>
      </w:r>
      <w:r w:rsidRPr="00B472A8">
        <w:rPr>
          <w:rFonts w:eastAsia="Calibri"/>
        </w:rPr>
        <w:t>н</w:t>
      </w:r>
      <w:r w:rsidRPr="00B472A8">
        <w:rPr>
          <w:rFonts w:eastAsia="Calibri"/>
        </w:rPr>
        <w:t>ных технологий и средств точного земледелия на основе разработки</w:t>
      </w:r>
      <w:r w:rsidRPr="00B472A8">
        <w:rPr>
          <w:shd w:val="clear" w:color="auto" w:fill="FFFFFF"/>
        </w:rPr>
        <w:t xml:space="preserve"> экономических моделей внедрения точных технологий</w:t>
      </w:r>
      <w:r w:rsidRPr="00B472A8">
        <w: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52"/>
        <w:gridCol w:w="2267"/>
        <w:gridCol w:w="2411"/>
        <w:gridCol w:w="1559"/>
        <w:gridCol w:w="992"/>
      </w:tblGrid>
      <w:tr w:rsidR="005A5201" w:rsidRPr="00B472A8" w:rsidTr="00242909">
        <w:trPr>
          <w:trHeight w:val="170"/>
        </w:trPr>
        <w:tc>
          <w:tcPr>
            <w:tcW w:w="2552" w:type="dxa"/>
          </w:tcPr>
          <w:p w:rsidR="005A5201" w:rsidRPr="00B472A8" w:rsidRDefault="005A5201" w:rsidP="00242909">
            <w:pPr>
              <w:spacing w:line="360" w:lineRule="auto"/>
              <w:jc w:val="center"/>
              <w:rPr>
                <w:sz w:val="22"/>
                <w:szCs w:val="22"/>
              </w:rPr>
            </w:pPr>
            <w:r w:rsidRPr="00B472A8">
              <w:rPr>
                <w:sz w:val="22"/>
                <w:szCs w:val="22"/>
              </w:rPr>
              <w:t>Виды патентных иссл</w:t>
            </w:r>
            <w:r w:rsidRPr="00B472A8">
              <w:rPr>
                <w:sz w:val="22"/>
                <w:szCs w:val="22"/>
              </w:rPr>
              <w:t>е</w:t>
            </w:r>
            <w:r w:rsidRPr="00B472A8">
              <w:rPr>
                <w:sz w:val="22"/>
                <w:szCs w:val="22"/>
              </w:rPr>
              <w:t>дований</w:t>
            </w:r>
          </w:p>
        </w:tc>
        <w:tc>
          <w:tcPr>
            <w:tcW w:w="2267" w:type="dxa"/>
          </w:tcPr>
          <w:p w:rsidR="005A5201" w:rsidRPr="00B472A8" w:rsidRDefault="005A5201" w:rsidP="00242909">
            <w:pPr>
              <w:spacing w:line="360" w:lineRule="auto"/>
              <w:jc w:val="center"/>
              <w:rPr>
                <w:sz w:val="22"/>
                <w:szCs w:val="22"/>
              </w:rPr>
            </w:pPr>
            <w:r w:rsidRPr="00B472A8">
              <w:rPr>
                <w:sz w:val="22"/>
                <w:szCs w:val="22"/>
              </w:rPr>
              <w:t>Подразделения-исполнители (сои</w:t>
            </w:r>
            <w:r w:rsidRPr="00B472A8">
              <w:rPr>
                <w:sz w:val="22"/>
                <w:szCs w:val="22"/>
              </w:rPr>
              <w:t>с</w:t>
            </w:r>
            <w:r w:rsidRPr="00B472A8">
              <w:rPr>
                <w:sz w:val="22"/>
                <w:szCs w:val="22"/>
              </w:rPr>
              <w:t>полнители)</w:t>
            </w:r>
          </w:p>
        </w:tc>
        <w:tc>
          <w:tcPr>
            <w:tcW w:w="2411" w:type="dxa"/>
          </w:tcPr>
          <w:p w:rsidR="005A5201" w:rsidRPr="00B472A8" w:rsidRDefault="005A5201" w:rsidP="00242909">
            <w:pPr>
              <w:spacing w:line="360" w:lineRule="auto"/>
              <w:jc w:val="center"/>
              <w:rPr>
                <w:sz w:val="22"/>
                <w:szCs w:val="22"/>
              </w:rPr>
            </w:pPr>
            <w:r w:rsidRPr="00B472A8">
              <w:rPr>
                <w:sz w:val="22"/>
                <w:szCs w:val="22"/>
              </w:rPr>
              <w:t>Ответственные испо</w:t>
            </w:r>
            <w:r w:rsidRPr="00B472A8">
              <w:rPr>
                <w:sz w:val="22"/>
                <w:szCs w:val="22"/>
              </w:rPr>
              <w:t>л</w:t>
            </w:r>
            <w:r w:rsidRPr="00B472A8">
              <w:rPr>
                <w:sz w:val="22"/>
                <w:szCs w:val="22"/>
              </w:rPr>
              <w:t>нители (Ф.И.О.)</w:t>
            </w:r>
          </w:p>
        </w:tc>
        <w:tc>
          <w:tcPr>
            <w:tcW w:w="1559" w:type="dxa"/>
          </w:tcPr>
          <w:p w:rsidR="005A5201" w:rsidRPr="00B472A8" w:rsidRDefault="005A5201" w:rsidP="00242909">
            <w:pPr>
              <w:spacing w:line="360" w:lineRule="auto"/>
              <w:jc w:val="center"/>
              <w:rPr>
                <w:sz w:val="22"/>
                <w:szCs w:val="22"/>
              </w:rPr>
            </w:pPr>
            <w:r w:rsidRPr="00B472A8">
              <w:rPr>
                <w:sz w:val="22"/>
                <w:szCs w:val="22"/>
              </w:rPr>
              <w:t>Сроки в</w:t>
            </w:r>
            <w:r w:rsidRPr="00B472A8">
              <w:rPr>
                <w:sz w:val="22"/>
                <w:szCs w:val="22"/>
              </w:rPr>
              <w:t>ы</w:t>
            </w:r>
            <w:r w:rsidRPr="00B472A8">
              <w:rPr>
                <w:sz w:val="22"/>
                <w:szCs w:val="22"/>
              </w:rPr>
              <w:t>полнения. Начало. Окончание</w:t>
            </w:r>
          </w:p>
        </w:tc>
        <w:tc>
          <w:tcPr>
            <w:tcW w:w="992" w:type="dxa"/>
          </w:tcPr>
          <w:p w:rsidR="005A5201" w:rsidRPr="00B472A8" w:rsidRDefault="005A5201" w:rsidP="00242909">
            <w:pPr>
              <w:spacing w:line="360" w:lineRule="auto"/>
              <w:jc w:val="center"/>
              <w:rPr>
                <w:sz w:val="22"/>
                <w:szCs w:val="22"/>
              </w:rPr>
            </w:pPr>
            <w:r w:rsidRPr="00B472A8">
              <w:rPr>
                <w:sz w:val="22"/>
                <w:szCs w:val="22"/>
              </w:rPr>
              <w:t>Отче</w:t>
            </w:r>
            <w:r w:rsidRPr="00B472A8">
              <w:rPr>
                <w:sz w:val="22"/>
                <w:szCs w:val="22"/>
              </w:rPr>
              <w:t>т</w:t>
            </w:r>
            <w:r w:rsidRPr="00B472A8">
              <w:rPr>
                <w:sz w:val="22"/>
                <w:szCs w:val="22"/>
              </w:rPr>
              <w:t>ные д</w:t>
            </w:r>
            <w:r w:rsidRPr="00B472A8">
              <w:rPr>
                <w:sz w:val="22"/>
                <w:szCs w:val="22"/>
              </w:rPr>
              <w:t>о</w:t>
            </w:r>
            <w:r w:rsidRPr="00B472A8">
              <w:rPr>
                <w:sz w:val="22"/>
                <w:szCs w:val="22"/>
              </w:rPr>
              <w:t>куме</w:t>
            </w:r>
            <w:r w:rsidRPr="00B472A8">
              <w:rPr>
                <w:sz w:val="22"/>
                <w:szCs w:val="22"/>
              </w:rPr>
              <w:t>н</w:t>
            </w:r>
            <w:r w:rsidRPr="00B472A8">
              <w:rPr>
                <w:sz w:val="22"/>
                <w:szCs w:val="22"/>
              </w:rPr>
              <w:t>ты</w:t>
            </w:r>
          </w:p>
        </w:tc>
      </w:tr>
      <w:tr w:rsidR="005A5201" w:rsidRPr="00B472A8" w:rsidTr="00242909">
        <w:trPr>
          <w:trHeight w:val="170"/>
        </w:trPr>
        <w:tc>
          <w:tcPr>
            <w:tcW w:w="2552" w:type="dxa"/>
          </w:tcPr>
          <w:p w:rsidR="005A5201" w:rsidRPr="00B472A8" w:rsidRDefault="005A5201" w:rsidP="00242909">
            <w:pPr>
              <w:pStyle w:val="32"/>
              <w:tabs>
                <w:tab w:val="clear" w:pos="720"/>
              </w:tabs>
              <w:snapToGrid w:val="0"/>
              <w:spacing w:line="360" w:lineRule="auto"/>
              <w:ind w:left="0" w:firstLine="0"/>
              <w:jc w:val="both"/>
              <w:rPr>
                <w:sz w:val="22"/>
                <w:szCs w:val="22"/>
                <w:u w:val="none"/>
              </w:rPr>
            </w:pPr>
            <w:r w:rsidRPr="00B472A8">
              <w:rPr>
                <w:sz w:val="22"/>
                <w:szCs w:val="22"/>
                <w:u w:val="none"/>
              </w:rPr>
              <w:t>Определение технич</w:t>
            </w:r>
            <w:r w:rsidRPr="00B472A8">
              <w:rPr>
                <w:sz w:val="22"/>
                <w:szCs w:val="22"/>
                <w:u w:val="none"/>
              </w:rPr>
              <w:t>е</w:t>
            </w:r>
            <w:r w:rsidRPr="00B472A8">
              <w:rPr>
                <w:sz w:val="22"/>
                <w:szCs w:val="22"/>
                <w:u w:val="none"/>
              </w:rPr>
              <w:t>ского уровня и тенде</w:t>
            </w:r>
            <w:r w:rsidRPr="00B472A8">
              <w:rPr>
                <w:sz w:val="22"/>
                <w:szCs w:val="22"/>
                <w:u w:val="none"/>
              </w:rPr>
              <w:t>н</w:t>
            </w:r>
            <w:r w:rsidRPr="00B472A8">
              <w:rPr>
                <w:sz w:val="22"/>
                <w:szCs w:val="22"/>
                <w:u w:val="none"/>
              </w:rPr>
              <w:t>ции развития исслед</w:t>
            </w:r>
            <w:r w:rsidRPr="00B472A8">
              <w:rPr>
                <w:sz w:val="22"/>
                <w:szCs w:val="22"/>
                <w:u w:val="none"/>
              </w:rPr>
              <w:t>о</w:t>
            </w:r>
            <w:r w:rsidRPr="00B472A8">
              <w:rPr>
                <w:sz w:val="22"/>
                <w:szCs w:val="22"/>
                <w:u w:val="none"/>
              </w:rPr>
              <w:t>ваний элементов точн</w:t>
            </w:r>
            <w:r w:rsidRPr="00B472A8">
              <w:rPr>
                <w:sz w:val="22"/>
                <w:szCs w:val="22"/>
                <w:u w:val="none"/>
              </w:rPr>
              <w:t>о</w:t>
            </w:r>
            <w:r w:rsidRPr="00B472A8">
              <w:rPr>
                <w:sz w:val="22"/>
                <w:szCs w:val="22"/>
                <w:u w:val="none"/>
              </w:rPr>
              <w:t>го земледелия.</w:t>
            </w:r>
          </w:p>
        </w:tc>
        <w:tc>
          <w:tcPr>
            <w:tcW w:w="2267" w:type="dxa"/>
          </w:tcPr>
          <w:p w:rsidR="005A5201" w:rsidRPr="00B472A8" w:rsidRDefault="005A5201" w:rsidP="00242909">
            <w:pPr>
              <w:spacing w:line="360" w:lineRule="auto"/>
              <w:rPr>
                <w:sz w:val="22"/>
                <w:szCs w:val="22"/>
              </w:rPr>
            </w:pPr>
            <w:r w:rsidRPr="00B472A8">
              <w:rPr>
                <w:sz w:val="22"/>
                <w:szCs w:val="22"/>
              </w:rPr>
              <w:t>Разработчик – лаб</w:t>
            </w:r>
            <w:r w:rsidRPr="00B472A8">
              <w:rPr>
                <w:sz w:val="22"/>
                <w:szCs w:val="22"/>
              </w:rPr>
              <w:t>о</w:t>
            </w:r>
            <w:r w:rsidRPr="00B472A8">
              <w:rPr>
                <w:sz w:val="22"/>
                <w:szCs w:val="22"/>
              </w:rPr>
              <w:t>ратория точного и органического зе</w:t>
            </w:r>
            <w:r w:rsidRPr="00B472A8">
              <w:rPr>
                <w:sz w:val="22"/>
                <w:szCs w:val="22"/>
              </w:rPr>
              <w:t>м</w:t>
            </w:r>
            <w:r w:rsidRPr="00B472A8">
              <w:rPr>
                <w:sz w:val="22"/>
                <w:szCs w:val="22"/>
              </w:rPr>
              <w:t>леделия.</w:t>
            </w:r>
          </w:p>
        </w:tc>
        <w:tc>
          <w:tcPr>
            <w:tcW w:w="2411" w:type="dxa"/>
          </w:tcPr>
          <w:p w:rsidR="005A5201" w:rsidRPr="00B472A8" w:rsidRDefault="005A5201" w:rsidP="00242909">
            <w:pPr>
              <w:spacing w:line="360" w:lineRule="auto"/>
              <w:rPr>
                <w:sz w:val="22"/>
                <w:szCs w:val="22"/>
              </w:rPr>
            </w:pPr>
            <w:r w:rsidRPr="00B472A8">
              <w:rPr>
                <w:sz w:val="22"/>
                <w:szCs w:val="22"/>
              </w:rPr>
              <w:t>Тулькубаева С.А., Т</w:t>
            </w:r>
            <w:r w:rsidRPr="00B472A8">
              <w:rPr>
                <w:sz w:val="22"/>
                <w:szCs w:val="22"/>
              </w:rPr>
              <w:t>у</w:t>
            </w:r>
            <w:r w:rsidRPr="00B472A8">
              <w:rPr>
                <w:sz w:val="22"/>
                <w:szCs w:val="22"/>
              </w:rPr>
              <w:t>лаев Ю.В., Сомова С.В., Абуова А.Б., С</w:t>
            </w:r>
            <w:r w:rsidRPr="00B472A8">
              <w:rPr>
                <w:sz w:val="22"/>
                <w:szCs w:val="22"/>
              </w:rPr>
              <w:t>и</w:t>
            </w:r>
            <w:r w:rsidRPr="00B472A8">
              <w:rPr>
                <w:sz w:val="22"/>
                <w:szCs w:val="22"/>
              </w:rPr>
              <w:t>дорик И.В.</w:t>
            </w:r>
          </w:p>
        </w:tc>
        <w:tc>
          <w:tcPr>
            <w:tcW w:w="1559" w:type="dxa"/>
          </w:tcPr>
          <w:p w:rsidR="005A5201" w:rsidRPr="00B472A8" w:rsidRDefault="005A5201" w:rsidP="00242909">
            <w:pPr>
              <w:spacing w:line="360" w:lineRule="auto"/>
              <w:rPr>
                <w:sz w:val="22"/>
                <w:szCs w:val="22"/>
              </w:rPr>
            </w:pPr>
            <w:r w:rsidRPr="00B472A8">
              <w:rPr>
                <w:iCs/>
                <w:sz w:val="22"/>
                <w:szCs w:val="22"/>
              </w:rPr>
              <w:t>10 марта 2020 г. – 10 октя</w:t>
            </w:r>
            <w:r w:rsidRPr="00B472A8">
              <w:rPr>
                <w:iCs/>
                <w:sz w:val="22"/>
                <w:szCs w:val="22"/>
              </w:rPr>
              <w:t>б</w:t>
            </w:r>
            <w:r w:rsidRPr="00B472A8">
              <w:rPr>
                <w:iCs/>
                <w:sz w:val="22"/>
                <w:szCs w:val="22"/>
              </w:rPr>
              <w:t>ря 2020 г.</w:t>
            </w:r>
          </w:p>
        </w:tc>
        <w:tc>
          <w:tcPr>
            <w:tcW w:w="992" w:type="dxa"/>
          </w:tcPr>
          <w:p w:rsidR="005A5201" w:rsidRPr="00B472A8" w:rsidRDefault="005A5201" w:rsidP="00242909">
            <w:pPr>
              <w:spacing w:line="360" w:lineRule="auto"/>
              <w:rPr>
                <w:sz w:val="22"/>
                <w:szCs w:val="22"/>
              </w:rPr>
            </w:pPr>
            <w:r w:rsidRPr="00B472A8">
              <w:rPr>
                <w:sz w:val="22"/>
                <w:szCs w:val="22"/>
              </w:rPr>
              <w:t>Год</w:t>
            </w:r>
            <w:r w:rsidRPr="00B472A8">
              <w:rPr>
                <w:sz w:val="22"/>
                <w:szCs w:val="22"/>
              </w:rPr>
              <w:t>о</w:t>
            </w:r>
            <w:r w:rsidRPr="00B472A8">
              <w:rPr>
                <w:sz w:val="22"/>
                <w:szCs w:val="22"/>
              </w:rPr>
              <w:t>вые о</w:t>
            </w:r>
            <w:r w:rsidRPr="00B472A8">
              <w:rPr>
                <w:sz w:val="22"/>
                <w:szCs w:val="22"/>
              </w:rPr>
              <w:t>т</w:t>
            </w:r>
            <w:r w:rsidRPr="00B472A8">
              <w:rPr>
                <w:sz w:val="22"/>
                <w:szCs w:val="22"/>
              </w:rPr>
              <w:t>четы о НИР</w:t>
            </w:r>
          </w:p>
        </w:tc>
      </w:tr>
    </w:tbl>
    <w:p w:rsidR="005A5201" w:rsidRPr="00B472A8" w:rsidRDefault="005A5201" w:rsidP="005A5201">
      <w:pPr>
        <w:spacing w:line="360" w:lineRule="auto"/>
        <w:jc w:val="both"/>
      </w:pPr>
      <w:r w:rsidRPr="00B472A8">
        <w:t xml:space="preserve">Р  уководитель патентного подразделения ____________ Ж.В. Габдулин </w:t>
      </w:r>
    </w:p>
    <w:p w:rsidR="005A5201" w:rsidRPr="00B472A8" w:rsidRDefault="005A5201" w:rsidP="005A5201">
      <w:pPr>
        <w:spacing w:line="360" w:lineRule="auto"/>
        <w:jc w:val="both"/>
        <w:rPr>
          <w:lang w:eastAsia="ru-RU"/>
        </w:rPr>
      </w:pPr>
      <w:r w:rsidRPr="00B472A8">
        <w:t xml:space="preserve">Руководитель подразделения исполнителя работы ___________ Ю.В. Тулаев </w:t>
      </w:r>
    </w:p>
    <w:p w:rsidR="005A5201" w:rsidRPr="00B472A8" w:rsidRDefault="005A5201" w:rsidP="005A5201">
      <w:pPr>
        <w:spacing w:line="360" w:lineRule="auto"/>
        <w:rPr>
          <w:iCs/>
        </w:rPr>
        <w:sectPr w:rsidR="005A5201" w:rsidRPr="00B472A8" w:rsidSect="00242909">
          <w:footerReference w:type="default" r:id="rId137"/>
          <w:pgSz w:w="11906" w:h="16838" w:code="9"/>
          <w:pgMar w:top="1134" w:right="567" w:bottom="1134" w:left="1701" w:header="709" w:footer="709" w:gutter="0"/>
          <w:cols w:space="708"/>
          <w:docGrid w:linePitch="360"/>
        </w:sectPr>
      </w:pPr>
    </w:p>
    <w:p w:rsidR="005A5201" w:rsidRPr="00B472A8" w:rsidRDefault="005A5201" w:rsidP="005A5201">
      <w:pPr>
        <w:spacing w:line="360" w:lineRule="auto"/>
        <w:jc w:val="right"/>
        <w:rPr>
          <w:iCs/>
        </w:rPr>
      </w:pPr>
      <w:r w:rsidRPr="00B472A8">
        <w:rPr>
          <w:iCs/>
        </w:rPr>
        <w:lastRenderedPageBreak/>
        <w:t>Приложение Б</w:t>
      </w:r>
    </w:p>
    <w:p w:rsidR="005A5201" w:rsidRPr="00B472A8" w:rsidRDefault="005A5201" w:rsidP="005A5201">
      <w:pPr>
        <w:spacing w:line="360" w:lineRule="auto"/>
        <w:jc w:val="center"/>
      </w:pPr>
      <w:r w:rsidRPr="00B472A8">
        <w:t xml:space="preserve">Регламент поиска </w:t>
      </w:r>
      <w:r w:rsidRPr="00B472A8">
        <w:rPr>
          <w:rFonts w:eastAsia="Batang"/>
        </w:rPr>
        <w:t>№</w:t>
      </w:r>
      <w:r w:rsidRPr="00B472A8">
        <w:t>13-2/30 от 10 марта 2020 г</w:t>
      </w:r>
      <w:r w:rsidRPr="00B472A8">
        <w:rPr>
          <w:bCs/>
        </w:rPr>
        <w:t>.</w:t>
      </w:r>
    </w:p>
    <w:p w:rsidR="005A5201" w:rsidRPr="00B472A8" w:rsidRDefault="005A5201" w:rsidP="005A5201">
      <w:pPr>
        <w:pStyle w:val="af9"/>
        <w:spacing w:line="360" w:lineRule="auto"/>
        <w:jc w:val="both"/>
        <w:rPr>
          <w:b w:val="0"/>
        </w:rPr>
      </w:pPr>
      <w:r w:rsidRPr="00B472A8">
        <w:rPr>
          <w:b w:val="0"/>
        </w:rPr>
        <w:t>Наименование темы: «Трансферт и адаптация технологий по точному земледелию при производстве продукции растениеводства по принц</w:t>
      </w:r>
      <w:r w:rsidRPr="00B472A8">
        <w:rPr>
          <w:b w:val="0"/>
        </w:rPr>
        <w:t>и</w:t>
      </w:r>
      <w:r w:rsidRPr="00B472A8">
        <w:rPr>
          <w:b w:val="0"/>
        </w:rPr>
        <w:t>пу «демонстрационных хозяйств (полигонов)» в Костанайской области</w:t>
      </w:r>
      <w:r w:rsidRPr="00B472A8">
        <w:rPr>
          <w:b w:val="0"/>
          <w:bCs w:val="0"/>
        </w:rPr>
        <w:t>».</w:t>
      </w:r>
    </w:p>
    <w:p w:rsidR="005A5201" w:rsidRPr="00B472A8" w:rsidRDefault="005A5201" w:rsidP="005A5201">
      <w:pPr>
        <w:pStyle w:val="affe"/>
        <w:spacing w:line="360" w:lineRule="auto"/>
        <w:jc w:val="both"/>
        <w:rPr>
          <w:b w:val="0"/>
          <w:sz w:val="24"/>
          <w:szCs w:val="24"/>
        </w:rPr>
      </w:pPr>
      <w:r w:rsidRPr="00B472A8">
        <w:rPr>
          <w:b w:val="0"/>
          <w:sz w:val="24"/>
          <w:szCs w:val="24"/>
        </w:rPr>
        <w:t>Шифр темы: О.0917.</w:t>
      </w:r>
    </w:p>
    <w:p w:rsidR="005A5201" w:rsidRPr="00B472A8" w:rsidRDefault="005A5201" w:rsidP="005A5201">
      <w:pPr>
        <w:spacing w:line="360" w:lineRule="auto"/>
        <w:jc w:val="both"/>
      </w:pPr>
      <w:r w:rsidRPr="00B472A8">
        <w:t>Этап работы: Изучение элементов точного земледелия при производстве продукции растениеводства по принципу «демонстрационных х</w:t>
      </w:r>
      <w:r w:rsidRPr="00B472A8">
        <w:t>о</w:t>
      </w:r>
      <w:r w:rsidRPr="00B472A8">
        <w:t>зяйств (полигонов)» в Костанайской области.</w:t>
      </w:r>
    </w:p>
    <w:p w:rsidR="005A5201" w:rsidRPr="00B472A8" w:rsidRDefault="005A5201" w:rsidP="005A5201">
      <w:pPr>
        <w:snapToGrid w:val="0"/>
        <w:spacing w:line="360" w:lineRule="auto"/>
        <w:jc w:val="both"/>
        <w:rPr>
          <w:bCs/>
        </w:rPr>
      </w:pPr>
      <w:r w:rsidRPr="00B472A8">
        <w:rPr>
          <w:bCs/>
        </w:rPr>
        <w:t xml:space="preserve">Цель поиска информации: </w:t>
      </w:r>
      <w:r w:rsidRPr="00B472A8">
        <w:t>Получение исходных данных для определения, достигнутого уровня и тенденции развития в данной отрасли.</w:t>
      </w:r>
    </w:p>
    <w:p w:rsidR="005A5201" w:rsidRPr="00B472A8" w:rsidRDefault="005A5201" w:rsidP="005A5201">
      <w:pPr>
        <w:pStyle w:val="afa"/>
        <w:spacing w:before="0" w:after="0" w:line="360" w:lineRule="auto"/>
        <w:jc w:val="both"/>
        <w:rPr>
          <w:rFonts w:ascii="Times New Roman" w:hAnsi="Times New Roman"/>
          <w:i w:val="0"/>
          <w:sz w:val="24"/>
          <w:szCs w:val="24"/>
        </w:rPr>
      </w:pPr>
      <w:r w:rsidRPr="00B472A8">
        <w:rPr>
          <w:rFonts w:ascii="Times New Roman" w:hAnsi="Times New Roman"/>
          <w:i w:val="0"/>
          <w:sz w:val="24"/>
          <w:szCs w:val="24"/>
        </w:rPr>
        <w:t>Обоснование регламента поиска: Глубина поиска по источникам патентной и научно-технической информации 10 лет.</w:t>
      </w:r>
    </w:p>
    <w:p w:rsidR="005A5201" w:rsidRPr="00B472A8" w:rsidRDefault="005A5201" w:rsidP="005A5201">
      <w:pPr>
        <w:spacing w:line="360" w:lineRule="auto"/>
      </w:pPr>
      <w:r w:rsidRPr="00B472A8">
        <w:t>Страны: Казахстан, Россия, Великобритания, Германия, США, Франция, Япония, ВОИС (Всемирная организация интеллектуальной собс</w:t>
      </w:r>
      <w:r w:rsidRPr="00B472A8">
        <w:t>т</w:t>
      </w:r>
      <w:r w:rsidRPr="00B472A8">
        <w:t>венности), ЕПВ (Европейское патентное ведомство), ЕАПВ (Евразийское патентное ведомство).</w:t>
      </w:r>
    </w:p>
    <w:p w:rsidR="005A5201" w:rsidRPr="00B472A8" w:rsidRDefault="005A5201" w:rsidP="005A5201">
      <w:pPr>
        <w:spacing w:line="360" w:lineRule="auto"/>
        <w:jc w:val="both"/>
        <w:rPr>
          <w:iCs/>
        </w:rPr>
      </w:pPr>
      <w:r w:rsidRPr="00B472A8">
        <w:t xml:space="preserve">Начало поиска – </w:t>
      </w:r>
      <w:r w:rsidRPr="00B472A8">
        <w:rPr>
          <w:iCs/>
        </w:rPr>
        <w:t>10 марта 2020 г.</w:t>
      </w:r>
      <w:r w:rsidRPr="00B472A8">
        <w:rPr>
          <w:iCs/>
        </w:rPr>
        <w:tab/>
      </w:r>
      <w:r w:rsidRPr="00B472A8">
        <w:rPr>
          <w:iCs/>
        </w:rPr>
        <w:tab/>
      </w:r>
      <w:r w:rsidRPr="00B472A8">
        <w:tab/>
        <w:t>Окончание поиска –</w:t>
      </w:r>
      <w:r w:rsidRPr="00B472A8">
        <w:rPr>
          <w:iCs/>
        </w:rPr>
        <w:t xml:space="preserve"> 10 октября 2020 г.</w:t>
      </w:r>
    </w:p>
    <w:p w:rsidR="005A5201" w:rsidRPr="00B472A8" w:rsidRDefault="005A5201" w:rsidP="005A5201">
      <w:pPr>
        <w:spacing w:line="360" w:lineRule="auto"/>
        <w:jc w:val="both"/>
        <w:rPr>
          <w:iCs/>
        </w:rPr>
      </w:pPr>
      <w:r w:rsidRPr="00B472A8">
        <w:rPr>
          <w:iCs/>
        </w:rPr>
        <w:br w:type="page"/>
      </w:r>
      <w:r w:rsidRPr="00B472A8">
        <w:rPr>
          <w:iCs/>
          <w:noProof/>
          <w:lang w:eastAsia="ru-RU"/>
        </w:rPr>
        <w:drawing>
          <wp:anchor distT="0" distB="0" distL="114300" distR="114300" simplePos="0" relativeHeight="251670528" behindDoc="0" locked="0" layoutInCell="1" allowOverlap="1">
            <wp:simplePos x="0" y="0"/>
            <wp:positionH relativeFrom="column">
              <wp:posOffset>3623310</wp:posOffset>
            </wp:positionH>
            <wp:positionV relativeFrom="paragraph">
              <wp:posOffset>5537835</wp:posOffset>
            </wp:positionV>
            <wp:extent cx="1038225" cy="276225"/>
            <wp:effectExtent l="0" t="0" r="9525" b="0"/>
            <wp:wrapNone/>
            <wp:docPr id="1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clrChange>
                        <a:clrFrom>
                          <a:srgbClr val="FFFFFF"/>
                        </a:clrFrom>
                        <a:clrTo>
                          <a:srgbClr val="FFFFFF">
                            <a:alpha val="0"/>
                          </a:srgbClr>
                        </a:clrTo>
                      </a:clrChange>
                    </a:blip>
                    <a:srcRect/>
                    <a:stretch>
                      <a:fillRect/>
                    </a:stretch>
                  </pic:blipFill>
                  <pic:spPr bwMode="auto">
                    <a:xfrm>
                      <a:off x="0" y="0"/>
                      <a:ext cx="1038225" cy="276225"/>
                    </a:xfrm>
                    <a:prstGeom prst="rect">
                      <a:avLst/>
                    </a:prstGeom>
                    <a:noFill/>
                    <a:ln w="9525">
                      <a:noFill/>
                      <a:miter lim="800000"/>
                      <a:headEnd/>
                      <a:tailEnd/>
                    </a:ln>
                  </pic:spPr>
                </pic:pic>
              </a:graphicData>
            </a:graphic>
          </wp:anchor>
        </w:drawing>
      </w:r>
    </w:p>
    <w:tbl>
      <w:tblPr>
        <w:tblW w:w="15402"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03"/>
        <w:gridCol w:w="1418"/>
        <w:gridCol w:w="2693"/>
        <w:gridCol w:w="1701"/>
        <w:gridCol w:w="851"/>
        <w:gridCol w:w="709"/>
        <w:gridCol w:w="850"/>
        <w:gridCol w:w="1134"/>
        <w:gridCol w:w="850"/>
        <w:gridCol w:w="567"/>
        <w:gridCol w:w="851"/>
        <w:gridCol w:w="1575"/>
      </w:tblGrid>
      <w:tr w:rsidR="005A5201" w:rsidRPr="00B472A8" w:rsidTr="00242909">
        <w:trPr>
          <w:cantSplit/>
          <w:trHeight w:val="170"/>
        </w:trPr>
        <w:tc>
          <w:tcPr>
            <w:tcW w:w="2203" w:type="dxa"/>
            <w:vMerge w:val="restart"/>
          </w:tcPr>
          <w:p w:rsidR="005A5201" w:rsidRPr="00B472A8" w:rsidRDefault="005A5201" w:rsidP="00242909">
            <w:pPr>
              <w:spacing w:line="360" w:lineRule="auto"/>
              <w:jc w:val="center"/>
              <w:rPr>
                <w:sz w:val="22"/>
                <w:szCs w:val="22"/>
              </w:rPr>
            </w:pPr>
            <w:r>
              <w:rPr>
                <w:noProof/>
                <w:sz w:val="22"/>
                <w:szCs w:val="22"/>
                <w:lang w:eastAsia="ru-RU"/>
              </w:rPr>
              <w:lastRenderedPageBreak/>
              <w:drawing>
                <wp:anchor distT="0" distB="0" distL="114300" distR="114300" simplePos="0" relativeHeight="251672576" behindDoc="0" locked="0" layoutInCell="1" allowOverlap="1">
                  <wp:simplePos x="0" y="0"/>
                  <wp:positionH relativeFrom="column">
                    <wp:posOffset>-509489</wp:posOffset>
                  </wp:positionH>
                  <wp:positionV relativeFrom="paragraph">
                    <wp:posOffset>-45961</wp:posOffset>
                  </wp:positionV>
                  <wp:extent cx="10669971" cy="5959366"/>
                  <wp:effectExtent l="19050" t="0" r="0" b="0"/>
                  <wp:wrapNone/>
                  <wp:docPr id="1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srcRect t="11037" b="9893"/>
                          <a:stretch>
                            <a:fillRect/>
                          </a:stretch>
                        </pic:blipFill>
                        <pic:spPr bwMode="auto">
                          <a:xfrm>
                            <a:off x="0" y="0"/>
                            <a:ext cx="10669971" cy="5959366"/>
                          </a:xfrm>
                          <a:prstGeom prst="rect">
                            <a:avLst/>
                          </a:prstGeom>
                          <a:noFill/>
                          <a:ln w="9525">
                            <a:noFill/>
                            <a:miter lim="800000"/>
                            <a:headEnd/>
                            <a:tailEnd/>
                          </a:ln>
                        </pic:spPr>
                      </pic:pic>
                    </a:graphicData>
                  </a:graphic>
                </wp:anchor>
              </w:drawing>
            </w:r>
            <w:r w:rsidRPr="00B472A8">
              <w:rPr>
                <w:sz w:val="22"/>
                <w:szCs w:val="22"/>
              </w:rPr>
              <w:t>Предмет поиска (объект исследов</w:t>
            </w:r>
            <w:r w:rsidRPr="00B472A8">
              <w:rPr>
                <w:sz w:val="22"/>
                <w:szCs w:val="22"/>
              </w:rPr>
              <w:t>а</w:t>
            </w:r>
            <w:r w:rsidRPr="00B472A8">
              <w:rPr>
                <w:sz w:val="22"/>
                <w:szCs w:val="22"/>
              </w:rPr>
              <w:t>ния, его составные части, товар)</w:t>
            </w:r>
          </w:p>
        </w:tc>
        <w:tc>
          <w:tcPr>
            <w:tcW w:w="1418" w:type="dxa"/>
            <w:vMerge w:val="restart"/>
          </w:tcPr>
          <w:p w:rsidR="005A5201" w:rsidRPr="00B472A8" w:rsidRDefault="005A5201" w:rsidP="00242909">
            <w:pPr>
              <w:spacing w:line="360" w:lineRule="auto"/>
              <w:jc w:val="center"/>
              <w:rPr>
                <w:sz w:val="22"/>
                <w:szCs w:val="22"/>
              </w:rPr>
            </w:pPr>
            <w:r w:rsidRPr="00B472A8">
              <w:rPr>
                <w:sz w:val="22"/>
                <w:szCs w:val="22"/>
              </w:rPr>
              <w:t>Страна п</w:t>
            </w:r>
            <w:r w:rsidRPr="00B472A8">
              <w:rPr>
                <w:sz w:val="22"/>
                <w:szCs w:val="22"/>
              </w:rPr>
              <w:t>о</w:t>
            </w:r>
            <w:r w:rsidRPr="00B472A8">
              <w:rPr>
                <w:sz w:val="22"/>
                <w:szCs w:val="22"/>
              </w:rPr>
              <w:t>иска</w:t>
            </w:r>
          </w:p>
        </w:tc>
        <w:tc>
          <w:tcPr>
            <w:tcW w:w="9355" w:type="dxa"/>
            <w:gridSpan w:val="8"/>
          </w:tcPr>
          <w:p w:rsidR="005A5201" w:rsidRPr="00B472A8" w:rsidRDefault="005A5201" w:rsidP="00242909">
            <w:pPr>
              <w:spacing w:line="360" w:lineRule="auto"/>
              <w:jc w:val="center"/>
              <w:rPr>
                <w:sz w:val="22"/>
                <w:szCs w:val="22"/>
              </w:rPr>
            </w:pPr>
            <w:r w:rsidRPr="00B472A8">
              <w:rPr>
                <w:sz w:val="22"/>
                <w:szCs w:val="22"/>
              </w:rPr>
              <w:t>Источники информации, по которым будет проводиться поиск</w:t>
            </w:r>
          </w:p>
        </w:tc>
        <w:tc>
          <w:tcPr>
            <w:tcW w:w="851" w:type="dxa"/>
            <w:vMerge w:val="restart"/>
          </w:tcPr>
          <w:p w:rsidR="005A5201" w:rsidRPr="00B472A8" w:rsidRDefault="005A5201" w:rsidP="00242909">
            <w:pPr>
              <w:spacing w:line="360" w:lineRule="auto"/>
              <w:jc w:val="center"/>
              <w:rPr>
                <w:sz w:val="22"/>
                <w:szCs w:val="22"/>
              </w:rPr>
            </w:pPr>
            <w:r w:rsidRPr="00B472A8">
              <w:rPr>
                <w:sz w:val="22"/>
                <w:szCs w:val="22"/>
              </w:rPr>
              <w:t>Ретр</w:t>
            </w:r>
            <w:r w:rsidRPr="00B472A8">
              <w:rPr>
                <w:sz w:val="22"/>
                <w:szCs w:val="22"/>
              </w:rPr>
              <w:t>о</w:t>
            </w:r>
            <w:r w:rsidRPr="00B472A8">
              <w:rPr>
                <w:sz w:val="22"/>
                <w:szCs w:val="22"/>
              </w:rPr>
              <w:t>спе</w:t>
            </w:r>
            <w:r w:rsidRPr="00B472A8">
              <w:rPr>
                <w:sz w:val="22"/>
                <w:szCs w:val="22"/>
              </w:rPr>
              <w:t>к</w:t>
            </w:r>
            <w:r w:rsidRPr="00B472A8">
              <w:rPr>
                <w:sz w:val="22"/>
                <w:szCs w:val="22"/>
              </w:rPr>
              <w:t>ти</w:t>
            </w:r>
            <w:r w:rsidRPr="00B472A8">
              <w:rPr>
                <w:sz w:val="22"/>
                <w:szCs w:val="22"/>
              </w:rPr>
              <w:t>в</w:t>
            </w:r>
            <w:r w:rsidRPr="00B472A8">
              <w:rPr>
                <w:sz w:val="22"/>
                <w:szCs w:val="22"/>
              </w:rPr>
              <w:t>ность</w:t>
            </w:r>
          </w:p>
        </w:tc>
        <w:tc>
          <w:tcPr>
            <w:tcW w:w="1575" w:type="dxa"/>
            <w:vMerge w:val="restart"/>
          </w:tcPr>
          <w:p w:rsidR="005A5201" w:rsidRPr="00B472A8" w:rsidRDefault="005A5201" w:rsidP="00242909">
            <w:pPr>
              <w:spacing w:line="360" w:lineRule="auto"/>
              <w:jc w:val="center"/>
              <w:rPr>
                <w:sz w:val="22"/>
                <w:szCs w:val="22"/>
              </w:rPr>
            </w:pPr>
            <w:r w:rsidRPr="00B472A8">
              <w:rPr>
                <w:sz w:val="22"/>
                <w:szCs w:val="22"/>
              </w:rPr>
              <w:t>Наименов</w:t>
            </w:r>
            <w:r w:rsidRPr="00B472A8">
              <w:rPr>
                <w:sz w:val="22"/>
                <w:szCs w:val="22"/>
              </w:rPr>
              <w:t>а</w:t>
            </w:r>
            <w:r w:rsidRPr="00B472A8">
              <w:rPr>
                <w:sz w:val="22"/>
                <w:szCs w:val="22"/>
              </w:rPr>
              <w:t>ние информ</w:t>
            </w:r>
            <w:r w:rsidRPr="00B472A8">
              <w:rPr>
                <w:sz w:val="22"/>
                <w:szCs w:val="22"/>
              </w:rPr>
              <w:t>а</w:t>
            </w:r>
            <w:r w:rsidRPr="00B472A8">
              <w:rPr>
                <w:sz w:val="22"/>
                <w:szCs w:val="22"/>
              </w:rPr>
              <w:t>ционной базы</w:t>
            </w:r>
          </w:p>
        </w:tc>
      </w:tr>
      <w:tr w:rsidR="005A5201" w:rsidRPr="00B472A8" w:rsidTr="00242909">
        <w:trPr>
          <w:cantSplit/>
          <w:trHeight w:val="170"/>
        </w:trPr>
        <w:tc>
          <w:tcPr>
            <w:tcW w:w="2203" w:type="dxa"/>
            <w:vMerge/>
          </w:tcPr>
          <w:p w:rsidR="005A5201" w:rsidRPr="00B472A8" w:rsidRDefault="005A5201" w:rsidP="00242909">
            <w:pPr>
              <w:spacing w:line="360" w:lineRule="auto"/>
              <w:jc w:val="center"/>
              <w:rPr>
                <w:sz w:val="22"/>
                <w:szCs w:val="22"/>
              </w:rPr>
            </w:pPr>
          </w:p>
        </w:tc>
        <w:tc>
          <w:tcPr>
            <w:tcW w:w="1418" w:type="dxa"/>
            <w:vMerge/>
          </w:tcPr>
          <w:p w:rsidR="005A5201" w:rsidRPr="00B472A8" w:rsidRDefault="005A5201" w:rsidP="00242909">
            <w:pPr>
              <w:spacing w:line="360" w:lineRule="auto"/>
              <w:jc w:val="center"/>
              <w:rPr>
                <w:sz w:val="22"/>
                <w:szCs w:val="22"/>
              </w:rPr>
            </w:pPr>
          </w:p>
        </w:tc>
        <w:tc>
          <w:tcPr>
            <w:tcW w:w="4394" w:type="dxa"/>
            <w:gridSpan w:val="2"/>
          </w:tcPr>
          <w:p w:rsidR="005A5201" w:rsidRPr="00B472A8" w:rsidRDefault="005A5201" w:rsidP="00242909">
            <w:pPr>
              <w:spacing w:line="360" w:lineRule="auto"/>
              <w:jc w:val="center"/>
              <w:rPr>
                <w:sz w:val="22"/>
                <w:szCs w:val="22"/>
              </w:rPr>
            </w:pPr>
            <w:r w:rsidRPr="00B472A8">
              <w:rPr>
                <w:sz w:val="22"/>
                <w:szCs w:val="22"/>
              </w:rPr>
              <w:t>Патентные</w:t>
            </w:r>
          </w:p>
        </w:tc>
        <w:tc>
          <w:tcPr>
            <w:tcW w:w="1560" w:type="dxa"/>
            <w:gridSpan w:val="2"/>
          </w:tcPr>
          <w:p w:rsidR="005A5201" w:rsidRPr="00B472A8" w:rsidRDefault="005A5201" w:rsidP="00242909">
            <w:pPr>
              <w:spacing w:line="360" w:lineRule="auto"/>
              <w:jc w:val="center"/>
              <w:rPr>
                <w:sz w:val="22"/>
                <w:szCs w:val="22"/>
              </w:rPr>
            </w:pPr>
            <w:r w:rsidRPr="00B472A8">
              <w:rPr>
                <w:sz w:val="22"/>
                <w:szCs w:val="22"/>
              </w:rPr>
              <w:t>научно-технические</w:t>
            </w:r>
          </w:p>
        </w:tc>
        <w:tc>
          <w:tcPr>
            <w:tcW w:w="1984" w:type="dxa"/>
            <w:gridSpan w:val="2"/>
            <w:shd w:val="clear" w:color="auto" w:fill="auto"/>
          </w:tcPr>
          <w:p w:rsidR="005A5201" w:rsidRPr="00B472A8" w:rsidRDefault="005A5201" w:rsidP="00242909">
            <w:pPr>
              <w:spacing w:line="360" w:lineRule="auto"/>
              <w:jc w:val="center"/>
              <w:rPr>
                <w:sz w:val="22"/>
                <w:szCs w:val="22"/>
              </w:rPr>
            </w:pPr>
            <w:r w:rsidRPr="00B472A8">
              <w:rPr>
                <w:sz w:val="22"/>
                <w:szCs w:val="22"/>
              </w:rPr>
              <w:t>конъюнктурные</w:t>
            </w:r>
          </w:p>
        </w:tc>
        <w:tc>
          <w:tcPr>
            <w:tcW w:w="1417" w:type="dxa"/>
            <w:gridSpan w:val="2"/>
            <w:shd w:val="clear" w:color="auto" w:fill="auto"/>
          </w:tcPr>
          <w:p w:rsidR="005A5201" w:rsidRPr="00B472A8" w:rsidRDefault="005A5201" w:rsidP="00242909">
            <w:pPr>
              <w:spacing w:line="360" w:lineRule="auto"/>
              <w:jc w:val="center"/>
              <w:rPr>
                <w:sz w:val="22"/>
                <w:szCs w:val="22"/>
              </w:rPr>
            </w:pPr>
            <w:r w:rsidRPr="00B472A8">
              <w:rPr>
                <w:sz w:val="22"/>
                <w:szCs w:val="22"/>
              </w:rPr>
              <w:t>другие</w:t>
            </w:r>
          </w:p>
        </w:tc>
        <w:tc>
          <w:tcPr>
            <w:tcW w:w="851" w:type="dxa"/>
            <w:vMerge/>
          </w:tcPr>
          <w:p w:rsidR="005A5201" w:rsidRPr="00B472A8" w:rsidRDefault="005A5201" w:rsidP="00242909">
            <w:pPr>
              <w:spacing w:line="360" w:lineRule="auto"/>
              <w:rPr>
                <w:sz w:val="22"/>
                <w:szCs w:val="22"/>
              </w:rPr>
            </w:pPr>
          </w:p>
        </w:tc>
        <w:tc>
          <w:tcPr>
            <w:tcW w:w="1575" w:type="dxa"/>
            <w:vMerge/>
          </w:tcPr>
          <w:p w:rsidR="005A5201" w:rsidRPr="00B472A8" w:rsidRDefault="005A5201" w:rsidP="00242909">
            <w:pPr>
              <w:spacing w:line="360" w:lineRule="auto"/>
              <w:rPr>
                <w:sz w:val="22"/>
                <w:szCs w:val="22"/>
              </w:rPr>
            </w:pPr>
          </w:p>
        </w:tc>
      </w:tr>
      <w:tr w:rsidR="005A5201" w:rsidRPr="00B472A8" w:rsidTr="00242909">
        <w:trPr>
          <w:cantSplit/>
          <w:trHeight w:val="170"/>
        </w:trPr>
        <w:tc>
          <w:tcPr>
            <w:tcW w:w="2203" w:type="dxa"/>
            <w:vMerge/>
          </w:tcPr>
          <w:p w:rsidR="005A5201" w:rsidRPr="00B472A8" w:rsidRDefault="005A5201" w:rsidP="00242909">
            <w:pPr>
              <w:spacing w:line="360" w:lineRule="auto"/>
              <w:jc w:val="center"/>
              <w:rPr>
                <w:sz w:val="22"/>
                <w:szCs w:val="22"/>
              </w:rPr>
            </w:pPr>
          </w:p>
        </w:tc>
        <w:tc>
          <w:tcPr>
            <w:tcW w:w="1418" w:type="dxa"/>
            <w:vMerge/>
          </w:tcPr>
          <w:p w:rsidR="005A5201" w:rsidRPr="00B472A8" w:rsidRDefault="005A5201" w:rsidP="00242909">
            <w:pPr>
              <w:spacing w:line="360" w:lineRule="auto"/>
              <w:jc w:val="center"/>
              <w:rPr>
                <w:sz w:val="22"/>
                <w:szCs w:val="22"/>
              </w:rPr>
            </w:pPr>
          </w:p>
        </w:tc>
        <w:tc>
          <w:tcPr>
            <w:tcW w:w="2693" w:type="dxa"/>
          </w:tcPr>
          <w:p w:rsidR="005A5201" w:rsidRPr="00B472A8" w:rsidRDefault="005A5201" w:rsidP="00242909">
            <w:pPr>
              <w:spacing w:line="360" w:lineRule="auto"/>
              <w:jc w:val="center"/>
              <w:rPr>
                <w:sz w:val="22"/>
                <w:szCs w:val="22"/>
              </w:rPr>
            </w:pPr>
            <w:r w:rsidRPr="00B472A8">
              <w:rPr>
                <w:sz w:val="22"/>
                <w:szCs w:val="22"/>
              </w:rPr>
              <w:t>наименование</w:t>
            </w:r>
          </w:p>
        </w:tc>
        <w:tc>
          <w:tcPr>
            <w:tcW w:w="1701" w:type="dxa"/>
          </w:tcPr>
          <w:p w:rsidR="005A5201" w:rsidRPr="00B472A8" w:rsidRDefault="005A5201" w:rsidP="00242909">
            <w:pPr>
              <w:spacing w:line="360" w:lineRule="auto"/>
              <w:jc w:val="center"/>
              <w:rPr>
                <w:sz w:val="22"/>
                <w:szCs w:val="22"/>
              </w:rPr>
            </w:pPr>
            <w:r w:rsidRPr="00B472A8">
              <w:rPr>
                <w:sz w:val="22"/>
                <w:szCs w:val="22"/>
              </w:rPr>
              <w:t>классификац</w:t>
            </w:r>
            <w:r w:rsidRPr="00B472A8">
              <w:rPr>
                <w:sz w:val="22"/>
                <w:szCs w:val="22"/>
              </w:rPr>
              <w:t>и</w:t>
            </w:r>
            <w:r w:rsidRPr="00B472A8">
              <w:rPr>
                <w:sz w:val="22"/>
                <w:szCs w:val="22"/>
              </w:rPr>
              <w:t>онные рубрики МКИ</w:t>
            </w:r>
          </w:p>
        </w:tc>
        <w:tc>
          <w:tcPr>
            <w:tcW w:w="851" w:type="dxa"/>
          </w:tcPr>
          <w:p w:rsidR="005A5201" w:rsidRPr="00B472A8" w:rsidRDefault="005A5201" w:rsidP="00242909">
            <w:pPr>
              <w:spacing w:line="360" w:lineRule="auto"/>
              <w:jc w:val="center"/>
              <w:rPr>
                <w:sz w:val="22"/>
                <w:szCs w:val="22"/>
              </w:rPr>
            </w:pPr>
            <w:r w:rsidRPr="00B472A8">
              <w:rPr>
                <w:sz w:val="22"/>
                <w:szCs w:val="22"/>
              </w:rPr>
              <w:t>н</w:t>
            </w:r>
            <w:r w:rsidRPr="00B472A8">
              <w:rPr>
                <w:sz w:val="22"/>
                <w:szCs w:val="22"/>
              </w:rPr>
              <w:t>а</w:t>
            </w:r>
            <w:r w:rsidRPr="00B472A8">
              <w:rPr>
                <w:sz w:val="22"/>
                <w:szCs w:val="22"/>
              </w:rPr>
              <w:t>им</w:t>
            </w:r>
            <w:r w:rsidRPr="00B472A8">
              <w:rPr>
                <w:sz w:val="22"/>
                <w:szCs w:val="22"/>
              </w:rPr>
              <w:t>е</w:t>
            </w:r>
            <w:r w:rsidRPr="00B472A8">
              <w:rPr>
                <w:sz w:val="22"/>
                <w:szCs w:val="22"/>
              </w:rPr>
              <w:t>нов</w:t>
            </w:r>
            <w:r w:rsidRPr="00B472A8">
              <w:rPr>
                <w:sz w:val="22"/>
                <w:szCs w:val="22"/>
              </w:rPr>
              <w:t>а</w:t>
            </w:r>
            <w:r w:rsidRPr="00B472A8">
              <w:rPr>
                <w:sz w:val="22"/>
                <w:szCs w:val="22"/>
              </w:rPr>
              <w:t>ние</w:t>
            </w:r>
          </w:p>
        </w:tc>
        <w:tc>
          <w:tcPr>
            <w:tcW w:w="709" w:type="dxa"/>
            <w:shd w:val="clear" w:color="auto" w:fill="auto"/>
          </w:tcPr>
          <w:p w:rsidR="005A5201" w:rsidRPr="00B472A8" w:rsidRDefault="005A5201" w:rsidP="00242909">
            <w:pPr>
              <w:spacing w:line="360" w:lineRule="auto"/>
              <w:jc w:val="center"/>
              <w:rPr>
                <w:sz w:val="22"/>
                <w:szCs w:val="22"/>
              </w:rPr>
            </w:pPr>
            <w:r w:rsidRPr="00B472A8">
              <w:rPr>
                <w:sz w:val="22"/>
                <w:szCs w:val="22"/>
              </w:rPr>
              <w:t>ру</w:t>
            </w:r>
            <w:r w:rsidRPr="00B472A8">
              <w:rPr>
                <w:sz w:val="22"/>
                <w:szCs w:val="22"/>
              </w:rPr>
              <w:t>б</w:t>
            </w:r>
            <w:r w:rsidRPr="00B472A8">
              <w:rPr>
                <w:sz w:val="22"/>
                <w:szCs w:val="22"/>
              </w:rPr>
              <w:t>рики УДК</w:t>
            </w:r>
          </w:p>
        </w:tc>
        <w:tc>
          <w:tcPr>
            <w:tcW w:w="850" w:type="dxa"/>
            <w:shd w:val="clear" w:color="auto" w:fill="auto"/>
          </w:tcPr>
          <w:p w:rsidR="005A5201" w:rsidRPr="00B472A8" w:rsidRDefault="005A5201" w:rsidP="00242909">
            <w:pPr>
              <w:spacing w:line="360" w:lineRule="auto"/>
              <w:jc w:val="center"/>
              <w:rPr>
                <w:sz w:val="22"/>
                <w:szCs w:val="22"/>
              </w:rPr>
            </w:pPr>
            <w:r w:rsidRPr="00B472A8">
              <w:rPr>
                <w:sz w:val="22"/>
                <w:szCs w:val="22"/>
              </w:rPr>
              <w:t>н</w:t>
            </w:r>
            <w:r w:rsidRPr="00B472A8">
              <w:rPr>
                <w:sz w:val="22"/>
                <w:szCs w:val="22"/>
              </w:rPr>
              <w:t>а</w:t>
            </w:r>
            <w:r w:rsidRPr="00B472A8">
              <w:rPr>
                <w:sz w:val="22"/>
                <w:szCs w:val="22"/>
              </w:rPr>
              <w:t>им</w:t>
            </w:r>
            <w:r w:rsidRPr="00B472A8">
              <w:rPr>
                <w:sz w:val="22"/>
                <w:szCs w:val="22"/>
              </w:rPr>
              <w:t>е</w:t>
            </w:r>
            <w:r w:rsidRPr="00B472A8">
              <w:rPr>
                <w:sz w:val="22"/>
                <w:szCs w:val="22"/>
              </w:rPr>
              <w:t>нов</w:t>
            </w:r>
            <w:r w:rsidRPr="00B472A8">
              <w:rPr>
                <w:sz w:val="22"/>
                <w:szCs w:val="22"/>
              </w:rPr>
              <w:t>а</w:t>
            </w:r>
            <w:r w:rsidRPr="00B472A8">
              <w:rPr>
                <w:sz w:val="22"/>
                <w:szCs w:val="22"/>
              </w:rPr>
              <w:t>ние</w:t>
            </w:r>
          </w:p>
        </w:tc>
        <w:tc>
          <w:tcPr>
            <w:tcW w:w="1134" w:type="dxa"/>
            <w:shd w:val="clear" w:color="auto" w:fill="auto"/>
          </w:tcPr>
          <w:p w:rsidR="005A5201" w:rsidRPr="00B472A8" w:rsidRDefault="005A5201" w:rsidP="00242909">
            <w:pPr>
              <w:spacing w:line="360" w:lineRule="auto"/>
              <w:jc w:val="center"/>
              <w:rPr>
                <w:sz w:val="22"/>
                <w:szCs w:val="22"/>
              </w:rPr>
            </w:pPr>
            <w:r w:rsidRPr="00B472A8">
              <w:rPr>
                <w:sz w:val="22"/>
                <w:szCs w:val="22"/>
              </w:rPr>
              <w:t>код тов</w:t>
            </w:r>
            <w:r w:rsidRPr="00B472A8">
              <w:rPr>
                <w:sz w:val="22"/>
                <w:szCs w:val="22"/>
              </w:rPr>
              <w:t>а</w:t>
            </w:r>
            <w:r w:rsidRPr="00B472A8">
              <w:rPr>
                <w:sz w:val="22"/>
                <w:szCs w:val="22"/>
              </w:rPr>
              <w:t>ра ГС, СМТК</w:t>
            </w:r>
          </w:p>
        </w:tc>
        <w:tc>
          <w:tcPr>
            <w:tcW w:w="850" w:type="dxa"/>
            <w:shd w:val="clear" w:color="auto" w:fill="auto"/>
          </w:tcPr>
          <w:p w:rsidR="005A5201" w:rsidRPr="00B472A8" w:rsidRDefault="005A5201" w:rsidP="00242909">
            <w:pPr>
              <w:spacing w:line="360" w:lineRule="auto"/>
              <w:jc w:val="center"/>
              <w:rPr>
                <w:sz w:val="22"/>
                <w:szCs w:val="22"/>
              </w:rPr>
            </w:pPr>
            <w:r w:rsidRPr="00B472A8">
              <w:rPr>
                <w:sz w:val="22"/>
                <w:szCs w:val="22"/>
              </w:rPr>
              <w:t>н</w:t>
            </w:r>
            <w:r w:rsidRPr="00B472A8">
              <w:rPr>
                <w:sz w:val="22"/>
                <w:szCs w:val="22"/>
              </w:rPr>
              <w:t>а</w:t>
            </w:r>
            <w:r w:rsidRPr="00B472A8">
              <w:rPr>
                <w:sz w:val="22"/>
                <w:szCs w:val="22"/>
              </w:rPr>
              <w:t>им</w:t>
            </w:r>
            <w:r w:rsidRPr="00B472A8">
              <w:rPr>
                <w:sz w:val="22"/>
                <w:szCs w:val="22"/>
              </w:rPr>
              <w:t>е</w:t>
            </w:r>
            <w:r w:rsidRPr="00B472A8">
              <w:rPr>
                <w:sz w:val="22"/>
                <w:szCs w:val="22"/>
              </w:rPr>
              <w:t>нов</w:t>
            </w:r>
            <w:r w:rsidRPr="00B472A8">
              <w:rPr>
                <w:sz w:val="22"/>
                <w:szCs w:val="22"/>
              </w:rPr>
              <w:t>а</w:t>
            </w:r>
            <w:r w:rsidRPr="00B472A8">
              <w:rPr>
                <w:sz w:val="22"/>
                <w:szCs w:val="22"/>
              </w:rPr>
              <w:t>ние</w:t>
            </w:r>
          </w:p>
        </w:tc>
        <w:tc>
          <w:tcPr>
            <w:tcW w:w="567" w:type="dxa"/>
            <w:shd w:val="clear" w:color="auto" w:fill="auto"/>
          </w:tcPr>
          <w:p w:rsidR="005A5201" w:rsidRPr="00B472A8" w:rsidRDefault="005A5201" w:rsidP="00242909">
            <w:pPr>
              <w:spacing w:line="360" w:lineRule="auto"/>
              <w:jc w:val="center"/>
              <w:rPr>
                <w:sz w:val="22"/>
                <w:szCs w:val="22"/>
              </w:rPr>
            </w:pPr>
            <w:r w:rsidRPr="00B472A8">
              <w:rPr>
                <w:sz w:val="22"/>
                <w:szCs w:val="22"/>
              </w:rPr>
              <w:t>кл. инд.</w:t>
            </w:r>
          </w:p>
        </w:tc>
        <w:tc>
          <w:tcPr>
            <w:tcW w:w="851" w:type="dxa"/>
            <w:vMerge/>
          </w:tcPr>
          <w:p w:rsidR="005A5201" w:rsidRPr="00B472A8" w:rsidRDefault="005A5201" w:rsidP="00242909">
            <w:pPr>
              <w:spacing w:line="360" w:lineRule="auto"/>
              <w:rPr>
                <w:sz w:val="22"/>
                <w:szCs w:val="22"/>
              </w:rPr>
            </w:pPr>
          </w:p>
        </w:tc>
        <w:tc>
          <w:tcPr>
            <w:tcW w:w="1575" w:type="dxa"/>
            <w:vMerge/>
          </w:tcPr>
          <w:p w:rsidR="005A5201" w:rsidRPr="00B472A8" w:rsidRDefault="005A5201" w:rsidP="00242909">
            <w:pPr>
              <w:spacing w:line="360" w:lineRule="auto"/>
              <w:rPr>
                <w:sz w:val="22"/>
                <w:szCs w:val="22"/>
              </w:rPr>
            </w:pPr>
          </w:p>
        </w:tc>
      </w:tr>
      <w:tr w:rsidR="005A5201" w:rsidRPr="00242909" w:rsidTr="00242909">
        <w:trPr>
          <w:cantSplit/>
          <w:trHeight w:val="170"/>
        </w:trPr>
        <w:tc>
          <w:tcPr>
            <w:tcW w:w="2203" w:type="dxa"/>
          </w:tcPr>
          <w:p w:rsidR="005A5201" w:rsidRPr="00B472A8" w:rsidRDefault="005A5201" w:rsidP="00242909">
            <w:pPr>
              <w:spacing w:line="360" w:lineRule="auto"/>
              <w:rPr>
                <w:sz w:val="22"/>
                <w:szCs w:val="22"/>
                <w:lang w:eastAsia="en-US"/>
              </w:rPr>
            </w:pPr>
            <w:r w:rsidRPr="00B472A8">
              <w:rPr>
                <w:sz w:val="22"/>
                <w:szCs w:val="22"/>
                <w:lang w:eastAsia="en-US"/>
              </w:rPr>
              <w:t>Трансферт и адапт</w:t>
            </w:r>
            <w:r w:rsidRPr="00B472A8">
              <w:rPr>
                <w:sz w:val="22"/>
                <w:szCs w:val="22"/>
                <w:lang w:eastAsia="en-US"/>
              </w:rPr>
              <w:t>а</w:t>
            </w:r>
            <w:r w:rsidRPr="00B472A8">
              <w:rPr>
                <w:sz w:val="22"/>
                <w:szCs w:val="22"/>
                <w:lang w:eastAsia="en-US"/>
              </w:rPr>
              <w:t>ция технологий по точному земледелию при производстве продукции раст</w:t>
            </w:r>
            <w:r w:rsidRPr="00B472A8">
              <w:rPr>
                <w:sz w:val="22"/>
                <w:szCs w:val="22"/>
                <w:lang w:eastAsia="en-US"/>
              </w:rPr>
              <w:t>е</w:t>
            </w:r>
            <w:r w:rsidRPr="00B472A8">
              <w:rPr>
                <w:sz w:val="22"/>
                <w:szCs w:val="22"/>
                <w:lang w:eastAsia="en-US"/>
              </w:rPr>
              <w:t>ниеводства по при</w:t>
            </w:r>
            <w:r w:rsidRPr="00B472A8">
              <w:rPr>
                <w:sz w:val="22"/>
                <w:szCs w:val="22"/>
                <w:lang w:eastAsia="en-US"/>
              </w:rPr>
              <w:t>н</w:t>
            </w:r>
            <w:r w:rsidRPr="00B472A8">
              <w:rPr>
                <w:sz w:val="22"/>
                <w:szCs w:val="22"/>
                <w:lang w:eastAsia="en-US"/>
              </w:rPr>
              <w:t>ципу «демонстрац</w:t>
            </w:r>
            <w:r w:rsidRPr="00B472A8">
              <w:rPr>
                <w:sz w:val="22"/>
                <w:szCs w:val="22"/>
                <w:lang w:eastAsia="en-US"/>
              </w:rPr>
              <w:t>и</w:t>
            </w:r>
            <w:r w:rsidRPr="00B472A8">
              <w:rPr>
                <w:sz w:val="22"/>
                <w:szCs w:val="22"/>
                <w:lang w:eastAsia="en-US"/>
              </w:rPr>
              <w:t>онных хозяйств (п</w:t>
            </w:r>
            <w:r w:rsidRPr="00B472A8">
              <w:rPr>
                <w:sz w:val="22"/>
                <w:szCs w:val="22"/>
                <w:lang w:eastAsia="en-US"/>
              </w:rPr>
              <w:t>о</w:t>
            </w:r>
            <w:r w:rsidRPr="00B472A8">
              <w:rPr>
                <w:sz w:val="22"/>
                <w:szCs w:val="22"/>
                <w:lang w:eastAsia="en-US"/>
              </w:rPr>
              <w:t>лигонов)» в Кост</w:t>
            </w:r>
            <w:r w:rsidRPr="00B472A8">
              <w:rPr>
                <w:sz w:val="22"/>
                <w:szCs w:val="22"/>
                <w:lang w:eastAsia="en-US"/>
              </w:rPr>
              <w:t>а</w:t>
            </w:r>
            <w:r w:rsidRPr="00B472A8">
              <w:rPr>
                <w:sz w:val="22"/>
                <w:szCs w:val="22"/>
                <w:lang w:eastAsia="en-US"/>
              </w:rPr>
              <w:t>найской области.</w:t>
            </w:r>
          </w:p>
        </w:tc>
        <w:tc>
          <w:tcPr>
            <w:tcW w:w="1418" w:type="dxa"/>
          </w:tcPr>
          <w:p w:rsidR="005A5201" w:rsidRPr="00B472A8" w:rsidRDefault="005A5201" w:rsidP="00242909">
            <w:pPr>
              <w:spacing w:line="360" w:lineRule="auto"/>
              <w:rPr>
                <w:sz w:val="22"/>
                <w:szCs w:val="22"/>
                <w:lang w:eastAsia="en-US"/>
              </w:rPr>
            </w:pPr>
            <w:r w:rsidRPr="00B472A8">
              <w:rPr>
                <w:sz w:val="22"/>
                <w:szCs w:val="22"/>
                <w:lang w:eastAsia="en-US"/>
              </w:rPr>
              <w:t>Россия, К</w:t>
            </w:r>
            <w:r w:rsidRPr="00B472A8">
              <w:rPr>
                <w:sz w:val="22"/>
                <w:szCs w:val="22"/>
                <w:lang w:eastAsia="en-US"/>
              </w:rPr>
              <w:t>а</w:t>
            </w:r>
            <w:r w:rsidRPr="00B472A8">
              <w:rPr>
                <w:sz w:val="22"/>
                <w:szCs w:val="22"/>
                <w:lang w:eastAsia="en-US"/>
              </w:rPr>
              <w:t>захстан, СГН,</w:t>
            </w:r>
          </w:p>
          <w:p w:rsidR="005A5201" w:rsidRPr="00B472A8" w:rsidRDefault="005A5201" w:rsidP="00242909">
            <w:pPr>
              <w:spacing w:line="360" w:lineRule="auto"/>
              <w:rPr>
                <w:sz w:val="22"/>
                <w:szCs w:val="22"/>
                <w:lang w:eastAsia="en-US"/>
              </w:rPr>
            </w:pPr>
            <w:r w:rsidRPr="00B472A8">
              <w:rPr>
                <w:sz w:val="22"/>
                <w:szCs w:val="22"/>
                <w:lang w:eastAsia="en-US"/>
              </w:rPr>
              <w:t>ЕА, Вел</w:t>
            </w:r>
            <w:r w:rsidRPr="00B472A8">
              <w:rPr>
                <w:sz w:val="22"/>
                <w:szCs w:val="22"/>
                <w:lang w:eastAsia="en-US"/>
              </w:rPr>
              <w:t>и</w:t>
            </w:r>
            <w:r w:rsidRPr="00B472A8">
              <w:rPr>
                <w:sz w:val="22"/>
                <w:szCs w:val="22"/>
                <w:lang w:eastAsia="en-US"/>
              </w:rPr>
              <w:t>кобритания, Германия, США, Франция, Япония, ВОИС, ЕПВ</w:t>
            </w:r>
          </w:p>
        </w:tc>
        <w:tc>
          <w:tcPr>
            <w:tcW w:w="2693" w:type="dxa"/>
          </w:tcPr>
          <w:p w:rsidR="005A5201" w:rsidRPr="00B472A8" w:rsidRDefault="005A5201" w:rsidP="00242909">
            <w:pPr>
              <w:spacing w:line="360" w:lineRule="auto"/>
              <w:rPr>
                <w:sz w:val="22"/>
                <w:szCs w:val="22"/>
                <w:lang w:eastAsia="en-US"/>
              </w:rPr>
            </w:pPr>
            <w:r w:rsidRPr="00B472A8">
              <w:rPr>
                <w:sz w:val="22"/>
                <w:szCs w:val="22"/>
                <w:lang w:eastAsia="en-US"/>
              </w:rPr>
              <w:t>Официальный бюллетень РФ «Изобретения», 2006-2019 гг.</w:t>
            </w:r>
          </w:p>
          <w:p w:rsidR="005A5201" w:rsidRPr="00B472A8" w:rsidRDefault="005A5201" w:rsidP="00242909">
            <w:pPr>
              <w:spacing w:line="360" w:lineRule="auto"/>
              <w:rPr>
                <w:sz w:val="22"/>
                <w:szCs w:val="22"/>
                <w:lang w:eastAsia="en-US"/>
              </w:rPr>
            </w:pPr>
            <w:r w:rsidRPr="00B472A8">
              <w:rPr>
                <w:sz w:val="22"/>
                <w:szCs w:val="22"/>
                <w:lang w:eastAsia="en-US"/>
              </w:rPr>
              <w:t>Официальный бюллетень РК «Промышленная со</w:t>
            </w:r>
            <w:r w:rsidRPr="00B472A8">
              <w:rPr>
                <w:sz w:val="22"/>
                <w:szCs w:val="22"/>
                <w:lang w:eastAsia="en-US"/>
              </w:rPr>
              <w:t>б</w:t>
            </w:r>
            <w:r w:rsidRPr="00B472A8">
              <w:rPr>
                <w:sz w:val="22"/>
                <w:szCs w:val="22"/>
                <w:lang w:eastAsia="en-US"/>
              </w:rPr>
              <w:t>ственность», ч.1, 2006-2019 гг.</w:t>
            </w:r>
          </w:p>
          <w:p w:rsidR="005A5201" w:rsidRPr="00B472A8" w:rsidRDefault="005A5201" w:rsidP="00242909">
            <w:pPr>
              <w:spacing w:line="360" w:lineRule="auto"/>
              <w:rPr>
                <w:sz w:val="22"/>
                <w:szCs w:val="22"/>
                <w:lang w:eastAsia="en-US"/>
              </w:rPr>
            </w:pPr>
            <w:r w:rsidRPr="00B472A8">
              <w:rPr>
                <w:sz w:val="22"/>
                <w:szCs w:val="22"/>
                <w:lang w:eastAsia="en-US"/>
              </w:rPr>
              <w:t>РЖ ВНИИПИ «Изобрет</w:t>
            </w:r>
            <w:r w:rsidRPr="00B472A8">
              <w:rPr>
                <w:sz w:val="22"/>
                <w:szCs w:val="22"/>
                <w:lang w:eastAsia="en-US"/>
              </w:rPr>
              <w:t>е</w:t>
            </w:r>
            <w:r w:rsidRPr="00B472A8">
              <w:rPr>
                <w:sz w:val="22"/>
                <w:szCs w:val="22"/>
                <w:lang w:eastAsia="en-US"/>
              </w:rPr>
              <w:t xml:space="preserve">ния стран мира», №1, 2013-2018 гг. </w:t>
            </w:r>
          </w:p>
        </w:tc>
        <w:tc>
          <w:tcPr>
            <w:tcW w:w="1701" w:type="dxa"/>
          </w:tcPr>
          <w:p w:rsidR="005A5201" w:rsidRPr="00B472A8" w:rsidRDefault="005A5201" w:rsidP="00242909">
            <w:pPr>
              <w:spacing w:line="360" w:lineRule="auto"/>
              <w:rPr>
                <w:sz w:val="22"/>
                <w:szCs w:val="22"/>
                <w:lang w:val="en-US" w:eastAsia="en-US"/>
              </w:rPr>
            </w:pPr>
            <w:r w:rsidRPr="00B472A8">
              <w:rPr>
                <w:sz w:val="22"/>
                <w:szCs w:val="22"/>
                <w:lang w:val="en-US" w:eastAsia="en-US"/>
              </w:rPr>
              <w:t>A01B 79/02;</w:t>
            </w:r>
          </w:p>
          <w:p w:rsidR="005A5201" w:rsidRPr="00B472A8" w:rsidRDefault="005A5201" w:rsidP="00242909">
            <w:pPr>
              <w:spacing w:line="360" w:lineRule="auto"/>
              <w:rPr>
                <w:sz w:val="22"/>
                <w:szCs w:val="22"/>
                <w:lang w:val="en-US"/>
              </w:rPr>
            </w:pPr>
            <w:r w:rsidRPr="00B472A8">
              <w:rPr>
                <w:sz w:val="22"/>
                <w:szCs w:val="22"/>
                <w:lang w:val="en-US"/>
              </w:rPr>
              <w:t>A01C 3/06;</w:t>
            </w:r>
          </w:p>
          <w:p w:rsidR="005A5201" w:rsidRPr="00B472A8" w:rsidRDefault="005A5201" w:rsidP="00242909">
            <w:pPr>
              <w:spacing w:line="360" w:lineRule="auto"/>
              <w:rPr>
                <w:sz w:val="22"/>
                <w:szCs w:val="22"/>
                <w:lang w:val="en-US" w:eastAsia="en-US"/>
              </w:rPr>
            </w:pPr>
            <w:r w:rsidRPr="00B472A8">
              <w:rPr>
                <w:sz w:val="22"/>
                <w:szCs w:val="22"/>
                <w:lang w:val="en-US" w:eastAsia="en-US"/>
              </w:rPr>
              <w:t>A01C 21/00;</w:t>
            </w:r>
          </w:p>
          <w:p w:rsidR="005A5201" w:rsidRPr="00B472A8" w:rsidRDefault="005A5201" w:rsidP="00242909">
            <w:pPr>
              <w:spacing w:line="360" w:lineRule="auto"/>
              <w:rPr>
                <w:rFonts w:eastAsia="Arial Unicode MS"/>
                <w:sz w:val="22"/>
                <w:szCs w:val="22"/>
                <w:lang w:val="en-US" w:eastAsia="en-US"/>
              </w:rPr>
            </w:pPr>
            <w:r w:rsidRPr="00B472A8">
              <w:rPr>
                <w:rFonts w:eastAsia="Arial Unicode MS"/>
                <w:sz w:val="22"/>
                <w:szCs w:val="22"/>
                <w:lang w:val="en-US" w:eastAsia="en-US"/>
              </w:rPr>
              <w:t>A01N 59/06;</w:t>
            </w:r>
          </w:p>
          <w:p w:rsidR="005A5201" w:rsidRPr="00B472A8" w:rsidRDefault="005A5201" w:rsidP="00242909">
            <w:pPr>
              <w:spacing w:line="360" w:lineRule="auto"/>
              <w:rPr>
                <w:sz w:val="22"/>
                <w:szCs w:val="22"/>
                <w:lang w:val="en-US" w:eastAsia="en-US"/>
              </w:rPr>
            </w:pPr>
            <w:r w:rsidRPr="00B472A8">
              <w:rPr>
                <w:sz w:val="22"/>
                <w:szCs w:val="22"/>
                <w:lang w:val="en-US" w:eastAsia="en-US"/>
              </w:rPr>
              <w:t>A01G 7/00;</w:t>
            </w:r>
          </w:p>
          <w:p w:rsidR="005A5201" w:rsidRPr="00B472A8" w:rsidRDefault="005A5201" w:rsidP="00242909">
            <w:pPr>
              <w:spacing w:line="360" w:lineRule="auto"/>
              <w:rPr>
                <w:rFonts w:eastAsia="Arial Unicode MS"/>
                <w:sz w:val="22"/>
                <w:szCs w:val="22"/>
                <w:lang w:val="en-US" w:eastAsia="en-US"/>
              </w:rPr>
            </w:pPr>
            <w:r w:rsidRPr="00B472A8">
              <w:rPr>
                <w:rFonts w:eastAsia="Arial Unicode MS"/>
                <w:sz w:val="22"/>
                <w:szCs w:val="22"/>
                <w:lang w:val="en-US" w:eastAsia="en-US"/>
              </w:rPr>
              <w:t>G01N 33/24;</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G01V 9/00;</w:t>
            </w:r>
          </w:p>
          <w:p w:rsidR="005A5201" w:rsidRPr="00B472A8" w:rsidRDefault="005A5201" w:rsidP="00242909">
            <w:pPr>
              <w:spacing w:line="360" w:lineRule="auto"/>
              <w:rPr>
                <w:rFonts w:eastAsia="Arial Unicode MS"/>
                <w:sz w:val="22"/>
                <w:szCs w:val="22"/>
                <w:lang w:val="en-US" w:eastAsia="en-US"/>
              </w:rPr>
            </w:pPr>
            <w:r w:rsidRPr="00B472A8">
              <w:rPr>
                <w:rFonts w:eastAsia="Arial Unicode MS"/>
                <w:sz w:val="22"/>
                <w:szCs w:val="22"/>
                <w:lang w:val="en-US" w:eastAsia="en-US"/>
              </w:rPr>
              <w:t>C05D 9/02;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B64D 9/00;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G06F 17/30;</w:t>
            </w:r>
          </w:p>
          <w:p w:rsidR="005A5201" w:rsidRPr="00B472A8" w:rsidRDefault="005A5201" w:rsidP="00242909">
            <w:pPr>
              <w:pStyle w:val="af7"/>
              <w:tabs>
                <w:tab w:val="left" w:pos="3780"/>
              </w:tabs>
              <w:spacing w:line="360" w:lineRule="auto"/>
              <w:ind w:firstLine="0"/>
              <w:rPr>
                <w:sz w:val="22"/>
                <w:szCs w:val="22"/>
                <w:lang w:val="en-US" w:eastAsia="en-US"/>
              </w:rPr>
            </w:pPr>
            <w:r w:rsidRPr="00B472A8">
              <w:rPr>
                <w:rFonts w:eastAsia="Arial Unicode MS"/>
                <w:sz w:val="22"/>
                <w:szCs w:val="22"/>
                <w:lang w:val="en-US" w:eastAsia="en-US"/>
              </w:rPr>
              <w:t>G01S 13/89.</w:t>
            </w:r>
          </w:p>
        </w:tc>
        <w:tc>
          <w:tcPr>
            <w:tcW w:w="851" w:type="dxa"/>
          </w:tcPr>
          <w:p w:rsidR="005A5201" w:rsidRPr="00B472A8" w:rsidRDefault="005A5201" w:rsidP="00242909">
            <w:pPr>
              <w:spacing w:line="360" w:lineRule="auto"/>
              <w:rPr>
                <w:sz w:val="22"/>
                <w:szCs w:val="22"/>
                <w:lang w:val="en-US" w:eastAsia="en-US"/>
              </w:rPr>
            </w:pPr>
          </w:p>
        </w:tc>
        <w:tc>
          <w:tcPr>
            <w:tcW w:w="709" w:type="dxa"/>
            <w:shd w:val="clear" w:color="auto" w:fill="auto"/>
          </w:tcPr>
          <w:p w:rsidR="005A5201" w:rsidRPr="00B472A8" w:rsidRDefault="005A5201" w:rsidP="00242909">
            <w:pPr>
              <w:spacing w:line="360" w:lineRule="auto"/>
              <w:rPr>
                <w:sz w:val="22"/>
                <w:szCs w:val="22"/>
                <w:lang w:val="en-US" w:eastAsia="en-US"/>
              </w:rPr>
            </w:pPr>
          </w:p>
        </w:tc>
        <w:tc>
          <w:tcPr>
            <w:tcW w:w="850" w:type="dxa"/>
            <w:shd w:val="clear" w:color="auto" w:fill="auto"/>
          </w:tcPr>
          <w:p w:rsidR="005A5201" w:rsidRPr="00B472A8" w:rsidRDefault="005A5201" w:rsidP="00242909">
            <w:pPr>
              <w:spacing w:line="360" w:lineRule="auto"/>
              <w:rPr>
                <w:sz w:val="22"/>
                <w:szCs w:val="22"/>
                <w:lang w:val="en-US" w:eastAsia="en-US"/>
              </w:rPr>
            </w:pPr>
          </w:p>
        </w:tc>
        <w:tc>
          <w:tcPr>
            <w:tcW w:w="1134" w:type="dxa"/>
            <w:shd w:val="clear" w:color="auto" w:fill="auto"/>
          </w:tcPr>
          <w:p w:rsidR="005A5201" w:rsidRPr="00B472A8" w:rsidRDefault="005A5201" w:rsidP="00242909">
            <w:pPr>
              <w:spacing w:line="360" w:lineRule="auto"/>
              <w:rPr>
                <w:sz w:val="22"/>
                <w:szCs w:val="22"/>
                <w:lang w:val="en-US" w:eastAsia="en-US"/>
              </w:rPr>
            </w:pPr>
          </w:p>
        </w:tc>
        <w:tc>
          <w:tcPr>
            <w:tcW w:w="850" w:type="dxa"/>
            <w:shd w:val="clear" w:color="auto" w:fill="auto"/>
          </w:tcPr>
          <w:p w:rsidR="005A5201" w:rsidRPr="00B472A8" w:rsidRDefault="005A5201" w:rsidP="00242909">
            <w:pPr>
              <w:spacing w:line="360" w:lineRule="auto"/>
              <w:rPr>
                <w:sz w:val="22"/>
                <w:szCs w:val="22"/>
                <w:lang w:val="en-US" w:eastAsia="en-US"/>
              </w:rPr>
            </w:pPr>
          </w:p>
        </w:tc>
        <w:tc>
          <w:tcPr>
            <w:tcW w:w="567" w:type="dxa"/>
            <w:shd w:val="clear" w:color="auto" w:fill="auto"/>
          </w:tcPr>
          <w:p w:rsidR="005A5201" w:rsidRPr="00B472A8" w:rsidRDefault="005A5201" w:rsidP="00242909">
            <w:pPr>
              <w:spacing w:line="360" w:lineRule="auto"/>
              <w:rPr>
                <w:sz w:val="22"/>
                <w:szCs w:val="22"/>
                <w:lang w:val="en-US" w:eastAsia="en-US"/>
              </w:rPr>
            </w:pPr>
          </w:p>
        </w:tc>
        <w:tc>
          <w:tcPr>
            <w:tcW w:w="851" w:type="dxa"/>
          </w:tcPr>
          <w:p w:rsidR="005A5201" w:rsidRPr="00B472A8" w:rsidRDefault="005A5201" w:rsidP="00242909">
            <w:pPr>
              <w:spacing w:line="360" w:lineRule="auto"/>
              <w:rPr>
                <w:sz w:val="22"/>
                <w:szCs w:val="22"/>
                <w:lang w:eastAsia="en-US"/>
              </w:rPr>
            </w:pPr>
            <w:r w:rsidRPr="00B472A8">
              <w:rPr>
                <w:sz w:val="22"/>
                <w:szCs w:val="22"/>
                <w:lang w:eastAsia="en-US"/>
              </w:rPr>
              <w:t>10 лет</w:t>
            </w:r>
          </w:p>
        </w:tc>
        <w:tc>
          <w:tcPr>
            <w:tcW w:w="1575" w:type="dxa"/>
          </w:tcPr>
          <w:p w:rsidR="005A5201" w:rsidRPr="00B472A8" w:rsidRDefault="005A5201" w:rsidP="00242909">
            <w:pPr>
              <w:spacing w:line="360" w:lineRule="auto"/>
              <w:rPr>
                <w:sz w:val="22"/>
                <w:szCs w:val="22"/>
                <w:lang w:eastAsia="en-US"/>
              </w:rPr>
            </w:pPr>
            <w:r w:rsidRPr="00B472A8">
              <w:rPr>
                <w:sz w:val="22"/>
                <w:szCs w:val="22"/>
                <w:lang w:eastAsia="en-US"/>
              </w:rPr>
              <w:t>Евразийская патентная информац</w:t>
            </w:r>
            <w:r w:rsidRPr="00B472A8">
              <w:rPr>
                <w:sz w:val="22"/>
                <w:szCs w:val="22"/>
                <w:lang w:eastAsia="en-US"/>
              </w:rPr>
              <w:t>и</w:t>
            </w:r>
            <w:r w:rsidRPr="00B472A8">
              <w:rPr>
                <w:sz w:val="22"/>
                <w:szCs w:val="22"/>
                <w:lang w:eastAsia="en-US"/>
              </w:rPr>
              <w:t>онная система ЕАПАТИС.</w:t>
            </w:r>
          </w:p>
          <w:p w:rsidR="005A5201" w:rsidRPr="00B472A8" w:rsidRDefault="005A5201" w:rsidP="00242909">
            <w:pPr>
              <w:spacing w:line="360" w:lineRule="auto"/>
              <w:rPr>
                <w:sz w:val="22"/>
                <w:szCs w:val="22"/>
                <w:lang w:val="en-US" w:eastAsia="en-US"/>
              </w:rPr>
            </w:pPr>
            <w:r w:rsidRPr="00B472A8">
              <w:rPr>
                <w:sz w:val="22"/>
                <w:szCs w:val="22"/>
                <w:lang w:eastAsia="en-US"/>
              </w:rPr>
              <w:t>АСПИ</w:t>
            </w:r>
            <w:r w:rsidRPr="00B472A8">
              <w:rPr>
                <w:sz w:val="22"/>
                <w:szCs w:val="22"/>
                <w:lang w:val="en-US" w:eastAsia="en-US"/>
              </w:rPr>
              <w:t xml:space="preserve"> </w:t>
            </w:r>
            <w:r w:rsidRPr="00B472A8">
              <w:rPr>
                <w:spacing w:val="1"/>
                <w:sz w:val="22"/>
                <w:szCs w:val="22"/>
                <w:lang w:val="en-US" w:eastAsia="en-US"/>
              </w:rPr>
              <w:t xml:space="preserve">Web of Science, </w:t>
            </w:r>
            <w:r w:rsidRPr="00B472A8">
              <w:rPr>
                <w:sz w:val="22"/>
                <w:szCs w:val="22"/>
                <w:lang w:eastAsia="en-US"/>
              </w:rPr>
              <w:t>ко</w:t>
            </w:r>
            <w:r w:rsidRPr="00B472A8">
              <w:rPr>
                <w:sz w:val="22"/>
                <w:szCs w:val="22"/>
                <w:lang w:eastAsia="en-US"/>
              </w:rPr>
              <w:t>м</w:t>
            </w:r>
            <w:r w:rsidRPr="00B472A8">
              <w:rPr>
                <w:sz w:val="22"/>
                <w:szCs w:val="22"/>
                <w:lang w:eastAsia="en-US"/>
              </w:rPr>
              <w:t>пании</w:t>
            </w:r>
            <w:r w:rsidRPr="00B472A8">
              <w:rPr>
                <w:sz w:val="22"/>
                <w:szCs w:val="22"/>
                <w:lang w:val="en-US" w:eastAsia="en-US"/>
              </w:rPr>
              <w:t xml:space="preserve"> </w:t>
            </w:r>
            <w:hyperlink r:id="rId140" w:tooltip="Thomson Reuters" w:history="1">
              <w:r w:rsidRPr="00B472A8">
                <w:rPr>
                  <w:rStyle w:val="affc"/>
                  <w:rFonts w:eastAsiaTheme="majorEastAsia"/>
                  <w:color w:val="auto"/>
                  <w:sz w:val="22"/>
                  <w:szCs w:val="22"/>
                  <w:u w:val="none"/>
                  <w:lang w:val="en-US" w:eastAsia="en-US"/>
                </w:rPr>
                <w:t>Tho</w:t>
              </w:r>
              <w:r w:rsidRPr="00B472A8">
                <w:rPr>
                  <w:rStyle w:val="affc"/>
                  <w:rFonts w:eastAsiaTheme="majorEastAsia"/>
                  <w:color w:val="auto"/>
                  <w:sz w:val="22"/>
                  <w:szCs w:val="22"/>
                  <w:u w:val="none"/>
                  <w:lang w:val="en-US" w:eastAsia="en-US"/>
                </w:rPr>
                <w:t>m</w:t>
              </w:r>
              <w:r w:rsidRPr="00B472A8">
                <w:rPr>
                  <w:rStyle w:val="affc"/>
                  <w:rFonts w:eastAsiaTheme="majorEastAsia"/>
                  <w:color w:val="auto"/>
                  <w:sz w:val="22"/>
                  <w:szCs w:val="22"/>
                  <w:u w:val="none"/>
                  <w:lang w:val="en-US" w:eastAsia="en-US"/>
                </w:rPr>
                <w:t>son Reuters</w:t>
              </w:r>
            </w:hyperlink>
            <w:r w:rsidRPr="00B472A8">
              <w:rPr>
                <w:sz w:val="22"/>
                <w:szCs w:val="22"/>
                <w:lang w:val="en-US" w:eastAsia="en-US"/>
              </w:rPr>
              <w:t>.</w:t>
            </w:r>
          </w:p>
        </w:tc>
      </w:tr>
    </w:tbl>
    <w:p w:rsidR="005A5201" w:rsidRPr="00B472A8" w:rsidRDefault="005A5201" w:rsidP="005A5201">
      <w:pPr>
        <w:spacing w:line="360" w:lineRule="auto"/>
        <w:jc w:val="both"/>
        <w:rPr>
          <w:lang w:val="en-US"/>
        </w:rPr>
      </w:pPr>
    </w:p>
    <w:p w:rsidR="005A5201" w:rsidRPr="00B472A8" w:rsidRDefault="005A5201" w:rsidP="005A5201">
      <w:pPr>
        <w:spacing w:line="360" w:lineRule="auto"/>
        <w:jc w:val="both"/>
      </w:pPr>
      <w:r w:rsidRPr="00B472A8">
        <w:t xml:space="preserve">Руководитель патентного подразделения ____________ Ж.В. Габдулин </w:t>
      </w:r>
    </w:p>
    <w:p w:rsidR="005A5201" w:rsidRPr="00B472A8" w:rsidRDefault="005A5201" w:rsidP="005A5201">
      <w:pPr>
        <w:spacing w:line="360" w:lineRule="auto"/>
        <w:jc w:val="both"/>
      </w:pPr>
    </w:p>
    <w:p w:rsidR="005A5201" w:rsidRPr="00B472A8" w:rsidRDefault="005A5201" w:rsidP="005A5201">
      <w:pPr>
        <w:spacing w:line="360" w:lineRule="auto"/>
        <w:jc w:val="both"/>
      </w:pPr>
      <w:r w:rsidRPr="00B472A8">
        <w:t xml:space="preserve">Руководитель подразделения исполнителя работы ___________ Ю.В. Тулаев </w:t>
      </w:r>
      <w:r w:rsidRPr="00B472A8">
        <w:br w:type="page"/>
      </w:r>
    </w:p>
    <w:p w:rsidR="005A5201" w:rsidRPr="00B472A8" w:rsidRDefault="005A5201" w:rsidP="005A5201">
      <w:pPr>
        <w:spacing w:line="360" w:lineRule="auto"/>
        <w:jc w:val="right"/>
        <w:rPr>
          <w:iCs/>
        </w:rPr>
      </w:pPr>
      <w:r w:rsidRPr="00B472A8">
        <w:rPr>
          <w:iCs/>
        </w:rPr>
        <w:lastRenderedPageBreak/>
        <w:t>Приложение В</w:t>
      </w:r>
    </w:p>
    <w:p w:rsidR="005A5201" w:rsidRPr="00B472A8" w:rsidRDefault="005A5201" w:rsidP="005A5201">
      <w:pPr>
        <w:pStyle w:val="affe"/>
        <w:spacing w:line="360" w:lineRule="auto"/>
        <w:rPr>
          <w:b w:val="0"/>
          <w:bCs/>
          <w:sz w:val="24"/>
          <w:szCs w:val="24"/>
        </w:rPr>
      </w:pPr>
      <w:r w:rsidRPr="00B472A8">
        <w:rPr>
          <w:b w:val="0"/>
          <w:bCs/>
          <w:sz w:val="24"/>
          <w:szCs w:val="24"/>
        </w:rPr>
        <w:t>Отчет о поиске</w:t>
      </w:r>
    </w:p>
    <w:p w:rsidR="005A5201" w:rsidRPr="00B472A8" w:rsidRDefault="005A5201" w:rsidP="005A5201">
      <w:pPr>
        <w:pStyle w:val="affe"/>
        <w:spacing w:line="360" w:lineRule="auto"/>
        <w:jc w:val="both"/>
        <w:rPr>
          <w:b w:val="0"/>
          <w:bCs/>
          <w:sz w:val="24"/>
          <w:szCs w:val="24"/>
        </w:rPr>
      </w:pPr>
      <w:r w:rsidRPr="00B472A8">
        <w:rPr>
          <w:b w:val="0"/>
          <w:sz w:val="24"/>
          <w:szCs w:val="24"/>
        </w:rPr>
        <w:t>В.1 Поиск проведен в соответствии с заданием Председателя Правления Джурабаева С.И. по теме «Трансферт и адаптация технологий по точному земледелию при производстве продукции растениеводства по принципу «демонстрационных хозяйств (полигонов)» в Костанайской области», задание №3 от 10 марта 2020 г</w:t>
      </w:r>
      <w:r w:rsidRPr="00B472A8">
        <w:rPr>
          <w:b w:val="0"/>
          <w:bCs/>
          <w:sz w:val="24"/>
          <w:szCs w:val="24"/>
        </w:rPr>
        <w:t>.</w:t>
      </w:r>
      <w:r w:rsidRPr="00B472A8">
        <w:rPr>
          <w:b w:val="0"/>
          <w:sz w:val="24"/>
          <w:szCs w:val="24"/>
        </w:rPr>
        <w:t xml:space="preserve"> и Регламентом поиска </w:t>
      </w:r>
      <w:r w:rsidRPr="00B472A8">
        <w:rPr>
          <w:rFonts w:eastAsia="Batang"/>
          <w:b w:val="0"/>
          <w:sz w:val="24"/>
          <w:szCs w:val="24"/>
        </w:rPr>
        <w:t>№</w:t>
      </w:r>
      <w:r w:rsidRPr="00B472A8">
        <w:rPr>
          <w:b w:val="0"/>
          <w:sz w:val="24"/>
          <w:szCs w:val="24"/>
        </w:rPr>
        <w:t>13-2/30 от 10 марта 2020 г</w:t>
      </w:r>
      <w:r w:rsidRPr="00B472A8">
        <w:rPr>
          <w:b w:val="0"/>
          <w:bCs/>
          <w:sz w:val="24"/>
          <w:szCs w:val="24"/>
        </w:rPr>
        <w:t>.</w:t>
      </w:r>
    </w:p>
    <w:p w:rsidR="005A5201" w:rsidRPr="00B472A8" w:rsidRDefault="005A5201" w:rsidP="005A5201">
      <w:pPr>
        <w:spacing w:line="360" w:lineRule="auto"/>
        <w:jc w:val="both"/>
      </w:pPr>
      <w:r w:rsidRPr="00B472A8">
        <w:t>В.1.2 Этап работы: Изучение элементов точного земледелия при производстве продукции растениеводства по принципу «демонстрационных хозяйств (полигонов)» в Костанайской области.</w:t>
      </w:r>
    </w:p>
    <w:p w:rsidR="005A5201" w:rsidRPr="00B472A8" w:rsidRDefault="005A5201" w:rsidP="005A5201">
      <w:pPr>
        <w:spacing w:line="360" w:lineRule="auto"/>
        <w:jc w:val="both"/>
      </w:pPr>
      <w:r w:rsidRPr="00B472A8">
        <w:t>В.1.3 Начало поиска – 10.03.2020 г. Окончание поиска – 10.10.2020 г.</w:t>
      </w:r>
    </w:p>
    <w:p w:rsidR="005A5201" w:rsidRPr="00B472A8" w:rsidRDefault="005A5201" w:rsidP="005A5201">
      <w:pPr>
        <w:spacing w:line="360" w:lineRule="auto"/>
        <w:jc w:val="both"/>
      </w:pPr>
      <w:r w:rsidRPr="00B472A8">
        <w:t>В.1.4 Сведения о выполнении регламента поиска: Поиск проведен.</w:t>
      </w:r>
    </w:p>
    <w:p w:rsidR="005A5201" w:rsidRPr="00B472A8" w:rsidRDefault="005A5201" w:rsidP="005A5201">
      <w:pPr>
        <w:spacing w:line="360" w:lineRule="auto"/>
        <w:jc w:val="both"/>
      </w:pPr>
      <w:r w:rsidRPr="00B472A8">
        <w:t>В.1.5 Предложения по дальнейшему проведению поиска и патентных исследований – Тема является патентоспособной.</w:t>
      </w:r>
    </w:p>
    <w:p w:rsidR="005A5201" w:rsidRPr="00B472A8" w:rsidRDefault="005A5201" w:rsidP="005A5201">
      <w:pPr>
        <w:spacing w:line="360" w:lineRule="auto"/>
        <w:jc w:val="both"/>
      </w:pPr>
      <w:r w:rsidRPr="00B472A8">
        <w:t>В.1.6 Материалы, отобранные для последующего анализа.</w:t>
      </w:r>
    </w:p>
    <w:p w:rsidR="005A5201" w:rsidRPr="00B472A8" w:rsidRDefault="005A5201" w:rsidP="005A5201">
      <w:pPr>
        <w:spacing w:line="360" w:lineRule="auto"/>
        <w:jc w:val="both"/>
      </w:pPr>
    </w:p>
    <w:p w:rsidR="005A5201" w:rsidRPr="00B472A8" w:rsidRDefault="005A5201" w:rsidP="005A5201">
      <w:pPr>
        <w:spacing w:line="360" w:lineRule="auto"/>
      </w:pPr>
      <w:r w:rsidRPr="00B472A8">
        <w:br w:type="page"/>
      </w:r>
    </w:p>
    <w:p w:rsidR="005A5201" w:rsidRPr="00B472A8" w:rsidRDefault="005A5201" w:rsidP="005A5201">
      <w:pPr>
        <w:spacing w:line="360" w:lineRule="auto"/>
        <w:jc w:val="both"/>
      </w:pPr>
      <w:r w:rsidRPr="00B472A8">
        <w:lastRenderedPageBreak/>
        <w:t>Таблица В 6.1 – Патентная документация</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Pr>
          <w:p w:rsidR="005A5201" w:rsidRPr="00B472A8" w:rsidRDefault="005A5201" w:rsidP="00242909">
            <w:pPr>
              <w:spacing w:line="360" w:lineRule="auto"/>
              <w:jc w:val="center"/>
              <w:rPr>
                <w:sz w:val="22"/>
                <w:szCs w:val="22"/>
              </w:rPr>
            </w:pPr>
            <w:r w:rsidRPr="00B472A8">
              <w:rPr>
                <w:sz w:val="22"/>
                <w:szCs w:val="22"/>
              </w:rPr>
              <w:t>Предмет поиска (об</w:t>
            </w:r>
            <w:r w:rsidRPr="00B472A8">
              <w:rPr>
                <w:sz w:val="22"/>
                <w:szCs w:val="22"/>
              </w:rPr>
              <w:t>ъ</w:t>
            </w:r>
            <w:r w:rsidRPr="00B472A8">
              <w:rPr>
                <w:sz w:val="22"/>
                <w:szCs w:val="22"/>
              </w:rPr>
              <w:t>ект исследования, его составные части)</w:t>
            </w:r>
          </w:p>
        </w:tc>
        <w:tc>
          <w:tcPr>
            <w:tcW w:w="2835" w:type="dxa"/>
          </w:tcPr>
          <w:p w:rsidR="005A5201" w:rsidRPr="00B472A8" w:rsidRDefault="005A5201" w:rsidP="00242909">
            <w:pPr>
              <w:spacing w:line="360" w:lineRule="auto"/>
              <w:jc w:val="center"/>
              <w:rPr>
                <w:sz w:val="22"/>
                <w:szCs w:val="22"/>
              </w:rPr>
            </w:pPr>
            <w:r w:rsidRPr="00B472A8">
              <w:rPr>
                <w:sz w:val="22"/>
                <w:szCs w:val="22"/>
              </w:rPr>
              <w:t>Страна выдачи, вид и н</w:t>
            </w:r>
            <w:r w:rsidRPr="00B472A8">
              <w:rPr>
                <w:sz w:val="22"/>
                <w:szCs w:val="22"/>
              </w:rPr>
              <w:t>о</w:t>
            </w:r>
            <w:r w:rsidRPr="00B472A8">
              <w:rPr>
                <w:sz w:val="22"/>
                <w:szCs w:val="22"/>
              </w:rPr>
              <w:t>мер охранного документа. Классификационный и</w:t>
            </w:r>
            <w:r w:rsidRPr="00B472A8">
              <w:rPr>
                <w:sz w:val="22"/>
                <w:szCs w:val="22"/>
              </w:rPr>
              <w:t>н</w:t>
            </w:r>
            <w:r w:rsidRPr="00B472A8">
              <w:rPr>
                <w:sz w:val="22"/>
                <w:szCs w:val="22"/>
              </w:rPr>
              <w:t>декс</w:t>
            </w:r>
          </w:p>
        </w:tc>
        <w:tc>
          <w:tcPr>
            <w:tcW w:w="4500" w:type="dxa"/>
          </w:tcPr>
          <w:p w:rsidR="005A5201" w:rsidRPr="00B472A8" w:rsidRDefault="005A5201" w:rsidP="00242909">
            <w:pPr>
              <w:spacing w:line="360" w:lineRule="auto"/>
              <w:jc w:val="center"/>
              <w:rPr>
                <w:sz w:val="22"/>
                <w:szCs w:val="22"/>
              </w:rPr>
            </w:pPr>
            <w:r w:rsidRPr="00B472A8">
              <w:rPr>
                <w:sz w:val="22"/>
                <w:szCs w:val="22"/>
              </w:rPr>
              <w:t>Заявитель (патентообладатель), страна. Н</w:t>
            </w:r>
            <w:r w:rsidRPr="00B472A8">
              <w:rPr>
                <w:sz w:val="22"/>
                <w:szCs w:val="22"/>
              </w:rPr>
              <w:t>о</w:t>
            </w:r>
            <w:r w:rsidRPr="00B472A8">
              <w:rPr>
                <w:sz w:val="22"/>
                <w:szCs w:val="22"/>
              </w:rPr>
              <w:t>мер заявки, дата приоритета, конвенционный приоритет, дата публикации</w:t>
            </w:r>
          </w:p>
        </w:tc>
        <w:tc>
          <w:tcPr>
            <w:tcW w:w="3155" w:type="dxa"/>
            <w:shd w:val="clear" w:color="auto" w:fill="auto"/>
          </w:tcPr>
          <w:p w:rsidR="005A5201" w:rsidRPr="00B472A8" w:rsidRDefault="005A5201" w:rsidP="00242909">
            <w:pPr>
              <w:spacing w:line="360" w:lineRule="auto"/>
              <w:jc w:val="center"/>
              <w:rPr>
                <w:sz w:val="22"/>
                <w:szCs w:val="22"/>
              </w:rPr>
            </w:pPr>
            <w:r w:rsidRPr="00B472A8">
              <w:rPr>
                <w:sz w:val="22"/>
                <w:szCs w:val="22"/>
              </w:rPr>
              <w:t>Наименование изобретения (полной модели, образца)</w:t>
            </w:r>
          </w:p>
        </w:tc>
        <w:tc>
          <w:tcPr>
            <w:tcW w:w="2409" w:type="dxa"/>
            <w:shd w:val="clear" w:color="auto" w:fill="auto"/>
          </w:tcPr>
          <w:p w:rsidR="005A5201" w:rsidRPr="00B472A8" w:rsidRDefault="005A5201" w:rsidP="00242909">
            <w:pPr>
              <w:snapToGrid w:val="0"/>
              <w:spacing w:line="360" w:lineRule="auto"/>
              <w:jc w:val="center"/>
              <w:rPr>
                <w:sz w:val="22"/>
                <w:szCs w:val="22"/>
              </w:rPr>
            </w:pPr>
            <w:r w:rsidRPr="00B472A8">
              <w:rPr>
                <w:sz w:val="22"/>
                <w:szCs w:val="22"/>
              </w:rPr>
              <w:t>Сведения о действии охранного документа или</w:t>
            </w:r>
          </w:p>
          <w:p w:rsidR="005A5201" w:rsidRPr="00B472A8" w:rsidRDefault="005A5201" w:rsidP="00242909">
            <w:pPr>
              <w:spacing w:line="360" w:lineRule="auto"/>
              <w:jc w:val="center"/>
              <w:rPr>
                <w:sz w:val="22"/>
                <w:szCs w:val="22"/>
              </w:rPr>
            </w:pPr>
            <w:r w:rsidRPr="00B472A8">
              <w:rPr>
                <w:sz w:val="22"/>
                <w:szCs w:val="22"/>
              </w:rPr>
              <w:t>причина его</w:t>
            </w:r>
          </w:p>
          <w:p w:rsidR="005A5201" w:rsidRPr="00B472A8" w:rsidRDefault="005A5201" w:rsidP="00242909">
            <w:pPr>
              <w:spacing w:line="360" w:lineRule="auto"/>
              <w:jc w:val="center"/>
              <w:rPr>
                <w:sz w:val="22"/>
                <w:szCs w:val="22"/>
              </w:rPr>
            </w:pPr>
            <w:r w:rsidRPr="00B472A8">
              <w:rPr>
                <w:sz w:val="22"/>
                <w:szCs w:val="22"/>
              </w:rPr>
              <w:t>(только для анализа патентной чистоты)</w:t>
            </w:r>
          </w:p>
        </w:tc>
      </w:tr>
      <w:tr w:rsidR="005A5201" w:rsidRPr="00B472A8" w:rsidTr="00242909">
        <w:trPr>
          <w:cantSplit/>
          <w:trHeight w:val="170"/>
        </w:trPr>
        <w:tc>
          <w:tcPr>
            <w:tcW w:w="241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2835"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45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155"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410" w:type="dxa"/>
            <w:vMerge w:val="restart"/>
            <w:tcBorders>
              <w:bottom w:val="single" w:sz="4" w:space="0" w:color="auto"/>
            </w:tcBorders>
          </w:tcPr>
          <w:p w:rsidR="005A5201" w:rsidRPr="00B472A8" w:rsidRDefault="005A5201" w:rsidP="00242909">
            <w:pPr>
              <w:spacing w:line="360" w:lineRule="auto"/>
              <w:rPr>
                <w:sz w:val="22"/>
                <w:szCs w:val="22"/>
                <w:lang w:eastAsia="en-US"/>
              </w:rPr>
            </w:pPr>
            <w:r w:rsidRPr="00B472A8">
              <w:rPr>
                <w:sz w:val="22"/>
                <w:szCs w:val="22"/>
                <w:lang w:eastAsia="en-US"/>
              </w:rPr>
              <w:t>Трансферт и адаптация технологий по точн</w:t>
            </w:r>
            <w:r w:rsidRPr="00B472A8">
              <w:rPr>
                <w:sz w:val="22"/>
                <w:szCs w:val="22"/>
                <w:lang w:eastAsia="en-US"/>
              </w:rPr>
              <w:t>о</w:t>
            </w:r>
            <w:r w:rsidRPr="00B472A8">
              <w:rPr>
                <w:sz w:val="22"/>
                <w:szCs w:val="22"/>
                <w:lang w:eastAsia="en-US"/>
              </w:rPr>
              <w:t>му земледелию при производстве проду</w:t>
            </w:r>
            <w:r w:rsidRPr="00B472A8">
              <w:rPr>
                <w:sz w:val="22"/>
                <w:szCs w:val="22"/>
                <w:lang w:eastAsia="en-US"/>
              </w:rPr>
              <w:t>к</w:t>
            </w:r>
            <w:r w:rsidRPr="00B472A8">
              <w:rPr>
                <w:sz w:val="22"/>
                <w:szCs w:val="22"/>
                <w:lang w:eastAsia="en-US"/>
              </w:rPr>
              <w:t>ции растениеводства по принципу «демо</w:t>
            </w:r>
            <w:r w:rsidRPr="00B472A8">
              <w:rPr>
                <w:sz w:val="22"/>
                <w:szCs w:val="22"/>
                <w:lang w:eastAsia="en-US"/>
              </w:rPr>
              <w:t>н</w:t>
            </w:r>
            <w:r w:rsidRPr="00B472A8">
              <w:rPr>
                <w:sz w:val="22"/>
                <w:szCs w:val="22"/>
                <w:lang w:eastAsia="en-US"/>
              </w:rPr>
              <w:t>страционных хозяйств (полигонов)» в Кост</w:t>
            </w:r>
            <w:r w:rsidRPr="00B472A8">
              <w:rPr>
                <w:sz w:val="22"/>
                <w:szCs w:val="22"/>
                <w:lang w:eastAsia="en-US"/>
              </w:rPr>
              <w:t>а</w:t>
            </w:r>
            <w:r w:rsidRPr="00B472A8">
              <w:rPr>
                <w:sz w:val="22"/>
                <w:szCs w:val="22"/>
                <w:lang w:eastAsia="en-US"/>
              </w:rPr>
              <w:t>найской области.</w:t>
            </w:r>
          </w:p>
        </w:tc>
        <w:tc>
          <w:tcPr>
            <w:tcW w:w="2835" w:type="dxa"/>
            <w:tcBorders>
              <w:bottom w:val="single" w:sz="4" w:space="0" w:color="auto"/>
            </w:tcBorders>
          </w:tcPr>
          <w:p w:rsidR="005A5201" w:rsidRPr="00B472A8" w:rsidRDefault="005A5201" w:rsidP="00242909">
            <w:pPr>
              <w:pStyle w:val="af9"/>
              <w:spacing w:line="360" w:lineRule="auto"/>
              <w:jc w:val="both"/>
              <w:rPr>
                <w:b w:val="0"/>
                <w:sz w:val="22"/>
                <w:szCs w:val="22"/>
              </w:rPr>
            </w:pPr>
            <w:r w:rsidRPr="00B472A8">
              <w:rPr>
                <w:b w:val="0"/>
                <w:sz w:val="22"/>
                <w:szCs w:val="22"/>
              </w:rPr>
              <w:t>Россия.</w:t>
            </w:r>
          </w:p>
          <w:p w:rsidR="005A5201" w:rsidRPr="00B472A8" w:rsidRDefault="005A5201" w:rsidP="00242909">
            <w:pPr>
              <w:pStyle w:val="af9"/>
              <w:spacing w:line="360" w:lineRule="auto"/>
              <w:jc w:val="both"/>
              <w:rPr>
                <w:b w:val="0"/>
                <w:sz w:val="22"/>
                <w:szCs w:val="22"/>
              </w:rPr>
            </w:pPr>
            <w:r w:rsidRPr="00B472A8">
              <w:rPr>
                <w:b w:val="0"/>
                <w:sz w:val="22"/>
                <w:szCs w:val="22"/>
              </w:rPr>
              <w:t>С1-2617163</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B64D 1/18 (2006.01) B64D 3/00 (2006.01) A01C 23/04 (2006.01)</w:t>
            </w:r>
          </w:p>
        </w:tc>
        <w:tc>
          <w:tcPr>
            <w:tcW w:w="4500" w:type="dxa"/>
            <w:tcBorders>
              <w:bottom w:val="single" w:sz="4" w:space="0" w:color="auto"/>
            </w:tcBorders>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Федеральное государственное бюджетное научное учреждение «Федеральный научный агроинженерный центр ВИМ» (ФГБНУ ФНАЦ ВИМ) (RU)</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№2016114570, 15.04.2016</w:t>
            </w:r>
          </w:p>
        </w:tc>
        <w:tc>
          <w:tcPr>
            <w:tcW w:w="3155"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r w:rsidRPr="00B472A8">
              <w:rPr>
                <w:sz w:val="22"/>
                <w:szCs w:val="22"/>
                <w:lang w:eastAsia="ru-RU"/>
              </w:rPr>
              <w:t>Комплекс летательных апп</w:t>
            </w:r>
            <w:r w:rsidRPr="00B472A8">
              <w:rPr>
                <w:sz w:val="22"/>
                <w:szCs w:val="22"/>
                <w:lang w:eastAsia="ru-RU"/>
              </w:rPr>
              <w:t>а</w:t>
            </w:r>
            <w:r w:rsidRPr="00B472A8">
              <w:rPr>
                <w:sz w:val="22"/>
                <w:szCs w:val="22"/>
                <w:lang w:eastAsia="ru-RU"/>
              </w:rPr>
              <w:t>ратов для внесения жидких средств химизации в точном земледелии</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r w:rsidRPr="00B472A8">
              <w:rPr>
                <w:sz w:val="22"/>
                <w:szCs w:val="22"/>
                <w:lang w:eastAsia="ru-RU"/>
              </w:rPr>
              <w:t>патент действует с 21.04.2017 г.</w:t>
            </w:r>
          </w:p>
          <w:p w:rsidR="005A5201" w:rsidRPr="00B472A8" w:rsidRDefault="005A5201" w:rsidP="00242909">
            <w:pPr>
              <w:snapToGrid w:val="0"/>
              <w:spacing w:line="360" w:lineRule="auto"/>
              <w:rPr>
                <w:sz w:val="22"/>
                <w:szCs w:val="22"/>
              </w:rPr>
            </w:pPr>
          </w:p>
        </w:tc>
      </w:tr>
      <w:tr w:rsidR="005A5201" w:rsidRPr="00B472A8" w:rsidTr="00242909">
        <w:trPr>
          <w:cantSplit/>
          <w:trHeight w:val="170"/>
        </w:trPr>
        <w:tc>
          <w:tcPr>
            <w:tcW w:w="2410" w:type="dxa"/>
            <w:vMerge/>
            <w:tcBorders>
              <w:bottom w:val="nil"/>
            </w:tcBorders>
          </w:tcPr>
          <w:p w:rsidR="005A5201" w:rsidRPr="00B472A8" w:rsidRDefault="005A5201" w:rsidP="00242909">
            <w:pPr>
              <w:pStyle w:val="320"/>
              <w:snapToGrid w:val="0"/>
              <w:spacing w:after="0" w:line="360" w:lineRule="auto"/>
              <w:rPr>
                <w:sz w:val="22"/>
                <w:szCs w:val="22"/>
              </w:rPr>
            </w:pPr>
          </w:p>
        </w:tc>
        <w:tc>
          <w:tcPr>
            <w:tcW w:w="2835" w:type="dxa"/>
            <w:tcBorders>
              <w:bottom w:val="nil"/>
            </w:tcBorders>
          </w:tcPr>
          <w:p w:rsidR="005A5201" w:rsidRPr="00B472A8" w:rsidRDefault="005A5201" w:rsidP="00242909">
            <w:pPr>
              <w:pStyle w:val="af9"/>
              <w:spacing w:line="360" w:lineRule="auto"/>
              <w:jc w:val="both"/>
              <w:rPr>
                <w:b w:val="0"/>
                <w:sz w:val="22"/>
                <w:szCs w:val="22"/>
              </w:rPr>
            </w:pPr>
            <w:r w:rsidRPr="00B472A8">
              <w:rPr>
                <w:b w:val="0"/>
                <w:sz w:val="22"/>
                <w:szCs w:val="22"/>
              </w:rPr>
              <w:t>С2-2537908</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G01N 33/24 (2006.01)</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A01B 13/10 (2006.01)</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A01B 79/00 (2006.01)</w:t>
            </w:r>
          </w:p>
        </w:tc>
        <w:tc>
          <w:tcPr>
            <w:tcW w:w="4500" w:type="dxa"/>
            <w:tcBorders>
              <w:bottom w:val="nil"/>
            </w:tcBorders>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Государственное научное учреждение Агр</w:t>
            </w:r>
            <w:r w:rsidRPr="00B472A8">
              <w:rPr>
                <w:b w:val="0"/>
                <w:sz w:val="22"/>
                <w:szCs w:val="22"/>
                <w:lang w:eastAsia="ru-RU"/>
              </w:rPr>
              <w:t>о</w:t>
            </w:r>
            <w:r w:rsidRPr="00B472A8">
              <w:rPr>
                <w:b w:val="0"/>
                <w:sz w:val="22"/>
                <w:szCs w:val="22"/>
                <w:lang w:eastAsia="ru-RU"/>
              </w:rPr>
              <w:t>физический научно-исследовательский и</w:t>
            </w:r>
            <w:r w:rsidRPr="00B472A8">
              <w:rPr>
                <w:b w:val="0"/>
                <w:sz w:val="22"/>
                <w:szCs w:val="22"/>
                <w:lang w:eastAsia="ru-RU"/>
              </w:rPr>
              <w:t>н</w:t>
            </w:r>
            <w:r w:rsidRPr="00B472A8">
              <w:rPr>
                <w:b w:val="0"/>
                <w:sz w:val="22"/>
                <w:szCs w:val="22"/>
                <w:lang w:eastAsia="ru-RU"/>
              </w:rPr>
              <w:t>ститут Российской академии сельскохозя</w:t>
            </w:r>
            <w:r w:rsidRPr="00B472A8">
              <w:rPr>
                <w:b w:val="0"/>
                <w:sz w:val="22"/>
                <w:szCs w:val="22"/>
                <w:lang w:eastAsia="ru-RU"/>
              </w:rPr>
              <w:t>й</w:t>
            </w:r>
            <w:r w:rsidRPr="00B472A8">
              <w:rPr>
                <w:b w:val="0"/>
                <w:sz w:val="22"/>
                <w:szCs w:val="22"/>
                <w:lang w:eastAsia="ru-RU"/>
              </w:rPr>
              <w:t>ственных наук (ГНУ АФИ Россельхозакад</w:t>
            </w:r>
            <w:r w:rsidRPr="00B472A8">
              <w:rPr>
                <w:b w:val="0"/>
                <w:sz w:val="22"/>
                <w:szCs w:val="22"/>
                <w:lang w:eastAsia="ru-RU"/>
              </w:rPr>
              <w:t>е</w:t>
            </w:r>
            <w:r w:rsidRPr="00B472A8">
              <w:rPr>
                <w:b w:val="0"/>
                <w:sz w:val="22"/>
                <w:szCs w:val="22"/>
                <w:lang w:eastAsia="ru-RU"/>
              </w:rPr>
              <w:t>мии) (RU)</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№2013111641/13, 06.03.2013</w:t>
            </w:r>
          </w:p>
        </w:tc>
        <w:tc>
          <w:tcPr>
            <w:tcW w:w="3155" w:type="dxa"/>
            <w:tcBorders>
              <w:bottom w:val="nil"/>
            </w:tcBorders>
            <w:shd w:val="clear" w:color="auto" w:fill="auto"/>
          </w:tcPr>
          <w:p w:rsidR="005A5201" w:rsidRPr="00B472A8" w:rsidRDefault="005A5201" w:rsidP="00242909">
            <w:pPr>
              <w:spacing w:line="360" w:lineRule="auto"/>
              <w:rPr>
                <w:sz w:val="22"/>
                <w:szCs w:val="22"/>
                <w:lang w:eastAsia="ru-RU"/>
              </w:rPr>
            </w:pPr>
            <w:r w:rsidRPr="00B472A8">
              <w:rPr>
                <w:sz w:val="22"/>
                <w:szCs w:val="22"/>
                <w:lang w:eastAsia="ru-RU"/>
              </w:rPr>
              <w:t>Устройство для внутрипо</w:t>
            </w:r>
            <w:r w:rsidRPr="00B472A8">
              <w:rPr>
                <w:sz w:val="22"/>
                <w:szCs w:val="22"/>
                <w:lang w:eastAsia="ru-RU"/>
              </w:rPr>
              <w:t>ч</w:t>
            </w:r>
            <w:r w:rsidRPr="00B472A8">
              <w:rPr>
                <w:sz w:val="22"/>
                <w:szCs w:val="22"/>
                <w:lang w:eastAsia="ru-RU"/>
              </w:rPr>
              <w:t>венного измерения агротехн</w:t>
            </w:r>
            <w:r w:rsidRPr="00B472A8">
              <w:rPr>
                <w:sz w:val="22"/>
                <w:szCs w:val="22"/>
                <w:lang w:eastAsia="ru-RU"/>
              </w:rPr>
              <w:t>о</w:t>
            </w:r>
            <w:r w:rsidRPr="00B472A8">
              <w:rPr>
                <w:sz w:val="22"/>
                <w:szCs w:val="22"/>
                <w:lang w:eastAsia="ru-RU"/>
              </w:rPr>
              <w:t>логических характеристик п</w:t>
            </w:r>
            <w:r w:rsidRPr="00B472A8">
              <w:rPr>
                <w:sz w:val="22"/>
                <w:szCs w:val="22"/>
                <w:lang w:eastAsia="ru-RU"/>
              </w:rPr>
              <w:t>а</w:t>
            </w:r>
            <w:r w:rsidRPr="00B472A8">
              <w:rPr>
                <w:sz w:val="22"/>
                <w:szCs w:val="22"/>
                <w:lang w:eastAsia="ru-RU"/>
              </w:rPr>
              <w:t>хотного слоя почвы в движ</w:t>
            </w:r>
            <w:r w:rsidRPr="00B472A8">
              <w:rPr>
                <w:sz w:val="22"/>
                <w:szCs w:val="22"/>
                <w:lang w:eastAsia="ru-RU"/>
              </w:rPr>
              <w:t>е</w:t>
            </w:r>
            <w:r w:rsidRPr="00B472A8">
              <w:rPr>
                <w:sz w:val="22"/>
                <w:szCs w:val="22"/>
                <w:lang w:eastAsia="ru-RU"/>
              </w:rPr>
              <w:t>нии</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r w:rsidRPr="00B472A8">
              <w:rPr>
                <w:sz w:val="22"/>
                <w:szCs w:val="22"/>
                <w:lang w:eastAsia="ru-RU"/>
              </w:rPr>
              <w:t>последнее изменение статуса: 09.07.2018 г.</w:t>
            </w:r>
          </w:p>
        </w:tc>
      </w:tr>
    </w:tbl>
    <w:p w:rsidR="005A5201" w:rsidRPr="00B472A8" w:rsidRDefault="005A5201" w:rsidP="005A5201">
      <w:pPr>
        <w:spacing w:line="360" w:lineRule="auto"/>
      </w:pPr>
    </w:p>
    <w:p w:rsidR="005A5201" w:rsidRPr="00B472A8" w:rsidRDefault="005A5201" w:rsidP="005A5201">
      <w:pPr>
        <w:spacing w:line="360" w:lineRule="auto"/>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Pr>
          <w:p w:rsidR="005A5201" w:rsidRPr="00B472A8" w:rsidRDefault="005A5201" w:rsidP="00242909">
            <w:pPr>
              <w:spacing w:line="360" w:lineRule="auto"/>
              <w:jc w:val="center"/>
              <w:rPr>
                <w:sz w:val="22"/>
                <w:szCs w:val="22"/>
              </w:rPr>
            </w:pPr>
            <w:r w:rsidRPr="00B472A8">
              <w:rPr>
                <w:sz w:val="22"/>
                <w:szCs w:val="22"/>
              </w:rPr>
              <w:t>1</w:t>
            </w:r>
          </w:p>
        </w:tc>
        <w:tc>
          <w:tcPr>
            <w:tcW w:w="2835" w:type="dxa"/>
          </w:tcPr>
          <w:p w:rsidR="005A5201" w:rsidRPr="00B472A8" w:rsidRDefault="005A5201" w:rsidP="00242909">
            <w:pPr>
              <w:spacing w:line="360" w:lineRule="auto"/>
              <w:jc w:val="center"/>
              <w:rPr>
                <w:sz w:val="22"/>
                <w:szCs w:val="22"/>
              </w:rPr>
            </w:pPr>
            <w:r w:rsidRPr="00B472A8">
              <w:rPr>
                <w:sz w:val="22"/>
                <w:szCs w:val="22"/>
              </w:rPr>
              <w:t>2</w:t>
            </w:r>
          </w:p>
        </w:tc>
        <w:tc>
          <w:tcPr>
            <w:tcW w:w="4500" w:type="dxa"/>
          </w:tcPr>
          <w:p w:rsidR="005A5201" w:rsidRPr="00B472A8" w:rsidRDefault="005A5201" w:rsidP="00242909">
            <w:pPr>
              <w:spacing w:line="360" w:lineRule="auto"/>
              <w:jc w:val="center"/>
              <w:rPr>
                <w:sz w:val="22"/>
                <w:szCs w:val="22"/>
              </w:rPr>
            </w:pPr>
            <w:r w:rsidRPr="00B472A8">
              <w:rPr>
                <w:sz w:val="22"/>
                <w:szCs w:val="22"/>
              </w:rPr>
              <w:t>3</w:t>
            </w:r>
          </w:p>
        </w:tc>
        <w:tc>
          <w:tcPr>
            <w:tcW w:w="3155"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410" w:type="dxa"/>
            <w:vMerge w:val="restart"/>
          </w:tcPr>
          <w:p w:rsidR="005A5201" w:rsidRPr="00B472A8" w:rsidRDefault="005A5201" w:rsidP="00242909">
            <w:pPr>
              <w:pStyle w:val="320"/>
              <w:snapToGrid w:val="0"/>
              <w:spacing w:after="0" w:line="360" w:lineRule="auto"/>
              <w:rPr>
                <w:sz w:val="22"/>
                <w:szCs w:val="22"/>
              </w:rPr>
            </w:pPr>
          </w:p>
        </w:tc>
        <w:tc>
          <w:tcPr>
            <w:tcW w:w="2835" w:type="dxa"/>
          </w:tcPr>
          <w:p w:rsidR="005A5201" w:rsidRPr="00B472A8" w:rsidRDefault="005A5201" w:rsidP="00242909">
            <w:pPr>
              <w:pStyle w:val="af9"/>
              <w:spacing w:line="360" w:lineRule="auto"/>
              <w:jc w:val="both"/>
              <w:rPr>
                <w:b w:val="0"/>
                <w:sz w:val="22"/>
                <w:szCs w:val="22"/>
              </w:rPr>
            </w:pPr>
            <w:r w:rsidRPr="00B472A8">
              <w:rPr>
                <w:b w:val="0"/>
                <w:sz w:val="22"/>
                <w:szCs w:val="22"/>
              </w:rPr>
              <w:t>С1-2661458</w:t>
            </w:r>
          </w:p>
          <w:p w:rsidR="005A5201" w:rsidRPr="00B472A8" w:rsidRDefault="005A5201" w:rsidP="00242909">
            <w:pPr>
              <w:pStyle w:val="af9"/>
              <w:spacing w:line="360" w:lineRule="auto"/>
              <w:jc w:val="both"/>
              <w:rPr>
                <w:b w:val="0"/>
                <w:sz w:val="22"/>
                <w:szCs w:val="22"/>
              </w:rPr>
            </w:pPr>
            <w:r w:rsidRPr="00B472A8">
              <w:rPr>
                <w:b w:val="0"/>
                <w:sz w:val="22"/>
                <w:szCs w:val="22"/>
                <w:lang w:eastAsia="ru-RU"/>
              </w:rPr>
              <w:t>G01C 11/02 (2006.01)</w:t>
            </w:r>
          </w:p>
        </w:tc>
        <w:tc>
          <w:tcPr>
            <w:tcW w:w="4500" w:type="dxa"/>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Федеральное государственное бюджетное научное учреждение «Всероссийский нау</w:t>
            </w:r>
            <w:r w:rsidRPr="00B472A8">
              <w:rPr>
                <w:b w:val="0"/>
                <w:sz w:val="22"/>
                <w:szCs w:val="22"/>
                <w:lang w:eastAsia="ru-RU"/>
              </w:rPr>
              <w:t>ч</w:t>
            </w:r>
            <w:r w:rsidRPr="00B472A8">
              <w:rPr>
                <w:b w:val="0"/>
                <w:sz w:val="22"/>
                <w:szCs w:val="22"/>
                <w:lang w:eastAsia="ru-RU"/>
              </w:rPr>
              <w:t>но-исследовательский институт агрохимии имени Д.Н. Прянишникова» (ФГБНУ «ВНИИ агрохимии») (RU)</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№2017131126, 05.09.2017</w:t>
            </w:r>
          </w:p>
        </w:tc>
        <w:tc>
          <w:tcPr>
            <w:tcW w:w="3155" w:type="dxa"/>
            <w:shd w:val="clear" w:color="auto" w:fill="auto"/>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Способ фотометрической д</w:t>
            </w:r>
            <w:r w:rsidRPr="00B472A8">
              <w:rPr>
                <w:b w:val="0"/>
                <w:sz w:val="22"/>
                <w:szCs w:val="22"/>
                <w:lang w:eastAsia="ru-RU"/>
              </w:rPr>
              <w:t>и</w:t>
            </w:r>
            <w:r w:rsidRPr="00B472A8">
              <w:rPr>
                <w:b w:val="0"/>
                <w:sz w:val="22"/>
                <w:szCs w:val="22"/>
                <w:lang w:eastAsia="ru-RU"/>
              </w:rPr>
              <w:t>агностики азотного питания растений с использованием беспилотных летательных а</w:t>
            </w:r>
            <w:r w:rsidRPr="00B472A8">
              <w:rPr>
                <w:b w:val="0"/>
                <w:sz w:val="22"/>
                <w:szCs w:val="22"/>
                <w:lang w:eastAsia="ru-RU"/>
              </w:rPr>
              <w:t>п</w:t>
            </w:r>
            <w:r w:rsidRPr="00B472A8">
              <w:rPr>
                <w:b w:val="0"/>
                <w:sz w:val="22"/>
                <w:szCs w:val="22"/>
                <w:lang w:eastAsia="ru-RU"/>
              </w:rPr>
              <w:t>паратов (БПЛА)</w:t>
            </w:r>
          </w:p>
        </w:tc>
        <w:tc>
          <w:tcPr>
            <w:tcW w:w="2409" w:type="dxa"/>
            <w:shd w:val="clear" w:color="auto" w:fill="auto"/>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действует (последнее изменение статуса: 27.07.2018 г.)</w:t>
            </w:r>
          </w:p>
          <w:p w:rsidR="005A5201" w:rsidRPr="00B472A8" w:rsidRDefault="005A5201" w:rsidP="00242909">
            <w:pPr>
              <w:pStyle w:val="af9"/>
              <w:spacing w:line="360" w:lineRule="auto"/>
              <w:jc w:val="both"/>
              <w:rPr>
                <w:b w:val="0"/>
                <w:sz w:val="22"/>
                <w:szCs w:val="22"/>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Borders>
              <w:bottom w:val="single" w:sz="4" w:space="0" w:color="auto"/>
            </w:tcBorders>
          </w:tcPr>
          <w:p w:rsidR="005A5201" w:rsidRPr="00B472A8" w:rsidRDefault="005A5201" w:rsidP="00242909">
            <w:pPr>
              <w:pStyle w:val="af9"/>
              <w:spacing w:line="360" w:lineRule="auto"/>
              <w:jc w:val="both"/>
              <w:rPr>
                <w:b w:val="0"/>
                <w:sz w:val="22"/>
                <w:szCs w:val="22"/>
              </w:rPr>
            </w:pPr>
            <w:r w:rsidRPr="00B472A8">
              <w:rPr>
                <w:b w:val="0"/>
                <w:sz w:val="22"/>
                <w:szCs w:val="22"/>
              </w:rPr>
              <w:t>С2-2537908</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G01N 33/24 (2006.01)</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A01B 13/10 (2006.01)</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A01B 79/00 (2006.01)</w:t>
            </w:r>
          </w:p>
        </w:tc>
        <w:tc>
          <w:tcPr>
            <w:tcW w:w="4500" w:type="dxa"/>
            <w:tcBorders>
              <w:bottom w:val="single" w:sz="4" w:space="0" w:color="auto"/>
            </w:tcBorders>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Государственное научное учреждение Агр</w:t>
            </w:r>
            <w:r w:rsidRPr="00B472A8">
              <w:rPr>
                <w:b w:val="0"/>
                <w:sz w:val="22"/>
                <w:szCs w:val="22"/>
                <w:lang w:eastAsia="ru-RU"/>
              </w:rPr>
              <w:t>о</w:t>
            </w:r>
            <w:r w:rsidRPr="00B472A8">
              <w:rPr>
                <w:b w:val="0"/>
                <w:sz w:val="22"/>
                <w:szCs w:val="22"/>
                <w:lang w:eastAsia="ru-RU"/>
              </w:rPr>
              <w:t>физический научно-исследовательский и</w:t>
            </w:r>
            <w:r w:rsidRPr="00B472A8">
              <w:rPr>
                <w:b w:val="0"/>
                <w:sz w:val="22"/>
                <w:szCs w:val="22"/>
                <w:lang w:eastAsia="ru-RU"/>
              </w:rPr>
              <w:t>н</w:t>
            </w:r>
            <w:r w:rsidRPr="00B472A8">
              <w:rPr>
                <w:b w:val="0"/>
                <w:sz w:val="22"/>
                <w:szCs w:val="22"/>
                <w:lang w:eastAsia="ru-RU"/>
              </w:rPr>
              <w:t>ститут Российской академии сельскохозя</w:t>
            </w:r>
            <w:r w:rsidRPr="00B472A8">
              <w:rPr>
                <w:b w:val="0"/>
                <w:sz w:val="22"/>
                <w:szCs w:val="22"/>
                <w:lang w:eastAsia="ru-RU"/>
              </w:rPr>
              <w:t>й</w:t>
            </w:r>
            <w:r w:rsidRPr="00B472A8">
              <w:rPr>
                <w:b w:val="0"/>
                <w:sz w:val="22"/>
                <w:szCs w:val="22"/>
                <w:lang w:eastAsia="ru-RU"/>
              </w:rPr>
              <w:t>ственных наук (ГНУ АФИ Россельхозакад</w:t>
            </w:r>
            <w:r w:rsidRPr="00B472A8">
              <w:rPr>
                <w:b w:val="0"/>
                <w:sz w:val="22"/>
                <w:szCs w:val="22"/>
                <w:lang w:eastAsia="ru-RU"/>
              </w:rPr>
              <w:t>е</w:t>
            </w:r>
            <w:r w:rsidRPr="00B472A8">
              <w:rPr>
                <w:b w:val="0"/>
                <w:sz w:val="22"/>
                <w:szCs w:val="22"/>
                <w:lang w:eastAsia="ru-RU"/>
              </w:rPr>
              <w:t>мии) (RU)</w:t>
            </w:r>
          </w:p>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№2013111641/13, 06.03.2013</w:t>
            </w:r>
          </w:p>
        </w:tc>
        <w:tc>
          <w:tcPr>
            <w:tcW w:w="3155" w:type="dxa"/>
            <w:tcBorders>
              <w:bottom w:val="single" w:sz="4" w:space="0" w:color="auto"/>
            </w:tcBorders>
            <w:shd w:val="clear" w:color="auto" w:fill="auto"/>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Устройство для внутрипо</w:t>
            </w:r>
            <w:r w:rsidRPr="00B472A8">
              <w:rPr>
                <w:b w:val="0"/>
                <w:sz w:val="22"/>
                <w:szCs w:val="22"/>
                <w:lang w:eastAsia="ru-RU"/>
              </w:rPr>
              <w:t>ч</w:t>
            </w:r>
            <w:r w:rsidRPr="00B472A8">
              <w:rPr>
                <w:b w:val="0"/>
                <w:sz w:val="22"/>
                <w:szCs w:val="22"/>
                <w:lang w:eastAsia="ru-RU"/>
              </w:rPr>
              <w:t>венного измерения агротехн</w:t>
            </w:r>
            <w:r w:rsidRPr="00B472A8">
              <w:rPr>
                <w:b w:val="0"/>
                <w:sz w:val="22"/>
                <w:szCs w:val="22"/>
                <w:lang w:eastAsia="ru-RU"/>
              </w:rPr>
              <w:t>о</w:t>
            </w:r>
            <w:r w:rsidRPr="00B472A8">
              <w:rPr>
                <w:b w:val="0"/>
                <w:sz w:val="22"/>
                <w:szCs w:val="22"/>
                <w:lang w:eastAsia="ru-RU"/>
              </w:rPr>
              <w:t>логических характеристик п</w:t>
            </w:r>
            <w:r w:rsidRPr="00B472A8">
              <w:rPr>
                <w:b w:val="0"/>
                <w:sz w:val="22"/>
                <w:szCs w:val="22"/>
                <w:lang w:eastAsia="ru-RU"/>
              </w:rPr>
              <w:t>а</w:t>
            </w:r>
            <w:r w:rsidRPr="00B472A8">
              <w:rPr>
                <w:b w:val="0"/>
                <w:sz w:val="22"/>
                <w:szCs w:val="22"/>
                <w:lang w:eastAsia="ru-RU"/>
              </w:rPr>
              <w:t>хотного слоя почвы в движ</w:t>
            </w:r>
            <w:r w:rsidRPr="00B472A8">
              <w:rPr>
                <w:b w:val="0"/>
                <w:sz w:val="22"/>
                <w:szCs w:val="22"/>
                <w:lang w:eastAsia="ru-RU"/>
              </w:rPr>
              <w:t>е</w:t>
            </w:r>
            <w:r w:rsidRPr="00B472A8">
              <w:rPr>
                <w:b w:val="0"/>
                <w:sz w:val="22"/>
                <w:szCs w:val="22"/>
                <w:lang w:eastAsia="ru-RU"/>
              </w:rPr>
              <w:t>нии</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r w:rsidRPr="00B472A8">
              <w:rPr>
                <w:sz w:val="22"/>
                <w:szCs w:val="22"/>
                <w:lang w:eastAsia="ru-RU"/>
              </w:rPr>
              <w:t>может прекратить свое действие (последнее изменение статуса: 09.07.2018 г.)</w:t>
            </w:r>
          </w:p>
        </w:tc>
      </w:tr>
      <w:tr w:rsidR="005A5201" w:rsidRPr="00B472A8" w:rsidTr="00242909">
        <w:trPr>
          <w:cantSplit/>
          <w:trHeight w:val="170"/>
        </w:trPr>
        <w:tc>
          <w:tcPr>
            <w:tcW w:w="2410" w:type="dxa"/>
            <w:vMerge/>
            <w:tcBorders>
              <w:bottom w:val="nil"/>
            </w:tcBorders>
          </w:tcPr>
          <w:p w:rsidR="005A5201" w:rsidRPr="00B472A8" w:rsidRDefault="005A5201" w:rsidP="00242909">
            <w:pPr>
              <w:pStyle w:val="320"/>
              <w:snapToGrid w:val="0"/>
              <w:spacing w:after="0" w:line="360" w:lineRule="auto"/>
              <w:rPr>
                <w:sz w:val="22"/>
                <w:szCs w:val="22"/>
              </w:rPr>
            </w:pPr>
          </w:p>
        </w:tc>
        <w:tc>
          <w:tcPr>
            <w:tcW w:w="2835" w:type="dxa"/>
            <w:tcBorders>
              <w:bottom w:val="nil"/>
            </w:tcBorders>
          </w:tcPr>
          <w:p w:rsidR="005A5201" w:rsidRPr="00B472A8" w:rsidRDefault="005A5201" w:rsidP="00242909">
            <w:pPr>
              <w:pStyle w:val="af9"/>
              <w:spacing w:line="360" w:lineRule="auto"/>
              <w:jc w:val="both"/>
              <w:rPr>
                <w:b w:val="0"/>
                <w:sz w:val="22"/>
                <w:szCs w:val="22"/>
              </w:rPr>
            </w:pPr>
            <w:r w:rsidRPr="00B472A8">
              <w:rPr>
                <w:b w:val="0"/>
                <w:sz w:val="22"/>
                <w:szCs w:val="22"/>
              </w:rPr>
              <w:t>С2-2436281</w:t>
            </w:r>
          </w:p>
          <w:p w:rsidR="005A5201" w:rsidRPr="00B472A8" w:rsidRDefault="005A5201" w:rsidP="00242909">
            <w:pPr>
              <w:pStyle w:val="af9"/>
              <w:spacing w:line="360" w:lineRule="auto"/>
              <w:jc w:val="both"/>
              <w:rPr>
                <w:b w:val="0"/>
                <w:sz w:val="22"/>
                <w:szCs w:val="22"/>
              </w:rPr>
            </w:pPr>
            <w:r w:rsidRPr="00B472A8">
              <w:rPr>
                <w:b w:val="0"/>
                <w:sz w:val="22"/>
                <w:szCs w:val="22"/>
                <w:lang w:eastAsia="ru-RU"/>
              </w:rPr>
              <w:t>A01D 91/00 (2006.01)</w:t>
            </w:r>
          </w:p>
        </w:tc>
        <w:tc>
          <w:tcPr>
            <w:tcW w:w="4500" w:type="dxa"/>
            <w:tcBorders>
              <w:bottom w:val="nil"/>
            </w:tcBorders>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Бабиков Анатолий Борисович (RU), Воро</w:t>
            </w:r>
            <w:r w:rsidRPr="00B472A8">
              <w:rPr>
                <w:b w:val="0"/>
                <w:sz w:val="22"/>
                <w:szCs w:val="22"/>
                <w:lang w:eastAsia="ru-RU"/>
              </w:rPr>
              <w:t>н</w:t>
            </w:r>
            <w:r w:rsidRPr="00B472A8">
              <w:rPr>
                <w:b w:val="0"/>
                <w:sz w:val="22"/>
                <w:szCs w:val="22"/>
                <w:lang w:eastAsia="ru-RU"/>
              </w:rPr>
              <w:t>ков Владимир Николаевич (RU), Корф Дмитрий Владимирович (RU), Окороков Юрий Аркадьевич (RU), Шишов Станислав Александрович (RU)</w:t>
            </w:r>
          </w:p>
        </w:tc>
        <w:tc>
          <w:tcPr>
            <w:tcW w:w="3155" w:type="dxa"/>
            <w:tcBorders>
              <w:bottom w:val="nil"/>
            </w:tcBorders>
            <w:shd w:val="clear" w:color="auto" w:fill="auto"/>
          </w:tcPr>
          <w:p w:rsidR="005A5201" w:rsidRPr="00B472A8" w:rsidRDefault="005A5201" w:rsidP="00242909">
            <w:pPr>
              <w:pStyle w:val="af9"/>
              <w:spacing w:line="360" w:lineRule="auto"/>
              <w:jc w:val="both"/>
              <w:rPr>
                <w:b w:val="0"/>
                <w:sz w:val="22"/>
                <w:szCs w:val="22"/>
                <w:lang w:eastAsia="ru-RU"/>
              </w:rPr>
            </w:pPr>
            <w:r w:rsidRPr="00B472A8">
              <w:rPr>
                <w:b w:val="0"/>
                <w:sz w:val="22"/>
                <w:szCs w:val="22"/>
                <w:lang w:eastAsia="ru-RU"/>
              </w:rPr>
              <w:t>Система оперативного инфо</w:t>
            </w:r>
            <w:r w:rsidRPr="00B472A8">
              <w:rPr>
                <w:b w:val="0"/>
                <w:sz w:val="22"/>
                <w:szCs w:val="22"/>
                <w:lang w:eastAsia="ru-RU"/>
              </w:rPr>
              <w:t>р</w:t>
            </w:r>
            <w:r w:rsidRPr="00B472A8">
              <w:rPr>
                <w:b w:val="0"/>
                <w:sz w:val="22"/>
                <w:szCs w:val="22"/>
                <w:lang w:eastAsia="ru-RU"/>
              </w:rPr>
              <w:t>мационного обслуживания сельскохозяйственного пре</w:t>
            </w:r>
            <w:r w:rsidRPr="00B472A8">
              <w:rPr>
                <w:b w:val="0"/>
                <w:sz w:val="22"/>
                <w:szCs w:val="22"/>
                <w:lang w:eastAsia="ru-RU"/>
              </w:rPr>
              <w:t>д</w:t>
            </w:r>
            <w:r w:rsidRPr="00B472A8">
              <w:rPr>
                <w:b w:val="0"/>
                <w:sz w:val="22"/>
                <w:szCs w:val="22"/>
                <w:lang w:eastAsia="ru-RU"/>
              </w:rPr>
              <w:t>приятия, использующего те</w:t>
            </w:r>
            <w:r w:rsidRPr="00B472A8">
              <w:rPr>
                <w:b w:val="0"/>
                <w:sz w:val="22"/>
                <w:szCs w:val="22"/>
                <w:lang w:eastAsia="ru-RU"/>
              </w:rPr>
              <w:t>х</w:t>
            </w:r>
            <w:r w:rsidRPr="00B472A8">
              <w:rPr>
                <w:b w:val="0"/>
                <w:sz w:val="22"/>
                <w:szCs w:val="22"/>
                <w:lang w:eastAsia="ru-RU"/>
              </w:rPr>
              <w:t>нологии точного земледелия</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r w:rsidRPr="00B472A8">
              <w:rPr>
                <w:sz w:val="22"/>
                <w:szCs w:val="22"/>
                <w:lang w:eastAsia="ru-RU"/>
              </w:rPr>
              <w:t>действует (последнее изменение статуса: 19.02.2018 г.)</w:t>
            </w:r>
          </w:p>
        </w:tc>
      </w:tr>
    </w:tbl>
    <w:p w:rsidR="005A5201" w:rsidRPr="00B472A8" w:rsidRDefault="005A5201" w:rsidP="005A5201">
      <w:pPr>
        <w:spacing w:line="360" w:lineRule="auto"/>
      </w:pPr>
    </w:p>
    <w:p w:rsidR="005A5201" w:rsidRDefault="005A5201" w:rsidP="005A5201">
      <w:pPr>
        <w:spacing w:line="360" w:lineRule="auto"/>
      </w:pPr>
    </w:p>
    <w:p w:rsidR="005A5201"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Pr>
          <w:p w:rsidR="005A5201" w:rsidRPr="00B472A8" w:rsidRDefault="005A5201" w:rsidP="00242909">
            <w:pPr>
              <w:spacing w:line="360" w:lineRule="auto"/>
              <w:jc w:val="center"/>
              <w:rPr>
                <w:sz w:val="22"/>
                <w:szCs w:val="22"/>
              </w:rPr>
            </w:pPr>
            <w:r w:rsidRPr="00B472A8">
              <w:rPr>
                <w:sz w:val="22"/>
                <w:szCs w:val="22"/>
              </w:rPr>
              <w:t>1</w:t>
            </w:r>
          </w:p>
        </w:tc>
        <w:tc>
          <w:tcPr>
            <w:tcW w:w="2835" w:type="dxa"/>
          </w:tcPr>
          <w:p w:rsidR="005A5201" w:rsidRPr="00B472A8" w:rsidRDefault="005A5201" w:rsidP="00242909">
            <w:pPr>
              <w:spacing w:line="360" w:lineRule="auto"/>
              <w:jc w:val="center"/>
              <w:rPr>
                <w:sz w:val="22"/>
                <w:szCs w:val="22"/>
              </w:rPr>
            </w:pPr>
            <w:r w:rsidRPr="00B472A8">
              <w:rPr>
                <w:sz w:val="22"/>
                <w:szCs w:val="22"/>
              </w:rPr>
              <w:t>2</w:t>
            </w:r>
          </w:p>
        </w:tc>
        <w:tc>
          <w:tcPr>
            <w:tcW w:w="4500" w:type="dxa"/>
          </w:tcPr>
          <w:p w:rsidR="005A5201" w:rsidRPr="00B472A8" w:rsidRDefault="005A5201" w:rsidP="00242909">
            <w:pPr>
              <w:spacing w:line="360" w:lineRule="auto"/>
              <w:jc w:val="center"/>
              <w:rPr>
                <w:sz w:val="22"/>
                <w:szCs w:val="22"/>
              </w:rPr>
            </w:pPr>
            <w:r w:rsidRPr="00B472A8">
              <w:rPr>
                <w:sz w:val="22"/>
                <w:szCs w:val="22"/>
              </w:rPr>
              <w:t>3</w:t>
            </w:r>
          </w:p>
        </w:tc>
        <w:tc>
          <w:tcPr>
            <w:tcW w:w="3155"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410" w:type="dxa"/>
            <w:vMerge w:val="restart"/>
            <w:tcBorders>
              <w:top w:val="nil"/>
            </w:tcBorders>
          </w:tcPr>
          <w:p w:rsidR="005A5201" w:rsidRPr="00B472A8" w:rsidRDefault="005A5201" w:rsidP="00242909">
            <w:pPr>
              <w:pStyle w:val="320"/>
              <w:snapToGrid w:val="0"/>
              <w:spacing w:after="0" w:line="360" w:lineRule="auto"/>
              <w:rPr>
                <w:sz w:val="22"/>
                <w:szCs w:val="22"/>
              </w:rPr>
            </w:pPr>
          </w:p>
        </w:tc>
        <w:tc>
          <w:tcPr>
            <w:tcW w:w="2835" w:type="dxa"/>
            <w:tcBorders>
              <w:top w:val="nil"/>
            </w:tcBorders>
          </w:tcPr>
          <w:p w:rsidR="005A5201" w:rsidRPr="00B472A8" w:rsidRDefault="005A5201" w:rsidP="00242909">
            <w:pPr>
              <w:spacing w:line="360" w:lineRule="auto"/>
              <w:rPr>
                <w:sz w:val="22"/>
                <w:szCs w:val="22"/>
              </w:rPr>
            </w:pPr>
            <w:r w:rsidRPr="00B472A8">
              <w:rPr>
                <w:sz w:val="22"/>
                <w:szCs w:val="22"/>
              </w:rPr>
              <w:t>RU2249324</w:t>
            </w:r>
          </w:p>
          <w:p w:rsidR="005A5201" w:rsidRPr="00B472A8" w:rsidRDefault="005A5201" w:rsidP="00242909">
            <w:pPr>
              <w:spacing w:line="360" w:lineRule="auto"/>
              <w:rPr>
                <w:sz w:val="22"/>
                <w:szCs w:val="22"/>
              </w:rPr>
            </w:pPr>
            <w:r w:rsidRPr="00B472A8">
              <w:rPr>
                <w:sz w:val="22"/>
                <w:szCs w:val="22"/>
              </w:rPr>
              <w:t>A01D41/02</w:t>
            </w:r>
          </w:p>
        </w:tc>
        <w:tc>
          <w:tcPr>
            <w:tcW w:w="4500" w:type="dxa"/>
            <w:tcBorders>
              <w:top w:val="nil"/>
            </w:tcBorders>
          </w:tcPr>
          <w:p w:rsidR="005A5201" w:rsidRPr="00B472A8" w:rsidRDefault="005A5201" w:rsidP="00242909">
            <w:pPr>
              <w:spacing w:line="360" w:lineRule="auto"/>
              <w:rPr>
                <w:sz w:val="22"/>
                <w:szCs w:val="22"/>
              </w:rPr>
            </w:pPr>
            <w:r w:rsidRPr="00B472A8">
              <w:rPr>
                <w:sz w:val="22"/>
                <w:szCs w:val="22"/>
              </w:rPr>
              <w:t>Хомбург Г. и др. RU2249324</w:t>
            </w:r>
          </w:p>
          <w:p w:rsidR="005A5201" w:rsidRPr="00B472A8" w:rsidRDefault="005A5201" w:rsidP="00242909">
            <w:pPr>
              <w:spacing w:line="360" w:lineRule="auto"/>
              <w:rPr>
                <w:sz w:val="22"/>
                <w:szCs w:val="22"/>
              </w:rPr>
            </w:pPr>
            <w:r w:rsidRPr="00B472A8">
              <w:rPr>
                <w:sz w:val="22"/>
                <w:szCs w:val="22"/>
              </w:rPr>
              <w:t>25.01.1999 Опубл. 10.04.2005</w:t>
            </w:r>
          </w:p>
          <w:p w:rsidR="005A5201" w:rsidRPr="00B472A8" w:rsidRDefault="005A5201" w:rsidP="00242909">
            <w:pPr>
              <w:spacing w:line="360" w:lineRule="auto"/>
              <w:rPr>
                <w:sz w:val="22"/>
                <w:szCs w:val="22"/>
              </w:rPr>
            </w:pPr>
            <w:r w:rsidRPr="00B472A8">
              <w:rPr>
                <w:sz w:val="22"/>
                <w:szCs w:val="22"/>
              </w:rPr>
              <w:t>Бюл.№10</w:t>
            </w:r>
          </w:p>
        </w:tc>
        <w:tc>
          <w:tcPr>
            <w:tcW w:w="3155" w:type="dxa"/>
            <w:tcBorders>
              <w:top w:val="nil"/>
            </w:tcBorders>
            <w:shd w:val="clear" w:color="auto" w:fill="auto"/>
          </w:tcPr>
          <w:p w:rsidR="005A5201" w:rsidRPr="00B472A8" w:rsidRDefault="005A5201" w:rsidP="00242909">
            <w:pPr>
              <w:spacing w:line="360" w:lineRule="auto"/>
              <w:rPr>
                <w:sz w:val="22"/>
                <w:szCs w:val="22"/>
              </w:rPr>
            </w:pPr>
            <w:r w:rsidRPr="00B472A8">
              <w:rPr>
                <w:sz w:val="22"/>
                <w:szCs w:val="22"/>
              </w:rPr>
              <w:t>Устройство для измерения объемной производительности элеватора, в особенности для сельскохозяйственной пр</w:t>
            </w:r>
            <w:r w:rsidRPr="00B472A8">
              <w:rPr>
                <w:sz w:val="22"/>
                <w:szCs w:val="22"/>
              </w:rPr>
              <w:t>о</w:t>
            </w:r>
            <w:r w:rsidRPr="00B472A8">
              <w:rPr>
                <w:sz w:val="22"/>
                <w:szCs w:val="22"/>
              </w:rPr>
              <w:t>дукции</w:t>
            </w:r>
          </w:p>
        </w:tc>
        <w:tc>
          <w:tcPr>
            <w:tcW w:w="2409" w:type="dxa"/>
            <w:tcBorders>
              <w:top w:val="nil"/>
            </w:tcBorders>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Pr>
          <w:p w:rsidR="005A5201" w:rsidRPr="00B472A8" w:rsidRDefault="005A5201" w:rsidP="00242909">
            <w:pPr>
              <w:spacing w:line="360" w:lineRule="auto"/>
              <w:rPr>
                <w:sz w:val="22"/>
                <w:szCs w:val="22"/>
              </w:rPr>
            </w:pPr>
            <w:r w:rsidRPr="00B472A8">
              <w:rPr>
                <w:sz w:val="22"/>
                <w:szCs w:val="22"/>
              </w:rPr>
              <w:t>RU2447640</w:t>
            </w:r>
          </w:p>
          <w:p w:rsidR="005A5201" w:rsidRPr="00B472A8" w:rsidRDefault="005A5201" w:rsidP="00242909">
            <w:pPr>
              <w:spacing w:line="360" w:lineRule="auto"/>
              <w:rPr>
                <w:sz w:val="22"/>
                <w:szCs w:val="22"/>
              </w:rPr>
            </w:pPr>
            <w:r w:rsidRPr="00B472A8">
              <w:rPr>
                <w:sz w:val="22"/>
                <w:szCs w:val="22"/>
              </w:rPr>
              <w:t>A01D41/127</w:t>
            </w:r>
          </w:p>
          <w:p w:rsidR="005A5201" w:rsidRPr="00B472A8" w:rsidRDefault="005A5201" w:rsidP="00242909">
            <w:pPr>
              <w:spacing w:line="360" w:lineRule="auto"/>
              <w:rPr>
                <w:sz w:val="22"/>
                <w:szCs w:val="22"/>
              </w:rPr>
            </w:pPr>
            <w:r w:rsidRPr="00B472A8">
              <w:rPr>
                <w:sz w:val="22"/>
                <w:szCs w:val="22"/>
              </w:rPr>
              <w:t>A01D41/12</w:t>
            </w:r>
          </w:p>
        </w:tc>
        <w:tc>
          <w:tcPr>
            <w:tcW w:w="4500" w:type="dxa"/>
          </w:tcPr>
          <w:p w:rsidR="005A5201" w:rsidRPr="00B472A8" w:rsidRDefault="005A5201" w:rsidP="00242909">
            <w:pPr>
              <w:spacing w:line="360" w:lineRule="auto"/>
              <w:rPr>
                <w:sz w:val="22"/>
                <w:szCs w:val="22"/>
              </w:rPr>
            </w:pPr>
            <w:r w:rsidRPr="00B472A8">
              <w:rPr>
                <w:sz w:val="22"/>
                <w:szCs w:val="22"/>
              </w:rPr>
              <w:t>Ефанов В.В. RU2447640</w:t>
            </w:r>
          </w:p>
          <w:p w:rsidR="005A5201" w:rsidRPr="00B472A8" w:rsidRDefault="005A5201" w:rsidP="00242909">
            <w:pPr>
              <w:spacing w:line="360" w:lineRule="auto"/>
              <w:rPr>
                <w:sz w:val="22"/>
                <w:szCs w:val="22"/>
              </w:rPr>
            </w:pPr>
            <w:r w:rsidRPr="00B472A8">
              <w:rPr>
                <w:sz w:val="22"/>
                <w:szCs w:val="22"/>
              </w:rPr>
              <w:t>08.12.2010 Опубл. 20.04.2012</w:t>
            </w:r>
          </w:p>
          <w:p w:rsidR="005A5201" w:rsidRPr="00B472A8" w:rsidRDefault="005A5201" w:rsidP="00242909">
            <w:pPr>
              <w:spacing w:line="360" w:lineRule="auto"/>
              <w:rPr>
                <w:sz w:val="22"/>
                <w:szCs w:val="22"/>
              </w:rPr>
            </w:pPr>
            <w:r w:rsidRPr="00B472A8">
              <w:rPr>
                <w:sz w:val="22"/>
                <w:szCs w:val="22"/>
              </w:rPr>
              <w:t>Бюл.№11</w:t>
            </w:r>
          </w:p>
        </w:tc>
        <w:tc>
          <w:tcPr>
            <w:tcW w:w="3155" w:type="dxa"/>
            <w:shd w:val="clear" w:color="auto" w:fill="auto"/>
          </w:tcPr>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WipoUniExt"/>
                <w:sz w:val="22"/>
                <w:szCs w:val="22"/>
                <w:lang w:eastAsia="en-US"/>
              </w:rPr>
              <w:t>Способ управления технол</w:t>
            </w:r>
            <w:r w:rsidRPr="00B472A8">
              <w:rPr>
                <w:rFonts w:eastAsia="WipoUniExt"/>
                <w:sz w:val="22"/>
                <w:szCs w:val="22"/>
                <w:lang w:eastAsia="en-US"/>
              </w:rPr>
              <w:t>о</w:t>
            </w:r>
            <w:r w:rsidRPr="00B472A8">
              <w:rPr>
                <w:rFonts w:eastAsia="WipoUniExt"/>
                <w:sz w:val="22"/>
                <w:szCs w:val="22"/>
                <w:lang w:eastAsia="en-US"/>
              </w:rPr>
              <w:t>гическим процессом уборо</w:t>
            </w:r>
            <w:r w:rsidRPr="00B472A8">
              <w:rPr>
                <w:rFonts w:eastAsia="WipoUniExt"/>
                <w:sz w:val="22"/>
                <w:szCs w:val="22"/>
                <w:lang w:eastAsia="en-US"/>
              </w:rPr>
              <w:t>ч</w:t>
            </w:r>
            <w:r w:rsidRPr="00B472A8">
              <w:rPr>
                <w:rFonts w:eastAsia="WipoUniExt"/>
                <w:sz w:val="22"/>
                <w:szCs w:val="22"/>
                <w:lang w:eastAsia="en-US"/>
              </w:rPr>
              <w:t>ной машины</w:t>
            </w:r>
          </w:p>
          <w:p w:rsidR="005A5201" w:rsidRPr="00B472A8" w:rsidRDefault="005A5201" w:rsidP="00242909">
            <w:pPr>
              <w:spacing w:line="360" w:lineRule="auto"/>
              <w:rPr>
                <w:sz w:val="22"/>
                <w:szCs w:val="22"/>
              </w:rPr>
            </w:pPr>
            <w:r w:rsidRPr="00B472A8">
              <w:rPr>
                <w:rFonts w:eastAsia="WipoUniExt"/>
                <w:sz w:val="22"/>
                <w:szCs w:val="22"/>
                <w:lang w:eastAsia="en-US"/>
              </w:rPr>
              <w:t>и система для его осуществл</w:t>
            </w:r>
            <w:r w:rsidRPr="00B472A8">
              <w:rPr>
                <w:rFonts w:eastAsia="WipoUniExt"/>
                <w:sz w:val="22"/>
                <w:szCs w:val="22"/>
                <w:lang w:eastAsia="en-US"/>
              </w:rPr>
              <w:t>е</w:t>
            </w:r>
            <w:r w:rsidRPr="00B472A8">
              <w:rPr>
                <w:rFonts w:eastAsia="WipoUniExt"/>
                <w:sz w:val="22"/>
                <w:szCs w:val="22"/>
                <w:lang w:eastAsia="en-US"/>
              </w:rPr>
              <w:t>ния</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Pr>
          <w:p w:rsidR="005A5201" w:rsidRPr="00B472A8" w:rsidRDefault="005A5201" w:rsidP="00242909">
            <w:pPr>
              <w:spacing w:line="360" w:lineRule="auto"/>
              <w:rPr>
                <w:sz w:val="22"/>
                <w:szCs w:val="22"/>
              </w:rPr>
            </w:pPr>
            <w:r w:rsidRPr="00B472A8">
              <w:rPr>
                <w:sz w:val="22"/>
                <w:szCs w:val="22"/>
              </w:rPr>
              <w:t>RU2566989</w:t>
            </w:r>
          </w:p>
          <w:p w:rsidR="005A5201" w:rsidRPr="00B472A8" w:rsidRDefault="005A5201" w:rsidP="00242909">
            <w:pPr>
              <w:spacing w:line="360" w:lineRule="auto"/>
              <w:rPr>
                <w:sz w:val="22"/>
                <w:szCs w:val="22"/>
              </w:rPr>
            </w:pPr>
            <w:r w:rsidRPr="00B472A8">
              <w:rPr>
                <w:sz w:val="22"/>
                <w:szCs w:val="22"/>
              </w:rPr>
              <w:t>A01D41/127</w:t>
            </w:r>
          </w:p>
        </w:tc>
        <w:tc>
          <w:tcPr>
            <w:tcW w:w="4500" w:type="dxa"/>
          </w:tcPr>
          <w:p w:rsidR="005A5201" w:rsidRPr="00B472A8" w:rsidRDefault="005A5201" w:rsidP="00242909">
            <w:pPr>
              <w:spacing w:line="360" w:lineRule="auto"/>
              <w:rPr>
                <w:sz w:val="22"/>
                <w:szCs w:val="22"/>
              </w:rPr>
            </w:pPr>
            <w:r w:rsidRPr="00B472A8">
              <w:rPr>
                <w:sz w:val="22"/>
                <w:szCs w:val="22"/>
              </w:rPr>
              <w:t>Бенке В. RU2566989</w:t>
            </w:r>
          </w:p>
          <w:p w:rsidR="005A5201" w:rsidRPr="00B472A8" w:rsidRDefault="005A5201" w:rsidP="00242909">
            <w:pPr>
              <w:spacing w:line="360" w:lineRule="auto"/>
              <w:rPr>
                <w:sz w:val="22"/>
                <w:szCs w:val="22"/>
              </w:rPr>
            </w:pPr>
            <w:r w:rsidRPr="00B472A8">
              <w:rPr>
                <w:sz w:val="22"/>
                <w:szCs w:val="22"/>
              </w:rPr>
              <w:t>27.06.2011 Опубл. 27.10.2015</w:t>
            </w:r>
          </w:p>
          <w:p w:rsidR="005A5201" w:rsidRPr="00B472A8" w:rsidRDefault="005A5201" w:rsidP="00242909">
            <w:pPr>
              <w:spacing w:line="360" w:lineRule="auto"/>
              <w:rPr>
                <w:sz w:val="22"/>
                <w:szCs w:val="22"/>
              </w:rPr>
            </w:pPr>
            <w:r w:rsidRPr="00B472A8">
              <w:rPr>
                <w:sz w:val="22"/>
                <w:szCs w:val="22"/>
              </w:rPr>
              <w:t>Бюл.№30</w:t>
            </w:r>
          </w:p>
        </w:tc>
        <w:tc>
          <w:tcPr>
            <w:tcW w:w="3155" w:type="dxa"/>
            <w:shd w:val="clear" w:color="auto" w:fill="auto"/>
          </w:tcPr>
          <w:p w:rsidR="005A5201" w:rsidRPr="00B472A8" w:rsidRDefault="005A5201" w:rsidP="00242909">
            <w:pPr>
              <w:spacing w:line="360" w:lineRule="auto"/>
              <w:rPr>
                <w:sz w:val="22"/>
                <w:szCs w:val="22"/>
              </w:rPr>
            </w:pPr>
            <w:r w:rsidRPr="00B472A8">
              <w:rPr>
                <w:sz w:val="22"/>
                <w:szCs w:val="22"/>
              </w:rPr>
              <w:t>Устройство для регистрации и определения состава сыпучего материала</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RU2633431</w:t>
            </w:r>
          </w:p>
          <w:p w:rsidR="005A5201" w:rsidRPr="00B472A8" w:rsidRDefault="005A5201" w:rsidP="00242909">
            <w:pPr>
              <w:spacing w:line="360" w:lineRule="auto"/>
              <w:rPr>
                <w:sz w:val="22"/>
                <w:szCs w:val="22"/>
              </w:rPr>
            </w:pPr>
            <w:r w:rsidRPr="00B472A8">
              <w:rPr>
                <w:sz w:val="22"/>
                <w:szCs w:val="22"/>
              </w:rPr>
              <w:t>B25J1/00</w:t>
            </w:r>
          </w:p>
          <w:p w:rsidR="005A5201" w:rsidRPr="00B472A8" w:rsidRDefault="005A5201" w:rsidP="00242909">
            <w:pPr>
              <w:spacing w:line="360" w:lineRule="auto"/>
              <w:rPr>
                <w:sz w:val="22"/>
                <w:szCs w:val="22"/>
              </w:rPr>
            </w:pPr>
            <w:r w:rsidRPr="00B472A8">
              <w:rPr>
                <w:sz w:val="22"/>
                <w:szCs w:val="22"/>
              </w:rPr>
              <w:t>A01B51/02</w:t>
            </w:r>
          </w:p>
          <w:p w:rsidR="005A5201" w:rsidRPr="00B472A8" w:rsidRDefault="005A5201" w:rsidP="00242909">
            <w:pPr>
              <w:spacing w:line="360" w:lineRule="auto"/>
              <w:rPr>
                <w:sz w:val="22"/>
                <w:szCs w:val="22"/>
              </w:rPr>
            </w:pPr>
            <w:r w:rsidRPr="00B472A8">
              <w:rPr>
                <w:sz w:val="22"/>
                <w:szCs w:val="22"/>
              </w:rPr>
              <w:t>G01C11/00</w:t>
            </w:r>
          </w:p>
        </w:tc>
        <w:tc>
          <w:tcPr>
            <w:tcW w:w="450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Измайлов А.Ю. и др.</w:t>
            </w:r>
          </w:p>
          <w:p w:rsidR="005A5201" w:rsidRPr="00B472A8" w:rsidRDefault="005A5201" w:rsidP="00242909">
            <w:pPr>
              <w:spacing w:line="360" w:lineRule="auto"/>
              <w:rPr>
                <w:sz w:val="22"/>
                <w:szCs w:val="22"/>
              </w:rPr>
            </w:pPr>
            <w:r w:rsidRPr="00B472A8">
              <w:rPr>
                <w:sz w:val="22"/>
                <w:szCs w:val="22"/>
              </w:rPr>
              <w:t>RU2633431</w:t>
            </w:r>
          </w:p>
          <w:p w:rsidR="005A5201" w:rsidRPr="00B472A8" w:rsidRDefault="005A5201" w:rsidP="00242909">
            <w:pPr>
              <w:spacing w:line="360" w:lineRule="auto"/>
              <w:rPr>
                <w:sz w:val="22"/>
                <w:szCs w:val="22"/>
              </w:rPr>
            </w:pPr>
            <w:r w:rsidRPr="00B472A8">
              <w:rPr>
                <w:sz w:val="22"/>
                <w:szCs w:val="22"/>
              </w:rPr>
              <w:t>01.03.2016 Опубл. 12.10.2017</w:t>
            </w:r>
          </w:p>
          <w:p w:rsidR="005A5201" w:rsidRPr="00B472A8" w:rsidRDefault="005A5201" w:rsidP="00242909">
            <w:pPr>
              <w:spacing w:line="360" w:lineRule="auto"/>
              <w:rPr>
                <w:sz w:val="22"/>
                <w:szCs w:val="22"/>
              </w:rPr>
            </w:pPr>
            <w:r w:rsidRPr="00B472A8">
              <w:rPr>
                <w:sz w:val="22"/>
                <w:szCs w:val="22"/>
              </w:rPr>
              <w:t>Бюл.№29</w:t>
            </w:r>
          </w:p>
        </w:tc>
        <w:tc>
          <w:tcPr>
            <w:tcW w:w="3155" w:type="dxa"/>
            <w:tcBorders>
              <w:bottom w:val="single" w:sz="4" w:space="0" w:color="auto"/>
            </w:tcBorders>
            <w:shd w:val="clear" w:color="auto" w:fill="auto"/>
          </w:tcPr>
          <w:p w:rsidR="005A5201" w:rsidRPr="00B472A8" w:rsidRDefault="005A5201" w:rsidP="00242909">
            <w:pPr>
              <w:spacing w:line="360" w:lineRule="auto"/>
              <w:rPr>
                <w:sz w:val="22"/>
                <w:szCs w:val="22"/>
              </w:rPr>
            </w:pPr>
            <w:r w:rsidRPr="00B472A8">
              <w:rPr>
                <w:sz w:val="22"/>
                <w:szCs w:val="22"/>
              </w:rPr>
              <w:t>Беспилотный робот для карт</w:t>
            </w:r>
            <w:r w:rsidRPr="00B472A8">
              <w:rPr>
                <w:sz w:val="22"/>
                <w:szCs w:val="22"/>
              </w:rPr>
              <w:t>и</w:t>
            </w:r>
            <w:r w:rsidRPr="00B472A8">
              <w:rPr>
                <w:sz w:val="22"/>
                <w:szCs w:val="22"/>
              </w:rPr>
              <w:t>рования урожайности</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p>
        </w:tc>
      </w:tr>
      <w:tr w:rsidR="005A5201" w:rsidRPr="00242909" w:rsidTr="00242909">
        <w:trPr>
          <w:cantSplit/>
          <w:trHeight w:val="170"/>
        </w:trPr>
        <w:tc>
          <w:tcPr>
            <w:tcW w:w="2410" w:type="dxa"/>
            <w:vMerge/>
            <w:tcBorders>
              <w:bottom w:val="nil"/>
            </w:tcBorders>
          </w:tcPr>
          <w:p w:rsidR="005A5201" w:rsidRPr="00B472A8" w:rsidRDefault="005A5201" w:rsidP="00242909">
            <w:pPr>
              <w:pStyle w:val="320"/>
              <w:snapToGrid w:val="0"/>
              <w:spacing w:after="0" w:line="360" w:lineRule="auto"/>
              <w:rPr>
                <w:sz w:val="22"/>
                <w:szCs w:val="22"/>
              </w:rPr>
            </w:pPr>
          </w:p>
        </w:tc>
        <w:tc>
          <w:tcPr>
            <w:tcW w:w="2835" w:type="dxa"/>
            <w:tcBorders>
              <w:bottom w:val="nil"/>
            </w:tcBorders>
          </w:tcPr>
          <w:p w:rsidR="005A5201" w:rsidRPr="00B472A8" w:rsidRDefault="005A5201" w:rsidP="00242909">
            <w:pPr>
              <w:spacing w:line="360" w:lineRule="auto"/>
              <w:rPr>
                <w:sz w:val="22"/>
                <w:szCs w:val="22"/>
              </w:rPr>
            </w:pPr>
            <w:r w:rsidRPr="00B472A8">
              <w:rPr>
                <w:sz w:val="22"/>
                <w:szCs w:val="22"/>
              </w:rPr>
              <w:t>US006584424B2</w:t>
            </w:r>
          </w:p>
          <w:p w:rsidR="005A5201" w:rsidRPr="00B472A8" w:rsidRDefault="005A5201" w:rsidP="00242909">
            <w:pPr>
              <w:spacing w:line="360" w:lineRule="auto"/>
              <w:rPr>
                <w:sz w:val="22"/>
                <w:szCs w:val="22"/>
              </w:rPr>
            </w:pPr>
            <w:r w:rsidRPr="00B472A8">
              <w:rPr>
                <w:sz w:val="22"/>
                <w:szCs w:val="22"/>
              </w:rPr>
              <w:t>A01D61/04</w:t>
            </w:r>
          </w:p>
        </w:tc>
        <w:tc>
          <w:tcPr>
            <w:tcW w:w="4500" w:type="dxa"/>
            <w:tcBorders>
              <w:bottom w:val="nil"/>
            </w:tcBorders>
          </w:tcPr>
          <w:p w:rsidR="005A5201" w:rsidRPr="00B472A8" w:rsidRDefault="005A5201" w:rsidP="00242909">
            <w:pPr>
              <w:spacing w:line="360" w:lineRule="auto"/>
              <w:rPr>
                <w:sz w:val="22"/>
                <w:szCs w:val="22"/>
              </w:rPr>
            </w:pPr>
            <w:r w:rsidRPr="00B472A8">
              <w:rPr>
                <w:sz w:val="22"/>
                <w:szCs w:val="22"/>
              </w:rPr>
              <w:t>Ivan E. US006584424B2</w:t>
            </w:r>
          </w:p>
          <w:p w:rsidR="005A5201" w:rsidRPr="00B472A8" w:rsidRDefault="005A5201" w:rsidP="00242909">
            <w:pPr>
              <w:spacing w:line="360" w:lineRule="auto"/>
              <w:rPr>
                <w:sz w:val="22"/>
                <w:szCs w:val="22"/>
              </w:rPr>
            </w:pPr>
            <w:r w:rsidRPr="00B472A8">
              <w:rPr>
                <w:sz w:val="22"/>
                <w:szCs w:val="22"/>
              </w:rPr>
              <w:t>05.07.2002 Опубл. 06.24.2003</w:t>
            </w:r>
          </w:p>
        </w:tc>
        <w:tc>
          <w:tcPr>
            <w:tcW w:w="3155" w:type="dxa"/>
            <w:tcBorders>
              <w:bottom w:val="nil"/>
            </w:tcBorders>
            <w:shd w:val="clear" w:color="auto" w:fill="auto"/>
          </w:tcPr>
          <w:p w:rsidR="005A5201" w:rsidRPr="00B472A8" w:rsidRDefault="005A5201" w:rsidP="00242909">
            <w:pPr>
              <w:spacing w:line="360" w:lineRule="auto"/>
              <w:rPr>
                <w:sz w:val="22"/>
                <w:szCs w:val="22"/>
                <w:lang w:val="en-US"/>
              </w:rPr>
            </w:pPr>
            <w:r w:rsidRPr="00B472A8">
              <w:rPr>
                <w:sz w:val="22"/>
                <w:szCs w:val="22"/>
                <w:lang w:val="en-US"/>
              </w:rPr>
              <w:t>Yield monitoring system for grain harvesting combine</w:t>
            </w:r>
          </w:p>
        </w:tc>
        <w:tc>
          <w:tcPr>
            <w:tcW w:w="2409" w:type="dxa"/>
            <w:tcBorders>
              <w:bottom w:val="nil"/>
            </w:tcBorders>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Pr>
          <w:p w:rsidR="005A5201" w:rsidRPr="00B472A8" w:rsidRDefault="005A5201" w:rsidP="00242909">
            <w:pPr>
              <w:spacing w:line="360" w:lineRule="auto"/>
              <w:jc w:val="center"/>
              <w:rPr>
                <w:sz w:val="22"/>
                <w:szCs w:val="22"/>
              </w:rPr>
            </w:pPr>
            <w:r w:rsidRPr="00B472A8">
              <w:rPr>
                <w:sz w:val="22"/>
                <w:szCs w:val="22"/>
              </w:rPr>
              <w:t>1</w:t>
            </w:r>
          </w:p>
        </w:tc>
        <w:tc>
          <w:tcPr>
            <w:tcW w:w="2835" w:type="dxa"/>
          </w:tcPr>
          <w:p w:rsidR="005A5201" w:rsidRPr="00B472A8" w:rsidRDefault="005A5201" w:rsidP="00242909">
            <w:pPr>
              <w:spacing w:line="360" w:lineRule="auto"/>
              <w:jc w:val="center"/>
              <w:rPr>
                <w:sz w:val="22"/>
                <w:szCs w:val="22"/>
              </w:rPr>
            </w:pPr>
            <w:r w:rsidRPr="00B472A8">
              <w:rPr>
                <w:sz w:val="22"/>
                <w:szCs w:val="22"/>
              </w:rPr>
              <w:t>2</w:t>
            </w:r>
          </w:p>
        </w:tc>
        <w:tc>
          <w:tcPr>
            <w:tcW w:w="4500" w:type="dxa"/>
          </w:tcPr>
          <w:p w:rsidR="005A5201" w:rsidRPr="00B472A8" w:rsidRDefault="005A5201" w:rsidP="00242909">
            <w:pPr>
              <w:spacing w:line="360" w:lineRule="auto"/>
              <w:jc w:val="center"/>
              <w:rPr>
                <w:sz w:val="22"/>
                <w:szCs w:val="22"/>
              </w:rPr>
            </w:pPr>
            <w:r w:rsidRPr="00B472A8">
              <w:rPr>
                <w:sz w:val="22"/>
                <w:szCs w:val="22"/>
              </w:rPr>
              <w:t>3</w:t>
            </w:r>
          </w:p>
        </w:tc>
        <w:tc>
          <w:tcPr>
            <w:tcW w:w="3155"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2410" w:type="dxa"/>
            <w:vMerge w:val="restart"/>
            <w:tcBorders>
              <w:top w:val="nil"/>
            </w:tcBorders>
          </w:tcPr>
          <w:p w:rsidR="005A5201" w:rsidRPr="00B472A8" w:rsidRDefault="005A5201" w:rsidP="00242909">
            <w:pPr>
              <w:pStyle w:val="320"/>
              <w:snapToGrid w:val="0"/>
              <w:spacing w:after="0" w:line="360" w:lineRule="auto"/>
              <w:rPr>
                <w:sz w:val="22"/>
                <w:szCs w:val="22"/>
              </w:rPr>
            </w:pPr>
          </w:p>
        </w:tc>
        <w:tc>
          <w:tcPr>
            <w:tcW w:w="2835" w:type="dxa"/>
            <w:tcBorders>
              <w:top w:val="nil"/>
            </w:tcBorders>
          </w:tcPr>
          <w:p w:rsidR="005A5201" w:rsidRPr="00B472A8" w:rsidRDefault="005A5201" w:rsidP="00242909">
            <w:pPr>
              <w:spacing w:line="360" w:lineRule="auto"/>
              <w:rPr>
                <w:sz w:val="22"/>
                <w:szCs w:val="22"/>
              </w:rPr>
            </w:pPr>
            <w:r w:rsidRPr="00B472A8">
              <w:rPr>
                <w:sz w:val="22"/>
                <w:szCs w:val="22"/>
              </w:rPr>
              <w:t>US009578808B2</w:t>
            </w:r>
          </w:p>
          <w:p w:rsidR="005A5201" w:rsidRPr="00B472A8" w:rsidRDefault="005A5201" w:rsidP="00242909">
            <w:pPr>
              <w:spacing w:line="360" w:lineRule="auto"/>
              <w:rPr>
                <w:sz w:val="22"/>
                <w:szCs w:val="22"/>
              </w:rPr>
            </w:pPr>
            <w:r w:rsidRPr="00B472A8">
              <w:rPr>
                <w:sz w:val="22"/>
                <w:szCs w:val="22"/>
              </w:rPr>
              <w:t>A01D75/00</w:t>
            </w:r>
          </w:p>
          <w:p w:rsidR="005A5201" w:rsidRPr="00B472A8" w:rsidRDefault="005A5201" w:rsidP="00242909">
            <w:pPr>
              <w:spacing w:line="360" w:lineRule="auto"/>
              <w:rPr>
                <w:sz w:val="22"/>
                <w:szCs w:val="22"/>
              </w:rPr>
            </w:pPr>
            <w:r w:rsidRPr="00B472A8">
              <w:rPr>
                <w:sz w:val="22"/>
                <w:szCs w:val="22"/>
              </w:rPr>
              <w:t>A01D41/1271</w:t>
            </w:r>
          </w:p>
          <w:p w:rsidR="005A5201" w:rsidRPr="00B472A8" w:rsidRDefault="005A5201" w:rsidP="00242909">
            <w:pPr>
              <w:spacing w:line="360" w:lineRule="auto"/>
              <w:rPr>
                <w:sz w:val="22"/>
                <w:szCs w:val="22"/>
              </w:rPr>
            </w:pPr>
            <w:r w:rsidRPr="00B472A8">
              <w:rPr>
                <w:sz w:val="22"/>
                <w:szCs w:val="22"/>
              </w:rPr>
              <w:t>A01D45/021</w:t>
            </w:r>
          </w:p>
        </w:tc>
        <w:tc>
          <w:tcPr>
            <w:tcW w:w="4500" w:type="dxa"/>
            <w:tcBorders>
              <w:top w:val="nil"/>
            </w:tcBorders>
          </w:tcPr>
          <w:p w:rsidR="005A5201" w:rsidRPr="00B472A8" w:rsidRDefault="005A5201" w:rsidP="00242909">
            <w:pPr>
              <w:spacing w:line="360" w:lineRule="auto"/>
              <w:rPr>
                <w:sz w:val="22"/>
                <w:szCs w:val="22"/>
                <w:lang w:val="en-US"/>
              </w:rPr>
            </w:pPr>
            <w:r w:rsidRPr="00B472A8">
              <w:rPr>
                <w:sz w:val="22"/>
                <w:szCs w:val="22"/>
                <w:lang w:val="en-US"/>
              </w:rPr>
              <w:t>Niels Dybro and others US009578808B2</w:t>
            </w:r>
          </w:p>
          <w:p w:rsidR="005A5201" w:rsidRPr="00B472A8" w:rsidRDefault="005A5201" w:rsidP="00242909">
            <w:pPr>
              <w:spacing w:line="360" w:lineRule="auto"/>
              <w:rPr>
                <w:sz w:val="22"/>
                <w:szCs w:val="22"/>
              </w:rPr>
            </w:pPr>
            <w:r w:rsidRPr="00B472A8">
              <w:rPr>
                <w:sz w:val="22"/>
                <w:szCs w:val="22"/>
                <w:lang w:val="en-US"/>
              </w:rPr>
              <w:t xml:space="preserve">16.05.2014 </w:t>
            </w:r>
            <w:r w:rsidRPr="00B472A8">
              <w:rPr>
                <w:sz w:val="22"/>
                <w:szCs w:val="22"/>
              </w:rPr>
              <w:t>Опубл</w:t>
            </w:r>
            <w:r w:rsidRPr="00B472A8">
              <w:rPr>
                <w:sz w:val="22"/>
                <w:szCs w:val="22"/>
                <w:lang w:val="en-US"/>
              </w:rPr>
              <w:t xml:space="preserve">. </w:t>
            </w:r>
            <w:r w:rsidRPr="00B472A8">
              <w:rPr>
                <w:sz w:val="22"/>
                <w:szCs w:val="22"/>
              </w:rPr>
              <w:t>02.28.2017</w:t>
            </w:r>
          </w:p>
        </w:tc>
        <w:tc>
          <w:tcPr>
            <w:tcW w:w="3155" w:type="dxa"/>
            <w:tcBorders>
              <w:top w:val="nil"/>
            </w:tcBorders>
            <w:shd w:val="clear" w:color="auto" w:fill="auto"/>
          </w:tcPr>
          <w:p w:rsidR="005A5201" w:rsidRPr="00B472A8" w:rsidRDefault="005A5201" w:rsidP="00242909">
            <w:pPr>
              <w:spacing w:line="360" w:lineRule="auto"/>
              <w:rPr>
                <w:sz w:val="22"/>
                <w:szCs w:val="22"/>
                <w:lang w:val="en-US"/>
              </w:rPr>
            </w:pPr>
            <w:r w:rsidRPr="00B472A8">
              <w:rPr>
                <w:sz w:val="22"/>
                <w:szCs w:val="22"/>
                <w:lang w:val="en-US"/>
              </w:rPr>
              <w:t>Multi-sensor crop yield determ</w:t>
            </w:r>
            <w:r w:rsidRPr="00B472A8">
              <w:rPr>
                <w:sz w:val="22"/>
                <w:szCs w:val="22"/>
                <w:lang w:val="en-US"/>
              </w:rPr>
              <w:t>i</w:t>
            </w:r>
            <w:r w:rsidRPr="00B472A8">
              <w:rPr>
                <w:sz w:val="22"/>
                <w:szCs w:val="22"/>
                <w:lang w:val="en-US"/>
              </w:rPr>
              <w:t>nation</w:t>
            </w:r>
          </w:p>
        </w:tc>
        <w:tc>
          <w:tcPr>
            <w:tcW w:w="2409" w:type="dxa"/>
            <w:tcBorders>
              <w:top w:val="nil"/>
            </w:tcBorders>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Pr>
          <w:p w:rsidR="005A5201" w:rsidRPr="00B472A8" w:rsidRDefault="005A5201" w:rsidP="00242909">
            <w:pPr>
              <w:spacing w:line="360" w:lineRule="auto"/>
              <w:rPr>
                <w:sz w:val="22"/>
                <w:szCs w:val="22"/>
              </w:rPr>
            </w:pPr>
            <w:r w:rsidRPr="00B472A8">
              <w:rPr>
                <w:sz w:val="22"/>
                <w:szCs w:val="22"/>
              </w:rPr>
              <w:t>US20140174199A1</w:t>
            </w:r>
          </w:p>
          <w:p w:rsidR="005A5201" w:rsidRPr="00B472A8" w:rsidRDefault="005A5201" w:rsidP="00242909">
            <w:pPr>
              <w:spacing w:line="360" w:lineRule="auto"/>
              <w:rPr>
                <w:sz w:val="22"/>
                <w:szCs w:val="22"/>
              </w:rPr>
            </w:pPr>
            <w:r w:rsidRPr="00B472A8">
              <w:rPr>
                <w:sz w:val="22"/>
                <w:szCs w:val="22"/>
              </w:rPr>
              <w:t>G01F1/20</w:t>
            </w:r>
          </w:p>
        </w:tc>
        <w:tc>
          <w:tcPr>
            <w:tcW w:w="4500" w:type="dxa"/>
          </w:tcPr>
          <w:p w:rsidR="005A5201" w:rsidRPr="00B472A8" w:rsidRDefault="005A5201" w:rsidP="00242909">
            <w:pPr>
              <w:spacing w:line="360" w:lineRule="auto"/>
              <w:rPr>
                <w:sz w:val="22"/>
                <w:szCs w:val="22"/>
                <w:lang w:val="en-US"/>
              </w:rPr>
            </w:pPr>
            <w:r w:rsidRPr="00B472A8">
              <w:rPr>
                <w:sz w:val="22"/>
                <w:szCs w:val="22"/>
                <w:lang w:val="en-US"/>
              </w:rPr>
              <w:t>Michael D. and others US20140174199A1</w:t>
            </w:r>
          </w:p>
          <w:p w:rsidR="005A5201" w:rsidRPr="00B472A8" w:rsidRDefault="005A5201" w:rsidP="00242909">
            <w:pPr>
              <w:spacing w:line="360" w:lineRule="auto"/>
              <w:rPr>
                <w:sz w:val="22"/>
                <w:szCs w:val="22"/>
              </w:rPr>
            </w:pPr>
            <w:r w:rsidRPr="00B472A8">
              <w:rPr>
                <w:sz w:val="22"/>
                <w:szCs w:val="22"/>
                <w:lang w:val="en-US"/>
              </w:rPr>
              <w:t xml:space="preserve">10.08.2012 </w:t>
            </w:r>
            <w:r w:rsidRPr="00B472A8">
              <w:rPr>
                <w:sz w:val="22"/>
                <w:szCs w:val="22"/>
              </w:rPr>
              <w:t>Опубл</w:t>
            </w:r>
            <w:r w:rsidRPr="00B472A8">
              <w:rPr>
                <w:sz w:val="22"/>
                <w:szCs w:val="22"/>
                <w:lang w:val="en-US"/>
              </w:rPr>
              <w:t xml:space="preserve">. </w:t>
            </w:r>
            <w:r w:rsidRPr="00B472A8">
              <w:rPr>
                <w:sz w:val="22"/>
                <w:szCs w:val="22"/>
              </w:rPr>
              <w:t>26.06.2017</w:t>
            </w:r>
          </w:p>
        </w:tc>
        <w:tc>
          <w:tcPr>
            <w:tcW w:w="3155" w:type="dxa"/>
            <w:shd w:val="clear" w:color="auto" w:fill="auto"/>
          </w:tcPr>
          <w:p w:rsidR="005A5201" w:rsidRPr="00B472A8" w:rsidRDefault="005A5201" w:rsidP="00242909">
            <w:pPr>
              <w:spacing w:line="360" w:lineRule="auto"/>
              <w:rPr>
                <w:sz w:val="22"/>
                <w:szCs w:val="22"/>
                <w:lang w:val="en-US"/>
              </w:rPr>
            </w:pPr>
            <w:r w:rsidRPr="00B472A8">
              <w:rPr>
                <w:sz w:val="22"/>
                <w:szCs w:val="22"/>
                <w:lang w:val="en-US"/>
              </w:rPr>
              <w:t>Yield monitoring apparatus, sy</w:t>
            </w:r>
            <w:r w:rsidRPr="00B472A8">
              <w:rPr>
                <w:sz w:val="22"/>
                <w:szCs w:val="22"/>
                <w:lang w:val="en-US"/>
              </w:rPr>
              <w:t>s</w:t>
            </w:r>
            <w:r w:rsidRPr="00B472A8">
              <w:rPr>
                <w:sz w:val="22"/>
                <w:szCs w:val="22"/>
                <w:lang w:val="en-US"/>
              </w:rPr>
              <w:t>tems, and method</w:t>
            </w:r>
          </w:p>
        </w:tc>
        <w:tc>
          <w:tcPr>
            <w:tcW w:w="2409" w:type="dxa"/>
            <w:shd w:val="clear" w:color="auto" w:fill="auto"/>
          </w:tcPr>
          <w:p w:rsidR="005A5201" w:rsidRPr="00B472A8" w:rsidRDefault="005A5201" w:rsidP="00242909">
            <w:pPr>
              <w:spacing w:line="360" w:lineRule="auto"/>
              <w:rPr>
                <w:sz w:val="22"/>
                <w:szCs w:val="22"/>
                <w:lang w:val="en-US"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Pr>
          <w:p w:rsidR="005A5201" w:rsidRPr="00B472A8" w:rsidRDefault="005A5201" w:rsidP="00242909">
            <w:pPr>
              <w:spacing w:line="360" w:lineRule="auto"/>
              <w:rPr>
                <w:sz w:val="22"/>
                <w:szCs w:val="22"/>
              </w:rPr>
            </w:pPr>
            <w:r w:rsidRPr="00B472A8">
              <w:rPr>
                <w:sz w:val="22"/>
                <w:szCs w:val="22"/>
              </w:rPr>
              <w:t>RU2207750</w:t>
            </w:r>
          </w:p>
          <w:p w:rsidR="005A5201" w:rsidRPr="00B472A8" w:rsidRDefault="005A5201" w:rsidP="00242909">
            <w:pPr>
              <w:spacing w:line="360" w:lineRule="auto"/>
              <w:rPr>
                <w:sz w:val="22"/>
                <w:szCs w:val="22"/>
              </w:rPr>
            </w:pPr>
            <w:r w:rsidRPr="00B472A8">
              <w:rPr>
                <w:sz w:val="22"/>
                <w:szCs w:val="22"/>
              </w:rPr>
              <w:t>A01D91/00</w:t>
            </w:r>
          </w:p>
          <w:p w:rsidR="005A5201" w:rsidRPr="00B472A8" w:rsidRDefault="005A5201" w:rsidP="00242909">
            <w:pPr>
              <w:spacing w:line="360" w:lineRule="auto"/>
              <w:rPr>
                <w:sz w:val="22"/>
                <w:szCs w:val="22"/>
              </w:rPr>
            </w:pPr>
            <w:r w:rsidRPr="00B472A8">
              <w:rPr>
                <w:sz w:val="22"/>
                <w:szCs w:val="22"/>
              </w:rPr>
              <w:t>A01D41/00</w:t>
            </w:r>
          </w:p>
        </w:tc>
        <w:tc>
          <w:tcPr>
            <w:tcW w:w="4500" w:type="dxa"/>
          </w:tcPr>
          <w:p w:rsidR="005A5201" w:rsidRPr="00B472A8" w:rsidRDefault="005A5201" w:rsidP="00242909">
            <w:pPr>
              <w:spacing w:line="360" w:lineRule="auto"/>
              <w:rPr>
                <w:sz w:val="22"/>
                <w:szCs w:val="22"/>
              </w:rPr>
            </w:pPr>
            <w:r w:rsidRPr="00B472A8">
              <w:rPr>
                <w:sz w:val="22"/>
                <w:szCs w:val="22"/>
              </w:rPr>
              <w:t>Клаас Зельбстфаренде Эрнтемашинен ГМбХ RU2207750</w:t>
            </w:r>
          </w:p>
          <w:p w:rsidR="005A5201" w:rsidRPr="00B472A8" w:rsidRDefault="005A5201" w:rsidP="00242909">
            <w:pPr>
              <w:spacing w:line="360" w:lineRule="auto"/>
              <w:rPr>
                <w:sz w:val="22"/>
                <w:szCs w:val="22"/>
              </w:rPr>
            </w:pPr>
            <w:r w:rsidRPr="00B472A8">
              <w:rPr>
                <w:sz w:val="22"/>
                <w:szCs w:val="22"/>
              </w:rPr>
              <w:t>25.09.1998 Опубл. 10.07.2003</w:t>
            </w:r>
          </w:p>
        </w:tc>
        <w:tc>
          <w:tcPr>
            <w:tcW w:w="3155" w:type="dxa"/>
            <w:shd w:val="clear" w:color="auto" w:fill="auto"/>
          </w:tcPr>
          <w:p w:rsidR="005A5201" w:rsidRPr="00B472A8" w:rsidRDefault="005A5201" w:rsidP="00242909">
            <w:pPr>
              <w:spacing w:line="360" w:lineRule="auto"/>
              <w:rPr>
                <w:sz w:val="22"/>
                <w:szCs w:val="22"/>
              </w:rPr>
            </w:pPr>
            <w:r w:rsidRPr="00B472A8">
              <w:rPr>
                <w:sz w:val="22"/>
                <w:szCs w:val="22"/>
              </w:rPr>
              <w:t>Способ составления карт и</w:t>
            </w:r>
            <w:r w:rsidRPr="00B472A8">
              <w:rPr>
                <w:sz w:val="22"/>
                <w:szCs w:val="22"/>
              </w:rPr>
              <w:t>з</w:t>
            </w:r>
            <w:r w:rsidRPr="00B472A8">
              <w:rPr>
                <w:sz w:val="22"/>
                <w:szCs w:val="22"/>
              </w:rPr>
              <w:t>меренных величин</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Pr>
          <w:p w:rsidR="005A5201" w:rsidRPr="00B472A8" w:rsidRDefault="005A5201" w:rsidP="00242909">
            <w:pPr>
              <w:spacing w:line="360" w:lineRule="auto"/>
              <w:rPr>
                <w:sz w:val="22"/>
                <w:szCs w:val="22"/>
              </w:rPr>
            </w:pPr>
            <w:r w:rsidRPr="00B472A8">
              <w:rPr>
                <w:sz w:val="22"/>
                <w:szCs w:val="22"/>
              </w:rPr>
              <w:t>RU2462019</w:t>
            </w:r>
          </w:p>
          <w:p w:rsidR="005A5201" w:rsidRPr="00B472A8" w:rsidRDefault="005A5201" w:rsidP="00242909">
            <w:pPr>
              <w:spacing w:line="360" w:lineRule="auto"/>
              <w:rPr>
                <w:sz w:val="22"/>
                <w:szCs w:val="22"/>
              </w:rPr>
            </w:pPr>
            <w:r w:rsidRPr="00B472A8">
              <w:rPr>
                <w:sz w:val="22"/>
                <w:szCs w:val="22"/>
              </w:rPr>
              <w:t>A01D41/127</w:t>
            </w:r>
          </w:p>
          <w:p w:rsidR="005A5201" w:rsidRPr="00B472A8" w:rsidRDefault="005A5201" w:rsidP="00242909">
            <w:pPr>
              <w:spacing w:line="360" w:lineRule="auto"/>
              <w:rPr>
                <w:sz w:val="22"/>
                <w:szCs w:val="22"/>
              </w:rPr>
            </w:pPr>
            <w:r w:rsidRPr="00B472A8">
              <w:rPr>
                <w:sz w:val="22"/>
                <w:szCs w:val="22"/>
              </w:rPr>
              <w:t>A01D41/12</w:t>
            </w:r>
          </w:p>
        </w:tc>
        <w:tc>
          <w:tcPr>
            <w:tcW w:w="4500" w:type="dxa"/>
          </w:tcPr>
          <w:p w:rsidR="005A5201" w:rsidRPr="00B472A8" w:rsidRDefault="005A5201" w:rsidP="00242909">
            <w:pPr>
              <w:spacing w:line="360" w:lineRule="auto"/>
              <w:rPr>
                <w:sz w:val="22"/>
                <w:szCs w:val="22"/>
              </w:rPr>
            </w:pPr>
            <w:r w:rsidRPr="00B472A8">
              <w:rPr>
                <w:sz w:val="22"/>
                <w:szCs w:val="22"/>
              </w:rPr>
              <w:t>Винокуров В. и др. RU2462019</w:t>
            </w:r>
          </w:p>
          <w:p w:rsidR="005A5201" w:rsidRPr="00B472A8" w:rsidRDefault="005A5201" w:rsidP="00242909">
            <w:pPr>
              <w:spacing w:line="360" w:lineRule="auto"/>
              <w:rPr>
                <w:sz w:val="22"/>
                <w:szCs w:val="22"/>
              </w:rPr>
            </w:pPr>
            <w:r w:rsidRPr="00B472A8">
              <w:rPr>
                <w:sz w:val="22"/>
                <w:szCs w:val="22"/>
              </w:rPr>
              <w:t>27.04.2011 Опубл. 27.09.2012</w:t>
            </w:r>
          </w:p>
          <w:p w:rsidR="005A5201" w:rsidRPr="00B472A8" w:rsidRDefault="005A5201" w:rsidP="00242909">
            <w:pPr>
              <w:spacing w:line="360" w:lineRule="auto"/>
              <w:rPr>
                <w:sz w:val="22"/>
                <w:szCs w:val="22"/>
              </w:rPr>
            </w:pPr>
            <w:r w:rsidRPr="00B472A8">
              <w:rPr>
                <w:sz w:val="22"/>
                <w:szCs w:val="22"/>
              </w:rPr>
              <w:t>Бюл.№27</w:t>
            </w:r>
          </w:p>
        </w:tc>
        <w:tc>
          <w:tcPr>
            <w:tcW w:w="3155" w:type="dxa"/>
            <w:shd w:val="clear" w:color="auto" w:fill="auto"/>
          </w:tcPr>
          <w:p w:rsidR="005A5201" w:rsidRPr="00B472A8" w:rsidRDefault="005A5201" w:rsidP="00242909">
            <w:pPr>
              <w:spacing w:line="360" w:lineRule="auto"/>
              <w:rPr>
                <w:sz w:val="22"/>
                <w:szCs w:val="22"/>
              </w:rPr>
            </w:pPr>
            <w:r w:rsidRPr="00B472A8">
              <w:rPr>
                <w:sz w:val="22"/>
                <w:szCs w:val="22"/>
              </w:rPr>
              <w:t>Способ информационного обеспечения процесса уборки зерна комбайном и устройство для его осуществления</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Pr>
          <w:p w:rsidR="005A5201" w:rsidRPr="00B472A8" w:rsidRDefault="005A5201" w:rsidP="00242909">
            <w:pPr>
              <w:spacing w:line="360" w:lineRule="auto"/>
              <w:rPr>
                <w:sz w:val="22"/>
                <w:szCs w:val="22"/>
              </w:rPr>
            </w:pPr>
            <w:r w:rsidRPr="00B472A8">
              <w:rPr>
                <w:sz w:val="22"/>
                <w:szCs w:val="22"/>
              </w:rPr>
              <w:t>US009642309B2</w:t>
            </w:r>
          </w:p>
          <w:p w:rsidR="005A5201" w:rsidRPr="00B472A8" w:rsidRDefault="005A5201" w:rsidP="00242909">
            <w:pPr>
              <w:spacing w:line="360" w:lineRule="auto"/>
              <w:rPr>
                <w:sz w:val="22"/>
                <w:szCs w:val="22"/>
              </w:rPr>
            </w:pPr>
            <w:r w:rsidRPr="00B472A8">
              <w:rPr>
                <w:sz w:val="22"/>
                <w:szCs w:val="22"/>
              </w:rPr>
              <w:t>A01D75/00</w:t>
            </w:r>
          </w:p>
        </w:tc>
        <w:tc>
          <w:tcPr>
            <w:tcW w:w="4500" w:type="dxa"/>
          </w:tcPr>
          <w:p w:rsidR="005A5201" w:rsidRPr="00B472A8" w:rsidRDefault="005A5201" w:rsidP="00242909">
            <w:pPr>
              <w:spacing w:line="360" w:lineRule="auto"/>
              <w:rPr>
                <w:sz w:val="22"/>
                <w:szCs w:val="22"/>
                <w:lang w:val="en-US"/>
              </w:rPr>
            </w:pPr>
            <w:r w:rsidRPr="00B472A8">
              <w:rPr>
                <w:sz w:val="22"/>
                <w:szCs w:val="22"/>
                <w:lang w:val="en-US"/>
              </w:rPr>
              <w:t>Oxbo international corporation US009642309B2</w:t>
            </w:r>
          </w:p>
          <w:p w:rsidR="005A5201" w:rsidRPr="00B472A8" w:rsidRDefault="005A5201" w:rsidP="00242909">
            <w:pPr>
              <w:spacing w:line="360" w:lineRule="auto"/>
              <w:rPr>
                <w:sz w:val="22"/>
                <w:szCs w:val="22"/>
              </w:rPr>
            </w:pPr>
            <w:r w:rsidRPr="00B472A8">
              <w:rPr>
                <w:sz w:val="22"/>
                <w:szCs w:val="22"/>
                <w:lang w:val="en-US"/>
              </w:rPr>
              <w:t xml:space="preserve">14.03.2014 </w:t>
            </w:r>
            <w:r w:rsidRPr="00B472A8">
              <w:rPr>
                <w:sz w:val="22"/>
                <w:szCs w:val="22"/>
              </w:rPr>
              <w:t>Опубл</w:t>
            </w:r>
            <w:r w:rsidRPr="00B472A8">
              <w:rPr>
                <w:sz w:val="22"/>
                <w:szCs w:val="22"/>
                <w:lang w:val="en-US"/>
              </w:rPr>
              <w:t xml:space="preserve">. </w:t>
            </w:r>
            <w:r w:rsidRPr="00B472A8">
              <w:rPr>
                <w:sz w:val="22"/>
                <w:szCs w:val="22"/>
              </w:rPr>
              <w:t>09.05.2017</w:t>
            </w:r>
          </w:p>
        </w:tc>
        <w:tc>
          <w:tcPr>
            <w:tcW w:w="3155" w:type="dxa"/>
            <w:shd w:val="clear" w:color="auto" w:fill="auto"/>
          </w:tcPr>
          <w:p w:rsidR="005A5201" w:rsidRPr="00B472A8" w:rsidRDefault="005A5201" w:rsidP="00242909">
            <w:pPr>
              <w:spacing w:line="360" w:lineRule="auto"/>
              <w:rPr>
                <w:sz w:val="22"/>
                <w:szCs w:val="22"/>
              </w:rPr>
            </w:pPr>
            <w:r w:rsidRPr="00B472A8">
              <w:rPr>
                <w:sz w:val="22"/>
                <w:szCs w:val="22"/>
              </w:rPr>
              <w:t>Yield monitoring system</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242909"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US009714856B2</w:t>
            </w:r>
          </w:p>
          <w:p w:rsidR="005A5201" w:rsidRPr="00B472A8" w:rsidRDefault="005A5201" w:rsidP="00242909">
            <w:pPr>
              <w:spacing w:line="360" w:lineRule="auto"/>
              <w:rPr>
                <w:sz w:val="22"/>
                <w:szCs w:val="22"/>
              </w:rPr>
            </w:pPr>
            <w:r w:rsidRPr="00B472A8">
              <w:rPr>
                <w:sz w:val="22"/>
                <w:szCs w:val="22"/>
              </w:rPr>
              <w:t>A01C7/10</w:t>
            </w:r>
          </w:p>
          <w:p w:rsidR="005A5201" w:rsidRPr="00B472A8" w:rsidRDefault="005A5201" w:rsidP="00242909">
            <w:pPr>
              <w:spacing w:line="360" w:lineRule="auto"/>
              <w:rPr>
                <w:sz w:val="22"/>
                <w:szCs w:val="22"/>
              </w:rPr>
            </w:pPr>
            <w:r w:rsidRPr="00B472A8">
              <w:rPr>
                <w:sz w:val="22"/>
                <w:szCs w:val="22"/>
              </w:rPr>
              <w:t>G01F1/20</w:t>
            </w:r>
          </w:p>
        </w:tc>
        <w:tc>
          <w:tcPr>
            <w:tcW w:w="4500" w:type="dxa"/>
            <w:tcBorders>
              <w:bottom w:val="single" w:sz="4" w:space="0" w:color="auto"/>
            </w:tcBorders>
          </w:tcPr>
          <w:p w:rsidR="005A5201" w:rsidRPr="00B472A8" w:rsidRDefault="005A5201" w:rsidP="00242909">
            <w:pPr>
              <w:spacing w:line="360" w:lineRule="auto"/>
              <w:rPr>
                <w:sz w:val="22"/>
                <w:szCs w:val="22"/>
                <w:lang w:val="en-US"/>
              </w:rPr>
            </w:pPr>
            <w:r w:rsidRPr="00B472A8">
              <w:rPr>
                <w:sz w:val="22"/>
                <w:szCs w:val="22"/>
                <w:lang w:val="en-US"/>
              </w:rPr>
              <w:t>Ag Leader Technology US009714856B2</w:t>
            </w:r>
          </w:p>
          <w:p w:rsidR="005A5201" w:rsidRPr="00B472A8" w:rsidRDefault="005A5201" w:rsidP="00242909">
            <w:pPr>
              <w:spacing w:line="360" w:lineRule="auto"/>
              <w:rPr>
                <w:sz w:val="22"/>
                <w:szCs w:val="22"/>
              </w:rPr>
            </w:pPr>
            <w:r w:rsidRPr="00B472A8">
              <w:rPr>
                <w:sz w:val="22"/>
                <w:szCs w:val="22"/>
                <w:lang w:val="en-US"/>
              </w:rPr>
              <w:t xml:space="preserve">09.12.2014 </w:t>
            </w:r>
            <w:r w:rsidRPr="00B472A8">
              <w:rPr>
                <w:sz w:val="22"/>
                <w:szCs w:val="22"/>
              </w:rPr>
              <w:t>Опубл</w:t>
            </w:r>
            <w:r w:rsidRPr="00B472A8">
              <w:rPr>
                <w:sz w:val="22"/>
                <w:szCs w:val="22"/>
                <w:lang w:val="en-US"/>
              </w:rPr>
              <w:t xml:space="preserve">. </w:t>
            </w:r>
            <w:r w:rsidRPr="00B472A8">
              <w:rPr>
                <w:sz w:val="22"/>
                <w:szCs w:val="22"/>
              </w:rPr>
              <w:t>25.07.2017</w:t>
            </w:r>
          </w:p>
        </w:tc>
        <w:tc>
          <w:tcPr>
            <w:tcW w:w="3155" w:type="dxa"/>
            <w:tcBorders>
              <w:bottom w:val="single" w:sz="4" w:space="0" w:color="auto"/>
            </w:tcBorders>
            <w:shd w:val="clear" w:color="auto" w:fill="auto"/>
          </w:tcPr>
          <w:p w:rsidR="005A5201" w:rsidRPr="00B472A8" w:rsidRDefault="005A5201" w:rsidP="00242909">
            <w:pPr>
              <w:spacing w:line="360" w:lineRule="auto"/>
              <w:rPr>
                <w:sz w:val="22"/>
                <w:szCs w:val="22"/>
                <w:lang w:val="en-US"/>
              </w:rPr>
            </w:pPr>
            <w:r w:rsidRPr="00B472A8">
              <w:rPr>
                <w:sz w:val="22"/>
                <w:szCs w:val="22"/>
                <w:lang w:val="en-US"/>
              </w:rPr>
              <w:t>Automatic compensation for the effect of grain properties on mass flow sensor calibration</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val="en-US" w:eastAsia="ru-RU"/>
              </w:rPr>
            </w:pPr>
          </w:p>
        </w:tc>
      </w:tr>
      <w:tr w:rsidR="005A5201" w:rsidRPr="00B472A8" w:rsidTr="00242909">
        <w:trPr>
          <w:cantSplit/>
          <w:trHeight w:val="170"/>
        </w:trPr>
        <w:tc>
          <w:tcPr>
            <w:tcW w:w="2410" w:type="dxa"/>
            <w:vMerge/>
            <w:tcBorders>
              <w:bottom w:val="nil"/>
            </w:tcBorders>
          </w:tcPr>
          <w:p w:rsidR="005A5201" w:rsidRPr="00B472A8" w:rsidRDefault="005A5201" w:rsidP="00242909">
            <w:pPr>
              <w:pStyle w:val="320"/>
              <w:snapToGrid w:val="0"/>
              <w:spacing w:after="0" w:line="360" w:lineRule="auto"/>
              <w:rPr>
                <w:sz w:val="22"/>
                <w:szCs w:val="22"/>
                <w:lang w:val="en-US"/>
              </w:rPr>
            </w:pPr>
          </w:p>
        </w:tc>
        <w:tc>
          <w:tcPr>
            <w:tcW w:w="2835" w:type="dxa"/>
            <w:tcBorders>
              <w:bottom w:val="nil"/>
            </w:tcBorders>
          </w:tcPr>
          <w:p w:rsidR="005A5201" w:rsidRPr="00B472A8" w:rsidRDefault="005A5201" w:rsidP="00242909">
            <w:pPr>
              <w:spacing w:line="360" w:lineRule="auto"/>
              <w:rPr>
                <w:sz w:val="22"/>
                <w:szCs w:val="22"/>
              </w:rPr>
            </w:pPr>
            <w:r w:rsidRPr="00B472A8">
              <w:rPr>
                <w:sz w:val="22"/>
                <w:szCs w:val="22"/>
              </w:rPr>
              <w:t>WO00/70930A1</w:t>
            </w:r>
          </w:p>
          <w:p w:rsidR="005A5201" w:rsidRPr="00B472A8" w:rsidRDefault="005A5201" w:rsidP="00242909">
            <w:pPr>
              <w:spacing w:line="360" w:lineRule="auto"/>
              <w:rPr>
                <w:sz w:val="22"/>
                <w:szCs w:val="22"/>
              </w:rPr>
            </w:pPr>
            <w:r w:rsidRPr="00B472A8">
              <w:rPr>
                <w:sz w:val="22"/>
                <w:szCs w:val="22"/>
              </w:rPr>
              <w:t>A01D41/12</w:t>
            </w:r>
          </w:p>
        </w:tc>
        <w:tc>
          <w:tcPr>
            <w:tcW w:w="4500" w:type="dxa"/>
            <w:tcBorders>
              <w:bottom w:val="nil"/>
            </w:tcBorders>
          </w:tcPr>
          <w:p w:rsidR="005A5201" w:rsidRPr="00B472A8" w:rsidRDefault="005A5201" w:rsidP="00242909">
            <w:pPr>
              <w:spacing w:line="360" w:lineRule="auto"/>
              <w:rPr>
                <w:sz w:val="22"/>
                <w:szCs w:val="22"/>
                <w:lang w:val="en-US"/>
              </w:rPr>
            </w:pPr>
            <w:r w:rsidRPr="00B472A8">
              <w:rPr>
                <w:sz w:val="22"/>
                <w:szCs w:val="22"/>
                <w:lang w:val="en-US"/>
              </w:rPr>
              <w:t>AGCO Limited WO00/70930A1</w:t>
            </w:r>
          </w:p>
          <w:p w:rsidR="005A5201" w:rsidRPr="00B472A8" w:rsidRDefault="005A5201" w:rsidP="00242909">
            <w:pPr>
              <w:spacing w:line="360" w:lineRule="auto"/>
              <w:rPr>
                <w:sz w:val="22"/>
                <w:szCs w:val="22"/>
              </w:rPr>
            </w:pPr>
            <w:r w:rsidRPr="00B472A8">
              <w:rPr>
                <w:sz w:val="22"/>
                <w:szCs w:val="22"/>
                <w:lang w:val="en-US"/>
              </w:rPr>
              <w:t xml:space="preserve">25.05.1999 </w:t>
            </w:r>
            <w:r w:rsidRPr="00B472A8">
              <w:rPr>
                <w:sz w:val="22"/>
                <w:szCs w:val="22"/>
              </w:rPr>
              <w:t>Опубл</w:t>
            </w:r>
            <w:r w:rsidRPr="00B472A8">
              <w:rPr>
                <w:sz w:val="22"/>
                <w:szCs w:val="22"/>
                <w:lang w:val="en-US"/>
              </w:rPr>
              <w:t xml:space="preserve">. </w:t>
            </w:r>
            <w:r w:rsidRPr="00B472A8">
              <w:rPr>
                <w:sz w:val="22"/>
                <w:szCs w:val="22"/>
              </w:rPr>
              <w:t>30.11.2000</w:t>
            </w:r>
          </w:p>
        </w:tc>
        <w:tc>
          <w:tcPr>
            <w:tcW w:w="3155" w:type="dxa"/>
            <w:tcBorders>
              <w:bottom w:val="nil"/>
            </w:tcBorders>
            <w:shd w:val="clear" w:color="auto" w:fill="auto"/>
          </w:tcPr>
          <w:p w:rsidR="005A5201" w:rsidRPr="00B472A8" w:rsidRDefault="005A5201" w:rsidP="00242909">
            <w:pPr>
              <w:spacing w:line="360" w:lineRule="auto"/>
              <w:rPr>
                <w:sz w:val="22"/>
                <w:szCs w:val="22"/>
              </w:rPr>
            </w:pPr>
            <w:r w:rsidRPr="00B472A8">
              <w:rPr>
                <w:sz w:val="22"/>
                <w:szCs w:val="22"/>
              </w:rPr>
              <w:t>Improvements in yield mapping</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Pr>
          <w:p w:rsidR="005A5201" w:rsidRPr="00B472A8" w:rsidRDefault="005A5201" w:rsidP="00242909">
            <w:pPr>
              <w:spacing w:line="360" w:lineRule="auto"/>
              <w:jc w:val="center"/>
              <w:rPr>
                <w:sz w:val="22"/>
                <w:szCs w:val="22"/>
              </w:rPr>
            </w:pPr>
            <w:r w:rsidRPr="00B472A8">
              <w:rPr>
                <w:sz w:val="22"/>
                <w:szCs w:val="22"/>
              </w:rPr>
              <w:t>1</w:t>
            </w:r>
          </w:p>
        </w:tc>
        <w:tc>
          <w:tcPr>
            <w:tcW w:w="2835" w:type="dxa"/>
          </w:tcPr>
          <w:p w:rsidR="005A5201" w:rsidRPr="00B472A8" w:rsidRDefault="005A5201" w:rsidP="00242909">
            <w:pPr>
              <w:spacing w:line="360" w:lineRule="auto"/>
              <w:jc w:val="center"/>
              <w:rPr>
                <w:sz w:val="22"/>
                <w:szCs w:val="22"/>
              </w:rPr>
            </w:pPr>
            <w:r w:rsidRPr="00B472A8">
              <w:rPr>
                <w:sz w:val="22"/>
                <w:szCs w:val="22"/>
              </w:rPr>
              <w:t>2</w:t>
            </w:r>
          </w:p>
        </w:tc>
        <w:tc>
          <w:tcPr>
            <w:tcW w:w="4500" w:type="dxa"/>
          </w:tcPr>
          <w:p w:rsidR="005A5201" w:rsidRPr="00B472A8" w:rsidRDefault="005A5201" w:rsidP="00242909">
            <w:pPr>
              <w:spacing w:line="360" w:lineRule="auto"/>
              <w:jc w:val="center"/>
              <w:rPr>
                <w:sz w:val="22"/>
                <w:szCs w:val="22"/>
              </w:rPr>
            </w:pPr>
            <w:r w:rsidRPr="00B472A8">
              <w:rPr>
                <w:sz w:val="22"/>
                <w:szCs w:val="22"/>
              </w:rPr>
              <w:t>3</w:t>
            </w:r>
          </w:p>
        </w:tc>
        <w:tc>
          <w:tcPr>
            <w:tcW w:w="3155"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2410" w:type="dxa"/>
            <w:vMerge w:val="restart"/>
          </w:tcPr>
          <w:p w:rsidR="005A5201" w:rsidRPr="00B472A8" w:rsidRDefault="005A5201" w:rsidP="00242909">
            <w:pPr>
              <w:pStyle w:val="320"/>
              <w:snapToGrid w:val="0"/>
              <w:spacing w:after="0" w:line="360" w:lineRule="auto"/>
              <w:rPr>
                <w:sz w:val="22"/>
                <w:szCs w:val="22"/>
              </w:rPr>
            </w:pPr>
          </w:p>
        </w:tc>
        <w:tc>
          <w:tcPr>
            <w:tcW w:w="2835" w:type="dxa"/>
          </w:tcPr>
          <w:p w:rsidR="005A5201" w:rsidRPr="00B472A8" w:rsidRDefault="005A5201" w:rsidP="00242909">
            <w:pPr>
              <w:spacing w:line="360" w:lineRule="auto"/>
              <w:rPr>
                <w:sz w:val="22"/>
                <w:szCs w:val="22"/>
              </w:rPr>
            </w:pPr>
            <w:r w:rsidRPr="00B472A8">
              <w:rPr>
                <w:sz w:val="22"/>
                <w:szCs w:val="22"/>
              </w:rPr>
              <w:t>WO02/41687A2</w:t>
            </w:r>
          </w:p>
          <w:p w:rsidR="005A5201" w:rsidRPr="00B472A8" w:rsidRDefault="005A5201" w:rsidP="00242909">
            <w:pPr>
              <w:spacing w:line="360" w:lineRule="auto"/>
              <w:rPr>
                <w:sz w:val="22"/>
                <w:szCs w:val="22"/>
              </w:rPr>
            </w:pPr>
            <w:r w:rsidRPr="00B472A8">
              <w:rPr>
                <w:sz w:val="22"/>
                <w:szCs w:val="22"/>
              </w:rPr>
              <w:t>A01D41/127</w:t>
            </w:r>
          </w:p>
        </w:tc>
        <w:tc>
          <w:tcPr>
            <w:tcW w:w="4500" w:type="dxa"/>
          </w:tcPr>
          <w:p w:rsidR="005A5201" w:rsidRPr="00B472A8" w:rsidRDefault="005A5201" w:rsidP="00242909">
            <w:pPr>
              <w:spacing w:line="360" w:lineRule="auto"/>
              <w:rPr>
                <w:sz w:val="22"/>
                <w:szCs w:val="22"/>
                <w:lang w:val="en-US"/>
              </w:rPr>
            </w:pPr>
            <w:r w:rsidRPr="00B472A8">
              <w:rPr>
                <w:sz w:val="22"/>
                <w:szCs w:val="22"/>
                <w:lang w:val="en-US"/>
              </w:rPr>
              <w:t>New Holland Belgium N.V. WO02/41687A2</w:t>
            </w:r>
          </w:p>
          <w:p w:rsidR="005A5201" w:rsidRPr="00B472A8" w:rsidRDefault="005A5201" w:rsidP="00242909">
            <w:pPr>
              <w:spacing w:line="360" w:lineRule="auto"/>
              <w:rPr>
                <w:sz w:val="22"/>
                <w:szCs w:val="22"/>
              </w:rPr>
            </w:pPr>
            <w:r w:rsidRPr="00B472A8">
              <w:rPr>
                <w:sz w:val="22"/>
                <w:szCs w:val="22"/>
              </w:rPr>
              <w:t>24.11.2000 Опубл. 30.05.2002</w:t>
            </w:r>
          </w:p>
        </w:tc>
        <w:tc>
          <w:tcPr>
            <w:tcW w:w="3155" w:type="dxa"/>
            <w:shd w:val="clear" w:color="auto" w:fill="auto"/>
          </w:tcPr>
          <w:p w:rsidR="005A5201" w:rsidRPr="00B472A8" w:rsidRDefault="005A5201" w:rsidP="00242909">
            <w:pPr>
              <w:spacing w:line="360" w:lineRule="auto"/>
              <w:rPr>
                <w:sz w:val="22"/>
                <w:szCs w:val="22"/>
                <w:lang w:val="en-US"/>
              </w:rPr>
            </w:pPr>
            <w:r w:rsidRPr="00B472A8">
              <w:rPr>
                <w:sz w:val="22"/>
                <w:szCs w:val="22"/>
                <w:lang w:val="en-US"/>
              </w:rPr>
              <w:t>A method of estimating crop yields</w:t>
            </w:r>
          </w:p>
        </w:tc>
        <w:tc>
          <w:tcPr>
            <w:tcW w:w="2409" w:type="dxa"/>
            <w:shd w:val="clear" w:color="auto" w:fill="auto"/>
          </w:tcPr>
          <w:p w:rsidR="005A5201" w:rsidRPr="00B472A8" w:rsidRDefault="005A5201" w:rsidP="00242909">
            <w:pPr>
              <w:spacing w:line="360" w:lineRule="auto"/>
              <w:rPr>
                <w:sz w:val="22"/>
                <w:szCs w:val="22"/>
                <w:lang w:val="en-US"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Pr>
          <w:p w:rsidR="005A5201" w:rsidRPr="00B472A8" w:rsidRDefault="005A5201" w:rsidP="00242909">
            <w:pPr>
              <w:spacing w:line="360" w:lineRule="auto"/>
              <w:rPr>
                <w:sz w:val="22"/>
                <w:szCs w:val="22"/>
              </w:rPr>
            </w:pPr>
            <w:r w:rsidRPr="00B472A8">
              <w:rPr>
                <w:sz w:val="22"/>
                <w:szCs w:val="22"/>
              </w:rPr>
              <w:t>WO02/063942A1</w:t>
            </w:r>
          </w:p>
          <w:p w:rsidR="005A5201" w:rsidRPr="00B472A8" w:rsidRDefault="005A5201" w:rsidP="00242909">
            <w:pPr>
              <w:spacing w:line="360" w:lineRule="auto"/>
              <w:rPr>
                <w:sz w:val="22"/>
                <w:szCs w:val="22"/>
              </w:rPr>
            </w:pPr>
            <w:r w:rsidRPr="00B472A8">
              <w:rPr>
                <w:sz w:val="22"/>
                <w:szCs w:val="22"/>
              </w:rPr>
              <w:t>A01D41/127</w:t>
            </w:r>
          </w:p>
        </w:tc>
        <w:tc>
          <w:tcPr>
            <w:tcW w:w="4500" w:type="dxa"/>
          </w:tcPr>
          <w:p w:rsidR="005A5201" w:rsidRPr="00B472A8" w:rsidRDefault="005A5201" w:rsidP="00242909">
            <w:pPr>
              <w:spacing w:line="360" w:lineRule="auto"/>
              <w:rPr>
                <w:sz w:val="22"/>
                <w:szCs w:val="22"/>
                <w:lang w:val="en-US"/>
              </w:rPr>
            </w:pPr>
            <w:r w:rsidRPr="00B472A8">
              <w:rPr>
                <w:sz w:val="22"/>
                <w:szCs w:val="22"/>
                <w:lang w:val="en-US"/>
              </w:rPr>
              <w:t>AGCO Limited WO02/063942A1</w:t>
            </w:r>
          </w:p>
          <w:p w:rsidR="005A5201" w:rsidRPr="00B472A8" w:rsidRDefault="005A5201" w:rsidP="00242909">
            <w:pPr>
              <w:spacing w:line="360" w:lineRule="auto"/>
              <w:rPr>
                <w:sz w:val="22"/>
                <w:szCs w:val="22"/>
              </w:rPr>
            </w:pPr>
            <w:r w:rsidRPr="00B472A8">
              <w:rPr>
                <w:sz w:val="22"/>
                <w:szCs w:val="22"/>
                <w:lang w:val="en-US"/>
              </w:rPr>
              <w:t xml:space="preserve">13.02.2001 </w:t>
            </w:r>
            <w:r w:rsidRPr="00B472A8">
              <w:rPr>
                <w:sz w:val="22"/>
                <w:szCs w:val="22"/>
              </w:rPr>
              <w:t>Опубл</w:t>
            </w:r>
            <w:r w:rsidRPr="00B472A8">
              <w:rPr>
                <w:sz w:val="22"/>
                <w:szCs w:val="22"/>
                <w:lang w:val="en-US"/>
              </w:rPr>
              <w:t xml:space="preserve">. </w:t>
            </w:r>
            <w:r w:rsidRPr="00B472A8">
              <w:rPr>
                <w:sz w:val="22"/>
                <w:szCs w:val="22"/>
              </w:rPr>
              <w:t>22.08.2002</w:t>
            </w:r>
          </w:p>
        </w:tc>
        <w:tc>
          <w:tcPr>
            <w:tcW w:w="3155" w:type="dxa"/>
            <w:shd w:val="clear" w:color="auto" w:fill="auto"/>
          </w:tcPr>
          <w:p w:rsidR="005A5201" w:rsidRPr="00B472A8" w:rsidRDefault="005A5201" w:rsidP="00242909">
            <w:pPr>
              <w:spacing w:line="360" w:lineRule="auto"/>
              <w:rPr>
                <w:sz w:val="22"/>
                <w:szCs w:val="22"/>
              </w:rPr>
            </w:pPr>
            <w:r w:rsidRPr="00B472A8">
              <w:rPr>
                <w:sz w:val="22"/>
                <w:szCs w:val="22"/>
              </w:rPr>
              <w:t>Improvements in mapping techniques</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242909"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Pr>
          <w:p w:rsidR="005A5201" w:rsidRPr="00B472A8" w:rsidRDefault="005A5201" w:rsidP="00242909">
            <w:pPr>
              <w:spacing w:line="360" w:lineRule="auto"/>
              <w:rPr>
                <w:sz w:val="22"/>
                <w:szCs w:val="22"/>
              </w:rPr>
            </w:pPr>
            <w:r w:rsidRPr="00B472A8">
              <w:rPr>
                <w:sz w:val="22"/>
                <w:szCs w:val="22"/>
              </w:rPr>
              <w:t>WO02/074061A1</w:t>
            </w:r>
          </w:p>
          <w:p w:rsidR="005A5201" w:rsidRPr="00B472A8" w:rsidRDefault="005A5201" w:rsidP="00242909">
            <w:pPr>
              <w:spacing w:line="360" w:lineRule="auto"/>
              <w:rPr>
                <w:sz w:val="22"/>
                <w:szCs w:val="22"/>
              </w:rPr>
            </w:pPr>
            <w:r w:rsidRPr="00B472A8">
              <w:rPr>
                <w:sz w:val="22"/>
                <w:szCs w:val="22"/>
              </w:rPr>
              <w:t>A01D41/12</w:t>
            </w:r>
          </w:p>
        </w:tc>
        <w:tc>
          <w:tcPr>
            <w:tcW w:w="4500" w:type="dxa"/>
          </w:tcPr>
          <w:p w:rsidR="005A5201" w:rsidRPr="00B472A8" w:rsidRDefault="005A5201" w:rsidP="00242909">
            <w:pPr>
              <w:spacing w:line="360" w:lineRule="auto"/>
              <w:rPr>
                <w:sz w:val="22"/>
                <w:szCs w:val="22"/>
                <w:lang w:val="en-US"/>
              </w:rPr>
            </w:pPr>
            <w:r w:rsidRPr="00B472A8">
              <w:rPr>
                <w:sz w:val="22"/>
                <w:szCs w:val="22"/>
                <w:lang w:val="en-US"/>
              </w:rPr>
              <w:t>Deere &amp; Company WO02/063942A1</w:t>
            </w:r>
          </w:p>
          <w:p w:rsidR="005A5201" w:rsidRPr="00B472A8" w:rsidRDefault="005A5201" w:rsidP="00242909">
            <w:pPr>
              <w:spacing w:line="360" w:lineRule="auto"/>
              <w:rPr>
                <w:sz w:val="22"/>
                <w:szCs w:val="22"/>
              </w:rPr>
            </w:pPr>
            <w:r w:rsidRPr="00B472A8">
              <w:rPr>
                <w:sz w:val="22"/>
                <w:szCs w:val="22"/>
                <w:lang w:val="en-US"/>
              </w:rPr>
              <w:t xml:space="preserve">29.01.2001 </w:t>
            </w:r>
            <w:r w:rsidRPr="00B472A8">
              <w:rPr>
                <w:sz w:val="22"/>
                <w:szCs w:val="22"/>
              </w:rPr>
              <w:t>Опубл</w:t>
            </w:r>
            <w:r w:rsidRPr="00B472A8">
              <w:rPr>
                <w:sz w:val="22"/>
                <w:szCs w:val="22"/>
                <w:lang w:val="en-US"/>
              </w:rPr>
              <w:t xml:space="preserve">. </w:t>
            </w:r>
            <w:r w:rsidRPr="00B472A8">
              <w:rPr>
                <w:sz w:val="22"/>
                <w:szCs w:val="22"/>
              </w:rPr>
              <w:t>26.09.2002</w:t>
            </w:r>
          </w:p>
        </w:tc>
        <w:tc>
          <w:tcPr>
            <w:tcW w:w="3155" w:type="dxa"/>
            <w:shd w:val="clear" w:color="auto" w:fill="auto"/>
          </w:tcPr>
          <w:p w:rsidR="005A5201" w:rsidRPr="00B472A8" w:rsidRDefault="005A5201" w:rsidP="00242909">
            <w:pPr>
              <w:spacing w:line="360" w:lineRule="auto"/>
              <w:rPr>
                <w:sz w:val="22"/>
                <w:szCs w:val="22"/>
                <w:lang w:val="en-US"/>
              </w:rPr>
            </w:pPr>
            <w:r w:rsidRPr="00B472A8">
              <w:rPr>
                <w:sz w:val="22"/>
                <w:szCs w:val="22"/>
                <w:lang w:val="en-US"/>
              </w:rPr>
              <w:t>Measuring device for measuring the throughput rate of a harvest crop in an agricultural harvesting machine</w:t>
            </w:r>
          </w:p>
        </w:tc>
        <w:tc>
          <w:tcPr>
            <w:tcW w:w="2409"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Pr>
          <w:p w:rsidR="005A5201" w:rsidRPr="00B472A8" w:rsidRDefault="005A5201" w:rsidP="00242909">
            <w:pPr>
              <w:spacing w:line="360" w:lineRule="auto"/>
              <w:rPr>
                <w:sz w:val="22"/>
                <w:szCs w:val="22"/>
              </w:rPr>
            </w:pPr>
            <w:r w:rsidRPr="00B472A8">
              <w:rPr>
                <w:sz w:val="22"/>
                <w:szCs w:val="22"/>
              </w:rPr>
              <w:t>WO03/039239A1</w:t>
            </w:r>
          </w:p>
          <w:p w:rsidR="005A5201" w:rsidRPr="00B472A8" w:rsidRDefault="005A5201" w:rsidP="00242909">
            <w:pPr>
              <w:spacing w:line="360" w:lineRule="auto"/>
              <w:rPr>
                <w:sz w:val="22"/>
                <w:szCs w:val="22"/>
              </w:rPr>
            </w:pPr>
            <w:r w:rsidRPr="00B472A8">
              <w:rPr>
                <w:sz w:val="22"/>
                <w:szCs w:val="22"/>
              </w:rPr>
              <w:t>A01D41/127</w:t>
            </w:r>
          </w:p>
        </w:tc>
        <w:tc>
          <w:tcPr>
            <w:tcW w:w="4500" w:type="dxa"/>
          </w:tcPr>
          <w:p w:rsidR="005A5201" w:rsidRPr="00B472A8" w:rsidRDefault="005A5201" w:rsidP="00242909">
            <w:pPr>
              <w:spacing w:line="360" w:lineRule="auto"/>
              <w:rPr>
                <w:sz w:val="22"/>
                <w:szCs w:val="22"/>
                <w:lang w:val="en-US"/>
              </w:rPr>
            </w:pPr>
            <w:r w:rsidRPr="00B472A8">
              <w:rPr>
                <w:sz w:val="22"/>
                <w:szCs w:val="22"/>
                <w:lang w:val="en-US"/>
              </w:rPr>
              <w:t>Case Harvesting Systems GMBH WO03/039239A1</w:t>
            </w:r>
          </w:p>
          <w:p w:rsidR="005A5201" w:rsidRPr="00B472A8" w:rsidRDefault="005A5201" w:rsidP="00242909">
            <w:pPr>
              <w:spacing w:line="360" w:lineRule="auto"/>
              <w:rPr>
                <w:sz w:val="22"/>
                <w:szCs w:val="22"/>
              </w:rPr>
            </w:pPr>
            <w:r w:rsidRPr="00B472A8">
              <w:rPr>
                <w:sz w:val="22"/>
                <w:szCs w:val="22"/>
              </w:rPr>
              <w:t>08.11.2001 Опубл. 15.05.2003</w:t>
            </w:r>
          </w:p>
        </w:tc>
        <w:tc>
          <w:tcPr>
            <w:tcW w:w="3155" w:type="dxa"/>
            <w:shd w:val="clear" w:color="auto" w:fill="auto"/>
          </w:tcPr>
          <w:p w:rsidR="005A5201" w:rsidRPr="00B472A8" w:rsidRDefault="005A5201" w:rsidP="00242909">
            <w:pPr>
              <w:spacing w:line="360" w:lineRule="auto"/>
              <w:rPr>
                <w:sz w:val="22"/>
                <w:szCs w:val="22"/>
                <w:lang w:val="en-US"/>
              </w:rPr>
            </w:pPr>
            <w:r w:rsidRPr="00B472A8">
              <w:rPr>
                <w:sz w:val="22"/>
                <w:szCs w:val="22"/>
                <w:lang w:val="en-US"/>
              </w:rPr>
              <w:t>Throughput measuring device in a harvester</w:t>
            </w:r>
          </w:p>
        </w:tc>
        <w:tc>
          <w:tcPr>
            <w:tcW w:w="2409"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Pr>
          <w:p w:rsidR="005A5201" w:rsidRPr="00B472A8" w:rsidRDefault="005A5201" w:rsidP="00242909">
            <w:pPr>
              <w:spacing w:line="360" w:lineRule="auto"/>
              <w:rPr>
                <w:sz w:val="22"/>
                <w:szCs w:val="22"/>
              </w:rPr>
            </w:pPr>
            <w:r w:rsidRPr="00B472A8">
              <w:rPr>
                <w:sz w:val="22"/>
                <w:szCs w:val="22"/>
              </w:rPr>
              <w:t>WO2010/083823A1</w:t>
            </w:r>
          </w:p>
          <w:p w:rsidR="005A5201" w:rsidRPr="00B472A8" w:rsidRDefault="005A5201" w:rsidP="00242909">
            <w:pPr>
              <w:spacing w:line="360" w:lineRule="auto"/>
              <w:rPr>
                <w:sz w:val="22"/>
                <w:szCs w:val="22"/>
              </w:rPr>
            </w:pPr>
            <w:r w:rsidRPr="00B472A8">
              <w:rPr>
                <w:sz w:val="22"/>
                <w:szCs w:val="22"/>
              </w:rPr>
              <w:t>A01D41/127</w:t>
            </w:r>
          </w:p>
        </w:tc>
        <w:tc>
          <w:tcPr>
            <w:tcW w:w="4500" w:type="dxa"/>
          </w:tcPr>
          <w:p w:rsidR="005A5201" w:rsidRPr="00B472A8" w:rsidRDefault="005A5201" w:rsidP="00242909">
            <w:pPr>
              <w:autoSpaceDE w:val="0"/>
              <w:autoSpaceDN w:val="0"/>
              <w:adjustRightInd w:val="0"/>
              <w:spacing w:line="360" w:lineRule="auto"/>
              <w:rPr>
                <w:rFonts w:eastAsiaTheme="minorHAnsi"/>
                <w:i/>
                <w:iCs/>
                <w:sz w:val="22"/>
                <w:szCs w:val="22"/>
                <w:lang w:val="en-US" w:eastAsia="en-US"/>
              </w:rPr>
            </w:pPr>
            <w:r w:rsidRPr="00B472A8">
              <w:rPr>
                <w:rFonts w:eastAsiaTheme="minorHAnsi"/>
                <w:bCs/>
                <w:sz w:val="22"/>
                <w:szCs w:val="22"/>
                <w:lang w:val="en-US" w:eastAsia="en-US"/>
              </w:rPr>
              <w:t>Hochschule Für Technik Und</w:t>
            </w:r>
          </w:p>
          <w:p w:rsidR="005A5201" w:rsidRPr="00B472A8" w:rsidRDefault="005A5201" w:rsidP="00242909">
            <w:pPr>
              <w:spacing w:line="360" w:lineRule="auto"/>
              <w:rPr>
                <w:sz w:val="22"/>
                <w:szCs w:val="22"/>
                <w:lang w:val="en-US"/>
              </w:rPr>
            </w:pPr>
            <w:r w:rsidRPr="00B472A8">
              <w:rPr>
                <w:rFonts w:eastAsiaTheme="minorHAnsi"/>
                <w:bCs/>
                <w:sz w:val="22"/>
                <w:szCs w:val="22"/>
                <w:lang w:val="en-US" w:eastAsia="en-US"/>
              </w:rPr>
              <w:t xml:space="preserve">Wirtschaft Dresde </w:t>
            </w:r>
            <w:r w:rsidRPr="00B472A8">
              <w:rPr>
                <w:sz w:val="22"/>
                <w:szCs w:val="22"/>
                <w:lang w:val="en-US"/>
              </w:rPr>
              <w:t>WO2010/083823A1</w:t>
            </w:r>
          </w:p>
          <w:p w:rsidR="005A5201" w:rsidRPr="00B472A8" w:rsidRDefault="005A5201" w:rsidP="00242909">
            <w:pPr>
              <w:spacing w:line="360" w:lineRule="auto"/>
              <w:rPr>
                <w:sz w:val="22"/>
                <w:szCs w:val="22"/>
              </w:rPr>
            </w:pPr>
            <w:r w:rsidRPr="00B472A8">
              <w:rPr>
                <w:sz w:val="22"/>
                <w:szCs w:val="22"/>
              </w:rPr>
              <w:t>20.01.2009 Опубл. 29.07.2010</w:t>
            </w:r>
          </w:p>
        </w:tc>
        <w:tc>
          <w:tcPr>
            <w:tcW w:w="3155" w:type="dxa"/>
            <w:shd w:val="clear" w:color="auto" w:fill="auto"/>
          </w:tcPr>
          <w:p w:rsidR="005A5201" w:rsidRPr="00B472A8" w:rsidRDefault="005A5201" w:rsidP="00242909">
            <w:pPr>
              <w:spacing w:line="360" w:lineRule="auto"/>
              <w:rPr>
                <w:sz w:val="22"/>
                <w:szCs w:val="22"/>
                <w:lang w:val="en-US"/>
              </w:rPr>
            </w:pPr>
            <w:r w:rsidRPr="00B472A8">
              <w:rPr>
                <w:sz w:val="22"/>
                <w:szCs w:val="22"/>
                <w:lang w:val="en-US"/>
              </w:rPr>
              <w:t>Device and method for determi</w:t>
            </w:r>
            <w:r w:rsidRPr="00B472A8">
              <w:rPr>
                <w:sz w:val="22"/>
                <w:szCs w:val="22"/>
                <w:lang w:val="en-US"/>
              </w:rPr>
              <w:t>n</w:t>
            </w:r>
            <w:r w:rsidRPr="00B472A8">
              <w:rPr>
                <w:sz w:val="22"/>
                <w:szCs w:val="22"/>
                <w:lang w:val="en-US"/>
              </w:rPr>
              <w:t>ing the mass-related yield of grains in harvesting machines</w:t>
            </w:r>
          </w:p>
        </w:tc>
        <w:tc>
          <w:tcPr>
            <w:tcW w:w="2409"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Pr>
          <w:p w:rsidR="005A5201" w:rsidRPr="00B472A8" w:rsidRDefault="005A5201" w:rsidP="00242909">
            <w:pPr>
              <w:spacing w:line="360" w:lineRule="auto"/>
              <w:rPr>
                <w:sz w:val="22"/>
                <w:szCs w:val="22"/>
              </w:rPr>
            </w:pPr>
            <w:r w:rsidRPr="00B472A8">
              <w:rPr>
                <w:sz w:val="22"/>
                <w:szCs w:val="22"/>
              </w:rPr>
              <w:t>WO2012/088405A1</w:t>
            </w:r>
          </w:p>
          <w:p w:rsidR="005A5201" w:rsidRPr="00B472A8" w:rsidRDefault="005A5201" w:rsidP="00242909">
            <w:pPr>
              <w:spacing w:line="360" w:lineRule="auto"/>
              <w:rPr>
                <w:sz w:val="22"/>
                <w:szCs w:val="22"/>
              </w:rPr>
            </w:pPr>
            <w:r w:rsidRPr="00B472A8">
              <w:rPr>
                <w:sz w:val="22"/>
                <w:szCs w:val="22"/>
              </w:rPr>
              <w:t>A01D41/127</w:t>
            </w:r>
          </w:p>
        </w:tc>
        <w:tc>
          <w:tcPr>
            <w:tcW w:w="4500" w:type="dxa"/>
          </w:tcPr>
          <w:p w:rsidR="005A5201" w:rsidRPr="00B472A8" w:rsidRDefault="005A5201" w:rsidP="00242909">
            <w:pPr>
              <w:spacing w:line="360" w:lineRule="auto"/>
              <w:rPr>
                <w:sz w:val="22"/>
                <w:szCs w:val="22"/>
                <w:lang w:val="en-US"/>
              </w:rPr>
            </w:pPr>
            <w:r w:rsidRPr="00B472A8">
              <w:rPr>
                <w:rFonts w:eastAsiaTheme="minorHAnsi"/>
                <w:bCs/>
                <w:sz w:val="22"/>
                <w:szCs w:val="22"/>
                <w:lang w:val="en-US" w:eastAsia="en-US"/>
              </w:rPr>
              <w:t xml:space="preserve">Precision Planting, Inc. </w:t>
            </w:r>
            <w:r w:rsidRPr="00B472A8">
              <w:rPr>
                <w:sz w:val="22"/>
                <w:szCs w:val="22"/>
                <w:lang w:val="en-US"/>
              </w:rPr>
              <w:t>WO2012/088405A1</w:t>
            </w:r>
          </w:p>
          <w:p w:rsidR="005A5201" w:rsidRPr="00B472A8" w:rsidRDefault="005A5201" w:rsidP="00242909">
            <w:pPr>
              <w:spacing w:line="360" w:lineRule="auto"/>
              <w:rPr>
                <w:sz w:val="22"/>
                <w:szCs w:val="22"/>
                <w:lang w:val="en-US"/>
              </w:rPr>
            </w:pPr>
            <w:r w:rsidRPr="00B472A8">
              <w:rPr>
                <w:sz w:val="22"/>
                <w:szCs w:val="22"/>
                <w:lang w:val="en-US"/>
              </w:rPr>
              <w:t xml:space="preserve">22.12.2010 </w:t>
            </w:r>
            <w:r w:rsidRPr="00B472A8">
              <w:rPr>
                <w:sz w:val="22"/>
                <w:szCs w:val="22"/>
              </w:rPr>
              <w:t>Опубл</w:t>
            </w:r>
            <w:r w:rsidRPr="00B472A8">
              <w:rPr>
                <w:sz w:val="22"/>
                <w:szCs w:val="22"/>
                <w:lang w:val="en-US"/>
              </w:rPr>
              <w:t>. 28.06.2012</w:t>
            </w:r>
          </w:p>
        </w:tc>
        <w:tc>
          <w:tcPr>
            <w:tcW w:w="3155" w:type="dxa"/>
            <w:shd w:val="clear" w:color="auto" w:fill="auto"/>
          </w:tcPr>
          <w:p w:rsidR="005A5201" w:rsidRPr="00B472A8" w:rsidRDefault="005A5201" w:rsidP="00242909">
            <w:pPr>
              <w:spacing w:line="360" w:lineRule="auto"/>
              <w:rPr>
                <w:sz w:val="22"/>
                <w:szCs w:val="22"/>
                <w:lang w:val="en-US"/>
              </w:rPr>
            </w:pPr>
            <w:r w:rsidRPr="00B472A8">
              <w:rPr>
                <w:sz w:val="22"/>
                <w:szCs w:val="22"/>
                <w:lang w:val="en-US"/>
              </w:rPr>
              <w:t>Methods, systems, and apparatus for monitoring yield and vehicle</w:t>
            </w:r>
          </w:p>
        </w:tc>
        <w:tc>
          <w:tcPr>
            <w:tcW w:w="2409"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WO2014/205455A1</w:t>
            </w:r>
          </w:p>
          <w:p w:rsidR="005A5201" w:rsidRPr="00B472A8" w:rsidRDefault="005A5201" w:rsidP="00242909">
            <w:pPr>
              <w:spacing w:line="360" w:lineRule="auto"/>
              <w:rPr>
                <w:sz w:val="22"/>
                <w:szCs w:val="22"/>
              </w:rPr>
            </w:pPr>
            <w:r w:rsidRPr="00B472A8">
              <w:rPr>
                <w:sz w:val="22"/>
                <w:szCs w:val="22"/>
              </w:rPr>
              <w:t>A01D34/00</w:t>
            </w:r>
          </w:p>
        </w:tc>
        <w:tc>
          <w:tcPr>
            <w:tcW w:w="4500" w:type="dxa"/>
            <w:tcBorders>
              <w:bottom w:val="single" w:sz="4" w:space="0" w:color="auto"/>
            </w:tcBorders>
          </w:tcPr>
          <w:p w:rsidR="005A5201" w:rsidRPr="00B472A8" w:rsidRDefault="005A5201" w:rsidP="00242909">
            <w:pPr>
              <w:spacing w:line="360" w:lineRule="auto"/>
              <w:rPr>
                <w:sz w:val="22"/>
                <w:szCs w:val="22"/>
                <w:lang w:val="en-US"/>
              </w:rPr>
            </w:pPr>
            <w:r w:rsidRPr="00B472A8">
              <w:rPr>
                <w:rFonts w:eastAsiaTheme="minorHAnsi"/>
                <w:bCs/>
                <w:sz w:val="22"/>
                <w:szCs w:val="22"/>
                <w:lang w:val="en-US" w:eastAsia="en-US"/>
              </w:rPr>
              <w:t xml:space="preserve">Precision Planting, Inc. </w:t>
            </w:r>
            <w:r w:rsidRPr="00B472A8">
              <w:rPr>
                <w:sz w:val="22"/>
                <w:szCs w:val="22"/>
                <w:lang w:val="en-US"/>
              </w:rPr>
              <w:t>WO2014/205455A1</w:t>
            </w:r>
          </w:p>
          <w:p w:rsidR="005A5201" w:rsidRPr="00B472A8" w:rsidRDefault="005A5201" w:rsidP="00242909">
            <w:pPr>
              <w:spacing w:line="360" w:lineRule="auto"/>
              <w:rPr>
                <w:sz w:val="22"/>
                <w:szCs w:val="22"/>
                <w:lang w:val="en-US"/>
              </w:rPr>
            </w:pPr>
            <w:r w:rsidRPr="00B472A8">
              <w:rPr>
                <w:sz w:val="22"/>
                <w:szCs w:val="22"/>
                <w:lang w:val="en-US"/>
              </w:rPr>
              <w:t xml:space="preserve">21.06.2013 </w:t>
            </w:r>
            <w:r w:rsidRPr="00B472A8">
              <w:rPr>
                <w:sz w:val="22"/>
                <w:szCs w:val="22"/>
              </w:rPr>
              <w:t>Опубл</w:t>
            </w:r>
            <w:r w:rsidRPr="00B472A8">
              <w:rPr>
                <w:sz w:val="22"/>
                <w:szCs w:val="22"/>
                <w:lang w:val="en-US"/>
              </w:rPr>
              <w:t>. 24.12.2014</w:t>
            </w:r>
          </w:p>
        </w:tc>
        <w:tc>
          <w:tcPr>
            <w:tcW w:w="3155" w:type="dxa"/>
            <w:tcBorders>
              <w:bottom w:val="single" w:sz="4" w:space="0" w:color="auto"/>
            </w:tcBorders>
            <w:shd w:val="clear" w:color="auto" w:fill="auto"/>
          </w:tcPr>
          <w:p w:rsidR="005A5201" w:rsidRPr="00B472A8" w:rsidRDefault="005A5201" w:rsidP="00242909">
            <w:pPr>
              <w:spacing w:line="360" w:lineRule="auto"/>
              <w:rPr>
                <w:sz w:val="22"/>
                <w:szCs w:val="22"/>
                <w:lang w:val="en-US"/>
              </w:rPr>
            </w:pPr>
            <w:r w:rsidRPr="00B472A8">
              <w:rPr>
                <w:sz w:val="22"/>
                <w:szCs w:val="22"/>
                <w:lang w:val="en-US"/>
              </w:rPr>
              <w:t>Yield monitoring apparatus, sy</w:t>
            </w:r>
            <w:r w:rsidRPr="00B472A8">
              <w:rPr>
                <w:sz w:val="22"/>
                <w:szCs w:val="22"/>
                <w:lang w:val="en-US"/>
              </w:rPr>
              <w:t>s</w:t>
            </w:r>
            <w:r w:rsidRPr="00B472A8">
              <w:rPr>
                <w:sz w:val="22"/>
                <w:szCs w:val="22"/>
                <w:lang w:val="en-US"/>
              </w:rPr>
              <w:t>tems, and methods</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2410" w:type="dxa"/>
            <w:vMerge/>
            <w:tcBorders>
              <w:bottom w:val="nil"/>
            </w:tcBorders>
          </w:tcPr>
          <w:p w:rsidR="005A5201" w:rsidRPr="00B472A8" w:rsidRDefault="005A5201" w:rsidP="00242909">
            <w:pPr>
              <w:pStyle w:val="320"/>
              <w:snapToGrid w:val="0"/>
              <w:spacing w:after="0" w:line="360" w:lineRule="auto"/>
              <w:rPr>
                <w:sz w:val="22"/>
                <w:szCs w:val="22"/>
                <w:lang w:val="en-US"/>
              </w:rPr>
            </w:pPr>
          </w:p>
        </w:tc>
        <w:tc>
          <w:tcPr>
            <w:tcW w:w="2835" w:type="dxa"/>
            <w:tcBorders>
              <w:bottom w:val="nil"/>
            </w:tcBorders>
          </w:tcPr>
          <w:p w:rsidR="005A5201" w:rsidRPr="00B472A8" w:rsidRDefault="005A5201" w:rsidP="00242909">
            <w:pPr>
              <w:spacing w:line="360" w:lineRule="auto"/>
              <w:rPr>
                <w:sz w:val="22"/>
                <w:szCs w:val="22"/>
              </w:rPr>
            </w:pPr>
            <w:r w:rsidRPr="00B472A8">
              <w:rPr>
                <w:sz w:val="22"/>
                <w:szCs w:val="22"/>
              </w:rPr>
              <w:t>WO2015/048499A1</w:t>
            </w:r>
          </w:p>
          <w:p w:rsidR="005A5201" w:rsidRPr="00B472A8" w:rsidRDefault="005A5201" w:rsidP="00242909">
            <w:pPr>
              <w:spacing w:line="360" w:lineRule="auto"/>
              <w:rPr>
                <w:sz w:val="22"/>
                <w:szCs w:val="22"/>
              </w:rPr>
            </w:pPr>
            <w:r w:rsidRPr="00B472A8">
              <w:rPr>
                <w:sz w:val="22"/>
                <w:szCs w:val="22"/>
              </w:rPr>
              <w:t>A01D41/127</w:t>
            </w:r>
          </w:p>
        </w:tc>
        <w:tc>
          <w:tcPr>
            <w:tcW w:w="4500" w:type="dxa"/>
            <w:tcBorders>
              <w:bottom w:val="nil"/>
            </w:tcBorders>
          </w:tcPr>
          <w:p w:rsidR="005A5201" w:rsidRPr="00B472A8" w:rsidRDefault="005A5201" w:rsidP="00242909">
            <w:pPr>
              <w:spacing w:line="360" w:lineRule="auto"/>
              <w:rPr>
                <w:sz w:val="22"/>
                <w:szCs w:val="22"/>
                <w:lang w:val="en-US"/>
              </w:rPr>
            </w:pPr>
            <w:r w:rsidRPr="00B472A8">
              <w:rPr>
                <w:rFonts w:eastAsiaTheme="minorHAnsi"/>
                <w:bCs/>
                <w:sz w:val="22"/>
                <w:szCs w:val="22"/>
                <w:lang w:val="en-US" w:eastAsia="en-US"/>
              </w:rPr>
              <w:t xml:space="preserve">Acheson J.E. and others </w:t>
            </w:r>
            <w:r w:rsidRPr="00B472A8">
              <w:rPr>
                <w:sz w:val="22"/>
                <w:szCs w:val="22"/>
                <w:lang w:val="en-US"/>
              </w:rPr>
              <w:t>WO2015/048499A1</w:t>
            </w:r>
          </w:p>
          <w:p w:rsidR="005A5201" w:rsidRPr="00B472A8" w:rsidRDefault="005A5201" w:rsidP="00242909">
            <w:pPr>
              <w:spacing w:line="360" w:lineRule="auto"/>
              <w:rPr>
                <w:sz w:val="22"/>
                <w:szCs w:val="22"/>
              </w:rPr>
            </w:pPr>
            <w:r w:rsidRPr="00B472A8">
              <w:rPr>
                <w:sz w:val="22"/>
                <w:szCs w:val="22"/>
              </w:rPr>
              <w:t>27.09.2013 Опубл. 02.04.2015</w:t>
            </w:r>
          </w:p>
        </w:tc>
        <w:tc>
          <w:tcPr>
            <w:tcW w:w="3155" w:type="dxa"/>
            <w:tcBorders>
              <w:bottom w:val="nil"/>
            </w:tcBorders>
            <w:shd w:val="clear" w:color="auto" w:fill="auto"/>
          </w:tcPr>
          <w:p w:rsidR="005A5201" w:rsidRPr="00B472A8" w:rsidRDefault="005A5201" w:rsidP="00242909">
            <w:pPr>
              <w:spacing w:line="360" w:lineRule="auto"/>
              <w:rPr>
                <w:sz w:val="22"/>
                <w:szCs w:val="22"/>
                <w:lang w:val="en-US"/>
              </w:rPr>
            </w:pPr>
            <w:r w:rsidRPr="00B472A8">
              <w:rPr>
                <w:sz w:val="22"/>
                <w:szCs w:val="22"/>
                <w:lang w:val="en-US"/>
              </w:rPr>
              <w:t>Yield monitor calibration m</w:t>
            </w:r>
            <w:r w:rsidRPr="00B472A8">
              <w:rPr>
                <w:sz w:val="22"/>
                <w:szCs w:val="22"/>
                <w:lang w:val="en-US"/>
              </w:rPr>
              <w:t>e</w:t>
            </w:r>
            <w:r w:rsidRPr="00B472A8">
              <w:rPr>
                <w:sz w:val="22"/>
                <w:szCs w:val="22"/>
                <w:lang w:val="en-US"/>
              </w:rPr>
              <w:t>thod and system</w:t>
            </w:r>
          </w:p>
        </w:tc>
        <w:tc>
          <w:tcPr>
            <w:tcW w:w="2409" w:type="dxa"/>
            <w:tcBorders>
              <w:bottom w:val="nil"/>
            </w:tcBorders>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rPr>
          <w:lang w:val="en-US"/>
        </w:rPr>
      </w:pP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Pr>
          <w:p w:rsidR="005A5201" w:rsidRPr="00B472A8" w:rsidRDefault="005A5201" w:rsidP="00242909">
            <w:pPr>
              <w:spacing w:line="360" w:lineRule="auto"/>
              <w:jc w:val="center"/>
              <w:rPr>
                <w:sz w:val="22"/>
                <w:szCs w:val="22"/>
              </w:rPr>
            </w:pPr>
            <w:r w:rsidRPr="00B472A8">
              <w:rPr>
                <w:sz w:val="22"/>
                <w:szCs w:val="22"/>
              </w:rPr>
              <w:t>1</w:t>
            </w:r>
          </w:p>
        </w:tc>
        <w:tc>
          <w:tcPr>
            <w:tcW w:w="2835" w:type="dxa"/>
          </w:tcPr>
          <w:p w:rsidR="005A5201" w:rsidRPr="00B472A8" w:rsidRDefault="005A5201" w:rsidP="00242909">
            <w:pPr>
              <w:spacing w:line="360" w:lineRule="auto"/>
              <w:jc w:val="center"/>
              <w:rPr>
                <w:sz w:val="22"/>
                <w:szCs w:val="22"/>
              </w:rPr>
            </w:pPr>
            <w:r w:rsidRPr="00B472A8">
              <w:rPr>
                <w:sz w:val="22"/>
                <w:szCs w:val="22"/>
              </w:rPr>
              <w:t>2</w:t>
            </w:r>
          </w:p>
        </w:tc>
        <w:tc>
          <w:tcPr>
            <w:tcW w:w="4500" w:type="dxa"/>
          </w:tcPr>
          <w:p w:rsidR="005A5201" w:rsidRPr="00B472A8" w:rsidRDefault="005A5201" w:rsidP="00242909">
            <w:pPr>
              <w:spacing w:line="360" w:lineRule="auto"/>
              <w:jc w:val="center"/>
              <w:rPr>
                <w:sz w:val="22"/>
                <w:szCs w:val="22"/>
              </w:rPr>
            </w:pPr>
            <w:r w:rsidRPr="00B472A8">
              <w:rPr>
                <w:sz w:val="22"/>
                <w:szCs w:val="22"/>
              </w:rPr>
              <w:t>3</w:t>
            </w:r>
          </w:p>
        </w:tc>
        <w:tc>
          <w:tcPr>
            <w:tcW w:w="3155"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2410" w:type="dxa"/>
            <w:vMerge w:val="restart"/>
          </w:tcPr>
          <w:p w:rsidR="005A5201" w:rsidRPr="00B472A8" w:rsidRDefault="005A5201" w:rsidP="00242909">
            <w:pPr>
              <w:pStyle w:val="320"/>
              <w:snapToGrid w:val="0"/>
              <w:spacing w:after="0" w:line="360" w:lineRule="auto"/>
              <w:rPr>
                <w:sz w:val="22"/>
                <w:szCs w:val="22"/>
              </w:rPr>
            </w:pPr>
          </w:p>
        </w:tc>
        <w:tc>
          <w:tcPr>
            <w:tcW w:w="2835" w:type="dxa"/>
          </w:tcPr>
          <w:p w:rsidR="005A5201" w:rsidRPr="00B472A8" w:rsidRDefault="005A5201" w:rsidP="00242909">
            <w:pPr>
              <w:spacing w:line="360" w:lineRule="auto"/>
              <w:rPr>
                <w:sz w:val="22"/>
                <w:szCs w:val="22"/>
              </w:rPr>
            </w:pPr>
            <w:r w:rsidRPr="00B472A8">
              <w:rPr>
                <w:sz w:val="22"/>
                <w:szCs w:val="22"/>
              </w:rPr>
              <w:t>WO2017/075036A1</w:t>
            </w:r>
          </w:p>
          <w:p w:rsidR="005A5201" w:rsidRPr="00B472A8" w:rsidRDefault="005A5201" w:rsidP="00242909">
            <w:pPr>
              <w:spacing w:line="360" w:lineRule="auto"/>
              <w:rPr>
                <w:sz w:val="22"/>
                <w:szCs w:val="22"/>
              </w:rPr>
            </w:pPr>
            <w:r w:rsidRPr="00B472A8">
              <w:rPr>
                <w:sz w:val="22"/>
                <w:szCs w:val="22"/>
              </w:rPr>
              <w:t>A01D41/127</w:t>
            </w:r>
          </w:p>
          <w:p w:rsidR="005A5201" w:rsidRPr="00B472A8" w:rsidRDefault="005A5201" w:rsidP="00242909">
            <w:pPr>
              <w:spacing w:line="360" w:lineRule="auto"/>
              <w:rPr>
                <w:sz w:val="22"/>
                <w:szCs w:val="22"/>
              </w:rPr>
            </w:pPr>
            <w:r w:rsidRPr="00B472A8">
              <w:rPr>
                <w:sz w:val="22"/>
                <w:szCs w:val="22"/>
              </w:rPr>
              <w:t>G06F3/048</w:t>
            </w:r>
          </w:p>
          <w:p w:rsidR="005A5201" w:rsidRPr="00B472A8" w:rsidRDefault="005A5201" w:rsidP="00242909">
            <w:pPr>
              <w:spacing w:line="360" w:lineRule="auto"/>
              <w:rPr>
                <w:sz w:val="22"/>
                <w:szCs w:val="22"/>
              </w:rPr>
            </w:pPr>
            <w:r w:rsidRPr="00B472A8">
              <w:rPr>
                <w:sz w:val="22"/>
                <w:szCs w:val="22"/>
              </w:rPr>
              <w:t>G06T11/20</w:t>
            </w:r>
          </w:p>
        </w:tc>
        <w:tc>
          <w:tcPr>
            <w:tcW w:w="4500" w:type="dxa"/>
          </w:tcPr>
          <w:p w:rsidR="005A5201" w:rsidRPr="00B472A8" w:rsidRDefault="005A5201" w:rsidP="00242909">
            <w:pPr>
              <w:spacing w:line="360" w:lineRule="auto"/>
              <w:rPr>
                <w:sz w:val="22"/>
                <w:szCs w:val="22"/>
                <w:lang w:val="en-US"/>
              </w:rPr>
            </w:pPr>
            <w:r w:rsidRPr="00B472A8">
              <w:rPr>
                <w:rFonts w:eastAsiaTheme="minorHAnsi"/>
                <w:bCs/>
                <w:sz w:val="22"/>
                <w:szCs w:val="22"/>
                <w:lang w:val="en-US" w:eastAsia="en-US"/>
              </w:rPr>
              <w:t xml:space="preserve">CNH Industrial America LLC </w:t>
            </w:r>
            <w:r w:rsidRPr="00B472A8">
              <w:rPr>
                <w:sz w:val="22"/>
                <w:szCs w:val="22"/>
                <w:lang w:val="en-US"/>
              </w:rPr>
              <w:t>WO2017/075036A1</w:t>
            </w:r>
          </w:p>
          <w:p w:rsidR="005A5201" w:rsidRPr="00B472A8" w:rsidRDefault="005A5201" w:rsidP="00242909">
            <w:pPr>
              <w:spacing w:line="360" w:lineRule="auto"/>
              <w:rPr>
                <w:sz w:val="22"/>
                <w:szCs w:val="22"/>
              </w:rPr>
            </w:pPr>
            <w:r w:rsidRPr="00B472A8">
              <w:rPr>
                <w:sz w:val="22"/>
                <w:szCs w:val="22"/>
              </w:rPr>
              <w:t>27.10.2015 Опубл. 04.05.2017</w:t>
            </w:r>
          </w:p>
        </w:tc>
        <w:tc>
          <w:tcPr>
            <w:tcW w:w="3155" w:type="dxa"/>
            <w:shd w:val="clear" w:color="auto" w:fill="auto"/>
          </w:tcPr>
          <w:p w:rsidR="005A5201" w:rsidRPr="00B472A8" w:rsidRDefault="005A5201" w:rsidP="00242909">
            <w:pPr>
              <w:spacing w:line="360" w:lineRule="auto"/>
              <w:rPr>
                <w:sz w:val="22"/>
                <w:szCs w:val="22"/>
                <w:lang w:val="en-US"/>
              </w:rPr>
            </w:pPr>
            <w:r w:rsidRPr="00B472A8">
              <w:rPr>
                <w:sz w:val="22"/>
                <w:szCs w:val="22"/>
                <w:lang w:val="en-US"/>
              </w:rPr>
              <w:t>Graphical yield monitor static (previous) data display on in-cab display</w:t>
            </w:r>
          </w:p>
        </w:tc>
        <w:tc>
          <w:tcPr>
            <w:tcW w:w="2409"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Pr>
          <w:p w:rsidR="005A5201" w:rsidRPr="00B472A8" w:rsidRDefault="005A5201" w:rsidP="00242909">
            <w:pPr>
              <w:spacing w:line="360" w:lineRule="auto"/>
              <w:rPr>
                <w:sz w:val="22"/>
                <w:szCs w:val="22"/>
              </w:rPr>
            </w:pPr>
            <w:r w:rsidRPr="00B472A8">
              <w:rPr>
                <w:sz w:val="22"/>
                <w:szCs w:val="22"/>
              </w:rPr>
              <w:t>WO2018/092718A1</w:t>
            </w:r>
          </w:p>
          <w:p w:rsidR="005A5201" w:rsidRPr="00B472A8" w:rsidRDefault="005A5201" w:rsidP="00242909">
            <w:pPr>
              <w:spacing w:line="360" w:lineRule="auto"/>
              <w:rPr>
                <w:sz w:val="22"/>
                <w:szCs w:val="22"/>
              </w:rPr>
            </w:pPr>
            <w:r w:rsidRPr="00B472A8">
              <w:rPr>
                <w:sz w:val="22"/>
                <w:szCs w:val="22"/>
              </w:rPr>
              <w:t>A01D41/127</w:t>
            </w:r>
          </w:p>
          <w:p w:rsidR="005A5201" w:rsidRPr="00B472A8" w:rsidRDefault="005A5201" w:rsidP="00242909">
            <w:pPr>
              <w:spacing w:line="360" w:lineRule="auto"/>
              <w:rPr>
                <w:sz w:val="22"/>
                <w:szCs w:val="22"/>
              </w:rPr>
            </w:pPr>
            <w:r w:rsidRPr="00B472A8">
              <w:rPr>
                <w:sz w:val="22"/>
                <w:szCs w:val="22"/>
              </w:rPr>
              <w:t>A01F12/50</w:t>
            </w:r>
          </w:p>
        </w:tc>
        <w:tc>
          <w:tcPr>
            <w:tcW w:w="4500" w:type="dxa"/>
          </w:tcPr>
          <w:p w:rsidR="005A5201" w:rsidRPr="00B472A8" w:rsidRDefault="005A5201" w:rsidP="00242909">
            <w:pPr>
              <w:spacing w:line="360" w:lineRule="auto"/>
              <w:rPr>
                <w:sz w:val="22"/>
                <w:szCs w:val="22"/>
                <w:lang w:val="en-US"/>
              </w:rPr>
            </w:pPr>
            <w:r w:rsidRPr="00B472A8">
              <w:rPr>
                <w:rFonts w:eastAsiaTheme="minorHAnsi"/>
                <w:bCs/>
                <w:sz w:val="22"/>
                <w:szCs w:val="22"/>
                <w:lang w:val="en-US" w:eastAsia="en-US"/>
              </w:rPr>
              <w:t xml:space="preserve">Anmar Co., Ltd., </w:t>
            </w:r>
            <w:r w:rsidRPr="00B472A8">
              <w:rPr>
                <w:sz w:val="22"/>
                <w:szCs w:val="22"/>
                <w:lang w:val="en-US"/>
              </w:rPr>
              <w:t>WO2018/092718A1</w:t>
            </w:r>
          </w:p>
          <w:p w:rsidR="005A5201" w:rsidRPr="00B472A8" w:rsidRDefault="005A5201" w:rsidP="00242909">
            <w:pPr>
              <w:spacing w:line="360" w:lineRule="auto"/>
              <w:rPr>
                <w:sz w:val="22"/>
                <w:szCs w:val="22"/>
              </w:rPr>
            </w:pPr>
            <w:r w:rsidRPr="00B472A8">
              <w:rPr>
                <w:sz w:val="22"/>
                <w:szCs w:val="22"/>
                <w:lang w:val="en-US"/>
              </w:rPr>
              <w:t xml:space="preserve">15.11.2016 </w:t>
            </w:r>
            <w:r w:rsidRPr="00B472A8">
              <w:rPr>
                <w:sz w:val="22"/>
                <w:szCs w:val="22"/>
              </w:rPr>
              <w:t>Опубл</w:t>
            </w:r>
            <w:r w:rsidRPr="00B472A8">
              <w:rPr>
                <w:sz w:val="22"/>
                <w:szCs w:val="22"/>
                <w:lang w:val="en-US"/>
              </w:rPr>
              <w:t xml:space="preserve">. </w:t>
            </w:r>
            <w:r w:rsidRPr="00B472A8">
              <w:rPr>
                <w:sz w:val="22"/>
                <w:szCs w:val="22"/>
              </w:rPr>
              <w:t>24.05.2018</w:t>
            </w:r>
          </w:p>
        </w:tc>
        <w:tc>
          <w:tcPr>
            <w:tcW w:w="3155" w:type="dxa"/>
            <w:shd w:val="clear" w:color="auto" w:fill="auto"/>
          </w:tcPr>
          <w:p w:rsidR="005A5201" w:rsidRPr="00B472A8" w:rsidRDefault="005A5201" w:rsidP="00242909">
            <w:pPr>
              <w:spacing w:line="360" w:lineRule="auto"/>
              <w:rPr>
                <w:sz w:val="22"/>
                <w:szCs w:val="22"/>
                <w:lang w:val="en-US"/>
              </w:rPr>
            </w:pPr>
            <w:r w:rsidRPr="00B472A8">
              <w:rPr>
                <w:sz w:val="22"/>
                <w:szCs w:val="22"/>
                <w:lang w:val="en-US"/>
              </w:rPr>
              <w:t>Yield distribution calculation device and yield distribution ca</w:t>
            </w:r>
            <w:r w:rsidRPr="00B472A8">
              <w:rPr>
                <w:sz w:val="22"/>
                <w:szCs w:val="22"/>
                <w:lang w:val="en-US"/>
              </w:rPr>
              <w:t>l</w:t>
            </w:r>
            <w:r w:rsidRPr="00B472A8">
              <w:rPr>
                <w:sz w:val="22"/>
                <w:szCs w:val="22"/>
                <w:lang w:val="en-US"/>
              </w:rPr>
              <w:t>culation method</w:t>
            </w:r>
          </w:p>
        </w:tc>
        <w:tc>
          <w:tcPr>
            <w:tcW w:w="2409" w:type="dxa"/>
            <w:shd w:val="clear" w:color="auto" w:fill="auto"/>
          </w:tcPr>
          <w:p w:rsidR="005A5201" w:rsidRPr="00B472A8" w:rsidRDefault="005A5201" w:rsidP="00242909">
            <w:pPr>
              <w:spacing w:line="360" w:lineRule="auto"/>
              <w:rPr>
                <w:sz w:val="22"/>
                <w:szCs w:val="22"/>
                <w:lang w:val="en-US"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lang w:val="en-US"/>
              </w:rPr>
            </w:pPr>
          </w:p>
        </w:tc>
        <w:tc>
          <w:tcPr>
            <w:tcW w:w="2835" w:type="dxa"/>
          </w:tcPr>
          <w:p w:rsidR="005A5201" w:rsidRPr="00B472A8" w:rsidRDefault="005A5201" w:rsidP="00242909">
            <w:pPr>
              <w:spacing w:line="360" w:lineRule="auto"/>
              <w:rPr>
                <w:snapToGrid w:val="0"/>
                <w:sz w:val="22"/>
                <w:szCs w:val="22"/>
              </w:rPr>
            </w:pPr>
            <w:r w:rsidRPr="00B472A8">
              <w:rPr>
                <w:snapToGrid w:val="0"/>
                <w:sz w:val="22"/>
                <w:szCs w:val="22"/>
              </w:rPr>
              <w:t>RU2258341</w:t>
            </w:r>
          </w:p>
          <w:p w:rsidR="005A5201" w:rsidRPr="00B472A8" w:rsidRDefault="005A5201" w:rsidP="00242909">
            <w:pPr>
              <w:spacing w:line="360" w:lineRule="auto"/>
              <w:rPr>
                <w:sz w:val="22"/>
                <w:szCs w:val="22"/>
              </w:rPr>
            </w:pPr>
            <w:r w:rsidRPr="00B472A8">
              <w:rPr>
                <w:sz w:val="22"/>
                <w:szCs w:val="22"/>
              </w:rPr>
              <w:t>A01B69/04, H03M1/60</w:t>
            </w:r>
          </w:p>
        </w:tc>
        <w:tc>
          <w:tcPr>
            <w:tcW w:w="4500" w:type="dxa"/>
          </w:tcPr>
          <w:p w:rsidR="005A5201" w:rsidRPr="00B472A8" w:rsidRDefault="005A5201" w:rsidP="00242909">
            <w:pPr>
              <w:spacing w:line="360" w:lineRule="auto"/>
              <w:rPr>
                <w:sz w:val="22"/>
                <w:szCs w:val="22"/>
              </w:rPr>
            </w:pPr>
            <w:r w:rsidRPr="00B472A8">
              <w:rPr>
                <w:sz w:val="22"/>
                <w:szCs w:val="22"/>
              </w:rPr>
              <w:t>Государственное научное учреждение Вс</w:t>
            </w:r>
            <w:r w:rsidRPr="00B472A8">
              <w:rPr>
                <w:sz w:val="22"/>
                <w:szCs w:val="22"/>
              </w:rPr>
              <w:t>е</w:t>
            </w:r>
            <w:r w:rsidRPr="00B472A8">
              <w:rPr>
                <w:sz w:val="22"/>
                <w:szCs w:val="22"/>
              </w:rPr>
              <w:t>российский научно-исследовательский и проектно-технологический институт по и</w:t>
            </w:r>
            <w:r w:rsidRPr="00B472A8">
              <w:rPr>
                <w:sz w:val="22"/>
                <w:szCs w:val="22"/>
              </w:rPr>
              <w:t>с</w:t>
            </w:r>
            <w:r w:rsidRPr="00B472A8">
              <w:rPr>
                <w:sz w:val="22"/>
                <w:szCs w:val="22"/>
              </w:rPr>
              <w:t>пользованию техники и нефтепродуктов в сельском хозйстве (ГНУ ВНИИТиН)</w:t>
            </w:r>
          </w:p>
          <w:p w:rsidR="005A5201" w:rsidRPr="00B472A8" w:rsidRDefault="005A5201" w:rsidP="00242909">
            <w:pPr>
              <w:spacing w:line="360" w:lineRule="auto"/>
              <w:rPr>
                <w:sz w:val="22"/>
                <w:szCs w:val="22"/>
              </w:rPr>
            </w:pPr>
            <w:r w:rsidRPr="00B472A8">
              <w:rPr>
                <w:sz w:val="22"/>
                <w:szCs w:val="22"/>
              </w:rPr>
              <w:t>2004102792/09, заяв 30.01.2004, Опубл. 20.08.2005, Бюл. №23</w:t>
            </w:r>
          </w:p>
        </w:tc>
        <w:tc>
          <w:tcPr>
            <w:tcW w:w="3155" w:type="dxa"/>
            <w:shd w:val="clear" w:color="auto" w:fill="auto"/>
          </w:tcPr>
          <w:p w:rsidR="005A5201" w:rsidRPr="00B472A8" w:rsidRDefault="005A5201" w:rsidP="00242909">
            <w:pPr>
              <w:spacing w:line="360" w:lineRule="auto"/>
              <w:rPr>
                <w:sz w:val="22"/>
                <w:szCs w:val="22"/>
              </w:rPr>
            </w:pPr>
            <w:r w:rsidRPr="00B472A8">
              <w:rPr>
                <w:sz w:val="22"/>
                <w:szCs w:val="22"/>
              </w:rPr>
              <w:t>Устройство автоматического контроля заданной глубины обработки почвы</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RU2419271</w:t>
            </w:r>
          </w:p>
          <w:p w:rsidR="005A5201" w:rsidRPr="00B472A8" w:rsidRDefault="00392D26" w:rsidP="00242909">
            <w:pPr>
              <w:spacing w:line="360" w:lineRule="auto"/>
              <w:rPr>
                <w:sz w:val="22"/>
                <w:szCs w:val="22"/>
              </w:rPr>
            </w:pPr>
            <w:hyperlink r:id="rId141" w:history="1">
              <w:r w:rsidR="005A5201" w:rsidRPr="00B472A8">
                <w:rPr>
                  <w:rStyle w:val="affc"/>
                  <w:color w:val="auto"/>
                  <w:sz w:val="22"/>
                  <w:szCs w:val="22"/>
                  <w:u w:val="none"/>
                </w:rPr>
                <w:t>A01B61/00</w:t>
              </w:r>
            </w:hyperlink>
          </w:p>
        </w:tc>
        <w:tc>
          <w:tcPr>
            <w:tcW w:w="450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Санкт-Петербургский государственный а</w:t>
            </w:r>
            <w:r w:rsidRPr="00B472A8">
              <w:rPr>
                <w:sz w:val="22"/>
                <w:szCs w:val="22"/>
              </w:rPr>
              <w:t>г</w:t>
            </w:r>
            <w:r w:rsidRPr="00B472A8">
              <w:rPr>
                <w:sz w:val="22"/>
                <w:szCs w:val="22"/>
              </w:rPr>
              <w:t>рарный университет</w:t>
            </w:r>
          </w:p>
          <w:p w:rsidR="005A5201" w:rsidRPr="00B472A8" w:rsidRDefault="005A5201" w:rsidP="00242909">
            <w:pPr>
              <w:spacing w:line="360" w:lineRule="auto"/>
              <w:rPr>
                <w:sz w:val="22"/>
                <w:szCs w:val="22"/>
              </w:rPr>
            </w:pPr>
            <w:r w:rsidRPr="00B472A8">
              <w:rPr>
                <w:sz w:val="22"/>
                <w:szCs w:val="22"/>
              </w:rPr>
              <w:t>2088062/, Заявл. 24.04.1995, Опубл. – 27.08.1997</w:t>
            </w:r>
          </w:p>
        </w:tc>
        <w:tc>
          <w:tcPr>
            <w:tcW w:w="3155" w:type="dxa"/>
            <w:tcBorders>
              <w:bottom w:val="single" w:sz="4" w:space="0" w:color="auto"/>
            </w:tcBorders>
            <w:shd w:val="clear" w:color="auto" w:fill="auto"/>
          </w:tcPr>
          <w:p w:rsidR="005A5201" w:rsidRPr="00B472A8" w:rsidRDefault="005A5201" w:rsidP="00242909">
            <w:pPr>
              <w:spacing w:line="360" w:lineRule="auto"/>
              <w:rPr>
                <w:sz w:val="22"/>
                <w:szCs w:val="22"/>
              </w:rPr>
            </w:pPr>
            <w:r w:rsidRPr="00B472A8">
              <w:rPr>
                <w:sz w:val="22"/>
                <w:szCs w:val="22"/>
              </w:rPr>
              <w:t>Устройство для контроля и управления качеством обр</w:t>
            </w:r>
            <w:r w:rsidRPr="00B472A8">
              <w:rPr>
                <w:sz w:val="22"/>
                <w:szCs w:val="22"/>
              </w:rPr>
              <w:t>а</w:t>
            </w:r>
            <w:r w:rsidRPr="00B472A8">
              <w:rPr>
                <w:sz w:val="22"/>
                <w:szCs w:val="22"/>
              </w:rPr>
              <w:t>ботки почвы фрезой</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Borders>
              <w:bottom w:val="nil"/>
            </w:tcBorders>
          </w:tcPr>
          <w:p w:rsidR="005A5201" w:rsidRPr="00B472A8" w:rsidRDefault="005A5201" w:rsidP="00242909">
            <w:pPr>
              <w:pStyle w:val="320"/>
              <w:snapToGrid w:val="0"/>
              <w:spacing w:after="0" w:line="360" w:lineRule="auto"/>
              <w:rPr>
                <w:sz w:val="22"/>
                <w:szCs w:val="22"/>
              </w:rPr>
            </w:pPr>
          </w:p>
        </w:tc>
        <w:tc>
          <w:tcPr>
            <w:tcW w:w="2835" w:type="dxa"/>
            <w:tcBorders>
              <w:bottom w:val="nil"/>
            </w:tcBorders>
          </w:tcPr>
          <w:p w:rsidR="005A5201" w:rsidRPr="00B472A8" w:rsidRDefault="005A5201" w:rsidP="00242909">
            <w:pPr>
              <w:spacing w:line="360" w:lineRule="auto"/>
              <w:rPr>
                <w:sz w:val="22"/>
                <w:szCs w:val="22"/>
              </w:rPr>
            </w:pPr>
            <w:r w:rsidRPr="00B472A8">
              <w:rPr>
                <w:sz w:val="22"/>
                <w:szCs w:val="22"/>
              </w:rPr>
              <w:t>US20170188507A1</w:t>
            </w:r>
          </w:p>
          <w:p w:rsidR="005A5201" w:rsidRPr="00B472A8" w:rsidRDefault="005A5201" w:rsidP="00242909">
            <w:pPr>
              <w:spacing w:line="360" w:lineRule="auto"/>
              <w:rPr>
                <w:sz w:val="22"/>
                <w:szCs w:val="22"/>
              </w:rPr>
            </w:pPr>
            <w:r w:rsidRPr="00B472A8">
              <w:rPr>
                <w:sz w:val="22"/>
                <w:szCs w:val="22"/>
              </w:rPr>
              <w:t>A01C7/20</w:t>
            </w:r>
          </w:p>
          <w:p w:rsidR="005A5201" w:rsidRPr="00B472A8" w:rsidRDefault="005A5201" w:rsidP="00242909">
            <w:pPr>
              <w:spacing w:line="360" w:lineRule="auto"/>
              <w:rPr>
                <w:sz w:val="22"/>
                <w:szCs w:val="22"/>
              </w:rPr>
            </w:pPr>
            <w:r w:rsidRPr="00B472A8">
              <w:rPr>
                <w:sz w:val="22"/>
                <w:szCs w:val="22"/>
              </w:rPr>
              <w:t>A01B27/00</w:t>
            </w:r>
          </w:p>
          <w:p w:rsidR="005A5201" w:rsidRPr="00B472A8" w:rsidRDefault="005A5201" w:rsidP="00242909">
            <w:pPr>
              <w:spacing w:line="360" w:lineRule="auto"/>
              <w:rPr>
                <w:sz w:val="22"/>
                <w:szCs w:val="22"/>
              </w:rPr>
            </w:pPr>
            <w:r w:rsidRPr="00B472A8">
              <w:rPr>
                <w:sz w:val="22"/>
                <w:szCs w:val="22"/>
              </w:rPr>
              <w:t>G01B11/22</w:t>
            </w:r>
          </w:p>
        </w:tc>
        <w:tc>
          <w:tcPr>
            <w:tcW w:w="4500" w:type="dxa"/>
            <w:tcBorders>
              <w:bottom w:val="nil"/>
            </w:tcBorders>
          </w:tcPr>
          <w:p w:rsidR="005A5201" w:rsidRPr="00B472A8" w:rsidRDefault="005A5201" w:rsidP="00242909">
            <w:pPr>
              <w:spacing w:line="360" w:lineRule="auto"/>
              <w:rPr>
                <w:sz w:val="22"/>
                <w:szCs w:val="22"/>
                <w:lang w:val="en-US"/>
              </w:rPr>
            </w:pPr>
            <w:r w:rsidRPr="00B472A8">
              <w:rPr>
                <w:sz w:val="22"/>
                <w:szCs w:val="22"/>
                <w:lang w:val="en-US"/>
              </w:rPr>
              <w:t>On-the-go soil sensors and control methods for agricultural machines</w:t>
            </w:r>
          </w:p>
          <w:p w:rsidR="005A5201" w:rsidRPr="00B472A8" w:rsidRDefault="005A5201" w:rsidP="00242909">
            <w:pPr>
              <w:spacing w:line="360" w:lineRule="auto"/>
              <w:rPr>
                <w:sz w:val="22"/>
                <w:szCs w:val="22"/>
              </w:rPr>
            </w:pPr>
            <w:r w:rsidRPr="00B472A8">
              <w:rPr>
                <w:sz w:val="22"/>
                <w:szCs w:val="22"/>
              </w:rPr>
              <w:t>(US) US2017/0188507A1, Заявл. 06.06.2017.</w:t>
            </w:r>
          </w:p>
        </w:tc>
        <w:tc>
          <w:tcPr>
            <w:tcW w:w="3155" w:type="dxa"/>
            <w:tcBorders>
              <w:bottom w:val="nil"/>
            </w:tcBorders>
            <w:shd w:val="clear" w:color="auto" w:fill="auto"/>
          </w:tcPr>
          <w:p w:rsidR="005A5201" w:rsidRPr="00B472A8" w:rsidRDefault="005A5201" w:rsidP="00242909">
            <w:pPr>
              <w:spacing w:line="360" w:lineRule="auto"/>
              <w:rPr>
                <w:sz w:val="22"/>
                <w:szCs w:val="22"/>
              </w:rPr>
            </w:pPr>
            <w:r w:rsidRPr="00B472A8">
              <w:rPr>
                <w:rStyle w:val="shorttext"/>
                <w:rFonts w:eastAsia="Lucida Sans Unicode"/>
                <w:sz w:val="22"/>
                <w:szCs w:val="22"/>
              </w:rPr>
              <w:t>Датчики и методы контроля для сельскохозяйственных машин</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r w:rsidRPr="00B472A8">
        <w:lastRenderedPageBreak/>
        <w:t>Продолжение таблицы В 6.1</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2268"/>
        <w:gridCol w:w="4961"/>
        <w:gridCol w:w="3261"/>
        <w:gridCol w:w="2409"/>
      </w:tblGrid>
      <w:tr w:rsidR="005A5201" w:rsidRPr="00B472A8" w:rsidTr="00242909">
        <w:trPr>
          <w:cantSplit/>
          <w:trHeight w:val="170"/>
        </w:trPr>
        <w:tc>
          <w:tcPr>
            <w:tcW w:w="1985" w:type="dxa"/>
          </w:tcPr>
          <w:p w:rsidR="005A5201" w:rsidRPr="00B472A8" w:rsidRDefault="005A5201" w:rsidP="00242909">
            <w:pPr>
              <w:spacing w:line="360" w:lineRule="auto"/>
              <w:jc w:val="center"/>
              <w:rPr>
                <w:sz w:val="22"/>
                <w:szCs w:val="22"/>
              </w:rPr>
            </w:pPr>
            <w:r w:rsidRPr="00B472A8">
              <w:rPr>
                <w:sz w:val="22"/>
                <w:szCs w:val="22"/>
              </w:rPr>
              <w:t>1</w:t>
            </w:r>
          </w:p>
        </w:tc>
        <w:tc>
          <w:tcPr>
            <w:tcW w:w="2268" w:type="dxa"/>
          </w:tcPr>
          <w:p w:rsidR="005A5201" w:rsidRPr="00B472A8" w:rsidRDefault="005A5201" w:rsidP="00242909">
            <w:pPr>
              <w:spacing w:line="360" w:lineRule="auto"/>
              <w:jc w:val="center"/>
              <w:rPr>
                <w:sz w:val="22"/>
                <w:szCs w:val="22"/>
              </w:rPr>
            </w:pPr>
            <w:r w:rsidRPr="00B472A8">
              <w:rPr>
                <w:sz w:val="22"/>
                <w:szCs w:val="22"/>
              </w:rPr>
              <w:t>2</w:t>
            </w:r>
          </w:p>
        </w:tc>
        <w:tc>
          <w:tcPr>
            <w:tcW w:w="4961" w:type="dxa"/>
          </w:tcPr>
          <w:p w:rsidR="005A5201" w:rsidRPr="00B472A8" w:rsidRDefault="005A5201" w:rsidP="00242909">
            <w:pPr>
              <w:spacing w:line="360" w:lineRule="auto"/>
              <w:jc w:val="center"/>
              <w:rPr>
                <w:sz w:val="22"/>
                <w:szCs w:val="22"/>
              </w:rPr>
            </w:pPr>
            <w:r w:rsidRPr="00B472A8">
              <w:rPr>
                <w:sz w:val="22"/>
                <w:szCs w:val="22"/>
              </w:rPr>
              <w:t>3</w:t>
            </w:r>
          </w:p>
        </w:tc>
        <w:tc>
          <w:tcPr>
            <w:tcW w:w="3261"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985" w:type="dxa"/>
            <w:vMerge w:val="restart"/>
          </w:tcPr>
          <w:p w:rsidR="005A5201" w:rsidRPr="00B472A8" w:rsidRDefault="005A5201" w:rsidP="00242909">
            <w:pPr>
              <w:pStyle w:val="320"/>
              <w:snapToGrid w:val="0"/>
              <w:spacing w:after="0" w:line="360" w:lineRule="auto"/>
              <w:rPr>
                <w:sz w:val="22"/>
                <w:szCs w:val="22"/>
              </w:rPr>
            </w:pPr>
          </w:p>
        </w:tc>
        <w:tc>
          <w:tcPr>
            <w:tcW w:w="2268" w:type="dxa"/>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Calibri"/>
                <w:bCs/>
                <w:iCs/>
                <w:sz w:val="22"/>
                <w:szCs w:val="22"/>
                <w:lang w:eastAsia="en-US"/>
              </w:rPr>
              <w:t>C12N 1/20</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Calibri"/>
                <w:bCs/>
                <w:iCs/>
                <w:sz w:val="22"/>
                <w:szCs w:val="22"/>
                <w:lang w:eastAsia="en-US"/>
              </w:rPr>
              <w:t>C12N 1/02</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Calibri"/>
                <w:bCs/>
                <w:iCs/>
                <w:sz w:val="22"/>
                <w:szCs w:val="22"/>
                <w:lang w:eastAsia="en-US"/>
              </w:rPr>
              <w:t>C05F 11/08</w:t>
            </w:r>
          </w:p>
        </w:tc>
        <w:tc>
          <w:tcPr>
            <w:tcW w:w="4961" w:type="dxa"/>
          </w:tcPr>
          <w:p w:rsidR="005A5201" w:rsidRPr="00B472A8" w:rsidRDefault="005A5201" w:rsidP="00242909">
            <w:pPr>
              <w:autoSpaceDE w:val="0"/>
              <w:autoSpaceDN w:val="0"/>
              <w:adjustRightInd w:val="0"/>
              <w:spacing w:line="360" w:lineRule="auto"/>
              <w:rPr>
                <w:rFonts w:eastAsia="TimesNewRomanPSMT"/>
                <w:bCs/>
                <w:sz w:val="22"/>
                <w:szCs w:val="22"/>
                <w:lang w:eastAsia="en-US"/>
              </w:rPr>
            </w:pPr>
            <w:r w:rsidRPr="00B472A8">
              <w:rPr>
                <w:sz w:val="22"/>
                <w:szCs w:val="22"/>
              </w:rPr>
              <w:t xml:space="preserve">Пат.30491 </w:t>
            </w:r>
            <w:r w:rsidRPr="00B472A8">
              <w:rPr>
                <w:rFonts w:eastAsia="Calibri"/>
                <w:bCs/>
                <w:sz w:val="22"/>
                <w:szCs w:val="22"/>
                <w:lang w:eastAsia="en-US"/>
              </w:rPr>
              <w:t>Республика Казахстан,</w:t>
            </w:r>
          </w:p>
          <w:p w:rsidR="005A5201" w:rsidRPr="00B472A8" w:rsidRDefault="005A5201" w:rsidP="00242909">
            <w:pPr>
              <w:pStyle w:val="320"/>
              <w:snapToGrid w:val="0"/>
              <w:spacing w:after="0" w:line="360" w:lineRule="auto"/>
              <w:rPr>
                <w:rFonts w:eastAsia="TimesNewRomanPSMT"/>
                <w:sz w:val="22"/>
                <w:szCs w:val="22"/>
                <w:lang w:eastAsia="en-US"/>
              </w:rPr>
            </w:pPr>
            <w:r w:rsidRPr="00B472A8">
              <w:rPr>
                <w:rFonts w:eastAsia="TimesNewRomanPSMT"/>
                <w:sz w:val="22"/>
                <w:szCs w:val="22"/>
                <w:lang w:eastAsia="en-US"/>
              </w:rPr>
              <w:t>СадановА.К.</w:t>
            </w:r>
          </w:p>
          <w:p w:rsidR="005A5201" w:rsidRPr="00B472A8" w:rsidRDefault="005A5201" w:rsidP="00242909">
            <w:pPr>
              <w:pStyle w:val="320"/>
              <w:snapToGrid w:val="0"/>
              <w:spacing w:after="0" w:line="360" w:lineRule="auto"/>
              <w:rPr>
                <w:rFonts w:eastAsia="TimesNewRomanPSMT"/>
                <w:sz w:val="22"/>
                <w:szCs w:val="22"/>
                <w:lang w:eastAsia="en-US"/>
              </w:rPr>
            </w:pPr>
            <w:r w:rsidRPr="00B472A8">
              <w:rPr>
                <w:sz w:val="22"/>
                <w:szCs w:val="22"/>
              </w:rPr>
              <w:t>№</w:t>
            </w:r>
            <w:r w:rsidRPr="00B472A8">
              <w:rPr>
                <w:rFonts w:eastAsia="TimesNewRomanPSMT"/>
                <w:sz w:val="22"/>
                <w:szCs w:val="22"/>
                <w:lang w:eastAsia="en-US"/>
              </w:rPr>
              <w:t>2014/1093.1; заявл.15.08.2014;</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опубл.15.10.2015, Бюл. №10. – 3 с.</w:t>
            </w:r>
          </w:p>
        </w:tc>
        <w:tc>
          <w:tcPr>
            <w:tcW w:w="3261" w:type="dxa"/>
            <w:shd w:val="clear" w:color="auto" w:fill="auto"/>
          </w:tcPr>
          <w:p w:rsidR="005A5201" w:rsidRPr="00B472A8" w:rsidRDefault="005A5201" w:rsidP="00242909">
            <w:pPr>
              <w:autoSpaceDE w:val="0"/>
              <w:autoSpaceDN w:val="0"/>
              <w:adjustRightInd w:val="0"/>
              <w:spacing w:line="360" w:lineRule="auto"/>
              <w:rPr>
                <w:rFonts w:eastAsia="TimesNewRomanPSMT"/>
                <w:bCs/>
                <w:sz w:val="22"/>
                <w:szCs w:val="22"/>
                <w:lang w:eastAsia="en-US"/>
              </w:rPr>
            </w:pPr>
            <w:r w:rsidRPr="00B472A8">
              <w:rPr>
                <w:rFonts w:eastAsia="TimesNewRomanPSMT"/>
                <w:bCs/>
                <w:sz w:val="22"/>
                <w:szCs w:val="22"/>
                <w:lang w:eastAsia="en-US"/>
              </w:rPr>
              <w:t>Способ получения пастообра</w:t>
            </w:r>
            <w:r w:rsidRPr="00B472A8">
              <w:rPr>
                <w:rFonts w:eastAsia="TimesNewRomanPSMT"/>
                <w:bCs/>
                <w:sz w:val="22"/>
                <w:szCs w:val="22"/>
                <w:lang w:eastAsia="en-US"/>
              </w:rPr>
              <w:t>з</w:t>
            </w:r>
            <w:r w:rsidRPr="00B472A8">
              <w:rPr>
                <w:rFonts w:eastAsia="TimesNewRomanPSMT"/>
                <w:bCs/>
                <w:sz w:val="22"/>
                <w:szCs w:val="22"/>
                <w:lang w:eastAsia="en-US"/>
              </w:rPr>
              <w:t>ного препарата</w:t>
            </w:r>
          </w:p>
          <w:p w:rsidR="005A5201" w:rsidRPr="00B472A8" w:rsidRDefault="005A5201" w:rsidP="00242909">
            <w:pPr>
              <w:spacing w:line="360" w:lineRule="auto"/>
              <w:rPr>
                <w:sz w:val="22"/>
                <w:szCs w:val="22"/>
              </w:rPr>
            </w:pPr>
            <w:r w:rsidRPr="00B472A8">
              <w:rPr>
                <w:rFonts w:eastAsia="TimesNewRomanPSMT"/>
                <w:bCs/>
                <w:sz w:val="22"/>
                <w:szCs w:val="22"/>
                <w:lang w:eastAsia="en-US"/>
              </w:rPr>
              <w:t>азотфиксирующих бактерий под сою</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985" w:type="dxa"/>
            <w:vMerge/>
          </w:tcPr>
          <w:p w:rsidR="005A5201" w:rsidRPr="00B472A8" w:rsidRDefault="005A5201" w:rsidP="00242909">
            <w:pPr>
              <w:autoSpaceDE w:val="0"/>
              <w:autoSpaceDN w:val="0"/>
              <w:adjustRightInd w:val="0"/>
              <w:spacing w:line="360" w:lineRule="auto"/>
              <w:rPr>
                <w:sz w:val="22"/>
                <w:szCs w:val="22"/>
              </w:rPr>
            </w:pPr>
          </w:p>
        </w:tc>
        <w:tc>
          <w:tcPr>
            <w:tcW w:w="2268" w:type="dxa"/>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1/20</w:t>
            </w:r>
          </w:p>
          <w:p w:rsidR="005A5201" w:rsidRPr="00B472A8" w:rsidRDefault="005A5201" w:rsidP="00242909">
            <w:pPr>
              <w:autoSpaceDE w:val="0"/>
              <w:autoSpaceDN w:val="0"/>
              <w:adjustRightInd w:val="0"/>
              <w:spacing w:line="360" w:lineRule="auto"/>
              <w:rPr>
                <w:rFonts w:eastAsia="TimesNewRomanPSMT"/>
                <w:bCs/>
                <w:iCs/>
                <w:sz w:val="22"/>
                <w:szCs w:val="22"/>
                <w:lang w:eastAsia="en-US"/>
              </w:rPr>
            </w:pPr>
            <w:r w:rsidRPr="00B472A8">
              <w:rPr>
                <w:rFonts w:eastAsia="TimesNewRomanPSMT"/>
                <w:bCs/>
                <w:iCs/>
                <w:sz w:val="22"/>
                <w:szCs w:val="22"/>
                <w:lang w:eastAsia="en-US"/>
              </w:rPr>
              <w:t>C12N 1/02</w:t>
            </w:r>
          </w:p>
          <w:p w:rsidR="005A5201" w:rsidRPr="00B472A8" w:rsidRDefault="005A5201" w:rsidP="00242909">
            <w:pPr>
              <w:autoSpaceDE w:val="0"/>
              <w:autoSpaceDN w:val="0"/>
              <w:adjustRightInd w:val="0"/>
              <w:spacing w:line="360" w:lineRule="auto"/>
              <w:rPr>
                <w:sz w:val="22"/>
                <w:szCs w:val="22"/>
              </w:rPr>
            </w:pPr>
            <w:r w:rsidRPr="00B472A8">
              <w:rPr>
                <w:rFonts w:eastAsia="TimesNewRomanPSMT"/>
                <w:bCs/>
                <w:iCs/>
                <w:sz w:val="22"/>
                <w:szCs w:val="22"/>
                <w:lang w:eastAsia="en-US"/>
              </w:rPr>
              <w:t>C05F 11/08</w:t>
            </w:r>
          </w:p>
        </w:tc>
        <w:tc>
          <w:tcPr>
            <w:tcW w:w="4961" w:type="dxa"/>
          </w:tcPr>
          <w:p w:rsidR="005A5201" w:rsidRPr="00B472A8" w:rsidRDefault="005A5201" w:rsidP="00242909">
            <w:pPr>
              <w:autoSpaceDE w:val="0"/>
              <w:autoSpaceDN w:val="0"/>
              <w:adjustRightInd w:val="0"/>
              <w:spacing w:line="360" w:lineRule="auto"/>
              <w:rPr>
                <w:rFonts w:eastAsia="TimesNewRomanPSMT"/>
                <w:bCs/>
                <w:sz w:val="22"/>
                <w:szCs w:val="22"/>
                <w:lang w:eastAsia="en-US"/>
              </w:rPr>
            </w:pPr>
            <w:r w:rsidRPr="00B472A8">
              <w:rPr>
                <w:sz w:val="22"/>
                <w:szCs w:val="22"/>
              </w:rPr>
              <w:t>Пат.</w:t>
            </w:r>
            <w:r w:rsidRPr="00B472A8">
              <w:rPr>
                <w:rFonts w:eastAsia="Calibri"/>
                <w:bCs/>
                <w:sz w:val="22"/>
                <w:szCs w:val="22"/>
                <w:lang w:eastAsia="en-US"/>
              </w:rPr>
              <w:t xml:space="preserve"> 30597</w:t>
            </w:r>
            <w:r w:rsidRPr="00B472A8">
              <w:rPr>
                <w:sz w:val="22"/>
                <w:szCs w:val="22"/>
              </w:rPr>
              <w:t xml:space="preserve"> </w:t>
            </w:r>
            <w:r w:rsidRPr="00B472A8">
              <w:rPr>
                <w:rFonts w:eastAsia="Calibri"/>
                <w:bCs/>
                <w:sz w:val="22"/>
                <w:szCs w:val="22"/>
                <w:lang w:eastAsia="en-US"/>
              </w:rPr>
              <w:t>Республика Казахстан,</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Саданов А.К</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TimesNewRomanPSMT"/>
                <w:sz w:val="22"/>
                <w:szCs w:val="22"/>
                <w:lang w:eastAsia="en-US"/>
              </w:rPr>
              <w:t>2014/1091.1; заявл. 15.08.2014;</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опубл.16.11.2015,</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Бюл. №11. – 3 с.</w:t>
            </w:r>
          </w:p>
        </w:tc>
        <w:tc>
          <w:tcPr>
            <w:tcW w:w="3261" w:type="dxa"/>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Способ получения пастообра</w:t>
            </w:r>
            <w:r w:rsidRPr="00B472A8">
              <w:rPr>
                <w:rFonts w:eastAsia="Calibri"/>
                <w:bCs/>
                <w:sz w:val="22"/>
                <w:szCs w:val="22"/>
                <w:lang w:eastAsia="en-US"/>
              </w:rPr>
              <w:t>з</w:t>
            </w:r>
            <w:r w:rsidRPr="00B472A8">
              <w:rPr>
                <w:rFonts w:eastAsia="Calibri"/>
                <w:bCs/>
                <w:sz w:val="22"/>
                <w:szCs w:val="22"/>
                <w:lang w:eastAsia="en-US"/>
              </w:rPr>
              <w:t>ного препарата</w:t>
            </w:r>
          </w:p>
          <w:p w:rsidR="005A5201" w:rsidRPr="00B472A8" w:rsidRDefault="005A5201" w:rsidP="00242909">
            <w:pPr>
              <w:spacing w:line="360" w:lineRule="auto"/>
              <w:rPr>
                <w:sz w:val="22"/>
                <w:szCs w:val="22"/>
              </w:rPr>
            </w:pPr>
            <w:r w:rsidRPr="00B472A8">
              <w:rPr>
                <w:rFonts w:eastAsia="Calibri"/>
                <w:bCs/>
                <w:sz w:val="22"/>
                <w:szCs w:val="22"/>
                <w:lang w:eastAsia="en-US"/>
              </w:rPr>
              <w:t>азотфиксирующих бактерий под нут</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985" w:type="dxa"/>
            <w:vMerge/>
          </w:tcPr>
          <w:p w:rsidR="005A5201" w:rsidRPr="00B472A8" w:rsidRDefault="005A5201" w:rsidP="00242909">
            <w:pPr>
              <w:pStyle w:val="320"/>
              <w:snapToGrid w:val="0"/>
              <w:spacing w:after="0" w:line="360" w:lineRule="auto"/>
              <w:rPr>
                <w:sz w:val="22"/>
                <w:szCs w:val="22"/>
              </w:rPr>
            </w:pPr>
          </w:p>
        </w:tc>
        <w:tc>
          <w:tcPr>
            <w:tcW w:w="2268" w:type="dxa"/>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1/00</w:t>
            </w:r>
          </w:p>
          <w:p w:rsidR="005A5201" w:rsidRPr="00B472A8" w:rsidRDefault="005A5201" w:rsidP="00242909">
            <w:pPr>
              <w:spacing w:line="360" w:lineRule="auto"/>
              <w:rPr>
                <w:sz w:val="22"/>
                <w:szCs w:val="22"/>
              </w:rPr>
            </w:pPr>
            <w:r w:rsidRPr="00B472A8">
              <w:rPr>
                <w:rFonts w:eastAsia="TimesNewRomanPSMT"/>
                <w:bCs/>
                <w:iCs/>
                <w:sz w:val="22"/>
                <w:szCs w:val="22"/>
                <w:lang w:eastAsia="en-US"/>
              </w:rPr>
              <w:t>C12N 1/20</w:t>
            </w:r>
          </w:p>
        </w:tc>
        <w:tc>
          <w:tcPr>
            <w:tcW w:w="4961" w:type="dxa"/>
          </w:tcPr>
          <w:p w:rsidR="005A5201" w:rsidRPr="00B472A8" w:rsidRDefault="005A5201" w:rsidP="00242909">
            <w:pPr>
              <w:autoSpaceDE w:val="0"/>
              <w:autoSpaceDN w:val="0"/>
              <w:adjustRightInd w:val="0"/>
              <w:spacing w:line="360" w:lineRule="auto"/>
              <w:rPr>
                <w:rFonts w:eastAsia="TimesNewRomanPSMT"/>
                <w:bCs/>
                <w:sz w:val="22"/>
                <w:szCs w:val="22"/>
                <w:lang w:eastAsia="en-US"/>
              </w:rPr>
            </w:pPr>
            <w:r w:rsidRPr="00B472A8">
              <w:rPr>
                <w:sz w:val="22"/>
                <w:szCs w:val="22"/>
              </w:rPr>
              <w:t>Пат.</w:t>
            </w:r>
            <w:r w:rsidRPr="00B472A8">
              <w:rPr>
                <w:rFonts w:eastAsia="Calibri"/>
                <w:bCs/>
                <w:sz w:val="22"/>
                <w:szCs w:val="22"/>
                <w:lang w:eastAsia="en-US"/>
              </w:rPr>
              <w:t xml:space="preserve"> 27900 Республика Казахстан,</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 xml:space="preserve">Науанова А.П – </w:t>
            </w:r>
            <w:r w:rsidRPr="00B472A8">
              <w:rPr>
                <w:sz w:val="22"/>
                <w:szCs w:val="22"/>
              </w:rPr>
              <w:t>№</w:t>
            </w:r>
            <w:r w:rsidRPr="00B472A8">
              <w:rPr>
                <w:rFonts w:eastAsia="TimesNewRomanPSMT"/>
                <w:sz w:val="22"/>
                <w:szCs w:val="22"/>
                <w:lang w:eastAsia="en-US"/>
              </w:rPr>
              <w:t>2013/0483.1;</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заявл. 15.04.2013;</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опубл. 25.12.2013,</w:t>
            </w:r>
          </w:p>
          <w:p w:rsidR="005A5201" w:rsidRPr="00B472A8" w:rsidRDefault="005A5201" w:rsidP="00242909">
            <w:pPr>
              <w:spacing w:line="360" w:lineRule="auto"/>
              <w:rPr>
                <w:sz w:val="22"/>
                <w:szCs w:val="22"/>
              </w:rPr>
            </w:pPr>
            <w:r w:rsidRPr="00B472A8">
              <w:rPr>
                <w:rFonts w:eastAsia="TimesNewRomanPSMT"/>
                <w:sz w:val="22"/>
                <w:szCs w:val="22"/>
                <w:lang w:eastAsia="en-US"/>
              </w:rPr>
              <w:t>Бюл. №12. – 6 с.</w:t>
            </w:r>
          </w:p>
        </w:tc>
        <w:tc>
          <w:tcPr>
            <w:tcW w:w="3261" w:type="dxa"/>
            <w:shd w:val="clear" w:color="auto" w:fill="auto"/>
          </w:tcPr>
          <w:p w:rsidR="005A5201" w:rsidRPr="00B472A8" w:rsidRDefault="005A5201" w:rsidP="00242909">
            <w:pPr>
              <w:autoSpaceDE w:val="0"/>
              <w:autoSpaceDN w:val="0"/>
              <w:adjustRightInd w:val="0"/>
              <w:spacing w:line="360" w:lineRule="auto"/>
              <w:rPr>
                <w:sz w:val="22"/>
                <w:szCs w:val="22"/>
              </w:rPr>
            </w:pPr>
            <w:r w:rsidRPr="00B472A8">
              <w:rPr>
                <w:rFonts w:eastAsia="Calibri"/>
                <w:bCs/>
                <w:sz w:val="22"/>
                <w:szCs w:val="22"/>
                <w:lang w:eastAsia="en-US"/>
              </w:rPr>
              <w:t>Штамм Аzotobacter Сhroococcum az-3, повыша</w:t>
            </w:r>
            <w:r w:rsidRPr="00B472A8">
              <w:rPr>
                <w:rFonts w:eastAsia="Calibri"/>
                <w:bCs/>
                <w:sz w:val="22"/>
                <w:szCs w:val="22"/>
                <w:lang w:eastAsia="en-US"/>
              </w:rPr>
              <w:t>ю</w:t>
            </w:r>
            <w:r w:rsidRPr="00B472A8">
              <w:rPr>
                <w:rFonts w:eastAsia="Calibri"/>
                <w:bCs/>
                <w:sz w:val="22"/>
                <w:szCs w:val="22"/>
                <w:lang w:eastAsia="en-US"/>
              </w:rPr>
              <w:t>щий продуктивность пшеницы и обогащающий почву азотом</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985" w:type="dxa"/>
            <w:vMerge/>
          </w:tcPr>
          <w:p w:rsidR="005A5201" w:rsidRPr="00B472A8" w:rsidRDefault="005A5201" w:rsidP="00242909">
            <w:pPr>
              <w:pStyle w:val="Default"/>
              <w:spacing w:line="360" w:lineRule="auto"/>
              <w:jc w:val="both"/>
              <w:rPr>
                <w:rFonts w:eastAsia="TimesNewRomanPSMT"/>
                <w:color w:val="auto"/>
                <w:sz w:val="22"/>
                <w:szCs w:val="22"/>
              </w:rPr>
            </w:pPr>
          </w:p>
        </w:tc>
        <w:tc>
          <w:tcPr>
            <w:tcW w:w="2268" w:type="dxa"/>
            <w:tcBorders>
              <w:bottom w:val="single" w:sz="4" w:space="0" w:color="auto"/>
            </w:tcBorders>
          </w:tcPr>
          <w:p w:rsidR="005A5201" w:rsidRPr="00B472A8" w:rsidRDefault="005A5201" w:rsidP="00242909">
            <w:pPr>
              <w:pStyle w:val="2a"/>
              <w:spacing w:after="0" w:line="360" w:lineRule="auto"/>
              <w:ind w:left="0"/>
              <w:rPr>
                <w:rFonts w:ascii="Times New Roman" w:hAnsi="Times New Roman"/>
              </w:rPr>
            </w:pPr>
            <w:r w:rsidRPr="00B472A8">
              <w:rPr>
                <w:rFonts w:ascii="Times New Roman" w:eastAsia="Calibri" w:hAnsi="Times New Roman"/>
                <w:bCs/>
                <w:iCs/>
                <w:lang w:eastAsia="en-US"/>
              </w:rPr>
              <w:t>C05F 11/08</w:t>
            </w:r>
          </w:p>
        </w:tc>
        <w:tc>
          <w:tcPr>
            <w:tcW w:w="4961" w:type="dxa"/>
            <w:tcBorders>
              <w:bottom w:val="single" w:sz="4" w:space="0" w:color="auto"/>
            </w:tcBorders>
          </w:tcPr>
          <w:p w:rsidR="005A5201" w:rsidRPr="00B472A8" w:rsidRDefault="005A5201" w:rsidP="00242909">
            <w:pPr>
              <w:pStyle w:val="Default"/>
              <w:spacing w:line="360" w:lineRule="auto"/>
              <w:jc w:val="both"/>
              <w:rPr>
                <w:color w:val="auto"/>
                <w:sz w:val="22"/>
                <w:szCs w:val="22"/>
              </w:rPr>
            </w:pPr>
            <w:r w:rsidRPr="00B472A8">
              <w:rPr>
                <w:color w:val="auto"/>
                <w:sz w:val="22"/>
                <w:szCs w:val="22"/>
              </w:rPr>
              <w:t>Пат.</w:t>
            </w:r>
            <w:r w:rsidRPr="00B472A8">
              <w:rPr>
                <w:bCs/>
                <w:color w:val="auto"/>
                <w:sz w:val="22"/>
                <w:szCs w:val="22"/>
              </w:rPr>
              <w:t>23471 Республика Казахстан,</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Саданов А.К.</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Calibri"/>
                <w:sz w:val="22"/>
                <w:szCs w:val="22"/>
                <w:lang w:eastAsia="en-US"/>
              </w:rPr>
              <w:t>2009/0991.1</w:t>
            </w:r>
            <w:r w:rsidRPr="00B472A8">
              <w:rPr>
                <w:rFonts w:eastAsia="TimesNewRomanPSMT"/>
                <w:sz w:val="22"/>
                <w:szCs w:val="22"/>
                <w:lang w:eastAsia="en-US"/>
              </w:rPr>
              <w:t>; заявл. 31.07.2009;</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опубл.15.12.2010,</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бюл. №12. – 3 с.</w:t>
            </w:r>
          </w:p>
        </w:tc>
        <w:tc>
          <w:tcPr>
            <w:tcW w:w="3261" w:type="dxa"/>
            <w:tcBorders>
              <w:bottom w:val="single" w:sz="4" w:space="0" w:color="auto"/>
            </w:tcBorders>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Способ получения сухого пр</w:t>
            </w:r>
            <w:r w:rsidRPr="00B472A8">
              <w:rPr>
                <w:rFonts w:eastAsia="Calibri"/>
                <w:bCs/>
                <w:sz w:val="22"/>
                <w:szCs w:val="22"/>
                <w:lang w:eastAsia="en-US"/>
              </w:rPr>
              <w:t>е</w:t>
            </w:r>
            <w:r w:rsidRPr="00B472A8">
              <w:rPr>
                <w:rFonts w:eastAsia="Calibri"/>
                <w:bCs/>
                <w:sz w:val="22"/>
                <w:szCs w:val="22"/>
                <w:lang w:eastAsia="en-US"/>
              </w:rPr>
              <w:t>парата азотфиксирующих ба</w:t>
            </w:r>
            <w:r w:rsidRPr="00B472A8">
              <w:rPr>
                <w:rFonts w:eastAsia="Calibri"/>
                <w:bCs/>
                <w:sz w:val="22"/>
                <w:szCs w:val="22"/>
                <w:lang w:eastAsia="en-US"/>
              </w:rPr>
              <w:t>к</w:t>
            </w:r>
            <w:r w:rsidRPr="00B472A8">
              <w:rPr>
                <w:rFonts w:eastAsia="Calibri"/>
                <w:bCs/>
                <w:sz w:val="22"/>
                <w:szCs w:val="22"/>
                <w:lang w:eastAsia="en-US"/>
              </w:rPr>
              <w:t>терий</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985" w:type="dxa"/>
            <w:vMerge/>
            <w:tcBorders>
              <w:bottom w:val="nil"/>
            </w:tcBorders>
          </w:tcPr>
          <w:p w:rsidR="005A5201" w:rsidRPr="00B472A8" w:rsidRDefault="005A5201" w:rsidP="00242909">
            <w:pPr>
              <w:pStyle w:val="320"/>
              <w:snapToGrid w:val="0"/>
              <w:spacing w:after="0" w:line="360" w:lineRule="auto"/>
              <w:rPr>
                <w:sz w:val="22"/>
                <w:szCs w:val="22"/>
              </w:rPr>
            </w:pPr>
          </w:p>
        </w:tc>
        <w:tc>
          <w:tcPr>
            <w:tcW w:w="2268" w:type="dxa"/>
            <w:tcBorders>
              <w:bottom w:val="nil"/>
            </w:tcBorders>
          </w:tcPr>
          <w:p w:rsidR="005A5201" w:rsidRPr="00B472A8" w:rsidRDefault="005A5201" w:rsidP="00242909">
            <w:pPr>
              <w:autoSpaceDE w:val="0"/>
              <w:autoSpaceDN w:val="0"/>
              <w:adjustRightInd w:val="0"/>
              <w:spacing w:line="360" w:lineRule="auto"/>
              <w:rPr>
                <w:rFonts w:eastAsia="TimesNewRomanPSMT"/>
                <w:bCs/>
                <w:iCs/>
                <w:sz w:val="22"/>
                <w:szCs w:val="22"/>
                <w:lang w:eastAsia="en-US"/>
              </w:rPr>
            </w:pPr>
            <w:r w:rsidRPr="00B472A8">
              <w:rPr>
                <w:rFonts w:eastAsia="Calibri"/>
                <w:bCs/>
                <w:iCs/>
                <w:sz w:val="22"/>
                <w:szCs w:val="22"/>
                <w:lang w:eastAsia="en-US"/>
              </w:rPr>
              <w:t>C05F 11/08</w:t>
            </w:r>
          </w:p>
        </w:tc>
        <w:tc>
          <w:tcPr>
            <w:tcW w:w="4961" w:type="dxa"/>
            <w:tcBorders>
              <w:bottom w:val="nil"/>
            </w:tcBorders>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TimesNewRomanPSMT"/>
                <w:sz w:val="22"/>
                <w:szCs w:val="22"/>
                <w:lang w:eastAsia="en-US"/>
              </w:rPr>
              <w:t>Пат. 26067 Республика Казахстан</w:t>
            </w:r>
            <w:r w:rsidRPr="00B472A8">
              <w:rPr>
                <w:rFonts w:eastAsia="Calibri"/>
                <w:bCs/>
                <w:sz w:val="22"/>
                <w:szCs w:val="22"/>
                <w:lang w:eastAsia="en-US"/>
              </w:rPr>
              <w:t xml:space="preserve"> Астафьева Е.А.</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sz w:val="22"/>
                <w:szCs w:val="22"/>
              </w:rPr>
              <w:t>№</w:t>
            </w:r>
            <w:r w:rsidRPr="00B472A8">
              <w:rPr>
                <w:rFonts w:eastAsia="Calibri"/>
                <w:sz w:val="22"/>
                <w:szCs w:val="22"/>
                <w:lang w:eastAsia="en-US"/>
              </w:rPr>
              <w:t>2011/1155.1; заявл. 07.11.2011; опубл.</w:t>
            </w:r>
          </w:p>
          <w:p w:rsidR="005A5201" w:rsidRPr="00B472A8" w:rsidRDefault="005A5201" w:rsidP="00242909">
            <w:pPr>
              <w:spacing w:line="360" w:lineRule="auto"/>
              <w:rPr>
                <w:rFonts w:eastAsia="Calibri"/>
                <w:sz w:val="22"/>
                <w:szCs w:val="22"/>
                <w:lang w:eastAsia="en-US"/>
              </w:rPr>
            </w:pPr>
            <w:r w:rsidRPr="00B472A8">
              <w:rPr>
                <w:rFonts w:eastAsia="Calibri"/>
                <w:sz w:val="22"/>
                <w:szCs w:val="22"/>
                <w:lang w:eastAsia="en-US"/>
              </w:rPr>
              <w:t>14.09.2012, Бюл. №9. – 2 с.</w:t>
            </w:r>
          </w:p>
        </w:tc>
        <w:tc>
          <w:tcPr>
            <w:tcW w:w="3261" w:type="dxa"/>
            <w:tcBorders>
              <w:bottom w:val="nil"/>
            </w:tcBorders>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TimesNewRomanPSMT"/>
                <w:sz w:val="22"/>
                <w:szCs w:val="22"/>
                <w:lang w:eastAsia="en-US"/>
              </w:rPr>
              <w:t>Питательная среда для культ</w:t>
            </w:r>
            <w:r w:rsidRPr="00B472A8">
              <w:rPr>
                <w:rFonts w:eastAsia="TimesNewRomanPSMT"/>
                <w:sz w:val="22"/>
                <w:szCs w:val="22"/>
                <w:lang w:eastAsia="en-US"/>
              </w:rPr>
              <w:t>и</w:t>
            </w:r>
            <w:r w:rsidRPr="00B472A8">
              <w:rPr>
                <w:rFonts w:eastAsia="TimesNewRomanPSMT"/>
                <w:sz w:val="22"/>
                <w:szCs w:val="22"/>
                <w:lang w:eastAsia="en-US"/>
              </w:rPr>
              <w:t xml:space="preserve">вирования </w:t>
            </w:r>
            <w:r w:rsidRPr="00B472A8">
              <w:rPr>
                <w:rFonts w:eastAsia="Calibri"/>
                <w:bCs/>
                <w:sz w:val="22"/>
                <w:szCs w:val="22"/>
                <w:lang w:eastAsia="en-US"/>
              </w:rPr>
              <w:t xml:space="preserve">микроорганизма </w:t>
            </w:r>
            <w:r w:rsidRPr="00B472A8">
              <w:rPr>
                <w:rFonts w:eastAsia="Calibri"/>
                <w:bCs/>
                <w:i/>
                <w:sz w:val="22"/>
                <w:szCs w:val="22"/>
                <w:lang w:eastAsia="en-US"/>
              </w:rPr>
              <w:t>Аzotobacter chroococcum</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Pr>
          <w:p w:rsidR="005A5201" w:rsidRPr="00B472A8" w:rsidRDefault="005A5201" w:rsidP="00242909">
            <w:pPr>
              <w:spacing w:line="360" w:lineRule="auto"/>
              <w:jc w:val="center"/>
              <w:rPr>
                <w:sz w:val="22"/>
                <w:szCs w:val="22"/>
              </w:rPr>
            </w:pPr>
            <w:r w:rsidRPr="00B472A8">
              <w:rPr>
                <w:sz w:val="22"/>
                <w:szCs w:val="22"/>
              </w:rPr>
              <w:t>1</w:t>
            </w:r>
          </w:p>
        </w:tc>
        <w:tc>
          <w:tcPr>
            <w:tcW w:w="2835" w:type="dxa"/>
          </w:tcPr>
          <w:p w:rsidR="005A5201" w:rsidRPr="00B472A8" w:rsidRDefault="005A5201" w:rsidP="00242909">
            <w:pPr>
              <w:spacing w:line="360" w:lineRule="auto"/>
              <w:jc w:val="center"/>
              <w:rPr>
                <w:sz w:val="22"/>
                <w:szCs w:val="22"/>
              </w:rPr>
            </w:pPr>
            <w:r w:rsidRPr="00B472A8">
              <w:rPr>
                <w:sz w:val="22"/>
                <w:szCs w:val="22"/>
              </w:rPr>
              <w:t>2</w:t>
            </w:r>
          </w:p>
        </w:tc>
        <w:tc>
          <w:tcPr>
            <w:tcW w:w="4500" w:type="dxa"/>
          </w:tcPr>
          <w:p w:rsidR="005A5201" w:rsidRPr="00B472A8" w:rsidRDefault="005A5201" w:rsidP="00242909">
            <w:pPr>
              <w:spacing w:line="360" w:lineRule="auto"/>
              <w:jc w:val="center"/>
              <w:rPr>
                <w:sz w:val="22"/>
                <w:szCs w:val="22"/>
              </w:rPr>
            </w:pPr>
            <w:r w:rsidRPr="00B472A8">
              <w:rPr>
                <w:sz w:val="22"/>
                <w:szCs w:val="22"/>
              </w:rPr>
              <w:t>3</w:t>
            </w:r>
          </w:p>
        </w:tc>
        <w:tc>
          <w:tcPr>
            <w:tcW w:w="3155"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410" w:type="dxa"/>
            <w:vMerge w:val="restart"/>
          </w:tcPr>
          <w:p w:rsidR="005A5201" w:rsidRPr="00B472A8" w:rsidRDefault="005A5201" w:rsidP="00242909">
            <w:pPr>
              <w:spacing w:line="360" w:lineRule="auto"/>
              <w:rPr>
                <w:sz w:val="22"/>
                <w:szCs w:val="22"/>
              </w:rPr>
            </w:pPr>
          </w:p>
        </w:tc>
        <w:tc>
          <w:tcPr>
            <w:tcW w:w="2835" w:type="dxa"/>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C05G 3/04</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C05G 3/00</w:t>
            </w:r>
          </w:p>
          <w:p w:rsidR="005A5201" w:rsidRPr="00B472A8" w:rsidRDefault="005A5201" w:rsidP="00242909">
            <w:pPr>
              <w:pStyle w:val="2a"/>
              <w:spacing w:after="0" w:line="360" w:lineRule="auto"/>
              <w:ind w:left="0"/>
              <w:rPr>
                <w:rFonts w:ascii="Times New Roman" w:hAnsi="Times New Roman"/>
              </w:rPr>
            </w:pPr>
            <w:r w:rsidRPr="00B472A8">
              <w:rPr>
                <w:rFonts w:ascii="Times New Roman" w:eastAsia="TimesNewRomanPSMT" w:hAnsi="Times New Roman"/>
                <w:bCs/>
                <w:iCs/>
                <w:lang w:eastAsia="en-US"/>
              </w:rPr>
              <w:t>C05G 1/00</w:t>
            </w:r>
          </w:p>
        </w:tc>
        <w:tc>
          <w:tcPr>
            <w:tcW w:w="4500" w:type="dxa"/>
          </w:tcPr>
          <w:p w:rsidR="005A5201" w:rsidRPr="00B472A8" w:rsidRDefault="005A5201" w:rsidP="00242909">
            <w:pPr>
              <w:pStyle w:val="Default"/>
              <w:spacing w:line="360" w:lineRule="auto"/>
              <w:jc w:val="both"/>
              <w:rPr>
                <w:color w:val="auto"/>
                <w:sz w:val="22"/>
                <w:szCs w:val="22"/>
              </w:rPr>
            </w:pPr>
            <w:r w:rsidRPr="00B472A8">
              <w:rPr>
                <w:color w:val="auto"/>
                <w:sz w:val="22"/>
                <w:szCs w:val="22"/>
              </w:rPr>
              <w:t xml:space="preserve">Пат. </w:t>
            </w:r>
            <w:r w:rsidRPr="00B472A8">
              <w:rPr>
                <w:bCs/>
                <w:color w:val="auto"/>
                <w:sz w:val="22"/>
                <w:szCs w:val="22"/>
              </w:rPr>
              <w:t>27897 Республика Казахстан,</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Сауран Ә.Ж.</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TimesNewRomanPSMT"/>
                <w:sz w:val="22"/>
                <w:szCs w:val="22"/>
                <w:lang w:eastAsia="en-US"/>
              </w:rPr>
              <w:t>2012/1309.1; заявл.12.12.2012;</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опубл.25.12.2013,</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бюл. №12. – 2 с.</w:t>
            </w:r>
          </w:p>
        </w:tc>
        <w:tc>
          <w:tcPr>
            <w:tcW w:w="3155" w:type="dxa"/>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Calibri"/>
                <w:bCs/>
                <w:sz w:val="22"/>
                <w:szCs w:val="22"/>
                <w:lang w:eastAsia="en-US"/>
              </w:rPr>
              <w:t>Способ получения бактер</w:t>
            </w:r>
            <w:r w:rsidRPr="00B472A8">
              <w:rPr>
                <w:rFonts w:eastAsia="Calibri"/>
                <w:bCs/>
                <w:sz w:val="22"/>
                <w:szCs w:val="22"/>
                <w:lang w:eastAsia="en-US"/>
              </w:rPr>
              <w:t>и</w:t>
            </w:r>
            <w:r w:rsidRPr="00B472A8">
              <w:rPr>
                <w:rFonts w:eastAsia="Calibri"/>
                <w:bCs/>
                <w:sz w:val="22"/>
                <w:szCs w:val="22"/>
                <w:lang w:eastAsia="en-US"/>
              </w:rPr>
              <w:t>ального удобрения «Азотоба</w:t>
            </w:r>
            <w:r w:rsidRPr="00B472A8">
              <w:rPr>
                <w:rFonts w:eastAsia="Calibri"/>
                <w:bCs/>
                <w:sz w:val="22"/>
                <w:szCs w:val="22"/>
                <w:lang w:eastAsia="en-US"/>
              </w:rPr>
              <w:t>к</w:t>
            </w:r>
            <w:r w:rsidRPr="00B472A8">
              <w:rPr>
                <w:rFonts w:eastAsia="Calibri"/>
                <w:bCs/>
                <w:sz w:val="22"/>
                <w:szCs w:val="22"/>
                <w:lang w:eastAsia="en-US"/>
              </w:rPr>
              <w:t>тер»</w:t>
            </w:r>
            <w:r w:rsidRPr="00B472A8">
              <w:rPr>
                <w:rFonts w:eastAsia="TimesNewRomanPSMT"/>
                <w:bCs/>
                <w:sz w:val="22"/>
                <w:szCs w:val="22"/>
                <w:lang w:eastAsia="en-US"/>
              </w:rPr>
              <w:t xml:space="preserve"> </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pStyle w:val="320"/>
              <w:snapToGrid w:val="0"/>
              <w:spacing w:after="0" w:line="360" w:lineRule="auto"/>
              <w:rPr>
                <w:sz w:val="22"/>
                <w:szCs w:val="22"/>
              </w:rPr>
            </w:pPr>
          </w:p>
        </w:tc>
        <w:tc>
          <w:tcPr>
            <w:tcW w:w="2835" w:type="dxa"/>
            <w:tcBorders>
              <w:bottom w:val="single" w:sz="4" w:space="0" w:color="auto"/>
            </w:tcBorders>
          </w:tcPr>
          <w:p w:rsidR="005A5201" w:rsidRPr="00B472A8" w:rsidRDefault="005A5201" w:rsidP="00242909">
            <w:pPr>
              <w:autoSpaceDE w:val="0"/>
              <w:autoSpaceDN w:val="0"/>
              <w:adjustRightInd w:val="0"/>
              <w:spacing w:line="360" w:lineRule="auto"/>
              <w:rPr>
                <w:rFonts w:eastAsia="Calibri"/>
                <w:bCs/>
                <w:iCs/>
                <w:sz w:val="22"/>
                <w:szCs w:val="22"/>
                <w:lang w:eastAsia="en-US"/>
              </w:rPr>
            </w:pPr>
            <w:r w:rsidRPr="00B472A8">
              <w:rPr>
                <w:rFonts w:eastAsia="TimesNewRomanPSMT"/>
                <w:bCs/>
                <w:iCs/>
                <w:sz w:val="22"/>
                <w:szCs w:val="22"/>
                <w:lang w:eastAsia="en-US"/>
              </w:rPr>
              <w:t>C05F 11/08</w:t>
            </w:r>
          </w:p>
        </w:tc>
        <w:tc>
          <w:tcPr>
            <w:tcW w:w="4500" w:type="dxa"/>
            <w:tcBorders>
              <w:bottom w:val="single" w:sz="4" w:space="0" w:color="auto"/>
            </w:tcBorders>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sz w:val="22"/>
                <w:szCs w:val="22"/>
              </w:rPr>
              <w:t xml:space="preserve">Пат. 30785 Республика Казахстан, </w:t>
            </w:r>
            <w:r w:rsidRPr="00B472A8">
              <w:rPr>
                <w:rFonts w:eastAsia="Calibri"/>
                <w:bCs/>
                <w:sz w:val="22"/>
                <w:szCs w:val="22"/>
                <w:lang w:eastAsia="en-US"/>
              </w:rPr>
              <w:t>Идрисова У.Р.</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TimesNewRomanPSMT"/>
                <w:sz w:val="22"/>
                <w:szCs w:val="22"/>
                <w:lang w:eastAsia="en-US"/>
              </w:rPr>
              <w:t>2014/1816.1; заявл.08.12.2014;</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опубл.25.12.2015,</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бюл. №12. – 3 с.</w:t>
            </w:r>
          </w:p>
        </w:tc>
        <w:tc>
          <w:tcPr>
            <w:tcW w:w="3155" w:type="dxa"/>
            <w:tcBorders>
              <w:bottom w:val="single" w:sz="4" w:space="0" w:color="auto"/>
            </w:tcBorders>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sz w:val="22"/>
                <w:szCs w:val="22"/>
              </w:rPr>
              <w:t>Способ получения бактер</w:t>
            </w:r>
            <w:r w:rsidRPr="00B472A8">
              <w:rPr>
                <w:sz w:val="22"/>
                <w:szCs w:val="22"/>
              </w:rPr>
              <w:t>и</w:t>
            </w:r>
            <w:r w:rsidRPr="00B472A8">
              <w:rPr>
                <w:sz w:val="22"/>
                <w:szCs w:val="22"/>
              </w:rPr>
              <w:t xml:space="preserve">ального препарата </w:t>
            </w:r>
            <w:r w:rsidRPr="00B472A8">
              <w:rPr>
                <w:rFonts w:eastAsia="Calibri"/>
                <w:bCs/>
                <w:sz w:val="22"/>
                <w:szCs w:val="22"/>
                <w:lang w:eastAsia="en-US"/>
              </w:rPr>
              <w:t>пастоо</w:t>
            </w:r>
            <w:r w:rsidRPr="00B472A8">
              <w:rPr>
                <w:rFonts w:eastAsia="Calibri"/>
                <w:bCs/>
                <w:sz w:val="22"/>
                <w:szCs w:val="22"/>
                <w:lang w:eastAsia="en-US"/>
              </w:rPr>
              <w:t>б</w:t>
            </w:r>
            <w:r w:rsidRPr="00B472A8">
              <w:rPr>
                <w:rFonts w:eastAsia="Calibri"/>
                <w:bCs/>
                <w:sz w:val="22"/>
                <w:szCs w:val="22"/>
                <w:lang w:eastAsia="en-US"/>
              </w:rPr>
              <w:t>разной формы на основе азо</w:t>
            </w:r>
            <w:r w:rsidRPr="00B472A8">
              <w:rPr>
                <w:rFonts w:eastAsia="Calibri"/>
                <w:bCs/>
                <w:sz w:val="22"/>
                <w:szCs w:val="22"/>
                <w:lang w:eastAsia="en-US"/>
              </w:rPr>
              <w:t>т</w:t>
            </w:r>
            <w:r w:rsidRPr="00B472A8">
              <w:rPr>
                <w:rFonts w:eastAsia="Calibri"/>
                <w:bCs/>
                <w:sz w:val="22"/>
                <w:szCs w:val="22"/>
                <w:lang w:eastAsia="en-US"/>
              </w:rPr>
              <w:t>фиксирующих бактерий</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Borders>
              <w:bottom w:val="nil"/>
            </w:tcBorders>
          </w:tcPr>
          <w:p w:rsidR="005A5201" w:rsidRPr="00B472A8" w:rsidRDefault="005A5201" w:rsidP="00242909">
            <w:pPr>
              <w:pStyle w:val="320"/>
              <w:snapToGrid w:val="0"/>
              <w:spacing w:after="0" w:line="360" w:lineRule="auto"/>
              <w:rPr>
                <w:sz w:val="22"/>
                <w:szCs w:val="22"/>
              </w:rPr>
            </w:pPr>
          </w:p>
        </w:tc>
        <w:tc>
          <w:tcPr>
            <w:tcW w:w="2835" w:type="dxa"/>
            <w:tcBorders>
              <w:bottom w:val="nil"/>
            </w:tcBorders>
          </w:tcPr>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C12N 1/20</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A01N 63/00</w:t>
            </w:r>
          </w:p>
          <w:p w:rsidR="005A5201" w:rsidRPr="00B472A8" w:rsidRDefault="005A5201" w:rsidP="00242909">
            <w:pPr>
              <w:autoSpaceDE w:val="0"/>
              <w:autoSpaceDN w:val="0"/>
              <w:adjustRightInd w:val="0"/>
              <w:spacing w:line="360" w:lineRule="auto"/>
              <w:rPr>
                <w:rFonts w:eastAsia="TimesNewRomanPSMT"/>
                <w:bCs/>
                <w:iCs/>
                <w:sz w:val="22"/>
                <w:szCs w:val="22"/>
                <w:lang w:eastAsia="en-US"/>
              </w:rPr>
            </w:pPr>
            <w:r w:rsidRPr="00B472A8">
              <w:rPr>
                <w:rFonts w:eastAsia="Calibri"/>
                <w:sz w:val="22"/>
                <w:szCs w:val="22"/>
                <w:lang w:eastAsia="en-US"/>
              </w:rPr>
              <w:t>C12R 1/065</w:t>
            </w:r>
          </w:p>
        </w:tc>
        <w:tc>
          <w:tcPr>
            <w:tcW w:w="4500" w:type="dxa"/>
            <w:tcBorders>
              <w:bottom w:val="nil"/>
            </w:tcBorders>
          </w:tcPr>
          <w:p w:rsidR="005A5201" w:rsidRPr="00B472A8" w:rsidRDefault="005A5201" w:rsidP="00242909">
            <w:pPr>
              <w:pStyle w:val="Default"/>
              <w:spacing w:line="360" w:lineRule="auto"/>
              <w:jc w:val="both"/>
              <w:rPr>
                <w:color w:val="auto"/>
                <w:sz w:val="22"/>
                <w:szCs w:val="22"/>
              </w:rPr>
            </w:pPr>
            <w:r w:rsidRPr="00B472A8">
              <w:rPr>
                <w:color w:val="auto"/>
                <w:sz w:val="22"/>
                <w:szCs w:val="22"/>
              </w:rPr>
              <w:t>Пат. 2 414 509</w:t>
            </w:r>
            <w:r w:rsidRPr="00B472A8">
              <w:rPr>
                <w:bCs/>
                <w:color w:val="auto"/>
                <w:sz w:val="22"/>
                <w:szCs w:val="22"/>
              </w:rPr>
              <w:t xml:space="preserve"> Российская Федерация,</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Кандыба Е.В.</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sz w:val="22"/>
                <w:szCs w:val="22"/>
              </w:rPr>
              <w:t>№</w:t>
            </w:r>
            <w:r w:rsidRPr="00B472A8">
              <w:rPr>
                <w:rFonts w:eastAsia="Calibri"/>
                <w:sz w:val="22"/>
                <w:szCs w:val="22"/>
                <w:lang w:eastAsia="en-US"/>
              </w:rPr>
              <w:t>2009127881/10;</w:t>
            </w:r>
            <w:r w:rsidRPr="00B472A8">
              <w:rPr>
                <w:rFonts w:eastAsia="TimesNewRomanPSMT"/>
                <w:sz w:val="22"/>
                <w:szCs w:val="22"/>
                <w:lang w:eastAsia="en-US"/>
              </w:rPr>
              <w:t xml:space="preserve"> заявл.21.07.2009;</w:t>
            </w:r>
          </w:p>
          <w:p w:rsidR="005A5201" w:rsidRPr="00B472A8" w:rsidRDefault="005A5201" w:rsidP="00242909">
            <w:pPr>
              <w:spacing w:line="360" w:lineRule="auto"/>
              <w:rPr>
                <w:rFonts w:eastAsia="TimesNewRomanPSMT"/>
                <w:sz w:val="22"/>
                <w:szCs w:val="22"/>
                <w:lang w:eastAsia="en-US"/>
              </w:rPr>
            </w:pPr>
            <w:r w:rsidRPr="00B472A8">
              <w:rPr>
                <w:rFonts w:eastAsia="TimesNewRomanPSMT"/>
                <w:sz w:val="22"/>
                <w:szCs w:val="22"/>
                <w:lang w:eastAsia="en-US"/>
              </w:rPr>
              <w:t>опубл.20.03.2011,</w:t>
            </w:r>
          </w:p>
          <w:p w:rsidR="005A5201" w:rsidRPr="00B472A8" w:rsidRDefault="005A5201" w:rsidP="00242909">
            <w:pPr>
              <w:autoSpaceDE w:val="0"/>
              <w:autoSpaceDN w:val="0"/>
              <w:adjustRightInd w:val="0"/>
              <w:spacing w:line="360" w:lineRule="auto"/>
              <w:rPr>
                <w:sz w:val="22"/>
                <w:szCs w:val="22"/>
              </w:rPr>
            </w:pPr>
            <w:r w:rsidRPr="00B472A8">
              <w:rPr>
                <w:rFonts w:eastAsia="TimesNewRomanPSMT"/>
                <w:sz w:val="22"/>
                <w:szCs w:val="22"/>
                <w:lang w:eastAsia="en-US"/>
              </w:rPr>
              <w:t>Бюл. №8. – 7 с.</w:t>
            </w:r>
          </w:p>
        </w:tc>
        <w:tc>
          <w:tcPr>
            <w:tcW w:w="3155" w:type="dxa"/>
            <w:tcBorders>
              <w:bottom w:val="nil"/>
            </w:tcBorders>
            <w:shd w:val="clear" w:color="auto" w:fill="auto"/>
          </w:tcPr>
          <w:p w:rsidR="005A5201" w:rsidRPr="00B472A8" w:rsidRDefault="005A5201" w:rsidP="00242909">
            <w:pPr>
              <w:autoSpaceDE w:val="0"/>
              <w:autoSpaceDN w:val="0"/>
              <w:adjustRightInd w:val="0"/>
              <w:spacing w:line="360" w:lineRule="auto"/>
              <w:rPr>
                <w:sz w:val="22"/>
                <w:szCs w:val="22"/>
              </w:rPr>
            </w:pPr>
            <w:r w:rsidRPr="00B472A8">
              <w:rPr>
                <w:rFonts w:eastAsia="WipoUniExt"/>
                <w:sz w:val="22"/>
                <w:szCs w:val="22"/>
                <w:lang w:eastAsia="en-US"/>
              </w:rPr>
              <w:t xml:space="preserve">Штамм бактерий </w:t>
            </w:r>
            <w:r w:rsidRPr="00B472A8">
              <w:rPr>
                <w:rFonts w:eastAsia="WipoUniExt"/>
                <w:i/>
                <w:sz w:val="22"/>
                <w:szCs w:val="22"/>
                <w:lang w:eastAsia="en-US"/>
              </w:rPr>
              <w:t>Аzotobacter chroococcum</w:t>
            </w:r>
            <w:r w:rsidRPr="00B472A8">
              <w:rPr>
                <w:rFonts w:eastAsia="WipoUniExt"/>
                <w:sz w:val="22"/>
                <w:szCs w:val="22"/>
                <w:lang w:eastAsia="en-US"/>
              </w:rPr>
              <w:t>, обладающий а</w:t>
            </w:r>
            <w:r w:rsidRPr="00B472A8">
              <w:rPr>
                <w:rFonts w:eastAsia="WipoUniExt"/>
                <w:sz w:val="22"/>
                <w:szCs w:val="22"/>
                <w:lang w:eastAsia="en-US"/>
              </w:rPr>
              <w:t>н</w:t>
            </w:r>
            <w:r w:rsidRPr="00B472A8">
              <w:rPr>
                <w:rFonts w:eastAsia="WipoUniExt"/>
                <w:sz w:val="22"/>
                <w:szCs w:val="22"/>
                <w:lang w:eastAsia="en-US"/>
              </w:rPr>
              <w:t>тагонистической активностью по отношению к фитопатоге</w:t>
            </w:r>
            <w:r w:rsidRPr="00B472A8">
              <w:rPr>
                <w:rFonts w:eastAsia="WipoUniExt"/>
                <w:sz w:val="22"/>
                <w:szCs w:val="22"/>
                <w:lang w:eastAsia="en-US"/>
              </w:rPr>
              <w:t>н</w:t>
            </w:r>
            <w:r w:rsidRPr="00B472A8">
              <w:rPr>
                <w:rFonts w:eastAsia="WipoUniExt"/>
                <w:sz w:val="22"/>
                <w:szCs w:val="22"/>
                <w:lang w:eastAsia="en-US"/>
              </w:rPr>
              <w:t>ным микроорганизмам и его применение</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pPr>
      <w:r w:rsidRPr="00B472A8">
        <w:br w:type="page"/>
      </w:r>
    </w:p>
    <w:p w:rsidR="005A5201" w:rsidRPr="00B472A8" w:rsidRDefault="005A5201" w:rsidP="005A5201">
      <w:pPr>
        <w:spacing w:line="360" w:lineRule="auto"/>
      </w:pPr>
      <w:r w:rsidRPr="00B472A8">
        <w:lastRenderedPageBreak/>
        <w:t>Продолжение таблицы В 6.1</w:t>
      </w:r>
    </w:p>
    <w:tbl>
      <w:tblPr>
        <w:tblW w:w="151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2268"/>
        <w:gridCol w:w="4500"/>
        <w:gridCol w:w="3863"/>
        <w:gridCol w:w="2409"/>
      </w:tblGrid>
      <w:tr w:rsidR="005A5201" w:rsidRPr="00B472A8" w:rsidTr="00242909">
        <w:trPr>
          <w:cantSplit/>
          <w:trHeight w:val="170"/>
        </w:trPr>
        <w:tc>
          <w:tcPr>
            <w:tcW w:w="2127" w:type="dxa"/>
          </w:tcPr>
          <w:p w:rsidR="005A5201" w:rsidRPr="00B472A8" w:rsidRDefault="005A5201" w:rsidP="00242909">
            <w:pPr>
              <w:spacing w:line="360" w:lineRule="auto"/>
              <w:jc w:val="center"/>
              <w:rPr>
                <w:sz w:val="22"/>
                <w:szCs w:val="22"/>
              </w:rPr>
            </w:pPr>
            <w:r w:rsidRPr="00B472A8">
              <w:rPr>
                <w:sz w:val="22"/>
                <w:szCs w:val="22"/>
              </w:rPr>
              <w:t>1</w:t>
            </w:r>
          </w:p>
        </w:tc>
        <w:tc>
          <w:tcPr>
            <w:tcW w:w="2268" w:type="dxa"/>
          </w:tcPr>
          <w:p w:rsidR="005A5201" w:rsidRPr="00B472A8" w:rsidRDefault="005A5201" w:rsidP="00242909">
            <w:pPr>
              <w:spacing w:line="360" w:lineRule="auto"/>
              <w:jc w:val="center"/>
              <w:rPr>
                <w:sz w:val="22"/>
                <w:szCs w:val="22"/>
              </w:rPr>
            </w:pPr>
            <w:r w:rsidRPr="00B472A8">
              <w:rPr>
                <w:sz w:val="22"/>
                <w:szCs w:val="22"/>
              </w:rPr>
              <w:t>2</w:t>
            </w:r>
          </w:p>
        </w:tc>
        <w:tc>
          <w:tcPr>
            <w:tcW w:w="4500" w:type="dxa"/>
          </w:tcPr>
          <w:p w:rsidR="005A5201" w:rsidRPr="00B472A8" w:rsidRDefault="005A5201" w:rsidP="00242909">
            <w:pPr>
              <w:spacing w:line="360" w:lineRule="auto"/>
              <w:jc w:val="center"/>
              <w:rPr>
                <w:sz w:val="22"/>
                <w:szCs w:val="22"/>
              </w:rPr>
            </w:pPr>
            <w:r w:rsidRPr="00B472A8">
              <w:rPr>
                <w:sz w:val="22"/>
                <w:szCs w:val="22"/>
              </w:rPr>
              <w:t>3</w:t>
            </w:r>
          </w:p>
        </w:tc>
        <w:tc>
          <w:tcPr>
            <w:tcW w:w="386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127"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2268" w:type="dxa"/>
          </w:tcPr>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A01N 63/00</w:t>
            </w:r>
          </w:p>
          <w:p w:rsidR="005A5201" w:rsidRPr="00B472A8" w:rsidRDefault="005A5201" w:rsidP="00242909">
            <w:pPr>
              <w:pStyle w:val="2a"/>
              <w:spacing w:after="0" w:line="360" w:lineRule="auto"/>
              <w:ind w:left="0"/>
              <w:rPr>
                <w:rFonts w:ascii="Times New Roman" w:hAnsi="Times New Roman"/>
              </w:rPr>
            </w:pPr>
            <w:r w:rsidRPr="00B472A8">
              <w:rPr>
                <w:rFonts w:ascii="Times New Roman" w:eastAsia="Calibri" w:hAnsi="Times New Roman"/>
                <w:bCs/>
                <w:iCs/>
                <w:lang w:eastAsia="en-US"/>
              </w:rPr>
              <w:t>C12N 1/20</w:t>
            </w:r>
          </w:p>
        </w:tc>
        <w:tc>
          <w:tcPr>
            <w:tcW w:w="4500" w:type="dxa"/>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 xml:space="preserve">Пат. </w:t>
            </w:r>
            <w:r w:rsidRPr="00B472A8">
              <w:rPr>
                <w:rFonts w:eastAsia="Calibri"/>
                <w:sz w:val="22"/>
                <w:szCs w:val="22"/>
                <w:lang w:eastAsia="en-US"/>
              </w:rPr>
              <w:t>2 529 958 Российская Федерация.</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Султанов И.М.</w:t>
            </w:r>
          </w:p>
          <w:p w:rsidR="005A5201" w:rsidRPr="00B472A8" w:rsidRDefault="005A5201" w:rsidP="00242909">
            <w:pPr>
              <w:autoSpaceDE w:val="0"/>
              <w:autoSpaceDN w:val="0"/>
              <w:adjustRightInd w:val="0"/>
              <w:spacing w:line="360" w:lineRule="auto"/>
              <w:rPr>
                <w:rFonts w:eastAsia="WipoUniExt"/>
                <w:bCs/>
                <w:sz w:val="22"/>
                <w:szCs w:val="22"/>
                <w:lang w:eastAsia="en-US"/>
              </w:rPr>
            </w:pPr>
            <w:r w:rsidRPr="00B472A8">
              <w:rPr>
                <w:rFonts w:eastAsia="TimesNewRomanPSMT"/>
                <w:sz w:val="22"/>
                <w:szCs w:val="22"/>
                <w:lang w:eastAsia="en-US"/>
              </w:rPr>
              <w:t>№</w:t>
            </w:r>
            <w:r w:rsidRPr="00B472A8">
              <w:rPr>
                <w:rFonts w:eastAsia="WipoUniExt"/>
                <w:bCs/>
                <w:sz w:val="22"/>
                <w:szCs w:val="22"/>
                <w:lang w:eastAsia="en-US"/>
              </w:rPr>
              <w:t>2013138952/10; заяв. 20.08.2013;</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WipoUniExt"/>
                <w:bCs/>
                <w:sz w:val="22"/>
                <w:szCs w:val="22"/>
                <w:lang w:eastAsia="en-US"/>
              </w:rPr>
              <w:t xml:space="preserve">опубл. 10.10.2014, </w:t>
            </w:r>
            <w:r w:rsidRPr="00B472A8">
              <w:rPr>
                <w:rFonts w:eastAsia="WipoUniExt"/>
                <w:sz w:val="22"/>
                <w:szCs w:val="22"/>
                <w:lang w:eastAsia="en-US"/>
              </w:rPr>
              <w:t>Бюл. №</w:t>
            </w:r>
            <w:r w:rsidRPr="00B472A8">
              <w:rPr>
                <w:rFonts w:eastAsia="WipoUniExt"/>
                <w:bCs/>
                <w:sz w:val="22"/>
                <w:szCs w:val="22"/>
                <w:lang w:eastAsia="en-US"/>
              </w:rPr>
              <w:t>28. – 6 с.</w:t>
            </w:r>
          </w:p>
        </w:tc>
        <w:tc>
          <w:tcPr>
            <w:tcW w:w="3863" w:type="dxa"/>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Calibri"/>
                <w:bCs/>
                <w:sz w:val="22"/>
                <w:szCs w:val="22"/>
                <w:lang w:eastAsia="en-US"/>
              </w:rPr>
              <w:t xml:space="preserve">Штамм азотфиксирующих бактерий </w:t>
            </w:r>
            <w:r w:rsidRPr="00B472A8">
              <w:rPr>
                <w:rFonts w:eastAsia="Calibri"/>
                <w:bCs/>
                <w:i/>
                <w:sz w:val="22"/>
                <w:szCs w:val="22"/>
                <w:lang w:eastAsia="en-US"/>
              </w:rPr>
              <w:t>Рseudomonas sp.</w:t>
            </w:r>
            <w:r w:rsidRPr="00B472A8">
              <w:rPr>
                <w:rFonts w:eastAsia="Calibri"/>
                <w:bCs/>
                <w:sz w:val="22"/>
                <w:szCs w:val="22"/>
                <w:lang w:eastAsia="en-US"/>
              </w:rPr>
              <w:t xml:space="preserve"> для получения би</w:t>
            </w:r>
            <w:r w:rsidRPr="00B472A8">
              <w:rPr>
                <w:rFonts w:eastAsia="Calibri"/>
                <w:bCs/>
                <w:sz w:val="22"/>
                <w:szCs w:val="22"/>
                <w:lang w:eastAsia="en-US"/>
              </w:rPr>
              <w:t>о</w:t>
            </w:r>
            <w:r w:rsidRPr="00B472A8">
              <w:rPr>
                <w:rFonts w:eastAsia="Calibri"/>
                <w:bCs/>
                <w:sz w:val="22"/>
                <w:szCs w:val="22"/>
                <w:lang w:eastAsia="en-US"/>
              </w:rPr>
              <w:t>препарата против заболеваний пш</w:t>
            </w:r>
            <w:r w:rsidRPr="00B472A8">
              <w:rPr>
                <w:rFonts w:eastAsia="Calibri"/>
                <w:bCs/>
                <w:sz w:val="22"/>
                <w:szCs w:val="22"/>
                <w:lang w:eastAsia="en-US"/>
              </w:rPr>
              <w:t>е</w:t>
            </w:r>
            <w:r w:rsidRPr="00B472A8">
              <w:rPr>
                <w:rFonts w:eastAsia="Calibri"/>
                <w:bCs/>
                <w:sz w:val="22"/>
                <w:szCs w:val="22"/>
                <w:lang w:eastAsia="en-US"/>
              </w:rPr>
              <w:t>ницы, вызываемых фитопатогенными грибами, и повышения урожайности</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127" w:type="dxa"/>
            <w:vMerge/>
          </w:tcPr>
          <w:p w:rsidR="005A5201" w:rsidRPr="00B472A8" w:rsidRDefault="005A5201" w:rsidP="00242909">
            <w:pPr>
              <w:pStyle w:val="320"/>
              <w:snapToGrid w:val="0"/>
              <w:spacing w:after="0" w:line="360" w:lineRule="auto"/>
              <w:rPr>
                <w:sz w:val="22"/>
                <w:szCs w:val="22"/>
              </w:rPr>
            </w:pPr>
          </w:p>
        </w:tc>
        <w:tc>
          <w:tcPr>
            <w:tcW w:w="2268" w:type="dxa"/>
          </w:tcPr>
          <w:p w:rsidR="005A5201" w:rsidRPr="00B472A8" w:rsidRDefault="005A5201" w:rsidP="00242909">
            <w:pPr>
              <w:autoSpaceDE w:val="0"/>
              <w:autoSpaceDN w:val="0"/>
              <w:adjustRightInd w:val="0"/>
              <w:spacing w:line="360" w:lineRule="auto"/>
              <w:rPr>
                <w:rFonts w:eastAsia="TimesNewRomanPSMT"/>
                <w:bCs/>
                <w:iCs/>
                <w:sz w:val="22"/>
                <w:szCs w:val="22"/>
                <w:lang w:eastAsia="en-US"/>
              </w:rPr>
            </w:pPr>
            <w:r w:rsidRPr="00B472A8">
              <w:rPr>
                <w:rFonts w:eastAsia="TimesNewRomanPSMT"/>
                <w:bCs/>
                <w:iCs/>
                <w:sz w:val="22"/>
                <w:szCs w:val="22"/>
                <w:lang w:eastAsia="en-US"/>
              </w:rPr>
              <w:t>C12N 1/20</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1/02</w:t>
            </w:r>
          </w:p>
          <w:p w:rsidR="005A5201" w:rsidRPr="00B472A8" w:rsidRDefault="005A5201" w:rsidP="00242909">
            <w:pPr>
              <w:pStyle w:val="2a"/>
              <w:spacing w:after="0" w:line="360" w:lineRule="auto"/>
              <w:ind w:left="0"/>
              <w:rPr>
                <w:rFonts w:ascii="Times New Roman" w:eastAsia="Calibri" w:hAnsi="Times New Roman"/>
                <w:bCs/>
                <w:iCs/>
                <w:lang w:eastAsia="en-US"/>
              </w:rPr>
            </w:pPr>
            <w:r w:rsidRPr="00B472A8">
              <w:rPr>
                <w:rFonts w:ascii="Times New Roman" w:eastAsia="TimesNewRomanPSMT" w:hAnsi="Times New Roman"/>
                <w:bCs/>
                <w:iCs/>
                <w:lang w:eastAsia="en-US"/>
              </w:rPr>
              <w:t>C05F 11/08</w:t>
            </w:r>
          </w:p>
        </w:tc>
        <w:tc>
          <w:tcPr>
            <w:tcW w:w="4500" w:type="dxa"/>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Пат. 30492 Республика Казахстан.</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Саданов А.К.</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№2014/1094.1</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WipoUniExt"/>
                <w:bCs/>
                <w:sz w:val="22"/>
                <w:szCs w:val="22"/>
                <w:lang w:eastAsia="en-US"/>
              </w:rPr>
              <w:t xml:space="preserve">заяв. </w:t>
            </w:r>
            <w:r w:rsidRPr="00B472A8">
              <w:rPr>
                <w:rFonts w:eastAsia="TimesNewRomanPSMT"/>
                <w:sz w:val="22"/>
                <w:szCs w:val="22"/>
                <w:lang w:eastAsia="en-US"/>
              </w:rPr>
              <w:t>15.08.2014</w:t>
            </w:r>
            <w:r w:rsidRPr="00B472A8">
              <w:rPr>
                <w:rFonts w:eastAsia="WipoUniExt"/>
                <w:bCs/>
                <w:sz w:val="22"/>
                <w:szCs w:val="22"/>
                <w:lang w:eastAsia="en-US"/>
              </w:rPr>
              <w:t>;</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WipoUniExt"/>
                <w:bCs/>
                <w:sz w:val="22"/>
                <w:szCs w:val="22"/>
                <w:lang w:eastAsia="en-US"/>
              </w:rPr>
              <w:t xml:space="preserve">опубл. </w:t>
            </w:r>
            <w:r w:rsidRPr="00B472A8">
              <w:rPr>
                <w:rFonts w:eastAsia="TimesNewRomanPSMT"/>
                <w:sz w:val="22"/>
                <w:szCs w:val="22"/>
                <w:lang w:eastAsia="en-US"/>
              </w:rPr>
              <w:t xml:space="preserve">15.10.2015, бюл. №10 </w:t>
            </w:r>
            <w:r w:rsidRPr="00B472A8">
              <w:rPr>
                <w:rFonts w:eastAsia="WipoUniExt"/>
                <w:bCs/>
                <w:sz w:val="22"/>
                <w:szCs w:val="22"/>
                <w:lang w:eastAsia="en-US"/>
              </w:rPr>
              <w:t>– 3 с.</w:t>
            </w:r>
          </w:p>
        </w:tc>
        <w:tc>
          <w:tcPr>
            <w:tcW w:w="3863" w:type="dxa"/>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Calibri"/>
                <w:bCs/>
                <w:sz w:val="22"/>
                <w:szCs w:val="22"/>
                <w:lang w:eastAsia="en-US"/>
              </w:rPr>
              <w:t>Способ получения пастообразного препарата азотфиксирующих бакт</w:t>
            </w:r>
            <w:r w:rsidRPr="00B472A8">
              <w:rPr>
                <w:rFonts w:eastAsia="Calibri"/>
                <w:bCs/>
                <w:sz w:val="22"/>
                <w:szCs w:val="22"/>
                <w:lang w:eastAsia="en-US"/>
              </w:rPr>
              <w:t>е</w:t>
            </w:r>
            <w:r w:rsidRPr="00B472A8">
              <w:rPr>
                <w:rFonts w:eastAsia="Calibri"/>
                <w:bCs/>
                <w:sz w:val="22"/>
                <w:szCs w:val="22"/>
                <w:lang w:eastAsia="en-US"/>
              </w:rPr>
              <w:t>рий под люцерну</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127" w:type="dxa"/>
            <w:vMerge/>
          </w:tcPr>
          <w:p w:rsidR="005A5201" w:rsidRPr="00B472A8" w:rsidRDefault="005A5201" w:rsidP="00242909">
            <w:pPr>
              <w:autoSpaceDE w:val="0"/>
              <w:autoSpaceDN w:val="0"/>
              <w:adjustRightInd w:val="0"/>
              <w:spacing w:line="360" w:lineRule="auto"/>
              <w:rPr>
                <w:rFonts w:eastAsia="WipoUniExt"/>
                <w:bCs/>
                <w:sz w:val="22"/>
                <w:szCs w:val="22"/>
                <w:lang w:eastAsia="en-US"/>
              </w:rPr>
            </w:pPr>
          </w:p>
        </w:tc>
        <w:tc>
          <w:tcPr>
            <w:tcW w:w="2268" w:type="dxa"/>
            <w:tcBorders>
              <w:bottom w:val="single" w:sz="4" w:space="0" w:color="auto"/>
            </w:tcBorders>
          </w:tcPr>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1/20</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bCs/>
                <w:iCs/>
                <w:sz w:val="22"/>
                <w:szCs w:val="22"/>
                <w:lang w:eastAsia="en-US"/>
              </w:rPr>
              <w:t>C12N 1/02</w:t>
            </w:r>
          </w:p>
          <w:p w:rsidR="005A5201" w:rsidRPr="00B472A8" w:rsidRDefault="005A5201" w:rsidP="00242909">
            <w:pPr>
              <w:pStyle w:val="2a"/>
              <w:spacing w:after="0" w:line="360" w:lineRule="auto"/>
              <w:ind w:left="0"/>
              <w:rPr>
                <w:rFonts w:ascii="Times New Roman" w:hAnsi="Times New Roman"/>
              </w:rPr>
            </w:pPr>
            <w:r w:rsidRPr="00B472A8">
              <w:rPr>
                <w:rFonts w:ascii="Times New Roman" w:eastAsia="TimesNewRomanPSMT" w:hAnsi="Times New Roman"/>
                <w:bCs/>
                <w:iCs/>
                <w:lang w:eastAsia="en-US"/>
              </w:rPr>
              <w:t>C05F 11/08</w:t>
            </w:r>
          </w:p>
        </w:tc>
        <w:tc>
          <w:tcPr>
            <w:tcW w:w="4500" w:type="dxa"/>
            <w:tcBorders>
              <w:bottom w:val="single" w:sz="4" w:space="0" w:color="auto"/>
            </w:tcBorders>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Пат. 30598 Республика Казахстан.</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Саданов А.К.</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№2014/1092.1</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WipoUniExt"/>
                <w:bCs/>
                <w:sz w:val="22"/>
                <w:szCs w:val="22"/>
                <w:lang w:eastAsia="en-US"/>
              </w:rPr>
              <w:t xml:space="preserve">заяв. </w:t>
            </w:r>
            <w:r w:rsidRPr="00B472A8">
              <w:rPr>
                <w:rFonts w:eastAsia="TimesNewRomanPSMT"/>
                <w:sz w:val="22"/>
                <w:szCs w:val="22"/>
                <w:lang w:eastAsia="en-US"/>
              </w:rPr>
              <w:t>15.08.2014</w:t>
            </w:r>
            <w:r w:rsidRPr="00B472A8">
              <w:rPr>
                <w:rFonts w:eastAsia="WipoUniExt"/>
                <w:bCs/>
                <w:sz w:val="22"/>
                <w:szCs w:val="22"/>
                <w:lang w:eastAsia="en-US"/>
              </w:rPr>
              <w:t>;</w:t>
            </w:r>
          </w:p>
          <w:p w:rsidR="005A5201" w:rsidRPr="00B472A8" w:rsidRDefault="005A5201" w:rsidP="00242909">
            <w:pPr>
              <w:autoSpaceDE w:val="0"/>
              <w:autoSpaceDN w:val="0"/>
              <w:adjustRightInd w:val="0"/>
              <w:spacing w:line="360" w:lineRule="auto"/>
              <w:rPr>
                <w:sz w:val="22"/>
                <w:szCs w:val="22"/>
              </w:rPr>
            </w:pPr>
            <w:r w:rsidRPr="00B472A8">
              <w:rPr>
                <w:rFonts w:eastAsia="WipoUniExt"/>
                <w:bCs/>
                <w:sz w:val="22"/>
                <w:szCs w:val="22"/>
                <w:lang w:eastAsia="en-US"/>
              </w:rPr>
              <w:t xml:space="preserve">опубл. </w:t>
            </w:r>
            <w:r w:rsidRPr="00B472A8">
              <w:rPr>
                <w:rFonts w:eastAsia="TimesNewRomanPSMT"/>
                <w:sz w:val="22"/>
                <w:szCs w:val="22"/>
                <w:lang w:eastAsia="en-US"/>
              </w:rPr>
              <w:t xml:space="preserve">16.11.2015, бюл. №11 </w:t>
            </w:r>
            <w:r w:rsidRPr="00B472A8">
              <w:rPr>
                <w:rFonts w:eastAsia="WipoUniExt"/>
                <w:bCs/>
                <w:sz w:val="22"/>
                <w:szCs w:val="22"/>
                <w:lang w:eastAsia="en-US"/>
              </w:rPr>
              <w:t>– 4 с.</w:t>
            </w:r>
          </w:p>
        </w:tc>
        <w:tc>
          <w:tcPr>
            <w:tcW w:w="3863" w:type="dxa"/>
            <w:tcBorders>
              <w:bottom w:val="single" w:sz="4" w:space="0" w:color="auto"/>
            </w:tcBorders>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Способ получения пастообразного препарата азотфиксирующих бакт</w:t>
            </w:r>
            <w:r w:rsidRPr="00B472A8">
              <w:rPr>
                <w:rFonts w:eastAsia="Calibri"/>
                <w:bCs/>
                <w:sz w:val="22"/>
                <w:szCs w:val="22"/>
                <w:lang w:eastAsia="en-US"/>
              </w:rPr>
              <w:t>е</w:t>
            </w:r>
            <w:r w:rsidRPr="00B472A8">
              <w:rPr>
                <w:rFonts w:eastAsia="Calibri"/>
                <w:bCs/>
                <w:sz w:val="22"/>
                <w:szCs w:val="22"/>
                <w:lang w:eastAsia="en-US"/>
              </w:rPr>
              <w:t>рий под горох</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127" w:type="dxa"/>
            <w:vMerge/>
            <w:tcBorders>
              <w:bottom w:val="nil"/>
            </w:tcBorders>
          </w:tcPr>
          <w:p w:rsidR="005A5201" w:rsidRPr="00B472A8" w:rsidRDefault="005A5201" w:rsidP="00242909">
            <w:pPr>
              <w:autoSpaceDE w:val="0"/>
              <w:autoSpaceDN w:val="0"/>
              <w:adjustRightInd w:val="0"/>
              <w:spacing w:line="360" w:lineRule="auto"/>
              <w:rPr>
                <w:rFonts w:eastAsia="WipoUniExt"/>
                <w:bCs/>
                <w:sz w:val="22"/>
                <w:szCs w:val="22"/>
                <w:lang w:eastAsia="en-US"/>
              </w:rPr>
            </w:pPr>
          </w:p>
        </w:tc>
        <w:tc>
          <w:tcPr>
            <w:tcW w:w="2268" w:type="dxa"/>
            <w:tcBorders>
              <w:bottom w:val="nil"/>
            </w:tcBorders>
          </w:tcPr>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bCs/>
                <w:iCs/>
                <w:sz w:val="22"/>
                <w:szCs w:val="22"/>
                <w:lang w:eastAsia="en-US"/>
              </w:rPr>
              <w:t>C12N 1/20</w:t>
            </w:r>
          </w:p>
          <w:p w:rsidR="005A5201" w:rsidRPr="00B472A8" w:rsidRDefault="005A5201" w:rsidP="00242909">
            <w:pPr>
              <w:spacing w:line="360" w:lineRule="auto"/>
              <w:rPr>
                <w:sz w:val="22"/>
                <w:szCs w:val="22"/>
              </w:rPr>
            </w:pPr>
            <w:r w:rsidRPr="00B472A8">
              <w:rPr>
                <w:rFonts w:eastAsia="Calibri"/>
                <w:bCs/>
                <w:iCs/>
                <w:sz w:val="22"/>
                <w:szCs w:val="22"/>
                <w:lang w:eastAsia="en-US"/>
              </w:rPr>
              <w:t>C05F 11/08</w:t>
            </w:r>
          </w:p>
        </w:tc>
        <w:tc>
          <w:tcPr>
            <w:tcW w:w="4500" w:type="dxa"/>
            <w:tcBorders>
              <w:bottom w:val="nil"/>
            </w:tcBorders>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Пат.27631 Республика Казахстан.</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Балпанов Д.С.</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w:t>
            </w:r>
            <w:r w:rsidRPr="00B472A8">
              <w:rPr>
                <w:rFonts w:eastAsia="Calibri"/>
                <w:sz w:val="22"/>
                <w:szCs w:val="22"/>
                <w:lang w:eastAsia="en-US"/>
              </w:rPr>
              <w:t xml:space="preserve">2012/1342.1; </w:t>
            </w:r>
            <w:r w:rsidRPr="00B472A8">
              <w:rPr>
                <w:rFonts w:eastAsia="WipoUniExt"/>
                <w:bCs/>
                <w:sz w:val="22"/>
                <w:szCs w:val="22"/>
                <w:lang w:eastAsia="en-US"/>
              </w:rPr>
              <w:t>заяв.</w:t>
            </w:r>
            <w:r w:rsidRPr="00B472A8">
              <w:rPr>
                <w:rFonts w:eastAsia="Calibri"/>
                <w:sz w:val="22"/>
                <w:szCs w:val="22"/>
                <w:lang w:eastAsia="en-US"/>
              </w:rPr>
              <w:t xml:space="preserve"> 19.12.2012</w:t>
            </w:r>
            <w:r w:rsidRPr="00B472A8">
              <w:rPr>
                <w:rFonts w:eastAsia="WipoUniExt"/>
                <w:bCs/>
                <w:sz w:val="22"/>
                <w:szCs w:val="22"/>
                <w:lang w:eastAsia="en-US"/>
              </w:rPr>
              <w:t>;</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 xml:space="preserve">опубл. </w:t>
            </w:r>
            <w:r w:rsidRPr="00B472A8">
              <w:rPr>
                <w:rFonts w:eastAsia="Calibri"/>
                <w:sz w:val="22"/>
                <w:szCs w:val="22"/>
                <w:lang w:eastAsia="en-US"/>
              </w:rPr>
              <w:t xml:space="preserve">15.11.2013, </w:t>
            </w:r>
            <w:r w:rsidRPr="00B472A8">
              <w:rPr>
                <w:rFonts w:eastAsia="TimesNewRomanPSMT"/>
                <w:sz w:val="22"/>
                <w:szCs w:val="22"/>
                <w:lang w:eastAsia="en-US"/>
              </w:rPr>
              <w:t xml:space="preserve">Бюл. №11 </w:t>
            </w:r>
            <w:r w:rsidRPr="00B472A8">
              <w:rPr>
                <w:rFonts w:eastAsia="WipoUniExt"/>
                <w:bCs/>
                <w:sz w:val="22"/>
                <w:szCs w:val="22"/>
                <w:lang w:eastAsia="en-US"/>
              </w:rPr>
              <w:t>– 4 с.</w:t>
            </w:r>
          </w:p>
        </w:tc>
        <w:tc>
          <w:tcPr>
            <w:tcW w:w="3863" w:type="dxa"/>
            <w:tcBorders>
              <w:bottom w:val="nil"/>
            </w:tcBorders>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Штамм азотфиксирующих Клубен</w:t>
            </w:r>
            <w:r w:rsidRPr="00B472A8">
              <w:rPr>
                <w:rFonts w:eastAsia="Calibri"/>
                <w:bCs/>
                <w:sz w:val="22"/>
                <w:szCs w:val="22"/>
                <w:lang w:eastAsia="en-US"/>
              </w:rPr>
              <w:t>ь</w:t>
            </w:r>
            <w:r w:rsidRPr="00B472A8">
              <w:rPr>
                <w:rFonts w:eastAsia="Calibri"/>
                <w:bCs/>
                <w:sz w:val="22"/>
                <w:szCs w:val="22"/>
                <w:lang w:eastAsia="en-US"/>
              </w:rPr>
              <w:t xml:space="preserve">кообразу-ющих микроорганизмов </w:t>
            </w:r>
            <w:r w:rsidRPr="00B472A8">
              <w:rPr>
                <w:rFonts w:eastAsia="Calibri"/>
                <w:bCs/>
                <w:i/>
                <w:sz w:val="22"/>
                <w:szCs w:val="22"/>
                <w:lang w:eastAsia="en-US"/>
              </w:rPr>
              <w:t>Sinorhizobium fredii</w:t>
            </w:r>
            <w:r w:rsidRPr="00B472A8">
              <w:rPr>
                <w:rFonts w:eastAsia="Calibri"/>
                <w:bCs/>
                <w:sz w:val="22"/>
                <w:szCs w:val="22"/>
                <w:lang w:eastAsia="en-US"/>
              </w:rPr>
              <w:t>, используемый для получения биологического удо</w:t>
            </w:r>
            <w:r w:rsidRPr="00B472A8">
              <w:rPr>
                <w:rFonts w:eastAsia="Calibri"/>
                <w:bCs/>
                <w:sz w:val="22"/>
                <w:szCs w:val="22"/>
                <w:lang w:eastAsia="en-US"/>
              </w:rPr>
              <w:t>б</w:t>
            </w:r>
            <w:r w:rsidRPr="00B472A8">
              <w:rPr>
                <w:rFonts w:eastAsia="Calibri"/>
                <w:bCs/>
                <w:sz w:val="22"/>
                <w:szCs w:val="22"/>
                <w:lang w:eastAsia="en-US"/>
              </w:rPr>
              <w:t>рения под сою</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Pr>
          <w:p w:rsidR="005A5201" w:rsidRPr="00B472A8" w:rsidRDefault="005A5201" w:rsidP="00242909">
            <w:pPr>
              <w:spacing w:line="360" w:lineRule="auto"/>
              <w:jc w:val="center"/>
              <w:rPr>
                <w:sz w:val="22"/>
                <w:szCs w:val="22"/>
              </w:rPr>
            </w:pPr>
            <w:r w:rsidRPr="00B472A8">
              <w:rPr>
                <w:sz w:val="22"/>
                <w:szCs w:val="22"/>
              </w:rPr>
              <w:t>1</w:t>
            </w:r>
          </w:p>
        </w:tc>
        <w:tc>
          <w:tcPr>
            <w:tcW w:w="2835" w:type="dxa"/>
          </w:tcPr>
          <w:p w:rsidR="005A5201" w:rsidRPr="00B472A8" w:rsidRDefault="005A5201" w:rsidP="00242909">
            <w:pPr>
              <w:spacing w:line="360" w:lineRule="auto"/>
              <w:jc w:val="center"/>
              <w:rPr>
                <w:sz w:val="22"/>
                <w:szCs w:val="22"/>
              </w:rPr>
            </w:pPr>
            <w:r w:rsidRPr="00B472A8">
              <w:rPr>
                <w:sz w:val="22"/>
                <w:szCs w:val="22"/>
              </w:rPr>
              <w:t>2</w:t>
            </w:r>
          </w:p>
        </w:tc>
        <w:tc>
          <w:tcPr>
            <w:tcW w:w="4500" w:type="dxa"/>
          </w:tcPr>
          <w:p w:rsidR="005A5201" w:rsidRPr="00B472A8" w:rsidRDefault="005A5201" w:rsidP="00242909">
            <w:pPr>
              <w:spacing w:line="360" w:lineRule="auto"/>
              <w:jc w:val="center"/>
              <w:rPr>
                <w:sz w:val="22"/>
                <w:szCs w:val="22"/>
              </w:rPr>
            </w:pPr>
            <w:r w:rsidRPr="00B472A8">
              <w:rPr>
                <w:sz w:val="22"/>
                <w:szCs w:val="22"/>
              </w:rPr>
              <w:t>3</w:t>
            </w:r>
          </w:p>
        </w:tc>
        <w:tc>
          <w:tcPr>
            <w:tcW w:w="3155"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410" w:type="dxa"/>
            <w:vMerge w:val="restart"/>
          </w:tcPr>
          <w:p w:rsidR="005A5201" w:rsidRPr="00B472A8" w:rsidRDefault="005A5201" w:rsidP="00242909">
            <w:pPr>
              <w:autoSpaceDE w:val="0"/>
              <w:autoSpaceDN w:val="0"/>
              <w:adjustRightInd w:val="0"/>
              <w:spacing w:line="360" w:lineRule="auto"/>
              <w:rPr>
                <w:rFonts w:eastAsia="WipoUniExt"/>
                <w:bCs/>
                <w:sz w:val="22"/>
                <w:szCs w:val="22"/>
                <w:lang w:eastAsia="en-US"/>
              </w:rPr>
            </w:pPr>
          </w:p>
        </w:tc>
        <w:tc>
          <w:tcPr>
            <w:tcW w:w="2835" w:type="dxa"/>
          </w:tcPr>
          <w:p w:rsidR="005A5201" w:rsidRPr="00B472A8" w:rsidRDefault="005A5201" w:rsidP="00242909">
            <w:pPr>
              <w:pStyle w:val="2a"/>
              <w:spacing w:after="0" w:line="360" w:lineRule="auto"/>
              <w:ind w:left="0"/>
              <w:rPr>
                <w:rFonts w:ascii="Times New Roman" w:eastAsia="TimesNewRomanPSMT" w:hAnsi="Times New Roman"/>
                <w:bCs/>
                <w:iCs/>
                <w:lang w:eastAsia="en-US"/>
              </w:rPr>
            </w:pPr>
            <w:r w:rsidRPr="00B472A8">
              <w:rPr>
                <w:rFonts w:ascii="Times New Roman" w:eastAsia="Calibri" w:hAnsi="Times New Roman"/>
                <w:bCs/>
                <w:iCs/>
                <w:lang w:eastAsia="en-US"/>
              </w:rPr>
              <w:t>C12N 1/00</w:t>
            </w:r>
          </w:p>
        </w:tc>
        <w:tc>
          <w:tcPr>
            <w:tcW w:w="4500" w:type="dxa"/>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 xml:space="preserve">Пат. </w:t>
            </w:r>
            <w:r w:rsidRPr="00B472A8">
              <w:rPr>
                <w:rFonts w:eastAsia="Calibri"/>
                <w:bCs/>
                <w:sz w:val="22"/>
                <w:szCs w:val="22"/>
                <w:lang w:eastAsia="en-US"/>
              </w:rPr>
              <w:t>28715</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Республика Казахстан.</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Балпанов Д.С.</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TimesNewRomanPSMT"/>
                <w:sz w:val="22"/>
                <w:szCs w:val="22"/>
                <w:lang w:eastAsia="en-US"/>
              </w:rPr>
              <w:t>№</w:t>
            </w:r>
            <w:r w:rsidRPr="00B472A8">
              <w:rPr>
                <w:rFonts w:eastAsia="Calibri"/>
                <w:sz w:val="22"/>
                <w:szCs w:val="22"/>
                <w:lang w:eastAsia="en-US"/>
              </w:rPr>
              <w:t xml:space="preserve">2013/0775.1; </w:t>
            </w:r>
            <w:r w:rsidRPr="00B472A8">
              <w:rPr>
                <w:rFonts w:eastAsia="WipoUniExt"/>
                <w:bCs/>
                <w:sz w:val="22"/>
                <w:szCs w:val="22"/>
                <w:lang w:eastAsia="en-US"/>
              </w:rPr>
              <w:t>заяв.</w:t>
            </w:r>
            <w:r w:rsidRPr="00B472A8">
              <w:rPr>
                <w:rFonts w:eastAsia="Calibri"/>
                <w:sz w:val="22"/>
                <w:szCs w:val="22"/>
                <w:lang w:eastAsia="en-US"/>
              </w:rPr>
              <w:t xml:space="preserve"> 10.06.2013</w:t>
            </w:r>
            <w:r w:rsidRPr="00B472A8">
              <w:rPr>
                <w:rFonts w:eastAsia="WipoUniExt"/>
                <w:bCs/>
                <w:sz w:val="22"/>
                <w:szCs w:val="22"/>
                <w:lang w:eastAsia="en-US"/>
              </w:rPr>
              <w:t>;</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 xml:space="preserve">опубл. </w:t>
            </w:r>
            <w:r w:rsidRPr="00B472A8">
              <w:rPr>
                <w:rFonts w:eastAsia="Calibri"/>
                <w:sz w:val="22"/>
                <w:szCs w:val="22"/>
                <w:lang w:eastAsia="en-US"/>
              </w:rPr>
              <w:t xml:space="preserve">15.07.2014, </w:t>
            </w:r>
            <w:r w:rsidRPr="00B472A8">
              <w:rPr>
                <w:rFonts w:eastAsia="TimesNewRomanPSMT"/>
                <w:sz w:val="22"/>
                <w:szCs w:val="22"/>
                <w:lang w:eastAsia="en-US"/>
              </w:rPr>
              <w:t xml:space="preserve">Бюл. №7 </w:t>
            </w:r>
            <w:r w:rsidRPr="00B472A8">
              <w:rPr>
                <w:rFonts w:eastAsia="WipoUniExt"/>
                <w:bCs/>
                <w:sz w:val="22"/>
                <w:szCs w:val="22"/>
                <w:lang w:eastAsia="en-US"/>
              </w:rPr>
              <w:t>– 4 с.</w:t>
            </w:r>
          </w:p>
        </w:tc>
        <w:tc>
          <w:tcPr>
            <w:tcW w:w="3155" w:type="dxa"/>
            <w:shd w:val="clear" w:color="auto" w:fill="auto"/>
          </w:tcPr>
          <w:p w:rsidR="005A5201" w:rsidRPr="00B472A8" w:rsidRDefault="005A5201" w:rsidP="00242909">
            <w:pPr>
              <w:autoSpaceDE w:val="0"/>
              <w:autoSpaceDN w:val="0"/>
              <w:adjustRightInd w:val="0"/>
              <w:spacing w:line="360" w:lineRule="auto"/>
              <w:rPr>
                <w:rFonts w:eastAsia="WipoUniExt"/>
                <w:bCs/>
                <w:sz w:val="22"/>
                <w:szCs w:val="22"/>
                <w:lang w:eastAsia="en-US"/>
              </w:rPr>
            </w:pPr>
            <w:r w:rsidRPr="00B472A8">
              <w:rPr>
                <w:rFonts w:eastAsia="Calibri"/>
                <w:bCs/>
                <w:sz w:val="22"/>
                <w:szCs w:val="22"/>
                <w:lang w:eastAsia="en-US"/>
              </w:rPr>
              <w:t>Штамм азотфиксирующих микроорганизмов Вradyrнizobium Japonicum Sr5, используемый для получения</w:t>
            </w:r>
            <w:r w:rsidRPr="00B472A8">
              <w:rPr>
                <w:rFonts w:eastAsia="WipoUniExt"/>
                <w:bCs/>
                <w:sz w:val="22"/>
                <w:szCs w:val="22"/>
                <w:lang w:eastAsia="en-US"/>
              </w:rPr>
              <w:t xml:space="preserve"> </w:t>
            </w:r>
            <w:r w:rsidRPr="00B472A8">
              <w:rPr>
                <w:rFonts w:eastAsia="Calibri"/>
                <w:bCs/>
                <w:sz w:val="22"/>
                <w:szCs w:val="22"/>
                <w:lang w:eastAsia="en-US"/>
              </w:rPr>
              <w:t>биологического удобрения под сою</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autoSpaceDE w:val="0"/>
              <w:autoSpaceDN w:val="0"/>
              <w:adjustRightInd w:val="0"/>
              <w:spacing w:line="360" w:lineRule="auto"/>
              <w:rPr>
                <w:rFonts w:eastAsia="Calibri"/>
                <w:sz w:val="22"/>
                <w:szCs w:val="22"/>
                <w:lang w:eastAsia="en-US"/>
              </w:rPr>
            </w:pPr>
          </w:p>
        </w:tc>
        <w:tc>
          <w:tcPr>
            <w:tcW w:w="2835" w:type="dxa"/>
          </w:tcPr>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C05F 11/08</w:t>
            </w:r>
          </w:p>
          <w:p w:rsidR="005A5201" w:rsidRPr="00B472A8" w:rsidRDefault="005A5201" w:rsidP="00242909">
            <w:pPr>
              <w:pStyle w:val="2a"/>
              <w:spacing w:after="0" w:line="360" w:lineRule="auto"/>
              <w:ind w:left="0"/>
              <w:rPr>
                <w:rFonts w:ascii="Times New Roman" w:eastAsia="Calibri" w:hAnsi="Times New Roman"/>
                <w:lang w:eastAsia="en-US"/>
              </w:rPr>
            </w:pPr>
            <w:r w:rsidRPr="00B472A8">
              <w:rPr>
                <w:rFonts w:ascii="Times New Roman" w:eastAsia="Calibri" w:hAnsi="Times New Roman"/>
                <w:lang w:eastAsia="en-US"/>
              </w:rPr>
              <w:t>C12N 1/20</w:t>
            </w:r>
          </w:p>
          <w:p w:rsidR="005A5201" w:rsidRPr="00B472A8" w:rsidRDefault="005A5201" w:rsidP="00242909">
            <w:pPr>
              <w:pStyle w:val="2a"/>
              <w:spacing w:after="0" w:line="360" w:lineRule="auto"/>
              <w:ind w:left="0"/>
              <w:rPr>
                <w:rFonts w:ascii="Times New Roman" w:hAnsi="Times New Roman"/>
              </w:rPr>
            </w:pPr>
            <w:r w:rsidRPr="00B472A8">
              <w:rPr>
                <w:rFonts w:ascii="Times New Roman" w:eastAsia="Calibri" w:hAnsi="Times New Roman"/>
                <w:lang w:eastAsia="en-US"/>
              </w:rPr>
              <w:t>C12R 1/065</w:t>
            </w:r>
          </w:p>
        </w:tc>
        <w:tc>
          <w:tcPr>
            <w:tcW w:w="4500" w:type="dxa"/>
          </w:tcPr>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WipoUniExt"/>
                <w:bCs/>
                <w:sz w:val="22"/>
                <w:szCs w:val="22"/>
                <w:lang w:eastAsia="en-US"/>
              </w:rPr>
              <w:t>Пат.</w:t>
            </w:r>
            <w:r w:rsidRPr="00B472A8">
              <w:rPr>
                <w:rFonts w:eastAsia="Calibri"/>
                <w:sz w:val="22"/>
                <w:szCs w:val="22"/>
                <w:lang w:eastAsia="en-US"/>
              </w:rPr>
              <w:t xml:space="preserve"> 2 390 517 Росийская Федерация.</w:t>
            </w:r>
          </w:p>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WipoUniExt"/>
                <w:sz w:val="22"/>
                <w:szCs w:val="22"/>
                <w:lang w:eastAsia="en-US"/>
              </w:rPr>
              <w:t>Скрипникова М.К.</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TimesNewRomanPSMT"/>
                <w:sz w:val="22"/>
                <w:szCs w:val="22"/>
                <w:lang w:eastAsia="en-US"/>
              </w:rPr>
              <w:t>№</w:t>
            </w:r>
            <w:r w:rsidRPr="00B472A8">
              <w:rPr>
                <w:rFonts w:eastAsia="Calibri"/>
                <w:sz w:val="22"/>
                <w:szCs w:val="22"/>
                <w:lang w:eastAsia="en-US"/>
              </w:rPr>
              <w:t>2008129928/13,</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27.01.2010</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27.05.2010 </w:t>
            </w:r>
            <w:r w:rsidRPr="00B472A8">
              <w:rPr>
                <w:rFonts w:eastAsia="WipoUniExt"/>
                <w:sz w:val="22"/>
                <w:szCs w:val="22"/>
                <w:lang w:eastAsia="en-US"/>
              </w:rPr>
              <w:t>Бюл</w:t>
            </w:r>
            <w:r w:rsidRPr="00B472A8">
              <w:rPr>
                <w:rFonts w:eastAsia="Calibri"/>
                <w:sz w:val="22"/>
                <w:szCs w:val="22"/>
                <w:lang w:eastAsia="en-US"/>
              </w:rPr>
              <w:t xml:space="preserve">. </w:t>
            </w:r>
            <w:r w:rsidRPr="00B472A8">
              <w:rPr>
                <w:rFonts w:eastAsia="WipoUniExt"/>
                <w:sz w:val="22"/>
                <w:szCs w:val="22"/>
                <w:lang w:eastAsia="en-US"/>
              </w:rPr>
              <w:t>№</w:t>
            </w:r>
            <w:r w:rsidRPr="00B472A8">
              <w:rPr>
                <w:rFonts w:eastAsia="Calibri"/>
                <w:sz w:val="22"/>
                <w:szCs w:val="22"/>
                <w:lang w:eastAsia="en-US"/>
              </w:rPr>
              <w:t>15 – 9 с.</w:t>
            </w:r>
          </w:p>
        </w:tc>
        <w:tc>
          <w:tcPr>
            <w:tcW w:w="3155" w:type="dxa"/>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Способ приготовления бакт</w:t>
            </w:r>
            <w:r w:rsidRPr="00B472A8">
              <w:rPr>
                <w:rFonts w:eastAsia="WipoUniExt"/>
                <w:sz w:val="22"/>
                <w:szCs w:val="22"/>
                <w:lang w:eastAsia="en-US"/>
              </w:rPr>
              <w:t>е</w:t>
            </w:r>
            <w:r w:rsidRPr="00B472A8">
              <w:rPr>
                <w:rFonts w:eastAsia="WipoUniExt"/>
                <w:sz w:val="22"/>
                <w:szCs w:val="22"/>
                <w:lang w:eastAsia="en-US"/>
              </w:rPr>
              <w:t>риального удобрения на осн</w:t>
            </w:r>
            <w:r w:rsidRPr="00B472A8">
              <w:rPr>
                <w:rFonts w:eastAsia="WipoUniExt"/>
                <w:sz w:val="22"/>
                <w:szCs w:val="22"/>
                <w:lang w:eastAsia="en-US"/>
              </w:rPr>
              <w:t>о</w:t>
            </w:r>
            <w:r w:rsidRPr="00B472A8">
              <w:rPr>
                <w:rFonts w:eastAsia="WipoUniExt"/>
                <w:sz w:val="22"/>
                <w:szCs w:val="22"/>
                <w:lang w:eastAsia="en-US"/>
              </w:rPr>
              <w:t>ве бактерий рода Аzotobacter</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2835" w:type="dxa"/>
            <w:tcBorders>
              <w:bottom w:val="single" w:sz="4" w:space="0" w:color="auto"/>
            </w:tcBorders>
          </w:tcPr>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C12N 1/20</w:t>
            </w:r>
          </w:p>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C12R 1/01</w:t>
            </w:r>
          </w:p>
          <w:p w:rsidR="005A5201" w:rsidRPr="00B472A8" w:rsidRDefault="005A5201" w:rsidP="00242909">
            <w:pPr>
              <w:pStyle w:val="2a"/>
              <w:spacing w:after="0" w:line="360" w:lineRule="auto"/>
              <w:ind w:left="0"/>
              <w:rPr>
                <w:rFonts w:ascii="Times New Roman" w:hAnsi="Times New Roman"/>
              </w:rPr>
            </w:pPr>
            <w:r w:rsidRPr="00B472A8">
              <w:rPr>
                <w:rFonts w:ascii="Times New Roman" w:eastAsia="Calibri" w:hAnsi="Times New Roman"/>
                <w:bCs/>
                <w:iCs/>
                <w:lang w:eastAsia="en-US"/>
              </w:rPr>
              <w:t>C05F 11/08</w:t>
            </w:r>
          </w:p>
        </w:tc>
        <w:tc>
          <w:tcPr>
            <w:tcW w:w="4500" w:type="dxa"/>
            <w:tcBorders>
              <w:bottom w:val="single" w:sz="4" w:space="0" w:color="auto"/>
            </w:tcBorders>
          </w:tcPr>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sz w:val="22"/>
                <w:szCs w:val="22"/>
                <w:lang w:eastAsia="en-US"/>
              </w:rPr>
              <w:t>Пат. 2 528 874</w:t>
            </w:r>
            <w:r w:rsidRPr="00B472A8">
              <w:rPr>
                <w:rFonts w:eastAsia="WipoUniExt"/>
                <w:sz w:val="22"/>
                <w:szCs w:val="22"/>
                <w:lang w:eastAsia="en-US"/>
              </w:rPr>
              <w:t xml:space="preserve"> Росийская Федерация.</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 xml:space="preserve">/ </w:t>
            </w:r>
            <w:r w:rsidRPr="00B472A8">
              <w:rPr>
                <w:rFonts w:eastAsia="Calibri"/>
                <w:bCs/>
                <w:sz w:val="22"/>
                <w:szCs w:val="22"/>
                <w:lang w:eastAsia="en-US"/>
              </w:rPr>
              <w:t>Дегтярева И.А. –</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TimesNewRomanPSMT"/>
                <w:sz w:val="22"/>
                <w:szCs w:val="22"/>
                <w:lang w:eastAsia="en-US"/>
              </w:rPr>
              <w:t>№</w:t>
            </w:r>
            <w:r w:rsidRPr="00B472A8">
              <w:rPr>
                <w:rFonts w:eastAsia="Calibri"/>
                <w:bCs/>
                <w:sz w:val="22"/>
                <w:szCs w:val="22"/>
                <w:lang w:eastAsia="en-US"/>
              </w:rPr>
              <w:t>2012145908/10</w:t>
            </w:r>
            <w:r w:rsidRPr="00B472A8">
              <w:rPr>
                <w:rFonts w:eastAsia="Calibri"/>
                <w:sz w:val="22"/>
                <w:szCs w:val="22"/>
                <w:lang w:eastAsia="en-US"/>
              </w:rPr>
              <w:t>,</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w:t>
            </w:r>
            <w:r w:rsidRPr="00B472A8">
              <w:rPr>
                <w:rFonts w:eastAsia="Calibri"/>
                <w:bCs/>
                <w:sz w:val="22"/>
                <w:szCs w:val="22"/>
                <w:lang w:eastAsia="en-US"/>
              </w:rPr>
              <w:t>26.10.2012;</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w:t>
            </w:r>
            <w:r w:rsidRPr="00B472A8">
              <w:rPr>
                <w:rFonts w:eastAsia="Calibri"/>
                <w:bCs/>
                <w:sz w:val="22"/>
                <w:szCs w:val="22"/>
                <w:lang w:eastAsia="en-US"/>
              </w:rPr>
              <w:t xml:space="preserve">20.09.2014; </w:t>
            </w:r>
            <w:r w:rsidRPr="00B472A8">
              <w:rPr>
                <w:rFonts w:eastAsia="WipoUniExt"/>
                <w:sz w:val="22"/>
                <w:szCs w:val="22"/>
                <w:lang w:eastAsia="en-US"/>
              </w:rPr>
              <w:t>Бюл. №</w:t>
            </w:r>
            <w:r w:rsidRPr="00B472A8">
              <w:rPr>
                <w:rFonts w:eastAsia="Calibri"/>
                <w:bCs/>
                <w:sz w:val="22"/>
                <w:szCs w:val="22"/>
                <w:lang w:eastAsia="en-US"/>
              </w:rPr>
              <w:t xml:space="preserve">26 </w:t>
            </w:r>
            <w:r w:rsidRPr="00B472A8">
              <w:rPr>
                <w:rFonts w:eastAsia="Calibri"/>
                <w:sz w:val="22"/>
                <w:szCs w:val="22"/>
                <w:lang w:eastAsia="en-US"/>
              </w:rPr>
              <w:t>– 9 с.</w:t>
            </w:r>
          </w:p>
        </w:tc>
        <w:tc>
          <w:tcPr>
            <w:tcW w:w="3155" w:type="dxa"/>
            <w:tcBorders>
              <w:bottom w:val="single" w:sz="4" w:space="0" w:color="auto"/>
            </w:tcBorders>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Питательная среда для выр</w:t>
            </w:r>
            <w:r w:rsidRPr="00B472A8">
              <w:rPr>
                <w:rFonts w:eastAsia="Calibri"/>
                <w:bCs/>
                <w:sz w:val="22"/>
                <w:szCs w:val="22"/>
                <w:lang w:eastAsia="en-US"/>
              </w:rPr>
              <w:t>а</w:t>
            </w:r>
            <w:r w:rsidRPr="00B472A8">
              <w:rPr>
                <w:rFonts w:eastAsia="Calibri"/>
                <w:bCs/>
                <w:sz w:val="22"/>
                <w:szCs w:val="22"/>
                <w:lang w:eastAsia="en-US"/>
              </w:rPr>
              <w:t>щивания консорциума азо</w:t>
            </w:r>
            <w:r w:rsidRPr="00B472A8">
              <w:rPr>
                <w:rFonts w:eastAsia="Calibri"/>
                <w:bCs/>
                <w:sz w:val="22"/>
                <w:szCs w:val="22"/>
                <w:lang w:eastAsia="en-US"/>
              </w:rPr>
              <w:t>т</w:t>
            </w:r>
            <w:r w:rsidRPr="00B472A8">
              <w:rPr>
                <w:rFonts w:eastAsia="Calibri"/>
                <w:bCs/>
                <w:sz w:val="22"/>
                <w:szCs w:val="22"/>
                <w:lang w:eastAsia="en-US"/>
              </w:rPr>
              <w:t>фиксирующих и фосфатмоб</w:t>
            </w:r>
            <w:r w:rsidRPr="00B472A8">
              <w:rPr>
                <w:rFonts w:eastAsia="Calibri"/>
                <w:bCs/>
                <w:sz w:val="22"/>
                <w:szCs w:val="22"/>
                <w:lang w:eastAsia="en-US"/>
              </w:rPr>
              <w:t>и</w:t>
            </w:r>
            <w:r w:rsidRPr="00B472A8">
              <w:rPr>
                <w:rFonts w:eastAsia="Calibri"/>
                <w:bCs/>
                <w:sz w:val="22"/>
                <w:szCs w:val="22"/>
                <w:lang w:eastAsia="en-US"/>
              </w:rPr>
              <w:t>лизующих микроорганизмов</w:t>
            </w:r>
          </w:p>
        </w:tc>
        <w:tc>
          <w:tcPr>
            <w:tcW w:w="2409" w:type="dxa"/>
            <w:tcBorders>
              <w:bottom w:val="single" w:sz="4" w:space="0" w:color="auto"/>
            </w:tcBorders>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Borders>
              <w:bottom w:val="nil"/>
            </w:tcBorders>
          </w:tcPr>
          <w:p w:rsidR="005A5201" w:rsidRPr="00B472A8" w:rsidRDefault="005A5201" w:rsidP="00242909">
            <w:pPr>
              <w:autoSpaceDE w:val="0"/>
              <w:autoSpaceDN w:val="0"/>
              <w:adjustRightInd w:val="0"/>
              <w:spacing w:line="360" w:lineRule="auto"/>
              <w:rPr>
                <w:rFonts w:eastAsia="WipoUniExt"/>
                <w:bCs/>
                <w:sz w:val="22"/>
                <w:szCs w:val="22"/>
                <w:lang w:eastAsia="en-US"/>
              </w:rPr>
            </w:pPr>
          </w:p>
        </w:tc>
        <w:tc>
          <w:tcPr>
            <w:tcW w:w="2835" w:type="dxa"/>
            <w:tcBorders>
              <w:bottom w:val="nil"/>
            </w:tcBorders>
          </w:tcPr>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C12N 1/20</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C05F 11/08</w:t>
            </w:r>
          </w:p>
          <w:p w:rsidR="005A5201" w:rsidRPr="00B472A8" w:rsidRDefault="005A5201" w:rsidP="00242909">
            <w:pPr>
              <w:autoSpaceDE w:val="0"/>
              <w:autoSpaceDN w:val="0"/>
              <w:adjustRightInd w:val="0"/>
              <w:spacing w:line="360" w:lineRule="auto"/>
              <w:rPr>
                <w:rFonts w:eastAsia="TimesNewRomanPSMT"/>
                <w:bCs/>
                <w:iCs/>
                <w:sz w:val="22"/>
                <w:szCs w:val="22"/>
                <w:lang w:eastAsia="en-US"/>
              </w:rPr>
            </w:pPr>
            <w:r w:rsidRPr="00B472A8">
              <w:rPr>
                <w:rFonts w:eastAsia="Calibri"/>
                <w:sz w:val="22"/>
                <w:szCs w:val="22"/>
                <w:lang w:eastAsia="en-US"/>
              </w:rPr>
              <w:t>C12R 1/065</w:t>
            </w:r>
          </w:p>
        </w:tc>
        <w:tc>
          <w:tcPr>
            <w:tcW w:w="4500" w:type="dxa"/>
            <w:tcBorders>
              <w:bottom w:val="nil"/>
            </w:tcBorders>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bCs/>
                <w:sz w:val="22"/>
                <w:szCs w:val="22"/>
                <w:lang w:eastAsia="en-US"/>
              </w:rPr>
              <w:t xml:space="preserve">Пат. </w:t>
            </w:r>
            <w:r w:rsidRPr="00B472A8">
              <w:rPr>
                <w:rFonts w:eastAsia="Calibri"/>
                <w:sz w:val="22"/>
                <w:szCs w:val="22"/>
                <w:lang w:eastAsia="en-US"/>
              </w:rPr>
              <w:t>2 464 308. Росийская Федерация.</w:t>
            </w:r>
          </w:p>
          <w:p w:rsidR="005A5201" w:rsidRPr="00B472A8" w:rsidRDefault="005A5201" w:rsidP="00242909">
            <w:pPr>
              <w:autoSpaceDE w:val="0"/>
              <w:autoSpaceDN w:val="0"/>
              <w:adjustRightInd w:val="0"/>
              <w:spacing w:line="360" w:lineRule="auto"/>
              <w:rPr>
                <w:rFonts w:eastAsia="WipoUniExt"/>
                <w:bCs/>
                <w:sz w:val="22"/>
                <w:szCs w:val="22"/>
                <w:lang w:eastAsia="en-US"/>
              </w:rPr>
            </w:pPr>
            <w:r w:rsidRPr="00B472A8">
              <w:rPr>
                <w:rFonts w:eastAsia="Calibri"/>
                <w:bCs/>
                <w:sz w:val="22"/>
                <w:szCs w:val="22"/>
                <w:lang w:eastAsia="en-US"/>
              </w:rPr>
              <w:t xml:space="preserve">Дегтярева И.А. – </w:t>
            </w:r>
            <w:r w:rsidRPr="00B472A8">
              <w:rPr>
                <w:rFonts w:eastAsia="TimesNewRomanPSMT"/>
                <w:sz w:val="22"/>
                <w:szCs w:val="22"/>
                <w:lang w:eastAsia="en-US"/>
              </w:rPr>
              <w:t>№</w:t>
            </w:r>
            <w:r w:rsidRPr="00B472A8">
              <w:rPr>
                <w:rFonts w:eastAsia="Calibri"/>
                <w:sz w:val="22"/>
                <w:szCs w:val="22"/>
                <w:lang w:eastAsia="en-US"/>
              </w:rPr>
              <w:t>010146021/10,</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11.11.2010</w:t>
            </w:r>
            <w:r w:rsidRPr="00B472A8">
              <w:rPr>
                <w:rFonts w:eastAsia="Calibri"/>
                <w:bCs/>
                <w:sz w:val="22"/>
                <w:szCs w:val="22"/>
                <w:lang w:eastAsia="en-US"/>
              </w:rPr>
              <w:t>;</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20.10.2012 </w:t>
            </w:r>
            <w:r w:rsidRPr="00B472A8">
              <w:rPr>
                <w:rFonts w:eastAsia="WipoUniExt"/>
                <w:sz w:val="22"/>
                <w:szCs w:val="22"/>
                <w:lang w:eastAsia="en-US"/>
              </w:rPr>
              <w:t>Бюл</w:t>
            </w:r>
            <w:r w:rsidRPr="00B472A8">
              <w:rPr>
                <w:rFonts w:eastAsia="Calibri"/>
                <w:sz w:val="22"/>
                <w:szCs w:val="22"/>
                <w:lang w:eastAsia="en-US"/>
              </w:rPr>
              <w:t xml:space="preserve">. </w:t>
            </w:r>
            <w:r w:rsidRPr="00B472A8">
              <w:rPr>
                <w:rFonts w:eastAsia="WipoUniExt"/>
                <w:sz w:val="22"/>
                <w:szCs w:val="22"/>
                <w:lang w:eastAsia="en-US"/>
              </w:rPr>
              <w:t>№</w:t>
            </w:r>
            <w:r w:rsidRPr="00B472A8">
              <w:rPr>
                <w:rFonts w:eastAsia="Calibri"/>
                <w:sz w:val="22"/>
                <w:szCs w:val="22"/>
                <w:lang w:eastAsia="en-US"/>
              </w:rPr>
              <w:t>29 – 7 с.</w:t>
            </w:r>
          </w:p>
        </w:tc>
        <w:tc>
          <w:tcPr>
            <w:tcW w:w="3155" w:type="dxa"/>
            <w:tcBorders>
              <w:bottom w:val="nil"/>
            </w:tcBorders>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 xml:space="preserve">Штамм бактерий </w:t>
            </w:r>
            <w:r w:rsidRPr="00B472A8">
              <w:rPr>
                <w:rFonts w:eastAsia="WipoUniExt"/>
                <w:i/>
                <w:sz w:val="22"/>
                <w:szCs w:val="22"/>
                <w:lang w:eastAsia="en-US"/>
              </w:rPr>
              <w:t>Аzotobacter chroococcum</w:t>
            </w:r>
            <w:r w:rsidRPr="00B472A8">
              <w:rPr>
                <w:rFonts w:eastAsia="WipoUniExt"/>
                <w:sz w:val="22"/>
                <w:szCs w:val="22"/>
                <w:lang w:eastAsia="en-US"/>
              </w:rPr>
              <w:t xml:space="preserve"> 5 v(e), испол</w:t>
            </w:r>
            <w:r w:rsidRPr="00B472A8">
              <w:rPr>
                <w:rFonts w:eastAsia="WipoUniExt"/>
                <w:sz w:val="22"/>
                <w:szCs w:val="22"/>
                <w:lang w:eastAsia="en-US"/>
              </w:rPr>
              <w:t>ь</w:t>
            </w:r>
            <w:r w:rsidRPr="00B472A8">
              <w:rPr>
                <w:rFonts w:eastAsia="WipoUniExt"/>
                <w:sz w:val="22"/>
                <w:szCs w:val="22"/>
                <w:lang w:eastAsia="en-US"/>
              </w:rPr>
              <w:t>зуемый для получения азо</w:t>
            </w:r>
            <w:r w:rsidRPr="00B472A8">
              <w:rPr>
                <w:rFonts w:eastAsia="WipoUniExt"/>
                <w:sz w:val="22"/>
                <w:szCs w:val="22"/>
                <w:lang w:eastAsia="en-US"/>
              </w:rPr>
              <w:t>т</w:t>
            </w:r>
            <w:r w:rsidRPr="00B472A8">
              <w:rPr>
                <w:rFonts w:eastAsia="WipoUniExt"/>
                <w:sz w:val="22"/>
                <w:szCs w:val="22"/>
                <w:lang w:eastAsia="en-US"/>
              </w:rPr>
              <w:t>фиксирующего удобрения для</w:t>
            </w:r>
            <w:r w:rsidRPr="00B472A8">
              <w:rPr>
                <w:rFonts w:eastAsia="WipoUniExt"/>
                <w:bCs/>
                <w:sz w:val="22"/>
                <w:szCs w:val="22"/>
                <w:lang w:eastAsia="en-US"/>
              </w:rPr>
              <w:t xml:space="preserve"> </w:t>
            </w:r>
            <w:r w:rsidRPr="00B472A8">
              <w:rPr>
                <w:rFonts w:eastAsia="WipoUniExt"/>
                <w:sz w:val="22"/>
                <w:szCs w:val="22"/>
                <w:lang w:eastAsia="en-US"/>
              </w:rPr>
              <w:t>зерновых и кормовых культур</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2835"/>
        <w:gridCol w:w="4500"/>
        <w:gridCol w:w="3155"/>
        <w:gridCol w:w="2409"/>
      </w:tblGrid>
      <w:tr w:rsidR="005A5201" w:rsidRPr="00B472A8" w:rsidTr="00242909">
        <w:trPr>
          <w:cantSplit/>
          <w:trHeight w:val="170"/>
        </w:trPr>
        <w:tc>
          <w:tcPr>
            <w:tcW w:w="241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2835"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45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155"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410"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2835" w:type="dxa"/>
          </w:tcPr>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C12N 1/20</w:t>
            </w:r>
          </w:p>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A01N 63/00</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bCs/>
                <w:iCs/>
                <w:sz w:val="22"/>
                <w:szCs w:val="22"/>
                <w:lang w:eastAsia="en-US"/>
              </w:rPr>
              <w:t>C05F 11/08</w:t>
            </w:r>
          </w:p>
        </w:tc>
        <w:tc>
          <w:tcPr>
            <w:tcW w:w="4500" w:type="dxa"/>
          </w:tcPr>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Пат. 2 514 217</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sz w:val="22"/>
                <w:szCs w:val="22"/>
                <w:lang w:eastAsia="en-US"/>
              </w:rPr>
              <w:t>Российская Федерация.</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Лактионов Ю.В.</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TimesNewRomanPSMT"/>
                <w:sz w:val="22"/>
                <w:szCs w:val="22"/>
                <w:lang w:eastAsia="en-US"/>
              </w:rPr>
              <w:t>№</w:t>
            </w:r>
            <w:r w:rsidRPr="00B472A8">
              <w:rPr>
                <w:rFonts w:eastAsia="Calibri"/>
                <w:bCs/>
                <w:sz w:val="22"/>
                <w:szCs w:val="22"/>
                <w:lang w:eastAsia="en-US"/>
              </w:rPr>
              <w:t>2012151105/10</w:t>
            </w:r>
            <w:r w:rsidRPr="00B472A8">
              <w:rPr>
                <w:rFonts w:eastAsia="Calibri"/>
                <w:sz w:val="22"/>
                <w:szCs w:val="22"/>
                <w:lang w:eastAsia="en-US"/>
              </w:rPr>
              <w:t>,</w:t>
            </w:r>
          </w:p>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w:t>
            </w:r>
            <w:r w:rsidRPr="00B472A8">
              <w:rPr>
                <w:rFonts w:eastAsia="Calibri"/>
                <w:bCs/>
                <w:sz w:val="22"/>
                <w:szCs w:val="22"/>
                <w:lang w:eastAsia="en-US"/>
              </w:rPr>
              <w:t>29.11.2012;</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w:t>
            </w:r>
            <w:r w:rsidRPr="00B472A8">
              <w:rPr>
                <w:rFonts w:eastAsia="Calibri"/>
                <w:bCs/>
                <w:sz w:val="22"/>
                <w:szCs w:val="22"/>
                <w:lang w:eastAsia="en-US"/>
              </w:rPr>
              <w:t xml:space="preserve">27.04.2014, </w:t>
            </w:r>
            <w:r w:rsidRPr="00B472A8">
              <w:rPr>
                <w:rFonts w:eastAsia="WipoUniExt"/>
                <w:sz w:val="22"/>
                <w:szCs w:val="22"/>
                <w:lang w:eastAsia="en-US"/>
              </w:rPr>
              <w:t>Бюл. №</w:t>
            </w:r>
            <w:r w:rsidRPr="00B472A8">
              <w:rPr>
                <w:rFonts w:eastAsia="Calibri"/>
                <w:bCs/>
                <w:sz w:val="22"/>
                <w:szCs w:val="22"/>
                <w:lang w:eastAsia="en-US"/>
              </w:rPr>
              <w:t>12. – 9 с.</w:t>
            </w:r>
          </w:p>
        </w:tc>
        <w:tc>
          <w:tcPr>
            <w:tcW w:w="3155" w:type="dxa"/>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Биопрепарат под бобовую культуру жидкой формы на основе клубеньковых бактерий</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2835" w:type="dxa"/>
          </w:tcPr>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C12N 1/20</w:t>
            </w:r>
          </w:p>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A61K 35/74</w:t>
            </w:r>
          </w:p>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Calibri"/>
                <w:bCs/>
                <w:iCs/>
                <w:sz w:val="22"/>
                <w:szCs w:val="22"/>
                <w:lang w:eastAsia="en-US"/>
              </w:rPr>
              <w:t>A23C 9/123</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iCs/>
                <w:sz w:val="22"/>
                <w:szCs w:val="22"/>
                <w:lang w:eastAsia="en-US"/>
              </w:rPr>
              <w:t>C12R 1/225</w:t>
            </w:r>
          </w:p>
        </w:tc>
        <w:tc>
          <w:tcPr>
            <w:tcW w:w="4500" w:type="dxa"/>
          </w:tcPr>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bCs/>
                <w:sz w:val="22"/>
                <w:szCs w:val="22"/>
                <w:lang w:eastAsia="en-US"/>
              </w:rPr>
              <w:t xml:space="preserve">Пат. </w:t>
            </w:r>
            <w:r w:rsidRPr="00B472A8">
              <w:rPr>
                <w:rFonts w:eastAsia="Calibri"/>
                <w:sz w:val="22"/>
                <w:szCs w:val="22"/>
                <w:lang w:eastAsia="en-US"/>
              </w:rPr>
              <w:t>2 528 862.</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sz w:val="22"/>
                <w:szCs w:val="22"/>
                <w:lang w:eastAsia="en-US"/>
              </w:rPr>
              <w:t>Российская Федерация</w:t>
            </w:r>
          </w:p>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Абрамов В.М.</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TimesNewRomanPSMT"/>
                <w:sz w:val="22"/>
                <w:szCs w:val="22"/>
                <w:lang w:eastAsia="en-US"/>
              </w:rPr>
              <w:t>№</w:t>
            </w:r>
            <w:r w:rsidRPr="00B472A8">
              <w:rPr>
                <w:rFonts w:eastAsia="Calibri"/>
                <w:bCs/>
                <w:sz w:val="22"/>
                <w:szCs w:val="22"/>
                <w:lang w:eastAsia="en-US"/>
              </w:rPr>
              <w:t>2013118084/10,</w:t>
            </w:r>
          </w:p>
          <w:p w:rsidR="005A5201" w:rsidRPr="00B472A8" w:rsidRDefault="005A5201" w:rsidP="00242909">
            <w:pPr>
              <w:autoSpaceDE w:val="0"/>
              <w:autoSpaceDN w:val="0"/>
              <w:adjustRightInd w:val="0"/>
              <w:spacing w:line="360" w:lineRule="auto"/>
              <w:rPr>
                <w:rFonts w:eastAsia="WipoUniExt"/>
                <w:sz w:val="22"/>
                <w:szCs w:val="22"/>
                <w:lang w:eastAsia="en-US"/>
              </w:rPr>
            </w:pPr>
            <w:r w:rsidRPr="00B472A8">
              <w:rPr>
                <w:rFonts w:eastAsia="WipoUniExt"/>
                <w:sz w:val="22"/>
                <w:szCs w:val="22"/>
                <w:lang w:eastAsia="en-US"/>
              </w:rPr>
              <w:t>заяв.</w:t>
            </w:r>
            <w:r w:rsidRPr="00B472A8">
              <w:rPr>
                <w:rFonts w:eastAsia="Calibri"/>
                <w:sz w:val="22"/>
                <w:szCs w:val="22"/>
                <w:lang w:eastAsia="en-US"/>
              </w:rPr>
              <w:t xml:space="preserve"> </w:t>
            </w:r>
            <w:r w:rsidRPr="00B472A8">
              <w:rPr>
                <w:rFonts w:eastAsia="Calibri"/>
                <w:bCs/>
                <w:sz w:val="22"/>
                <w:szCs w:val="22"/>
                <w:lang w:eastAsia="en-US"/>
              </w:rPr>
              <w:t>19.04.2013;</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WipoUniExt"/>
                <w:sz w:val="22"/>
                <w:szCs w:val="22"/>
                <w:lang w:eastAsia="en-US"/>
              </w:rPr>
              <w:t>опубл.</w:t>
            </w:r>
            <w:r w:rsidRPr="00B472A8">
              <w:rPr>
                <w:rFonts w:eastAsia="Calibri"/>
                <w:sz w:val="22"/>
                <w:szCs w:val="22"/>
                <w:lang w:eastAsia="en-US"/>
              </w:rPr>
              <w:t xml:space="preserve"> </w:t>
            </w:r>
            <w:r w:rsidRPr="00B472A8">
              <w:rPr>
                <w:rFonts w:eastAsia="Calibri"/>
                <w:bCs/>
                <w:sz w:val="22"/>
                <w:szCs w:val="22"/>
                <w:lang w:eastAsia="en-US"/>
              </w:rPr>
              <w:t xml:space="preserve">20.09.2014 </w:t>
            </w:r>
            <w:r w:rsidRPr="00B472A8">
              <w:rPr>
                <w:rFonts w:eastAsia="WipoUniExt"/>
                <w:sz w:val="22"/>
                <w:szCs w:val="22"/>
                <w:lang w:eastAsia="en-US"/>
              </w:rPr>
              <w:t>Бюл. №</w:t>
            </w:r>
            <w:r w:rsidRPr="00B472A8">
              <w:rPr>
                <w:rFonts w:eastAsia="Calibri"/>
                <w:bCs/>
                <w:sz w:val="22"/>
                <w:szCs w:val="22"/>
                <w:lang w:eastAsia="en-US"/>
              </w:rPr>
              <w:t>26. – 17 с.</w:t>
            </w:r>
          </w:p>
        </w:tc>
        <w:tc>
          <w:tcPr>
            <w:tcW w:w="3155" w:type="dxa"/>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 xml:space="preserve">Штамм </w:t>
            </w:r>
            <w:r w:rsidRPr="00B472A8">
              <w:rPr>
                <w:rFonts w:eastAsia="Calibri"/>
                <w:bCs/>
                <w:i/>
                <w:sz w:val="22"/>
                <w:szCs w:val="22"/>
                <w:lang w:eastAsia="en-US"/>
              </w:rPr>
              <w:t>Lactobacillus fermentum</w:t>
            </w:r>
            <w:r w:rsidRPr="00B472A8">
              <w:rPr>
                <w:rFonts w:eastAsia="Calibri"/>
                <w:bCs/>
                <w:sz w:val="22"/>
                <w:szCs w:val="22"/>
                <w:lang w:eastAsia="en-US"/>
              </w:rPr>
              <w:t>, обладающий шир</w:t>
            </w:r>
            <w:r w:rsidRPr="00B472A8">
              <w:rPr>
                <w:rFonts w:eastAsia="Calibri"/>
                <w:bCs/>
                <w:sz w:val="22"/>
                <w:szCs w:val="22"/>
                <w:lang w:eastAsia="en-US"/>
              </w:rPr>
              <w:t>о</w:t>
            </w:r>
            <w:r w:rsidRPr="00B472A8">
              <w:rPr>
                <w:rFonts w:eastAsia="Calibri"/>
                <w:bCs/>
                <w:sz w:val="22"/>
                <w:szCs w:val="22"/>
                <w:lang w:eastAsia="en-US"/>
              </w:rPr>
              <w:t>ким спектром антагонистич</w:t>
            </w:r>
            <w:r w:rsidRPr="00B472A8">
              <w:rPr>
                <w:rFonts w:eastAsia="Calibri"/>
                <w:bCs/>
                <w:sz w:val="22"/>
                <w:szCs w:val="22"/>
                <w:lang w:eastAsia="en-US"/>
              </w:rPr>
              <w:t>е</w:t>
            </w:r>
            <w:r w:rsidRPr="00B472A8">
              <w:rPr>
                <w:rFonts w:eastAsia="Calibri"/>
                <w:bCs/>
                <w:sz w:val="22"/>
                <w:szCs w:val="22"/>
                <w:lang w:eastAsia="en-US"/>
              </w:rPr>
              <w:t>ской активности и пробиот</w:t>
            </w:r>
            <w:r w:rsidRPr="00B472A8">
              <w:rPr>
                <w:rFonts w:eastAsia="Calibri"/>
                <w:bCs/>
                <w:sz w:val="22"/>
                <w:szCs w:val="22"/>
                <w:lang w:eastAsia="en-US"/>
              </w:rPr>
              <w:t>и</w:t>
            </w:r>
            <w:r w:rsidRPr="00B472A8">
              <w:rPr>
                <w:rFonts w:eastAsia="Calibri"/>
                <w:bCs/>
                <w:sz w:val="22"/>
                <w:szCs w:val="22"/>
                <w:lang w:eastAsia="en-US"/>
              </w:rPr>
              <w:t>ческий консорциум лактоба</w:t>
            </w:r>
            <w:r w:rsidRPr="00B472A8">
              <w:rPr>
                <w:rFonts w:eastAsia="Calibri"/>
                <w:bCs/>
                <w:sz w:val="22"/>
                <w:szCs w:val="22"/>
                <w:lang w:eastAsia="en-US"/>
              </w:rPr>
              <w:t>к</w:t>
            </w:r>
            <w:r w:rsidRPr="00B472A8">
              <w:rPr>
                <w:rFonts w:eastAsia="Calibri"/>
                <w:bCs/>
                <w:sz w:val="22"/>
                <w:szCs w:val="22"/>
                <w:lang w:eastAsia="en-US"/>
              </w:rPr>
              <w:t>терий для изготовления бакт</w:t>
            </w:r>
            <w:r w:rsidRPr="00B472A8">
              <w:rPr>
                <w:rFonts w:eastAsia="Calibri"/>
                <w:bCs/>
                <w:sz w:val="22"/>
                <w:szCs w:val="22"/>
                <w:lang w:eastAsia="en-US"/>
              </w:rPr>
              <w:t>е</w:t>
            </w:r>
            <w:r w:rsidRPr="00B472A8">
              <w:rPr>
                <w:rFonts w:eastAsia="Calibri"/>
                <w:bCs/>
                <w:sz w:val="22"/>
                <w:szCs w:val="22"/>
                <w:lang w:eastAsia="en-US"/>
              </w:rPr>
              <w:t>риальных препаратов</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Borders>
              <w:bottom w:val="nil"/>
            </w:tcBorders>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2835" w:type="dxa"/>
            <w:tcBorders>
              <w:bottom w:val="nil"/>
            </w:tcBorders>
          </w:tcPr>
          <w:p w:rsidR="005A5201" w:rsidRPr="00B472A8" w:rsidRDefault="005A5201" w:rsidP="00242909">
            <w:pPr>
              <w:autoSpaceDE w:val="0"/>
              <w:autoSpaceDN w:val="0"/>
              <w:adjustRightInd w:val="0"/>
              <w:spacing w:line="360" w:lineRule="auto"/>
              <w:rPr>
                <w:rFonts w:eastAsia="Calibri"/>
                <w:bCs/>
                <w:iCs/>
                <w:sz w:val="22"/>
                <w:szCs w:val="22"/>
                <w:lang w:eastAsia="en-US"/>
              </w:rPr>
            </w:pPr>
            <w:r w:rsidRPr="00B472A8">
              <w:rPr>
                <w:rFonts w:eastAsia="Calibri"/>
                <w:bCs/>
                <w:iCs/>
                <w:sz w:val="22"/>
                <w:szCs w:val="22"/>
                <w:lang w:eastAsia="en-US"/>
              </w:rPr>
              <w:t>C12N1/20</w:t>
            </w:r>
          </w:p>
          <w:p w:rsidR="005A5201" w:rsidRPr="00B472A8" w:rsidRDefault="005A5201" w:rsidP="00242909">
            <w:pPr>
              <w:autoSpaceDE w:val="0"/>
              <w:autoSpaceDN w:val="0"/>
              <w:adjustRightInd w:val="0"/>
              <w:spacing w:line="360" w:lineRule="auto"/>
              <w:rPr>
                <w:rFonts w:eastAsia="Calibri"/>
                <w:bCs/>
                <w:iCs/>
                <w:sz w:val="22"/>
                <w:szCs w:val="22"/>
                <w:lang w:eastAsia="en-US"/>
              </w:rPr>
            </w:pPr>
            <w:r w:rsidRPr="00B472A8">
              <w:rPr>
                <w:rFonts w:eastAsia="Calibri"/>
                <w:iCs/>
                <w:sz w:val="22"/>
                <w:szCs w:val="22"/>
                <w:lang w:eastAsia="en-US"/>
              </w:rPr>
              <w:t>C12R 1/01</w:t>
            </w:r>
          </w:p>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ArialUnicodeMS"/>
                <w:sz w:val="22"/>
                <w:szCs w:val="22"/>
                <w:lang w:eastAsia="en-US"/>
              </w:rPr>
              <w:t xml:space="preserve">А </w:t>
            </w:r>
            <w:r w:rsidRPr="00B472A8">
              <w:rPr>
                <w:rFonts w:eastAsia="Calibri"/>
                <w:bCs/>
                <w:iCs/>
                <w:sz w:val="22"/>
                <w:szCs w:val="22"/>
                <w:lang w:eastAsia="en-US"/>
              </w:rPr>
              <w:t>63/02</w:t>
            </w:r>
          </w:p>
        </w:tc>
        <w:tc>
          <w:tcPr>
            <w:tcW w:w="4500" w:type="dxa"/>
            <w:tcBorders>
              <w:bottom w:val="nil"/>
            </w:tcBorders>
          </w:tcPr>
          <w:p w:rsidR="005A5201" w:rsidRPr="00B472A8" w:rsidRDefault="005A5201" w:rsidP="00242909">
            <w:pPr>
              <w:autoSpaceDE w:val="0"/>
              <w:autoSpaceDN w:val="0"/>
              <w:adjustRightInd w:val="0"/>
              <w:spacing w:line="360" w:lineRule="auto"/>
              <w:rPr>
                <w:rFonts w:eastAsia="ArialUnicodeMS"/>
                <w:sz w:val="22"/>
                <w:szCs w:val="22"/>
                <w:lang w:eastAsia="en-US"/>
              </w:rPr>
            </w:pPr>
            <w:r w:rsidRPr="00B472A8">
              <w:rPr>
                <w:rFonts w:eastAsia="Calibri"/>
                <w:bCs/>
                <w:sz w:val="22"/>
                <w:szCs w:val="22"/>
                <w:lang w:eastAsia="en-US"/>
              </w:rPr>
              <w:t xml:space="preserve">Пат. WO 2017/082761 </w:t>
            </w:r>
            <w:r w:rsidRPr="00B472A8">
              <w:rPr>
                <w:rFonts w:eastAsia="ArialUnicodeMS"/>
                <w:sz w:val="22"/>
                <w:szCs w:val="22"/>
                <w:lang w:eastAsia="en-US"/>
              </w:rPr>
              <w:t xml:space="preserve">А </w:t>
            </w:r>
            <w:r w:rsidRPr="00B472A8">
              <w:rPr>
                <w:rFonts w:eastAsia="Calibri"/>
                <w:bCs/>
                <w:sz w:val="22"/>
                <w:szCs w:val="22"/>
                <w:lang w:eastAsia="en-US"/>
              </w:rPr>
              <w:t>1.</w:t>
            </w:r>
          </w:p>
          <w:p w:rsidR="005A5201" w:rsidRPr="00B472A8" w:rsidRDefault="005A5201" w:rsidP="00242909">
            <w:pPr>
              <w:autoSpaceDE w:val="0"/>
              <w:autoSpaceDN w:val="0"/>
              <w:adjustRightInd w:val="0"/>
              <w:spacing w:line="360" w:lineRule="auto"/>
              <w:rPr>
                <w:rFonts w:eastAsia="TimesNewRomanPSMT"/>
                <w:sz w:val="22"/>
                <w:szCs w:val="22"/>
                <w:lang w:eastAsia="en-US"/>
              </w:rPr>
            </w:pPr>
            <w:r w:rsidRPr="00B472A8">
              <w:rPr>
                <w:rFonts w:eastAsia="ArialUnicodeMS"/>
                <w:sz w:val="22"/>
                <w:szCs w:val="22"/>
                <w:lang w:eastAsia="en-US"/>
              </w:rPr>
              <w:t>Пластинин С.А.</w:t>
            </w:r>
          </w:p>
          <w:p w:rsidR="005A5201" w:rsidRPr="00B472A8" w:rsidRDefault="005A5201" w:rsidP="00242909">
            <w:pPr>
              <w:autoSpaceDE w:val="0"/>
              <w:autoSpaceDN w:val="0"/>
              <w:adjustRightInd w:val="0"/>
              <w:spacing w:line="360" w:lineRule="auto"/>
              <w:rPr>
                <w:rFonts w:eastAsia="ArialUnicodeMS"/>
                <w:sz w:val="22"/>
                <w:szCs w:val="22"/>
                <w:lang w:eastAsia="en-US"/>
              </w:rPr>
            </w:pPr>
            <w:r w:rsidRPr="00B472A8">
              <w:rPr>
                <w:rFonts w:eastAsia="TimesNewRomanPSMT"/>
                <w:sz w:val="22"/>
                <w:szCs w:val="22"/>
                <w:lang w:eastAsia="en-US"/>
              </w:rPr>
              <w:t>№</w:t>
            </w:r>
            <w:r w:rsidRPr="00B472A8">
              <w:rPr>
                <w:rFonts w:eastAsia="Calibri"/>
                <w:sz w:val="22"/>
                <w:szCs w:val="22"/>
                <w:lang w:eastAsia="en-US"/>
              </w:rPr>
              <w:t>pct/ru2015/000929. заяв. 25. 12.2015; опубл.</w:t>
            </w:r>
            <w:r w:rsidRPr="00B472A8">
              <w:rPr>
                <w:rFonts w:eastAsia="Calibri"/>
                <w:bCs/>
                <w:sz w:val="22"/>
                <w:szCs w:val="22"/>
                <w:lang w:eastAsia="en-US"/>
              </w:rPr>
              <w:t xml:space="preserve"> 18.05.2017. – 16 с.</w:t>
            </w:r>
          </w:p>
        </w:tc>
        <w:tc>
          <w:tcPr>
            <w:tcW w:w="3155" w:type="dxa"/>
            <w:tcBorders>
              <w:bottom w:val="nil"/>
            </w:tcBorders>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ArialUnicodeMS"/>
                <w:sz w:val="22"/>
                <w:szCs w:val="22"/>
                <w:lang w:eastAsia="en-US"/>
              </w:rPr>
              <w:t xml:space="preserve">Штамм </w:t>
            </w:r>
            <w:r w:rsidRPr="00B472A8">
              <w:rPr>
                <w:rFonts w:eastAsia="ArialUnicodeMS"/>
                <w:i/>
                <w:sz w:val="22"/>
                <w:szCs w:val="22"/>
                <w:lang w:eastAsia="en-US"/>
              </w:rPr>
              <w:t>Рaenibacillus mucilaginosus</w:t>
            </w:r>
            <w:r w:rsidRPr="00B472A8">
              <w:rPr>
                <w:rFonts w:eastAsia="ArialUnicodeMS"/>
                <w:sz w:val="22"/>
                <w:szCs w:val="22"/>
                <w:lang w:eastAsia="en-US"/>
              </w:rPr>
              <w:t>, используемый в качестве удобрения и для ст</w:t>
            </w:r>
            <w:r w:rsidRPr="00B472A8">
              <w:rPr>
                <w:rFonts w:eastAsia="ArialUnicodeMS"/>
                <w:sz w:val="22"/>
                <w:szCs w:val="22"/>
                <w:lang w:eastAsia="en-US"/>
              </w:rPr>
              <w:t>и</w:t>
            </w:r>
            <w:r w:rsidRPr="00B472A8">
              <w:rPr>
                <w:rFonts w:eastAsia="ArialUnicodeMS"/>
                <w:sz w:val="22"/>
                <w:szCs w:val="22"/>
                <w:lang w:eastAsia="en-US"/>
              </w:rPr>
              <w:t>муляции роста и защиты ра</w:t>
            </w:r>
            <w:r w:rsidRPr="00B472A8">
              <w:rPr>
                <w:rFonts w:eastAsia="ArialUnicodeMS"/>
                <w:sz w:val="22"/>
                <w:szCs w:val="22"/>
                <w:lang w:eastAsia="en-US"/>
              </w:rPr>
              <w:t>с</w:t>
            </w:r>
            <w:r w:rsidRPr="00B472A8">
              <w:rPr>
                <w:rFonts w:eastAsia="ArialUnicodeMS"/>
                <w:sz w:val="22"/>
                <w:szCs w:val="22"/>
                <w:lang w:eastAsia="en-US"/>
              </w:rPr>
              <w:t>тений от грибковых болезней</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1842"/>
        <w:gridCol w:w="5812"/>
        <w:gridCol w:w="3155"/>
        <w:gridCol w:w="2409"/>
      </w:tblGrid>
      <w:tr w:rsidR="005A5201" w:rsidRPr="00B472A8" w:rsidTr="00242909">
        <w:trPr>
          <w:cantSplit/>
          <w:trHeight w:val="170"/>
        </w:trPr>
        <w:tc>
          <w:tcPr>
            <w:tcW w:w="2127"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1842"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5812"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155"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409"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127"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842"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Казахстан, п</w:t>
            </w:r>
            <w:r w:rsidRPr="00B472A8">
              <w:rPr>
                <w:sz w:val="22"/>
                <w:szCs w:val="22"/>
                <w:lang w:eastAsia="en-US"/>
              </w:rPr>
              <w:t>о</w:t>
            </w:r>
            <w:r w:rsidRPr="00B472A8">
              <w:rPr>
                <w:sz w:val="22"/>
                <w:szCs w:val="22"/>
                <w:lang w:eastAsia="en-US"/>
              </w:rPr>
              <w:t>лезная модель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№3878</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A01B 79/02</w:t>
            </w:r>
          </w:p>
        </w:tc>
        <w:tc>
          <w:tcPr>
            <w:tcW w:w="5812"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Филонов Валерий Михайлович, Наздрачёв Яков Павлович, Мамыкин Евгений Владимирович, Назарова Перизат Е</w:t>
            </w:r>
            <w:r w:rsidRPr="00B472A8">
              <w:rPr>
                <w:sz w:val="22"/>
                <w:szCs w:val="22"/>
                <w:lang w:eastAsia="en-US"/>
              </w:rPr>
              <w:t>р</w:t>
            </w:r>
            <w:r w:rsidRPr="00B472A8">
              <w:rPr>
                <w:sz w:val="22"/>
                <w:szCs w:val="22"/>
                <w:lang w:eastAsia="en-US"/>
              </w:rPr>
              <w:t>жанаткызы</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Товарищество с ограниченной ответственностью «Научно-производственный центр зернового хозяйства им. А.И. Б</w:t>
            </w:r>
            <w:r w:rsidRPr="00B472A8">
              <w:rPr>
                <w:sz w:val="22"/>
                <w:szCs w:val="22"/>
                <w:lang w:eastAsia="en-US"/>
              </w:rPr>
              <w:t>а</w:t>
            </w:r>
            <w:r w:rsidRPr="00B472A8">
              <w:rPr>
                <w:sz w:val="22"/>
                <w:szCs w:val="22"/>
                <w:lang w:eastAsia="en-US"/>
              </w:rPr>
              <w:t>раева</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з. KZ2017/0674.2</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17.10.2017</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19.04.2019</w:t>
            </w:r>
          </w:p>
        </w:tc>
        <w:tc>
          <w:tcPr>
            <w:tcW w:w="3155" w:type="dxa"/>
            <w:shd w:val="clear" w:color="auto" w:fill="auto"/>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Способ возделывания </w:t>
            </w:r>
            <w:r w:rsidRPr="00B472A8">
              <w:rPr>
                <w:bCs/>
                <w:sz w:val="22"/>
                <w:szCs w:val="22"/>
                <w:lang w:eastAsia="en-US"/>
              </w:rPr>
              <w:t>яровой</w:t>
            </w:r>
            <w:r w:rsidRPr="00B472A8">
              <w:rPr>
                <w:sz w:val="22"/>
                <w:szCs w:val="22"/>
                <w:lang w:eastAsia="en-US"/>
              </w:rPr>
              <w:t xml:space="preserve"> </w:t>
            </w:r>
            <w:r w:rsidRPr="00B472A8">
              <w:rPr>
                <w:bCs/>
                <w:sz w:val="22"/>
                <w:szCs w:val="22"/>
                <w:lang w:eastAsia="en-US"/>
              </w:rPr>
              <w:t>пшеницы</w:t>
            </w:r>
            <w:r w:rsidRPr="00B472A8">
              <w:rPr>
                <w:sz w:val="22"/>
                <w:szCs w:val="22"/>
                <w:lang w:eastAsia="en-US"/>
              </w:rPr>
              <w:t xml:space="preserve"> с внесением азотн</w:t>
            </w:r>
            <w:r w:rsidRPr="00B472A8">
              <w:rPr>
                <w:sz w:val="22"/>
                <w:szCs w:val="22"/>
                <w:lang w:eastAsia="en-US"/>
              </w:rPr>
              <w:t>о</w:t>
            </w:r>
            <w:r w:rsidRPr="00B472A8">
              <w:rPr>
                <w:sz w:val="22"/>
                <w:szCs w:val="22"/>
                <w:lang w:eastAsia="en-US"/>
              </w:rPr>
              <w:t>го удобрения</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127" w:type="dxa"/>
            <w:vMerge/>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842"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Казахстан, п</w:t>
            </w:r>
            <w:r w:rsidRPr="00B472A8">
              <w:rPr>
                <w:sz w:val="22"/>
                <w:szCs w:val="22"/>
                <w:lang w:eastAsia="en-US"/>
              </w:rPr>
              <w:t>а</w:t>
            </w:r>
            <w:r w:rsidRPr="00B472A8">
              <w:rPr>
                <w:sz w:val="22"/>
                <w:szCs w:val="22"/>
                <w:lang w:eastAsia="en-US"/>
              </w:rPr>
              <w:t>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№32288</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A01C 21/00</w:t>
            </w:r>
          </w:p>
        </w:tc>
        <w:tc>
          <w:tcPr>
            <w:tcW w:w="5812"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Черненок Валентина Григорьевна</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Акционерное общество «Казахский агротехнический ун</w:t>
            </w:r>
            <w:r w:rsidRPr="00B472A8">
              <w:rPr>
                <w:sz w:val="22"/>
                <w:szCs w:val="22"/>
                <w:lang w:eastAsia="en-US"/>
              </w:rPr>
              <w:t>и</w:t>
            </w:r>
            <w:r w:rsidRPr="00B472A8">
              <w:rPr>
                <w:sz w:val="22"/>
                <w:szCs w:val="22"/>
                <w:lang w:eastAsia="en-US"/>
              </w:rPr>
              <w:t>верситет им. С. Сейфуллина</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з. KZ2015/1170.1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14.10.2015</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15.08.2017</w:t>
            </w:r>
          </w:p>
        </w:tc>
        <w:tc>
          <w:tcPr>
            <w:tcW w:w="3155" w:type="dxa"/>
            <w:shd w:val="clear" w:color="auto" w:fill="auto"/>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Способ определения потре</w:t>
            </w:r>
            <w:r w:rsidRPr="00B472A8">
              <w:rPr>
                <w:sz w:val="22"/>
                <w:szCs w:val="22"/>
                <w:lang w:eastAsia="en-US"/>
              </w:rPr>
              <w:t>б</w:t>
            </w:r>
            <w:r w:rsidRPr="00B472A8">
              <w:rPr>
                <w:sz w:val="22"/>
                <w:szCs w:val="22"/>
                <w:lang w:eastAsia="en-US"/>
              </w:rPr>
              <w:t>ности сельскохозяйственных культур в азотных удобрениях</w:t>
            </w:r>
          </w:p>
        </w:tc>
        <w:tc>
          <w:tcPr>
            <w:tcW w:w="2409"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127" w:type="dxa"/>
            <w:vMerge/>
            <w:tcBorders>
              <w:bottom w:val="nil"/>
            </w:tcBorders>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2" w:type="dxa"/>
            <w:tcBorders>
              <w:bottom w:val="nil"/>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№2075076</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G01N 33/24</w:t>
            </w:r>
          </w:p>
        </w:tc>
        <w:tc>
          <w:tcPr>
            <w:tcW w:w="5812" w:type="dxa"/>
            <w:tcBorders>
              <w:bottom w:val="nil"/>
            </w:tcBorders>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Афанасьев Р.А., Ширинян М.Х., Благов А.В., Мейер О.Н.</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Всероссийский научно-исследовательский институт удо</w:t>
            </w:r>
            <w:r w:rsidRPr="00B472A8">
              <w:rPr>
                <w:rFonts w:eastAsia="Arial Unicode MS"/>
                <w:sz w:val="22"/>
                <w:szCs w:val="22"/>
                <w:lang w:eastAsia="en-US"/>
              </w:rPr>
              <w:t>б</w:t>
            </w:r>
            <w:r w:rsidRPr="00B472A8">
              <w:rPr>
                <w:rFonts w:eastAsia="Arial Unicode MS"/>
                <w:sz w:val="22"/>
                <w:szCs w:val="22"/>
                <w:lang w:eastAsia="en-US"/>
              </w:rPr>
              <w:t>рений и агропочвоведения им.Д.Н. Прянишникова</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94013149/15</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14.04.1994</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10.03.1997</w:t>
            </w:r>
          </w:p>
        </w:tc>
        <w:tc>
          <w:tcPr>
            <w:tcW w:w="3155" w:type="dxa"/>
            <w:tcBorders>
              <w:bottom w:val="nil"/>
            </w:tcBorders>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дистанционной диа</w:t>
            </w:r>
            <w:r w:rsidRPr="00B472A8">
              <w:rPr>
                <w:rFonts w:eastAsia="Arial Unicode MS"/>
                <w:sz w:val="22"/>
                <w:szCs w:val="22"/>
                <w:lang w:eastAsia="en-US"/>
              </w:rPr>
              <w:t>г</w:t>
            </w:r>
            <w:r w:rsidRPr="00B472A8">
              <w:rPr>
                <w:rFonts w:eastAsia="Arial Unicode MS"/>
                <w:sz w:val="22"/>
                <w:szCs w:val="22"/>
                <w:lang w:eastAsia="en-US"/>
              </w:rPr>
              <w:t>ностики питания почвенного покрова земли, например оз</w:t>
            </w:r>
            <w:r w:rsidRPr="00B472A8">
              <w:rPr>
                <w:rFonts w:eastAsia="Arial Unicode MS"/>
                <w:sz w:val="22"/>
                <w:szCs w:val="22"/>
                <w:lang w:eastAsia="en-US"/>
              </w:rPr>
              <w:t>и</w:t>
            </w:r>
            <w:r w:rsidRPr="00B472A8">
              <w:rPr>
                <w:rFonts w:eastAsia="Arial Unicode MS"/>
                <w:sz w:val="22"/>
                <w:szCs w:val="22"/>
                <w:lang w:eastAsia="en-US"/>
              </w:rPr>
              <w:t>мой пшеницы, вне зависим</w:t>
            </w:r>
            <w:r w:rsidRPr="00B472A8">
              <w:rPr>
                <w:rFonts w:eastAsia="Arial Unicode MS"/>
                <w:sz w:val="22"/>
                <w:szCs w:val="22"/>
                <w:lang w:eastAsia="en-US"/>
              </w:rPr>
              <w:t>о</w:t>
            </w:r>
            <w:r w:rsidRPr="00B472A8">
              <w:rPr>
                <w:rFonts w:eastAsia="Arial Unicode MS"/>
                <w:sz w:val="22"/>
                <w:szCs w:val="22"/>
                <w:lang w:eastAsia="en-US"/>
              </w:rPr>
              <w:t>сти от погодных условий и времени суток</w:t>
            </w:r>
          </w:p>
        </w:tc>
        <w:tc>
          <w:tcPr>
            <w:tcW w:w="2409"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jc w:val="both"/>
      </w:pPr>
    </w:p>
    <w:p w:rsidR="005A5201" w:rsidRPr="00B472A8" w:rsidRDefault="005A5201" w:rsidP="005A5201">
      <w:pPr>
        <w:spacing w:line="360" w:lineRule="auto"/>
      </w:pPr>
      <w:r w:rsidRPr="00B472A8">
        <w:lastRenderedPageBreak/>
        <w:t>Продолжение таблицы В 6.1</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1985"/>
        <w:gridCol w:w="6378"/>
        <w:gridCol w:w="2127"/>
        <w:gridCol w:w="2268"/>
      </w:tblGrid>
      <w:tr w:rsidR="005A5201" w:rsidRPr="00B472A8" w:rsidTr="00242909">
        <w:trPr>
          <w:cantSplit/>
          <w:trHeight w:val="170"/>
        </w:trPr>
        <w:tc>
          <w:tcPr>
            <w:tcW w:w="241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1985"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6378"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2127"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268"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2410"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985"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№2120754</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A01N 59/06</w:t>
            </w:r>
          </w:p>
        </w:tc>
        <w:tc>
          <w:tcPr>
            <w:tcW w:w="6378" w:type="dxa"/>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Королева Т.А., Белицкая М.Н., Максюта В.Н., Мелихов В.В., Ермаков В.А.</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97107368/13</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06.05.1997</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27.10.1998</w:t>
            </w:r>
          </w:p>
        </w:tc>
        <w:tc>
          <w:tcPr>
            <w:tcW w:w="2127" w:type="dxa"/>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Средство для вн</w:t>
            </w:r>
            <w:r w:rsidRPr="00B472A8">
              <w:rPr>
                <w:rFonts w:eastAsia="Arial Unicode MS"/>
                <w:sz w:val="22"/>
                <w:szCs w:val="22"/>
                <w:lang w:eastAsia="en-US"/>
              </w:rPr>
              <w:t>е</w:t>
            </w:r>
            <w:r w:rsidRPr="00B472A8">
              <w:rPr>
                <w:rFonts w:eastAsia="Arial Unicode MS"/>
                <w:sz w:val="22"/>
                <w:szCs w:val="22"/>
                <w:lang w:eastAsia="en-US"/>
              </w:rPr>
              <w:t>корневой подкор</w:t>
            </w:r>
            <w:r w:rsidRPr="00B472A8">
              <w:rPr>
                <w:rFonts w:eastAsia="Arial Unicode MS"/>
                <w:sz w:val="22"/>
                <w:szCs w:val="22"/>
                <w:lang w:eastAsia="en-US"/>
              </w:rPr>
              <w:t>м</w:t>
            </w:r>
            <w:r w:rsidRPr="00B472A8">
              <w:rPr>
                <w:rFonts w:eastAsia="Arial Unicode MS"/>
                <w:sz w:val="22"/>
                <w:szCs w:val="22"/>
                <w:lang w:eastAsia="en-US"/>
              </w:rPr>
              <w:t>ки зерновых кул</w:t>
            </w:r>
            <w:r w:rsidRPr="00B472A8">
              <w:rPr>
                <w:rFonts w:eastAsia="Arial Unicode MS"/>
                <w:sz w:val="22"/>
                <w:szCs w:val="22"/>
                <w:lang w:eastAsia="en-US"/>
              </w:rPr>
              <w:t>ь</w:t>
            </w:r>
            <w:r w:rsidRPr="00B472A8">
              <w:rPr>
                <w:rFonts w:eastAsia="Arial Unicode MS"/>
                <w:sz w:val="22"/>
                <w:szCs w:val="22"/>
                <w:lang w:eastAsia="en-US"/>
              </w:rPr>
              <w:t>тур</w:t>
            </w:r>
          </w:p>
        </w:tc>
        <w:tc>
          <w:tcPr>
            <w:tcW w:w="226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985"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№2377227</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C05D 9/02</w:t>
            </w:r>
          </w:p>
        </w:tc>
        <w:tc>
          <w:tcPr>
            <w:tcW w:w="6378" w:type="dxa"/>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Куликов Сергей Сергеевич (RU), Куликов Роман Сергеевич (RU)</w:t>
            </w:r>
          </w:p>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Общество с ограниченной ответственностью «Научно-производственная фирма Минерал»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2008141986/15</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23.10.2008</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27.12.2009</w:t>
            </w:r>
          </w:p>
        </w:tc>
        <w:tc>
          <w:tcPr>
            <w:tcW w:w="2127" w:type="dxa"/>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Средство для н</w:t>
            </w:r>
            <w:r w:rsidRPr="00B472A8">
              <w:rPr>
                <w:rFonts w:eastAsia="Arial Unicode MS"/>
                <w:sz w:val="22"/>
                <w:szCs w:val="22"/>
                <w:lang w:eastAsia="en-US"/>
              </w:rPr>
              <w:t>е</w:t>
            </w:r>
            <w:r w:rsidRPr="00B472A8">
              <w:rPr>
                <w:rFonts w:eastAsia="Arial Unicode MS"/>
                <w:sz w:val="22"/>
                <w:szCs w:val="22"/>
                <w:lang w:eastAsia="en-US"/>
              </w:rPr>
              <w:t>корневой обработки сельскохозяйстве</w:t>
            </w:r>
            <w:r w:rsidRPr="00B472A8">
              <w:rPr>
                <w:rFonts w:eastAsia="Arial Unicode MS"/>
                <w:sz w:val="22"/>
                <w:szCs w:val="22"/>
                <w:lang w:eastAsia="en-US"/>
              </w:rPr>
              <w:t>н</w:t>
            </w:r>
            <w:r w:rsidRPr="00B472A8">
              <w:rPr>
                <w:rFonts w:eastAsia="Arial Unicode MS"/>
                <w:sz w:val="22"/>
                <w:szCs w:val="22"/>
                <w:lang w:eastAsia="en-US"/>
              </w:rPr>
              <w:t>ных культур</w:t>
            </w:r>
          </w:p>
        </w:tc>
        <w:tc>
          <w:tcPr>
            <w:tcW w:w="226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2410" w:type="dxa"/>
            <w:vMerge/>
            <w:tcBorders>
              <w:bottom w:val="nil"/>
            </w:tcBorders>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985" w:type="dxa"/>
            <w:tcBorders>
              <w:bottom w:val="nil"/>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№2381644</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A01G 7/00</w:t>
            </w:r>
          </w:p>
        </w:tc>
        <w:tc>
          <w:tcPr>
            <w:tcW w:w="6378" w:type="dxa"/>
            <w:tcBorders>
              <w:bottom w:val="nil"/>
            </w:tcBorders>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Александров Михаил Тимофеевич (RU), Афанасьев Рафаил Александрович (RU), Гапоненко Олег Геннадьевич (RU), Х</w:t>
            </w:r>
            <w:r w:rsidRPr="00B472A8">
              <w:rPr>
                <w:rFonts w:eastAsia="Arial Unicode MS"/>
                <w:sz w:val="22"/>
                <w:szCs w:val="22"/>
                <w:lang w:eastAsia="en-US"/>
              </w:rPr>
              <w:t>о</w:t>
            </w:r>
            <w:r w:rsidRPr="00B472A8">
              <w:rPr>
                <w:rFonts w:eastAsia="Arial Unicode MS"/>
                <w:sz w:val="22"/>
                <w:szCs w:val="22"/>
                <w:lang w:eastAsia="en-US"/>
              </w:rPr>
              <w:t>менко Владимир Александрович (RU), Смышляев Геннадий Викторович (RU)</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Общество с ограниченной ответственностью «Научно-производственный центр медицинских и промышленных би</w:t>
            </w:r>
            <w:r w:rsidRPr="00B472A8">
              <w:rPr>
                <w:rFonts w:eastAsia="Arial Unicode MS"/>
                <w:sz w:val="22"/>
                <w:szCs w:val="22"/>
                <w:lang w:eastAsia="en-US"/>
              </w:rPr>
              <w:t>о</w:t>
            </w:r>
            <w:r w:rsidRPr="00B472A8">
              <w:rPr>
                <w:rFonts w:eastAsia="Arial Unicode MS"/>
                <w:sz w:val="22"/>
                <w:szCs w:val="22"/>
                <w:lang w:eastAsia="en-US"/>
              </w:rPr>
              <w:t>технологий Спектролюкс»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2007136907/12</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05.10.2007</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20.02.2010</w:t>
            </w:r>
          </w:p>
        </w:tc>
        <w:tc>
          <w:tcPr>
            <w:tcW w:w="2127" w:type="dxa"/>
            <w:tcBorders>
              <w:bottom w:val="nil"/>
            </w:tcBorders>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экспресс-диагностики азо</w:t>
            </w:r>
            <w:r w:rsidRPr="00B472A8">
              <w:rPr>
                <w:rFonts w:eastAsia="Arial Unicode MS"/>
                <w:sz w:val="22"/>
                <w:szCs w:val="22"/>
                <w:lang w:eastAsia="en-US"/>
              </w:rPr>
              <w:t>т</w:t>
            </w:r>
            <w:r w:rsidRPr="00B472A8">
              <w:rPr>
                <w:rFonts w:eastAsia="Arial Unicode MS"/>
                <w:sz w:val="22"/>
                <w:szCs w:val="22"/>
                <w:lang w:eastAsia="en-US"/>
              </w:rPr>
              <w:t>ного питания ра</w:t>
            </w:r>
            <w:r w:rsidRPr="00B472A8">
              <w:rPr>
                <w:rFonts w:eastAsia="Arial Unicode MS"/>
                <w:sz w:val="22"/>
                <w:szCs w:val="22"/>
                <w:lang w:eastAsia="en-US"/>
              </w:rPr>
              <w:t>с</w:t>
            </w:r>
            <w:r w:rsidRPr="00B472A8">
              <w:rPr>
                <w:rFonts w:eastAsia="Arial Unicode MS"/>
                <w:sz w:val="22"/>
                <w:szCs w:val="22"/>
                <w:lang w:eastAsia="en-US"/>
              </w:rPr>
              <w:t>тений</w:t>
            </w:r>
          </w:p>
        </w:tc>
        <w:tc>
          <w:tcPr>
            <w:tcW w:w="2268"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jc w:val="both"/>
      </w:pPr>
    </w:p>
    <w:p w:rsidR="005A5201" w:rsidRPr="00B472A8" w:rsidRDefault="005A5201" w:rsidP="005A5201">
      <w:pPr>
        <w:spacing w:line="360" w:lineRule="auto"/>
      </w:pPr>
      <w:r w:rsidRPr="00B472A8">
        <w:lastRenderedPageBreak/>
        <w:t>Продолжение таблицы В 6.1</w:t>
      </w:r>
    </w:p>
    <w:tbl>
      <w:tblPr>
        <w:tblW w:w="15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1559"/>
        <w:gridCol w:w="8930"/>
        <w:gridCol w:w="2268"/>
        <w:gridCol w:w="1275"/>
      </w:tblGrid>
      <w:tr w:rsidR="005A5201" w:rsidRPr="00B472A8" w:rsidTr="00242909">
        <w:trPr>
          <w:cantSplit/>
          <w:trHeight w:val="170"/>
        </w:trPr>
        <w:tc>
          <w:tcPr>
            <w:tcW w:w="1418"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1559"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893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2268"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275"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418"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559"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№2417576</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A01G 7/00</w:t>
            </w:r>
          </w:p>
        </w:tc>
        <w:tc>
          <w:tcPr>
            <w:tcW w:w="8930"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Гуреев Иван Иванович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Государственное научное учреждение Всероссийский научно-исследовательский институт земледелия и защиты почв от эрозии Российской академии сельскохозяйственных наук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з. 2009134741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16.09.2009</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10.05.2011</w:t>
            </w:r>
          </w:p>
        </w:tc>
        <w:tc>
          <w:tcPr>
            <w:tcW w:w="2268" w:type="dxa"/>
            <w:shd w:val="clear" w:color="auto" w:fill="auto"/>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sz w:val="22"/>
                <w:szCs w:val="22"/>
                <w:lang w:eastAsia="en-US"/>
              </w:rPr>
              <w:t>Способ диагностики потребности раст</w:t>
            </w:r>
            <w:r w:rsidRPr="00B472A8">
              <w:rPr>
                <w:sz w:val="22"/>
                <w:szCs w:val="22"/>
                <w:lang w:eastAsia="en-US"/>
              </w:rPr>
              <w:t>е</w:t>
            </w:r>
            <w:r w:rsidRPr="00B472A8">
              <w:rPr>
                <w:sz w:val="22"/>
                <w:szCs w:val="22"/>
                <w:lang w:eastAsia="en-US"/>
              </w:rPr>
              <w:t>ний в минеральных элементах питания</w:t>
            </w:r>
          </w:p>
        </w:tc>
        <w:tc>
          <w:tcPr>
            <w:tcW w:w="1275"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418" w:type="dxa"/>
            <w:vMerge/>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559"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№2455660</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G01S 13/89</w:t>
            </w:r>
          </w:p>
        </w:tc>
        <w:tc>
          <w:tcPr>
            <w:tcW w:w="8930" w:type="dxa"/>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Афанасьев Рафаил Александрович (RU), Байбеков Роман Федорович (RU), Беличенко Майя Алексеевна (RU), Березовский Егор Викторович (RU), Рухович Ольга Владимировна (RU), Смирнов Михаил Олегович (RU), Сычев Виктор Гаврилович (RU), Шишов Станислав Александрович (RU)</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Государственное научное учреждение Всероссийский научно-исследовательский институт агрохимии им. Д.Н. Прянишникова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2011111095/28</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24.03.2011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10.07.2012</w:t>
            </w:r>
          </w:p>
        </w:tc>
        <w:tc>
          <w:tcPr>
            <w:tcW w:w="2268" w:type="dxa"/>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ускоренного выделения устойч</w:t>
            </w:r>
            <w:r w:rsidRPr="00B472A8">
              <w:rPr>
                <w:rFonts w:eastAsia="Arial Unicode MS"/>
                <w:sz w:val="22"/>
                <w:szCs w:val="22"/>
                <w:lang w:eastAsia="en-US"/>
              </w:rPr>
              <w:t>и</w:t>
            </w:r>
            <w:r w:rsidRPr="00B472A8">
              <w:rPr>
                <w:rFonts w:eastAsia="Arial Unicode MS"/>
                <w:sz w:val="22"/>
                <w:szCs w:val="22"/>
                <w:lang w:eastAsia="en-US"/>
              </w:rPr>
              <w:t>вых внутрипольных контуров почвенного плодородия на сел</w:t>
            </w:r>
            <w:r w:rsidRPr="00B472A8">
              <w:rPr>
                <w:rFonts w:eastAsia="Arial Unicode MS"/>
                <w:sz w:val="22"/>
                <w:szCs w:val="22"/>
                <w:lang w:eastAsia="en-US"/>
              </w:rPr>
              <w:t>ь</w:t>
            </w:r>
            <w:r w:rsidRPr="00B472A8">
              <w:rPr>
                <w:rFonts w:eastAsia="Arial Unicode MS"/>
                <w:sz w:val="22"/>
                <w:szCs w:val="22"/>
                <w:lang w:eastAsia="en-US"/>
              </w:rPr>
              <w:t>скохозяйственных полях</w:t>
            </w:r>
          </w:p>
        </w:tc>
        <w:tc>
          <w:tcPr>
            <w:tcW w:w="1275"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418" w:type="dxa"/>
            <w:vMerge/>
            <w:tcBorders>
              <w:bottom w:val="nil"/>
            </w:tcBorders>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559" w:type="dxa"/>
            <w:tcBorders>
              <w:bottom w:val="nil"/>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№2469993</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C05D 9/02</w:t>
            </w:r>
          </w:p>
        </w:tc>
        <w:tc>
          <w:tcPr>
            <w:tcW w:w="8930" w:type="dxa"/>
            <w:tcBorders>
              <w:bottom w:val="nil"/>
            </w:tcBorders>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Куликов Сергей Сергеевич (RU), Куликов Роман Сергеевич (RU)</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Общество с ограниченной ответственностью «Волски Биохим»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2011125222/13</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17.06.2011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20.12.2012</w:t>
            </w:r>
          </w:p>
        </w:tc>
        <w:tc>
          <w:tcPr>
            <w:tcW w:w="2268" w:type="dxa"/>
            <w:tcBorders>
              <w:bottom w:val="nil"/>
            </w:tcBorders>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Средство для пре</w:t>
            </w:r>
            <w:r w:rsidRPr="00B472A8">
              <w:rPr>
                <w:rFonts w:eastAsia="Arial Unicode MS"/>
                <w:sz w:val="22"/>
                <w:szCs w:val="22"/>
                <w:lang w:eastAsia="en-US"/>
              </w:rPr>
              <w:t>д</w:t>
            </w:r>
            <w:r w:rsidRPr="00B472A8">
              <w:rPr>
                <w:rFonts w:eastAsia="Arial Unicode MS"/>
                <w:sz w:val="22"/>
                <w:szCs w:val="22"/>
                <w:lang w:eastAsia="en-US"/>
              </w:rPr>
              <w:t>посевной обработки семян и некорневой обработки сельск</w:t>
            </w:r>
            <w:r w:rsidRPr="00B472A8">
              <w:rPr>
                <w:rFonts w:eastAsia="Arial Unicode MS"/>
                <w:sz w:val="22"/>
                <w:szCs w:val="22"/>
                <w:lang w:eastAsia="en-US"/>
              </w:rPr>
              <w:t>о</w:t>
            </w:r>
            <w:r w:rsidRPr="00B472A8">
              <w:rPr>
                <w:rFonts w:eastAsia="Arial Unicode MS"/>
                <w:sz w:val="22"/>
                <w:szCs w:val="22"/>
                <w:lang w:eastAsia="en-US"/>
              </w:rPr>
              <w:t>хозяйственных кул</w:t>
            </w:r>
            <w:r w:rsidRPr="00B472A8">
              <w:rPr>
                <w:rFonts w:eastAsia="Arial Unicode MS"/>
                <w:sz w:val="22"/>
                <w:szCs w:val="22"/>
                <w:lang w:eastAsia="en-US"/>
              </w:rPr>
              <w:t>ь</w:t>
            </w:r>
            <w:r w:rsidRPr="00B472A8">
              <w:rPr>
                <w:rFonts w:eastAsia="Arial Unicode MS"/>
                <w:sz w:val="22"/>
                <w:szCs w:val="22"/>
                <w:lang w:eastAsia="en-US"/>
              </w:rPr>
              <w:t>тур</w:t>
            </w:r>
          </w:p>
        </w:tc>
        <w:tc>
          <w:tcPr>
            <w:tcW w:w="1275"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1559"/>
        <w:gridCol w:w="7938"/>
        <w:gridCol w:w="2552"/>
        <w:gridCol w:w="1843"/>
      </w:tblGrid>
      <w:tr w:rsidR="005A5201" w:rsidRPr="00B472A8" w:rsidTr="00242909">
        <w:trPr>
          <w:cantSplit/>
          <w:trHeight w:val="170"/>
        </w:trPr>
        <w:tc>
          <w:tcPr>
            <w:tcW w:w="1418"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1559"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7938"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2552"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843"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418"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559"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№2471338</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A01G 7/00</w:t>
            </w:r>
          </w:p>
        </w:tc>
        <w:tc>
          <w:tcPr>
            <w:tcW w:w="7938"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[RU] Башилов Алексей Михайлович, [RU] Королёв Владимир Александрович, [RU] Головко Вадим Александрович, [RU] Суляев Сергей Александрович, [RU] Башилов Сергей Алексеевич, [RU] Евдокимов Павел Борисович</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Российская академия сельскохозяйственных наук Государственное научное у</w:t>
            </w:r>
            <w:r w:rsidRPr="00B472A8">
              <w:rPr>
                <w:sz w:val="22"/>
                <w:szCs w:val="22"/>
                <w:lang w:eastAsia="en-US"/>
              </w:rPr>
              <w:t>ч</w:t>
            </w:r>
            <w:r w:rsidRPr="00B472A8">
              <w:rPr>
                <w:sz w:val="22"/>
                <w:szCs w:val="22"/>
                <w:lang w:eastAsia="en-US"/>
              </w:rPr>
              <w:t>реждение Всероссийский научно-исследовательский институт электрификации сельского хозяйства Российской академии сельскохозяйственных наук (ГНУ ВИЭСХ Россельхозакадемии)</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з. RU2010107548</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02.03.2010</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10.01.2013</w:t>
            </w:r>
          </w:p>
        </w:tc>
        <w:tc>
          <w:tcPr>
            <w:tcW w:w="2552" w:type="dxa"/>
            <w:shd w:val="clear" w:color="auto" w:fill="auto"/>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sz w:val="22"/>
                <w:szCs w:val="22"/>
                <w:lang w:eastAsia="en-US"/>
              </w:rPr>
              <w:t>Устройство позицион</w:t>
            </w:r>
            <w:r w:rsidRPr="00B472A8">
              <w:rPr>
                <w:sz w:val="22"/>
                <w:szCs w:val="22"/>
                <w:lang w:eastAsia="en-US"/>
              </w:rPr>
              <w:t>и</w:t>
            </w:r>
            <w:r w:rsidRPr="00B472A8">
              <w:rPr>
                <w:sz w:val="22"/>
                <w:szCs w:val="22"/>
                <w:lang w:eastAsia="en-US"/>
              </w:rPr>
              <w:t>рования мобильных а</w:t>
            </w:r>
            <w:r w:rsidRPr="00B472A8">
              <w:rPr>
                <w:sz w:val="22"/>
                <w:szCs w:val="22"/>
                <w:lang w:eastAsia="en-US"/>
              </w:rPr>
              <w:t>г</w:t>
            </w:r>
            <w:r w:rsidRPr="00B472A8">
              <w:rPr>
                <w:sz w:val="22"/>
                <w:szCs w:val="22"/>
                <w:lang w:eastAsia="en-US"/>
              </w:rPr>
              <w:t>регатов при возделыв</w:t>
            </w:r>
            <w:r w:rsidRPr="00B472A8">
              <w:rPr>
                <w:sz w:val="22"/>
                <w:szCs w:val="22"/>
                <w:lang w:eastAsia="en-US"/>
              </w:rPr>
              <w:t>а</w:t>
            </w:r>
            <w:r w:rsidRPr="00B472A8">
              <w:rPr>
                <w:sz w:val="22"/>
                <w:szCs w:val="22"/>
                <w:lang w:eastAsia="en-US"/>
              </w:rPr>
              <w:t>нии агрокультур</w:t>
            </w:r>
          </w:p>
        </w:tc>
        <w:tc>
          <w:tcPr>
            <w:tcW w:w="1843"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418" w:type="dxa"/>
            <w:vMerge/>
            <w:tcBorders>
              <w:bottom w:val="nil"/>
            </w:tcBorders>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559" w:type="dxa"/>
            <w:tcBorders>
              <w:bottom w:val="nil"/>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w:t>
            </w:r>
            <w:r w:rsidRPr="00B472A8">
              <w:rPr>
                <w:sz w:val="22"/>
                <w:szCs w:val="22"/>
                <w:lang w:eastAsia="en-US"/>
              </w:rPr>
              <w:t>а</w:t>
            </w:r>
            <w:r w:rsidRPr="00B472A8">
              <w:rPr>
                <w:sz w:val="22"/>
                <w:szCs w:val="22"/>
                <w:lang w:eastAsia="en-US"/>
              </w:rPr>
              <w:t>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№2511311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A01G 7/00</w:t>
            </w:r>
          </w:p>
        </w:tc>
        <w:tc>
          <w:tcPr>
            <w:tcW w:w="7938" w:type="dxa"/>
            <w:tcBorders>
              <w:bottom w:val="nil"/>
            </w:tcBorders>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Поздеев Александр Викторович (RU), Поздеев Михаил Викторович (RU), Каз</w:t>
            </w:r>
            <w:r w:rsidRPr="00B472A8">
              <w:rPr>
                <w:rFonts w:eastAsia="Arial Unicode MS"/>
                <w:sz w:val="22"/>
                <w:szCs w:val="22"/>
                <w:lang w:eastAsia="en-US"/>
              </w:rPr>
              <w:t>а</w:t>
            </w:r>
            <w:r w:rsidRPr="00B472A8">
              <w:rPr>
                <w:rFonts w:eastAsia="Arial Unicode MS"/>
                <w:sz w:val="22"/>
                <w:szCs w:val="22"/>
                <w:lang w:eastAsia="en-US"/>
              </w:rPr>
              <w:t>нок Татьяна Сергеевна (RU)</w:t>
            </w:r>
          </w:p>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Общество с ограниченной ответственностью «Лаборатория N1»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2012147885/13</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09.11.2012</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10.04.2014</w:t>
            </w:r>
          </w:p>
        </w:tc>
        <w:tc>
          <w:tcPr>
            <w:tcW w:w="2552" w:type="dxa"/>
            <w:tcBorders>
              <w:bottom w:val="nil"/>
            </w:tcBorders>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диагностики потребности растений в элементах питания с учетом физиологическ</w:t>
            </w:r>
            <w:r w:rsidRPr="00B472A8">
              <w:rPr>
                <w:rFonts w:eastAsia="Arial Unicode MS"/>
                <w:sz w:val="22"/>
                <w:szCs w:val="22"/>
                <w:lang w:eastAsia="en-US"/>
              </w:rPr>
              <w:t>о</w:t>
            </w:r>
            <w:r w:rsidRPr="00B472A8">
              <w:rPr>
                <w:rFonts w:eastAsia="Arial Unicode MS"/>
                <w:sz w:val="22"/>
                <w:szCs w:val="22"/>
                <w:lang w:eastAsia="en-US"/>
              </w:rPr>
              <w:t>го состояния растений</w:t>
            </w:r>
          </w:p>
        </w:tc>
        <w:tc>
          <w:tcPr>
            <w:tcW w:w="1843"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jc w:val="both"/>
      </w:pPr>
    </w:p>
    <w:p w:rsidR="005A5201" w:rsidRPr="00B472A8" w:rsidRDefault="005A5201" w:rsidP="005A5201">
      <w:pPr>
        <w:spacing w:line="360" w:lineRule="auto"/>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1701"/>
        <w:gridCol w:w="7371"/>
        <w:gridCol w:w="2268"/>
        <w:gridCol w:w="2126"/>
      </w:tblGrid>
      <w:tr w:rsidR="005A5201" w:rsidRPr="00B472A8" w:rsidTr="00242909">
        <w:trPr>
          <w:cantSplit/>
          <w:trHeight w:val="170"/>
        </w:trPr>
        <w:tc>
          <w:tcPr>
            <w:tcW w:w="1843"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1701"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7371"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2268"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126"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843"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701"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№2555007</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A01C 21/00</w:t>
            </w:r>
          </w:p>
        </w:tc>
        <w:tc>
          <w:tcPr>
            <w:tcW w:w="7371" w:type="dxa"/>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Шоба Владимир Николаевич (RU), Ким Станислав Александрович (RU), Каличкин Андрей Владимирович (RU), Малыгин Александр Евгеньевич (RU)</w:t>
            </w:r>
          </w:p>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Федеральное государственное бюджетное научное учреждение «Сиби</w:t>
            </w:r>
            <w:r w:rsidRPr="00B472A8">
              <w:rPr>
                <w:rFonts w:eastAsia="Arial Unicode MS"/>
                <w:sz w:val="22"/>
                <w:szCs w:val="22"/>
                <w:lang w:eastAsia="en-US"/>
              </w:rPr>
              <w:t>р</w:t>
            </w:r>
            <w:r w:rsidRPr="00B472A8">
              <w:rPr>
                <w:rFonts w:eastAsia="Arial Unicode MS"/>
                <w:sz w:val="22"/>
                <w:szCs w:val="22"/>
                <w:lang w:eastAsia="en-US"/>
              </w:rPr>
              <w:t>ский научно-исследовательский институт земледелия и химизации сел</w:t>
            </w:r>
            <w:r w:rsidRPr="00B472A8">
              <w:rPr>
                <w:rFonts w:eastAsia="Arial Unicode MS"/>
                <w:sz w:val="22"/>
                <w:szCs w:val="22"/>
                <w:lang w:eastAsia="en-US"/>
              </w:rPr>
              <w:t>ь</w:t>
            </w:r>
            <w:r w:rsidRPr="00B472A8">
              <w:rPr>
                <w:rFonts w:eastAsia="Arial Unicode MS"/>
                <w:sz w:val="22"/>
                <w:szCs w:val="22"/>
                <w:lang w:eastAsia="en-US"/>
              </w:rPr>
              <w:t>ского хозяйства» (ФГБНУ «СибНИИЗиХ»)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2013140567/13</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02.09.2013</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10.07.2015</w:t>
            </w:r>
          </w:p>
        </w:tc>
        <w:tc>
          <w:tcPr>
            <w:tcW w:w="2268" w:type="dxa"/>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применения органо-минерального удобрения для н</w:t>
            </w:r>
            <w:r w:rsidRPr="00B472A8">
              <w:rPr>
                <w:rFonts w:eastAsia="Arial Unicode MS"/>
                <w:sz w:val="22"/>
                <w:szCs w:val="22"/>
                <w:lang w:eastAsia="en-US"/>
              </w:rPr>
              <w:t>е</w:t>
            </w:r>
            <w:r w:rsidRPr="00B472A8">
              <w:rPr>
                <w:rFonts w:eastAsia="Arial Unicode MS"/>
                <w:sz w:val="22"/>
                <w:szCs w:val="22"/>
                <w:lang w:eastAsia="en-US"/>
              </w:rPr>
              <w:t>корневой обработки сельскохозяйстве</w:t>
            </w:r>
            <w:r w:rsidRPr="00B472A8">
              <w:rPr>
                <w:rFonts w:eastAsia="Arial Unicode MS"/>
                <w:sz w:val="22"/>
                <w:szCs w:val="22"/>
                <w:lang w:eastAsia="en-US"/>
              </w:rPr>
              <w:t>н</w:t>
            </w:r>
            <w:r w:rsidRPr="00B472A8">
              <w:rPr>
                <w:rFonts w:eastAsia="Arial Unicode MS"/>
                <w:sz w:val="22"/>
                <w:szCs w:val="22"/>
                <w:lang w:eastAsia="en-US"/>
              </w:rPr>
              <w:t>ных культур</w:t>
            </w:r>
          </w:p>
        </w:tc>
        <w:tc>
          <w:tcPr>
            <w:tcW w:w="2126"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843" w:type="dxa"/>
            <w:vMerge/>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701"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№2648696</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G01N 35/10</w:t>
            </w:r>
          </w:p>
        </w:tc>
        <w:tc>
          <w:tcPr>
            <w:tcW w:w="7371" w:type="dxa"/>
          </w:tcPr>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Гаврилов Николай Андреевич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2017117895</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23.05.2017</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28.03.2018</w:t>
            </w:r>
          </w:p>
        </w:tc>
        <w:tc>
          <w:tcPr>
            <w:tcW w:w="2268" w:type="dxa"/>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Агротехнический комплекс с бесп</w:t>
            </w:r>
            <w:r w:rsidRPr="00B472A8">
              <w:rPr>
                <w:rFonts w:eastAsia="Arial Unicode MS"/>
                <w:sz w:val="22"/>
                <w:szCs w:val="22"/>
                <w:lang w:eastAsia="en-US"/>
              </w:rPr>
              <w:t>и</w:t>
            </w:r>
            <w:r w:rsidRPr="00B472A8">
              <w:rPr>
                <w:rFonts w:eastAsia="Arial Unicode MS"/>
                <w:sz w:val="22"/>
                <w:szCs w:val="22"/>
                <w:lang w:eastAsia="en-US"/>
              </w:rPr>
              <w:t>лотным летательным аппаратом</w:t>
            </w:r>
          </w:p>
        </w:tc>
        <w:tc>
          <w:tcPr>
            <w:tcW w:w="2126"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843" w:type="dxa"/>
            <w:vMerge/>
            <w:tcBorders>
              <w:bottom w:val="nil"/>
            </w:tcBorders>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701" w:type="dxa"/>
            <w:tcBorders>
              <w:bottom w:val="nil"/>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Россия,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№2661458</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G01C 11/02</w:t>
            </w:r>
          </w:p>
        </w:tc>
        <w:tc>
          <w:tcPr>
            <w:tcW w:w="7371" w:type="dxa"/>
            <w:tcBorders>
              <w:bottom w:val="nil"/>
            </w:tcBorders>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rFonts w:eastAsia="Arial Unicode MS"/>
                <w:sz w:val="22"/>
                <w:szCs w:val="22"/>
                <w:lang w:eastAsia="en-US"/>
              </w:rPr>
              <w:t>Сычев Виктор Гаврилович (RU), Афанасьев Рафаил Александрович (RU), Ворончихин Виктор Викторович (RU)</w:t>
            </w:r>
          </w:p>
          <w:p w:rsidR="005A5201" w:rsidRPr="00B472A8" w:rsidRDefault="005A5201" w:rsidP="00242909">
            <w:pPr>
              <w:pStyle w:val="af7"/>
              <w:tabs>
                <w:tab w:val="left" w:pos="3780"/>
              </w:tabs>
              <w:spacing w:line="360" w:lineRule="auto"/>
              <w:ind w:firstLine="0"/>
              <w:rPr>
                <w:sz w:val="22"/>
                <w:szCs w:val="22"/>
                <w:lang w:eastAsia="en-US"/>
              </w:rPr>
            </w:pPr>
            <w:r w:rsidRPr="00B472A8">
              <w:rPr>
                <w:rFonts w:eastAsia="Arial Unicode MS"/>
                <w:sz w:val="22"/>
                <w:szCs w:val="22"/>
                <w:lang w:eastAsia="en-US"/>
              </w:rPr>
              <w:t>Федеральное государственное бюджетное научное учреждение «Всеро</w:t>
            </w:r>
            <w:r w:rsidRPr="00B472A8">
              <w:rPr>
                <w:rFonts w:eastAsia="Arial Unicode MS"/>
                <w:sz w:val="22"/>
                <w:szCs w:val="22"/>
                <w:lang w:eastAsia="en-US"/>
              </w:rPr>
              <w:t>с</w:t>
            </w:r>
            <w:r w:rsidRPr="00B472A8">
              <w:rPr>
                <w:rFonts w:eastAsia="Arial Unicode MS"/>
                <w:sz w:val="22"/>
                <w:szCs w:val="22"/>
                <w:lang w:eastAsia="en-US"/>
              </w:rPr>
              <w:t>сийский научно-исследовательский институт агрохимии имени Д.Н. Пр</w:t>
            </w:r>
            <w:r w:rsidRPr="00B472A8">
              <w:rPr>
                <w:rFonts w:eastAsia="Arial Unicode MS"/>
                <w:sz w:val="22"/>
                <w:szCs w:val="22"/>
                <w:lang w:eastAsia="en-US"/>
              </w:rPr>
              <w:t>я</w:t>
            </w:r>
            <w:r w:rsidRPr="00B472A8">
              <w:rPr>
                <w:rFonts w:eastAsia="Arial Unicode MS"/>
                <w:sz w:val="22"/>
                <w:szCs w:val="22"/>
                <w:lang w:eastAsia="en-US"/>
              </w:rPr>
              <w:t>нишникова» (ФГБНУ «ВНИИ агрохимии») (RU)</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 xml:space="preserve">з. </w:t>
            </w:r>
            <w:r w:rsidRPr="00B472A8">
              <w:rPr>
                <w:rFonts w:eastAsia="Arial Unicode MS"/>
                <w:sz w:val="22"/>
                <w:szCs w:val="22"/>
                <w:lang w:eastAsia="en-US"/>
              </w:rPr>
              <w:t>2017131126</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05.09.2017</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16.07.2018</w:t>
            </w:r>
          </w:p>
        </w:tc>
        <w:tc>
          <w:tcPr>
            <w:tcW w:w="2268" w:type="dxa"/>
            <w:tcBorders>
              <w:bottom w:val="nil"/>
            </w:tcBorders>
            <w:shd w:val="clear" w:color="auto" w:fill="auto"/>
          </w:tcPr>
          <w:p w:rsidR="005A5201" w:rsidRPr="00B472A8" w:rsidRDefault="005A5201" w:rsidP="00242909">
            <w:pPr>
              <w:autoSpaceDE w:val="0"/>
              <w:autoSpaceDN w:val="0"/>
              <w:adjustRightInd w:val="0"/>
              <w:spacing w:line="360" w:lineRule="auto"/>
              <w:rPr>
                <w:sz w:val="22"/>
                <w:szCs w:val="22"/>
                <w:lang w:eastAsia="en-US"/>
              </w:rPr>
            </w:pPr>
            <w:r w:rsidRPr="00B472A8">
              <w:rPr>
                <w:rFonts w:eastAsia="Arial Unicode MS"/>
                <w:sz w:val="22"/>
                <w:szCs w:val="22"/>
                <w:lang w:eastAsia="en-US"/>
              </w:rPr>
              <w:t>Способ фотометр</w:t>
            </w:r>
            <w:r w:rsidRPr="00B472A8">
              <w:rPr>
                <w:rFonts w:eastAsia="Arial Unicode MS"/>
                <w:sz w:val="22"/>
                <w:szCs w:val="22"/>
                <w:lang w:eastAsia="en-US"/>
              </w:rPr>
              <w:t>и</w:t>
            </w:r>
            <w:r w:rsidRPr="00B472A8">
              <w:rPr>
                <w:rFonts w:eastAsia="Arial Unicode MS"/>
                <w:sz w:val="22"/>
                <w:szCs w:val="22"/>
                <w:lang w:eastAsia="en-US"/>
              </w:rPr>
              <w:t>ческой диагностики азотного питания растений с использ</w:t>
            </w:r>
            <w:r w:rsidRPr="00B472A8">
              <w:rPr>
                <w:rFonts w:eastAsia="Arial Unicode MS"/>
                <w:sz w:val="22"/>
                <w:szCs w:val="22"/>
                <w:lang w:eastAsia="en-US"/>
              </w:rPr>
              <w:t>о</w:t>
            </w:r>
            <w:r w:rsidRPr="00B472A8">
              <w:rPr>
                <w:rFonts w:eastAsia="Arial Unicode MS"/>
                <w:sz w:val="22"/>
                <w:szCs w:val="22"/>
                <w:lang w:eastAsia="en-US"/>
              </w:rPr>
              <w:t>ванием беспилотных летательных аппар</w:t>
            </w:r>
            <w:r w:rsidRPr="00B472A8">
              <w:rPr>
                <w:rFonts w:eastAsia="Arial Unicode MS"/>
                <w:sz w:val="22"/>
                <w:szCs w:val="22"/>
                <w:lang w:eastAsia="en-US"/>
              </w:rPr>
              <w:t>а</w:t>
            </w:r>
            <w:r w:rsidRPr="00B472A8">
              <w:rPr>
                <w:rFonts w:eastAsia="Arial Unicode MS"/>
                <w:sz w:val="22"/>
                <w:szCs w:val="22"/>
                <w:lang w:eastAsia="en-US"/>
              </w:rPr>
              <w:t>тов (БПЛА)</w:t>
            </w:r>
          </w:p>
        </w:tc>
        <w:tc>
          <w:tcPr>
            <w:tcW w:w="2126"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jc w:val="both"/>
      </w:pPr>
    </w:p>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60"/>
        <w:gridCol w:w="1559"/>
        <w:gridCol w:w="8363"/>
        <w:gridCol w:w="1559"/>
        <w:gridCol w:w="2268"/>
      </w:tblGrid>
      <w:tr w:rsidR="005A5201" w:rsidRPr="00B472A8" w:rsidTr="00242909">
        <w:trPr>
          <w:cantSplit/>
          <w:trHeight w:val="170"/>
        </w:trPr>
        <w:tc>
          <w:tcPr>
            <w:tcW w:w="156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1559"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8363"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1559"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2268"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560"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559"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Беларусь, п</w:t>
            </w:r>
            <w:r w:rsidRPr="00B472A8">
              <w:rPr>
                <w:sz w:val="22"/>
                <w:szCs w:val="22"/>
                <w:lang w:eastAsia="en-US"/>
              </w:rPr>
              <w:t>а</w:t>
            </w:r>
            <w:r w:rsidRPr="00B472A8">
              <w:rPr>
                <w:sz w:val="22"/>
                <w:szCs w:val="22"/>
                <w:lang w:eastAsia="en-US"/>
              </w:rPr>
              <w:t>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№14047</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C05G 1/00</w:t>
            </w:r>
          </w:p>
        </w:tc>
        <w:tc>
          <w:tcPr>
            <w:tcW w:w="8363"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Пироговская Галина Владимировна; Лапа Виталий Витальевич; Русалович Алексей Михайлович; Сороко Виктор Иванович; Сазоненко Олег Петрович; Исаева Олеся Ивановна; Привалов Федор Иванович; Ганусевич Александр Геннадьевич; Туболец Анатолий Александрович (BY)</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Республиканское научное дочернее унитарное предприятие «Институт почвоведения и агрохимии» (BY)</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з. BYA20090193</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12.02.2009</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28.02.2011</w:t>
            </w:r>
          </w:p>
        </w:tc>
        <w:tc>
          <w:tcPr>
            <w:tcW w:w="1559" w:type="dxa"/>
            <w:shd w:val="clear" w:color="auto" w:fill="auto"/>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Комплексное удобрение для зерновых культур и способы его внесения</w:t>
            </w:r>
          </w:p>
          <w:p w:rsidR="005A5201" w:rsidRPr="00B472A8" w:rsidRDefault="005A5201" w:rsidP="00242909">
            <w:pPr>
              <w:spacing w:line="360" w:lineRule="auto"/>
              <w:rPr>
                <w:sz w:val="22"/>
                <w:szCs w:val="22"/>
                <w:lang w:eastAsia="en-US"/>
              </w:rPr>
            </w:pPr>
          </w:p>
        </w:tc>
        <w:tc>
          <w:tcPr>
            <w:tcW w:w="226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560" w:type="dxa"/>
            <w:vMerge/>
            <w:tcBorders>
              <w:bottom w:val="nil"/>
            </w:tcBorders>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559" w:type="dxa"/>
            <w:tcBorders>
              <w:bottom w:val="nil"/>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EA,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№19791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C05C 13/00</w:t>
            </w:r>
          </w:p>
        </w:tc>
        <w:tc>
          <w:tcPr>
            <w:tcW w:w="8363" w:type="dxa"/>
            <w:tcBorders>
              <w:bottom w:val="nil"/>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[BY] Пироговская Галина Владимировна, [BY] Лапа Виталий Витальевич, [BY] Рус</w:t>
            </w:r>
            <w:r w:rsidRPr="00B472A8">
              <w:rPr>
                <w:sz w:val="22"/>
                <w:szCs w:val="22"/>
                <w:lang w:eastAsia="en-US"/>
              </w:rPr>
              <w:t>а</w:t>
            </w:r>
            <w:r w:rsidRPr="00B472A8">
              <w:rPr>
                <w:sz w:val="22"/>
                <w:szCs w:val="22"/>
                <w:lang w:eastAsia="en-US"/>
              </w:rPr>
              <w:t>лович Алексей Михайлович, [BY] Сороко Виктор Иванович, [BY] Исаева Олеся Ив</w:t>
            </w:r>
            <w:r w:rsidRPr="00B472A8">
              <w:rPr>
                <w:sz w:val="22"/>
                <w:szCs w:val="22"/>
                <w:lang w:eastAsia="en-US"/>
              </w:rPr>
              <w:t>а</w:t>
            </w:r>
            <w:r w:rsidRPr="00B472A8">
              <w:rPr>
                <w:sz w:val="22"/>
                <w:szCs w:val="22"/>
                <w:lang w:eastAsia="en-US"/>
              </w:rPr>
              <w:t>новна, [BY] Хмелевский Сергей Станиславович, [BY] Костюкевич Василий Василь</w:t>
            </w:r>
            <w:r w:rsidRPr="00B472A8">
              <w:rPr>
                <w:sz w:val="22"/>
                <w:szCs w:val="22"/>
                <w:lang w:eastAsia="en-US"/>
              </w:rPr>
              <w:t>е</w:t>
            </w:r>
            <w:r w:rsidRPr="00B472A8">
              <w:rPr>
                <w:sz w:val="22"/>
                <w:szCs w:val="22"/>
                <w:lang w:eastAsia="en-US"/>
              </w:rPr>
              <w:t>вич, [BY] Вовк Василий Иосифович, [BY] Серебряков Геннадий Федорович, [BY] Скулович Захар Борисович</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BY] Республиканское научное дочернее унитарное предприятие «Институт почвов</w:t>
            </w:r>
            <w:r w:rsidRPr="00B472A8">
              <w:rPr>
                <w:sz w:val="22"/>
                <w:szCs w:val="22"/>
                <w:lang w:eastAsia="en-US"/>
              </w:rPr>
              <w:t>е</w:t>
            </w:r>
            <w:r w:rsidRPr="00B472A8">
              <w:rPr>
                <w:sz w:val="22"/>
                <w:szCs w:val="22"/>
                <w:lang w:eastAsia="en-US"/>
              </w:rPr>
              <w:t>дения и агрохимии, [BY] Республиканское унитарное предприятие «Светлогорское производственное объединение «Химволокно</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з. EA201101201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22.07.2011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30.06.2014</w:t>
            </w:r>
          </w:p>
        </w:tc>
        <w:tc>
          <w:tcPr>
            <w:tcW w:w="1559" w:type="dxa"/>
            <w:tcBorders>
              <w:bottom w:val="nil"/>
            </w:tcBorders>
            <w:shd w:val="clear" w:color="auto" w:fill="auto"/>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Жидкое азо</w:t>
            </w:r>
            <w:r w:rsidRPr="00B472A8">
              <w:rPr>
                <w:sz w:val="22"/>
                <w:szCs w:val="22"/>
                <w:lang w:eastAsia="en-US"/>
              </w:rPr>
              <w:t>т</w:t>
            </w:r>
            <w:r w:rsidRPr="00B472A8">
              <w:rPr>
                <w:sz w:val="22"/>
                <w:szCs w:val="22"/>
                <w:lang w:eastAsia="en-US"/>
              </w:rPr>
              <w:t>но-серосоде</w:t>
            </w:r>
            <w:r w:rsidRPr="00B472A8">
              <w:rPr>
                <w:sz w:val="22"/>
                <w:szCs w:val="22"/>
                <w:lang w:eastAsia="en-US"/>
              </w:rPr>
              <w:t>р</w:t>
            </w:r>
            <w:r w:rsidRPr="00B472A8">
              <w:rPr>
                <w:sz w:val="22"/>
                <w:szCs w:val="22"/>
                <w:lang w:eastAsia="en-US"/>
              </w:rPr>
              <w:t>жащее удо</w:t>
            </w:r>
            <w:r w:rsidRPr="00B472A8">
              <w:rPr>
                <w:sz w:val="22"/>
                <w:szCs w:val="22"/>
                <w:lang w:eastAsia="en-US"/>
              </w:rPr>
              <w:t>б</w:t>
            </w:r>
            <w:r w:rsidRPr="00B472A8">
              <w:rPr>
                <w:sz w:val="22"/>
                <w:szCs w:val="22"/>
                <w:lang w:eastAsia="en-US"/>
              </w:rPr>
              <w:t>рение с м</w:t>
            </w:r>
            <w:r w:rsidRPr="00B472A8">
              <w:rPr>
                <w:sz w:val="22"/>
                <w:szCs w:val="22"/>
                <w:lang w:eastAsia="en-US"/>
              </w:rPr>
              <w:t>о</w:t>
            </w:r>
            <w:r w:rsidRPr="00B472A8">
              <w:rPr>
                <w:sz w:val="22"/>
                <w:szCs w:val="22"/>
                <w:lang w:eastAsia="en-US"/>
              </w:rPr>
              <w:t>дифициру</w:t>
            </w:r>
            <w:r w:rsidRPr="00B472A8">
              <w:rPr>
                <w:sz w:val="22"/>
                <w:szCs w:val="22"/>
                <w:lang w:eastAsia="en-US"/>
              </w:rPr>
              <w:t>ю</w:t>
            </w:r>
            <w:r w:rsidRPr="00B472A8">
              <w:rPr>
                <w:sz w:val="22"/>
                <w:szCs w:val="22"/>
                <w:lang w:eastAsia="en-US"/>
              </w:rPr>
              <w:t>щими доба</w:t>
            </w:r>
            <w:r w:rsidRPr="00B472A8">
              <w:rPr>
                <w:sz w:val="22"/>
                <w:szCs w:val="22"/>
                <w:lang w:eastAsia="en-US"/>
              </w:rPr>
              <w:t>в</w:t>
            </w:r>
            <w:r w:rsidRPr="00B472A8">
              <w:rPr>
                <w:sz w:val="22"/>
                <w:szCs w:val="22"/>
                <w:lang w:eastAsia="en-US"/>
              </w:rPr>
              <w:t>ками и способ его получ</w:t>
            </w:r>
            <w:r w:rsidRPr="00B472A8">
              <w:rPr>
                <w:sz w:val="22"/>
                <w:szCs w:val="22"/>
                <w:lang w:eastAsia="en-US"/>
              </w:rPr>
              <w:t>е</w:t>
            </w:r>
            <w:r w:rsidRPr="00B472A8">
              <w:rPr>
                <w:sz w:val="22"/>
                <w:szCs w:val="22"/>
                <w:lang w:eastAsia="en-US"/>
              </w:rPr>
              <w:t>ния</w:t>
            </w:r>
          </w:p>
          <w:p w:rsidR="005A5201" w:rsidRPr="00B472A8" w:rsidRDefault="005A5201" w:rsidP="00242909">
            <w:pPr>
              <w:spacing w:line="360" w:lineRule="auto"/>
              <w:rPr>
                <w:sz w:val="22"/>
                <w:szCs w:val="22"/>
                <w:lang w:eastAsia="en-US"/>
              </w:rPr>
            </w:pPr>
          </w:p>
        </w:tc>
        <w:tc>
          <w:tcPr>
            <w:tcW w:w="2268" w:type="dxa"/>
            <w:tcBorders>
              <w:bottom w:val="nil"/>
            </w:tcBorders>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jc w:val="both"/>
      </w:pPr>
    </w:p>
    <w:p w:rsidR="005A5201" w:rsidRPr="00B472A8" w:rsidRDefault="005A5201" w:rsidP="005A5201">
      <w:pPr>
        <w:spacing w:line="360" w:lineRule="auto"/>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843"/>
        <w:gridCol w:w="5244"/>
        <w:gridCol w:w="4395"/>
        <w:gridCol w:w="1843"/>
      </w:tblGrid>
      <w:tr w:rsidR="005A5201" w:rsidRPr="00B472A8" w:rsidTr="00242909">
        <w:trPr>
          <w:cantSplit/>
          <w:trHeight w:val="170"/>
        </w:trPr>
        <w:tc>
          <w:tcPr>
            <w:tcW w:w="1985"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1843"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2</w:t>
            </w:r>
          </w:p>
        </w:tc>
        <w:tc>
          <w:tcPr>
            <w:tcW w:w="5244"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4395"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843" w:type="dxa"/>
            <w:tcBorders>
              <w:bottom w:val="single" w:sz="4" w:space="0" w:color="auto"/>
            </w:tcBorders>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985" w:type="dxa"/>
            <w:vMerge w:val="restart"/>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843"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EA,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№26995</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A01B 79/00</w:t>
            </w:r>
          </w:p>
          <w:p w:rsidR="005A5201" w:rsidRPr="00B472A8" w:rsidRDefault="005A5201" w:rsidP="00242909">
            <w:pPr>
              <w:pStyle w:val="af7"/>
              <w:tabs>
                <w:tab w:val="left" w:pos="3780"/>
              </w:tabs>
              <w:spacing w:line="360" w:lineRule="auto"/>
              <w:ind w:firstLine="0"/>
              <w:rPr>
                <w:sz w:val="22"/>
                <w:szCs w:val="22"/>
                <w:lang w:eastAsia="en-US"/>
              </w:rPr>
            </w:pPr>
          </w:p>
        </w:tc>
        <w:tc>
          <w:tcPr>
            <w:tcW w:w="5244"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[DE] Майдль Франц-Ксавер, [DE] Технише Униве</w:t>
            </w:r>
            <w:r w:rsidRPr="00B472A8">
              <w:rPr>
                <w:sz w:val="22"/>
                <w:szCs w:val="22"/>
                <w:lang w:eastAsia="en-US"/>
              </w:rPr>
              <w:t>р</w:t>
            </w:r>
            <w:r w:rsidRPr="00B472A8">
              <w:rPr>
                <w:sz w:val="22"/>
                <w:szCs w:val="22"/>
                <w:lang w:eastAsia="en-US"/>
              </w:rPr>
              <w:t>зитет Мюнхен</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з. EA201391276</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02.03.2012</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30.06.2017</w:t>
            </w:r>
          </w:p>
        </w:tc>
        <w:tc>
          <w:tcPr>
            <w:tcW w:w="4395" w:type="dxa"/>
            <w:shd w:val="clear" w:color="auto" w:fill="auto"/>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Способ определения потребности в удобр</w:t>
            </w:r>
            <w:r w:rsidRPr="00B472A8">
              <w:rPr>
                <w:sz w:val="22"/>
                <w:szCs w:val="22"/>
                <w:lang w:eastAsia="en-US"/>
              </w:rPr>
              <w:t>е</w:t>
            </w:r>
            <w:r w:rsidRPr="00B472A8">
              <w:rPr>
                <w:sz w:val="22"/>
                <w:szCs w:val="22"/>
                <w:lang w:eastAsia="en-US"/>
              </w:rPr>
              <w:t>ниях, в частности потребности в азотных удобрениях, и устройство для осуществл</w:t>
            </w:r>
            <w:r w:rsidRPr="00B472A8">
              <w:rPr>
                <w:sz w:val="22"/>
                <w:szCs w:val="22"/>
                <w:lang w:eastAsia="en-US"/>
              </w:rPr>
              <w:t>е</w:t>
            </w:r>
            <w:r w:rsidRPr="00B472A8">
              <w:rPr>
                <w:sz w:val="22"/>
                <w:szCs w:val="22"/>
                <w:lang w:eastAsia="en-US"/>
              </w:rPr>
              <w:t>ния способа</w:t>
            </w:r>
          </w:p>
        </w:tc>
        <w:tc>
          <w:tcPr>
            <w:tcW w:w="1843"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985" w:type="dxa"/>
            <w:vMerge/>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843"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EA,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№28406</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C05D 9/00</w:t>
            </w:r>
          </w:p>
        </w:tc>
        <w:tc>
          <w:tcPr>
            <w:tcW w:w="5244" w:type="dxa"/>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RU] Массалимов Исмаил Александрович, [RU] Га</w:t>
            </w:r>
            <w:r w:rsidRPr="00B472A8">
              <w:rPr>
                <w:sz w:val="22"/>
                <w:szCs w:val="22"/>
                <w:lang w:eastAsia="en-US"/>
              </w:rPr>
              <w:t>й</w:t>
            </w:r>
            <w:r w:rsidRPr="00B472A8">
              <w:rPr>
                <w:sz w:val="22"/>
                <w:szCs w:val="22"/>
                <w:lang w:eastAsia="en-US"/>
              </w:rPr>
              <w:t>фуллин Радик Разильевич, [RU] Массалимов Исмаил Александрович</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з. EA201600266</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15.04.2016</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30.11.2017</w:t>
            </w:r>
          </w:p>
        </w:tc>
        <w:tc>
          <w:tcPr>
            <w:tcW w:w="4395" w:type="dxa"/>
            <w:shd w:val="clear" w:color="auto" w:fill="auto"/>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Удобрение, содержащее в качестве дейс</w:t>
            </w:r>
            <w:r w:rsidRPr="00B472A8">
              <w:rPr>
                <w:sz w:val="22"/>
                <w:szCs w:val="22"/>
                <w:lang w:eastAsia="en-US"/>
              </w:rPr>
              <w:t>т</w:t>
            </w:r>
            <w:r w:rsidRPr="00B472A8">
              <w:rPr>
                <w:sz w:val="22"/>
                <w:szCs w:val="22"/>
                <w:lang w:eastAsia="en-US"/>
              </w:rPr>
              <w:t>вующего вещества высокодисперсную серу</w:t>
            </w:r>
          </w:p>
        </w:tc>
        <w:tc>
          <w:tcPr>
            <w:tcW w:w="1843" w:type="dxa"/>
            <w:shd w:val="clear" w:color="auto" w:fill="auto"/>
          </w:tcPr>
          <w:p w:rsidR="005A5201" w:rsidRPr="00B472A8" w:rsidRDefault="005A5201" w:rsidP="00242909">
            <w:pPr>
              <w:spacing w:line="360" w:lineRule="auto"/>
              <w:rPr>
                <w:sz w:val="22"/>
                <w:szCs w:val="22"/>
                <w:lang w:eastAsia="ru-RU"/>
              </w:rPr>
            </w:pPr>
          </w:p>
        </w:tc>
      </w:tr>
      <w:tr w:rsidR="005A5201" w:rsidRPr="00242909" w:rsidTr="00242909">
        <w:trPr>
          <w:cantSplit/>
          <w:trHeight w:val="170"/>
        </w:trPr>
        <w:tc>
          <w:tcPr>
            <w:tcW w:w="1985" w:type="dxa"/>
            <w:vMerge/>
            <w:tcBorders>
              <w:bottom w:val="single" w:sz="4" w:space="0" w:color="auto"/>
            </w:tcBorders>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tcBorders>
              <w:bottom w:val="single" w:sz="4" w:space="0" w:color="auto"/>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Китай,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№1054452229</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392D26" w:rsidP="00242909">
            <w:pPr>
              <w:pStyle w:val="af7"/>
              <w:tabs>
                <w:tab w:val="left" w:pos="3780"/>
              </w:tabs>
              <w:spacing w:line="360" w:lineRule="auto"/>
              <w:ind w:firstLine="0"/>
              <w:rPr>
                <w:sz w:val="22"/>
                <w:szCs w:val="22"/>
                <w:lang w:eastAsia="en-US"/>
              </w:rPr>
            </w:pPr>
            <w:hyperlink r:id="rId142" w:history="1">
              <w:r w:rsidR="005A5201" w:rsidRPr="00B472A8">
                <w:rPr>
                  <w:rStyle w:val="affc"/>
                  <w:rFonts w:eastAsiaTheme="majorEastAsia"/>
                  <w:iCs/>
                  <w:color w:val="auto"/>
                  <w:sz w:val="22"/>
                  <w:szCs w:val="22"/>
                  <w:u w:val="none"/>
                  <w:lang w:eastAsia="en-US"/>
                </w:rPr>
                <w:t>G01N21/47</w:t>
              </w:r>
            </w:hyperlink>
          </w:p>
        </w:tc>
        <w:tc>
          <w:tcPr>
            <w:tcW w:w="5244" w:type="dxa"/>
            <w:tcBorders>
              <w:bottom w:val="single" w:sz="4" w:space="0" w:color="auto"/>
            </w:tcBorders>
          </w:tcPr>
          <w:p w:rsidR="005A5201" w:rsidRPr="00B472A8" w:rsidRDefault="005A5201" w:rsidP="00242909">
            <w:pPr>
              <w:pStyle w:val="af7"/>
              <w:tabs>
                <w:tab w:val="left" w:pos="3780"/>
              </w:tabs>
              <w:spacing w:line="360" w:lineRule="auto"/>
              <w:ind w:firstLine="0"/>
              <w:rPr>
                <w:sz w:val="22"/>
                <w:szCs w:val="22"/>
                <w:lang w:val="en-US" w:eastAsia="en-US"/>
              </w:rPr>
            </w:pPr>
            <w:r w:rsidRPr="00B472A8">
              <w:rPr>
                <w:sz w:val="22"/>
                <w:szCs w:val="22"/>
                <w:lang w:val="en-US" w:eastAsia="en-US"/>
              </w:rPr>
              <w:t>FENG WEI; GUO BINBIN; WANG YONGHUA; XIE YINGXIN; WANG CHENYANG; GUO TIANCAI</w:t>
            </w:r>
          </w:p>
          <w:p w:rsidR="005A5201" w:rsidRPr="00B472A8" w:rsidRDefault="005A5201" w:rsidP="00242909">
            <w:pPr>
              <w:pStyle w:val="af7"/>
              <w:tabs>
                <w:tab w:val="left" w:pos="3780"/>
              </w:tabs>
              <w:spacing w:line="360" w:lineRule="auto"/>
              <w:ind w:firstLine="0"/>
              <w:rPr>
                <w:sz w:val="22"/>
                <w:szCs w:val="22"/>
                <w:lang w:val="en-US" w:eastAsia="en-US"/>
              </w:rPr>
            </w:pPr>
            <w:r w:rsidRPr="00B472A8">
              <w:rPr>
                <w:sz w:val="22"/>
                <w:szCs w:val="22"/>
                <w:lang w:val="en-US" w:eastAsia="en-US"/>
              </w:rPr>
              <w:t>UNIV HENAN AGRICULTURAL</w:t>
            </w:r>
          </w:p>
          <w:p w:rsidR="005A5201" w:rsidRPr="00B472A8" w:rsidRDefault="005A5201" w:rsidP="00242909">
            <w:pPr>
              <w:pStyle w:val="af7"/>
              <w:tabs>
                <w:tab w:val="left" w:pos="3780"/>
              </w:tabs>
              <w:spacing w:line="360" w:lineRule="auto"/>
              <w:ind w:firstLine="0"/>
              <w:rPr>
                <w:sz w:val="22"/>
                <w:szCs w:val="22"/>
                <w:lang w:val="en-US" w:eastAsia="en-US"/>
              </w:rPr>
            </w:pPr>
            <w:r w:rsidRPr="00B472A8">
              <w:rPr>
                <w:sz w:val="22"/>
                <w:szCs w:val="22"/>
                <w:lang w:eastAsia="en-US"/>
              </w:rPr>
              <w:t>з</w:t>
            </w:r>
            <w:r w:rsidRPr="00B472A8">
              <w:rPr>
                <w:sz w:val="22"/>
                <w:szCs w:val="22"/>
                <w:lang w:val="en-US" w:eastAsia="en-US"/>
              </w:rPr>
              <w:t>. CN201510934601</w:t>
            </w:r>
          </w:p>
          <w:p w:rsidR="005A5201" w:rsidRPr="00B472A8" w:rsidRDefault="005A5201" w:rsidP="00242909">
            <w:pPr>
              <w:pStyle w:val="af7"/>
              <w:tabs>
                <w:tab w:val="left" w:pos="3780"/>
              </w:tabs>
              <w:spacing w:line="360" w:lineRule="auto"/>
              <w:ind w:firstLine="0"/>
              <w:rPr>
                <w:sz w:val="22"/>
                <w:szCs w:val="22"/>
                <w:lang w:val="en-US" w:eastAsia="en-US"/>
              </w:rPr>
            </w:pPr>
            <w:r w:rsidRPr="00B472A8">
              <w:rPr>
                <w:sz w:val="22"/>
                <w:szCs w:val="22"/>
                <w:lang w:eastAsia="en-US"/>
              </w:rPr>
              <w:t>от</w:t>
            </w:r>
            <w:r w:rsidRPr="00B472A8">
              <w:rPr>
                <w:sz w:val="22"/>
                <w:szCs w:val="22"/>
                <w:lang w:val="en-US" w:eastAsia="en-US"/>
              </w:rPr>
              <w:t xml:space="preserve"> 15.12.2015</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30.03.2016</w:t>
            </w:r>
          </w:p>
        </w:tc>
        <w:tc>
          <w:tcPr>
            <w:tcW w:w="4395" w:type="dxa"/>
            <w:tcBorders>
              <w:bottom w:val="single" w:sz="4" w:space="0" w:color="auto"/>
            </w:tcBorders>
            <w:shd w:val="clear" w:color="auto" w:fill="auto"/>
          </w:tcPr>
          <w:p w:rsidR="005A5201" w:rsidRPr="00B472A8" w:rsidRDefault="005A5201" w:rsidP="00242909">
            <w:pPr>
              <w:pStyle w:val="32"/>
              <w:spacing w:line="360" w:lineRule="auto"/>
              <w:ind w:left="0" w:firstLine="0"/>
              <w:jc w:val="both"/>
              <w:rPr>
                <w:rFonts w:eastAsiaTheme="majorEastAsia"/>
                <w:sz w:val="22"/>
                <w:szCs w:val="22"/>
                <w:u w:val="none"/>
                <w:lang w:val="en-US"/>
              </w:rPr>
            </w:pPr>
            <w:r w:rsidRPr="00B472A8">
              <w:rPr>
                <w:sz w:val="22"/>
                <w:szCs w:val="22"/>
                <w:u w:val="none"/>
                <w:lang w:val="en-US"/>
              </w:rPr>
              <w:t>Nitrogen balance spectroscopy-based wheat spring nitrogenous fertilizer application m</w:t>
            </w:r>
            <w:r w:rsidRPr="00B472A8">
              <w:rPr>
                <w:sz w:val="22"/>
                <w:szCs w:val="22"/>
                <w:u w:val="none"/>
                <w:lang w:val="en-US"/>
              </w:rPr>
              <w:t>e</w:t>
            </w:r>
            <w:r w:rsidRPr="00B472A8">
              <w:rPr>
                <w:sz w:val="22"/>
                <w:szCs w:val="22"/>
                <w:u w:val="none"/>
                <w:lang w:val="en-US"/>
              </w:rPr>
              <w:t>thod, and construction method of nitrogen to</w:t>
            </w:r>
            <w:r w:rsidRPr="00B472A8">
              <w:rPr>
                <w:sz w:val="22"/>
                <w:szCs w:val="22"/>
                <w:u w:val="none"/>
                <w:lang w:val="en-US"/>
              </w:rPr>
              <w:t>p</w:t>
            </w:r>
            <w:r w:rsidRPr="00B472A8">
              <w:rPr>
                <w:sz w:val="22"/>
                <w:szCs w:val="22"/>
                <w:u w:val="none"/>
                <w:lang w:val="en-US"/>
              </w:rPr>
              <w:t>dressing amount model thereof</w:t>
            </w:r>
          </w:p>
        </w:tc>
        <w:tc>
          <w:tcPr>
            <w:tcW w:w="1843" w:type="dxa"/>
            <w:tcBorders>
              <w:bottom w:val="single" w:sz="4" w:space="0" w:color="auto"/>
            </w:tcBorders>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985" w:type="dxa"/>
            <w:vMerge/>
            <w:tcBorders>
              <w:bottom w:val="nil"/>
            </w:tcBorders>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tcBorders>
              <w:bottom w:val="nil"/>
            </w:tcBorders>
          </w:tcPr>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Китай, патент</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№109089790</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МПК</w:t>
            </w:r>
          </w:p>
          <w:p w:rsidR="005A5201" w:rsidRPr="00B472A8" w:rsidRDefault="00392D26" w:rsidP="00242909">
            <w:pPr>
              <w:pStyle w:val="af7"/>
              <w:tabs>
                <w:tab w:val="left" w:pos="3780"/>
              </w:tabs>
              <w:spacing w:line="360" w:lineRule="auto"/>
              <w:ind w:firstLine="0"/>
              <w:rPr>
                <w:sz w:val="22"/>
                <w:szCs w:val="22"/>
                <w:lang w:eastAsia="en-US"/>
              </w:rPr>
            </w:pPr>
            <w:hyperlink r:id="rId143" w:history="1">
              <w:r w:rsidR="005A5201" w:rsidRPr="00B472A8">
                <w:rPr>
                  <w:rStyle w:val="affc"/>
                  <w:rFonts w:eastAsiaTheme="majorEastAsia"/>
                  <w:iCs/>
                  <w:color w:val="auto"/>
                  <w:sz w:val="22"/>
                  <w:szCs w:val="22"/>
                  <w:u w:val="none"/>
                  <w:lang w:eastAsia="en-US"/>
                </w:rPr>
                <w:t>A01G22/20</w:t>
              </w:r>
            </w:hyperlink>
          </w:p>
        </w:tc>
        <w:tc>
          <w:tcPr>
            <w:tcW w:w="5244" w:type="dxa"/>
            <w:tcBorders>
              <w:bottom w:val="nil"/>
            </w:tcBorders>
          </w:tcPr>
          <w:p w:rsidR="005A5201" w:rsidRPr="00B472A8" w:rsidRDefault="005A5201" w:rsidP="00242909">
            <w:pPr>
              <w:pStyle w:val="af7"/>
              <w:tabs>
                <w:tab w:val="left" w:pos="3780"/>
              </w:tabs>
              <w:spacing w:line="360" w:lineRule="auto"/>
              <w:ind w:firstLine="0"/>
              <w:rPr>
                <w:sz w:val="22"/>
                <w:szCs w:val="22"/>
                <w:lang w:val="en-US" w:eastAsia="en-US"/>
              </w:rPr>
            </w:pPr>
            <w:r w:rsidRPr="00B472A8">
              <w:rPr>
                <w:sz w:val="22"/>
                <w:szCs w:val="22"/>
                <w:lang w:val="en-US" w:eastAsia="en-US"/>
              </w:rPr>
              <w:t>XIAO KAI</w:t>
            </w:r>
          </w:p>
          <w:p w:rsidR="005A5201" w:rsidRPr="00B472A8" w:rsidRDefault="005A5201" w:rsidP="00242909">
            <w:pPr>
              <w:pStyle w:val="af7"/>
              <w:tabs>
                <w:tab w:val="left" w:pos="3780"/>
              </w:tabs>
              <w:spacing w:line="360" w:lineRule="auto"/>
              <w:ind w:firstLine="0"/>
              <w:rPr>
                <w:sz w:val="22"/>
                <w:szCs w:val="22"/>
                <w:lang w:val="en-US" w:eastAsia="en-US"/>
              </w:rPr>
            </w:pPr>
            <w:r w:rsidRPr="00B472A8">
              <w:rPr>
                <w:sz w:val="22"/>
                <w:szCs w:val="22"/>
                <w:lang w:val="en-US" w:eastAsia="en-US"/>
              </w:rPr>
              <w:t>UNIV HEBEI AGRICULTURE</w:t>
            </w:r>
          </w:p>
          <w:p w:rsidR="005A5201" w:rsidRPr="00B472A8" w:rsidRDefault="005A5201" w:rsidP="00242909">
            <w:pPr>
              <w:pStyle w:val="af7"/>
              <w:tabs>
                <w:tab w:val="left" w:pos="3780"/>
              </w:tabs>
              <w:spacing w:line="360" w:lineRule="auto"/>
              <w:ind w:firstLine="0"/>
              <w:rPr>
                <w:sz w:val="22"/>
                <w:szCs w:val="22"/>
                <w:lang w:val="en-US" w:eastAsia="en-US"/>
              </w:rPr>
            </w:pPr>
            <w:r w:rsidRPr="00B472A8">
              <w:rPr>
                <w:sz w:val="22"/>
                <w:szCs w:val="22"/>
                <w:lang w:eastAsia="en-US"/>
              </w:rPr>
              <w:t>з</w:t>
            </w:r>
            <w:r w:rsidRPr="00B472A8">
              <w:rPr>
                <w:sz w:val="22"/>
                <w:szCs w:val="22"/>
                <w:lang w:val="en-US" w:eastAsia="en-US"/>
              </w:rPr>
              <w:t>. CN20181181211</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от 17.09.2018</w:t>
            </w:r>
          </w:p>
          <w:p w:rsidR="005A5201" w:rsidRPr="00B472A8" w:rsidRDefault="005A5201" w:rsidP="00242909">
            <w:pPr>
              <w:pStyle w:val="af7"/>
              <w:tabs>
                <w:tab w:val="left" w:pos="3780"/>
              </w:tabs>
              <w:spacing w:line="360" w:lineRule="auto"/>
              <w:ind w:firstLine="0"/>
              <w:rPr>
                <w:sz w:val="22"/>
                <w:szCs w:val="22"/>
                <w:lang w:eastAsia="en-US"/>
              </w:rPr>
            </w:pPr>
            <w:r w:rsidRPr="00B472A8">
              <w:rPr>
                <w:sz w:val="22"/>
                <w:szCs w:val="22"/>
                <w:lang w:eastAsia="en-US"/>
              </w:rPr>
              <w:t>публ. 28.12.2018</w:t>
            </w:r>
          </w:p>
        </w:tc>
        <w:tc>
          <w:tcPr>
            <w:tcW w:w="4395" w:type="dxa"/>
            <w:tcBorders>
              <w:bottom w:val="nil"/>
            </w:tcBorders>
            <w:shd w:val="clear" w:color="auto" w:fill="auto"/>
          </w:tcPr>
          <w:p w:rsidR="005A5201" w:rsidRPr="00B472A8" w:rsidRDefault="005A5201" w:rsidP="00242909">
            <w:pPr>
              <w:pStyle w:val="32"/>
              <w:spacing w:line="360" w:lineRule="auto"/>
              <w:ind w:left="0" w:firstLine="0"/>
              <w:jc w:val="both"/>
              <w:rPr>
                <w:rFonts w:eastAsiaTheme="majorEastAsia"/>
                <w:sz w:val="22"/>
                <w:szCs w:val="22"/>
                <w:u w:val="none"/>
                <w:lang w:val="en-US"/>
              </w:rPr>
            </w:pPr>
            <w:r w:rsidRPr="00B472A8">
              <w:rPr>
                <w:sz w:val="22"/>
                <w:szCs w:val="22"/>
                <w:u w:val="none"/>
                <w:lang w:val="en-US"/>
              </w:rPr>
              <w:t>Method for diagnosing application time of w</w:t>
            </w:r>
            <w:r w:rsidRPr="00B472A8">
              <w:rPr>
                <w:sz w:val="22"/>
                <w:szCs w:val="22"/>
                <w:u w:val="none"/>
                <w:lang w:val="en-US"/>
              </w:rPr>
              <w:t>a</w:t>
            </w:r>
            <w:r w:rsidRPr="00B472A8">
              <w:rPr>
                <w:sz w:val="22"/>
                <w:szCs w:val="22"/>
                <w:u w:val="none"/>
                <w:lang w:val="en-US"/>
              </w:rPr>
              <w:t>ter and fertilizer by using spad (soil and plant analyzer development) values of third and fourth leaves of spring wheat</w:t>
            </w:r>
          </w:p>
        </w:tc>
        <w:tc>
          <w:tcPr>
            <w:tcW w:w="1843" w:type="dxa"/>
            <w:tcBorders>
              <w:bottom w:val="nil"/>
            </w:tcBorders>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pPr>
      <w:r w:rsidRPr="00B472A8">
        <w:lastRenderedPageBreak/>
        <w:t>Продолжение таблицы В 6.1</w:t>
      </w:r>
    </w:p>
    <w:tbl>
      <w:tblPr>
        <w:tblW w:w="15309"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4"/>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4"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Казахстан (KZ), патент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№33602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A01B 49/06, [**] A01B 79/02</w:t>
            </w:r>
          </w:p>
        </w:tc>
        <w:tc>
          <w:tcPr>
            <w:tcW w:w="7654"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Акционерное общество «Казахский агротехнический университет имени С</w:t>
            </w:r>
            <w:r w:rsidRPr="00B472A8">
              <w:rPr>
                <w:sz w:val="22"/>
                <w:szCs w:val="22"/>
              </w:rPr>
              <w:t>а</w:t>
            </w:r>
            <w:r w:rsidRPr="00B472A8">
              <w:rPr>
                <w:sz w:val="22"/>
                <w:szCs w:val="22"/>
              </w:rPr>
              <w:t>кена Сейфуллина» (KZ)</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Нукешев Саяхат Оразович (KZ), [**] Черненок Валентина Григорьевна (KZ), [**] Есхожин Джадыгер Зарлыкович (KZ), [**] Романюк Николай Николаевич (BY), [**] Агейчик Валерий Александрович (BY), [**] Есхожин Кайрат Дж</w:t>
            </w:r>
            <w:r w:rsidRPr="00B472A8">
              <w:rPr>
                <w:sz w:val="22"/>
                <w:szCs w:val="22"/>
              </w:rPr>
              <w:t>а</w:t>
            </w:r>
            <w:r w:rsidRPr="00B472A8">
              <w:rPr>
                <w:sz w:val="22"/>
                <w:szCs w:val="22"/>
              </w:rPr>
              <w:t>дыгерович (KZ), [**] Кусаинов Руслан Комекович (KZ), [**] Ахметов Ержан Советович (KZ), [**] Тлеумбетов Калдыбек Мирамбекович (KZ), [**] Русте</w:t>
            </w:r>
            <w:r w:rsidRPr="00B472A8">
              <w:rPr>
                <w:sz w:val="22"/>
                <w:szCs w:val="22"/>
              </w:rPr>
              <w:t>м</w:t>
            </w:r>
            <w:r w:rsidRPr="00B472A8">
              <w:rPr>
                <w:sz w:val="22"/>
                <w:szCs w:val="22"/>
              </w:rPr>
              <w:t>баев Арман Базарханович (KZ)</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з. KZ2017/0748.1 от 11.09.2017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08.05.2019</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 xml:space="preserve">Способ </w:t>
            </w:r>
            <w:r w:rsidRPr="00B472A8">
              <w:rPr>
                <w:bCs/>
                <w:sz w:val="22"/>
                <w:szCs w:val="22"/>
              </w:rPr>
              <w:t>внесения</w:t>
            </w:r>
            <w:r w:rsidRPr="00B472A8">
              <w:rPr>
                <w:sz w:val="22"/>
                <w:szCs w:val="22"/>
              </w:rPr>
              <w:t xml:space="preserve"> мин</w:t>
            </w:r>
            <w:r w:rsidRPr="00B472A8">
              <w:rPr>
                <w:sz w:val="22"/>
                <w:szCs w:val="22"/>
              </w:rPr>
              <w:t>е</w:t>
            </w:r>
            <w:r w:rsidRPr="00B472A8">
              <w:rPr>
                <w:sz w:val="22"/>
                <w:szCs w:val="22"/>
              </w:rPr>
              <w:t xml:space="preserve">ральных </w:t>
            </w:r>
            <w:r w:rsidRPr="00B472A8">
              <w:rPr>
                <w:bCs/>
                <w:sz w:val="22"/>
                <w:szCs w:val="22"/>
              </w:rPr>
              <w:t>удобрений</w:t>
            </w:r>
            <w:r w:rsidRPr="00B472A8">
              <w:rPr>
                <w:sz w:val="22"/>
                <w:szCs w:val="22"/>
              </w:rPr>
              <w:t xml:space="preserve"> и устройство для его ос</w:t>
            </w:r>
            <w:r w:rsidRPr="00B472A8">
              <w:rPr>
                <w:sz w:val="22"/>
                <w:szCs w:val="22"/>
              </w:rPr>
              <w:t>у</w:t>
            </w:r>
            <w:r w:rsidRPr="00B472A8">
              <w:rPr>
                <w:sz w:val="22"/>
                <w:szCs w:val="22"/>
              </w:rPr>
              <w:t>ществления</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Calibri"/>
                <w:bCs/>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№02059241</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G01N 33/24</w:t>
            </w:r>
          </w:p>
        </w:tc>
        <w:tc>
          <w:tcPr>
            <w:tcW w:w="7654"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Донской сельскохозяйственный институт Мокриевич Г.Л., Юрьев С.Н., Ш</w:t>
            </w:r>
            <w:r w:rsidRPr="00B472A8">
              <w:rPr>
                <w:sz w:val="22"/>
                <w:szCs w:val="22"/>
              </w:rPr>
              <w:t>у</w:t>
            </w:r>
            <w:r w:rsidRPr="00B472A8">
              <w:rPr>
                <w:sz w:val="22"/>
                <w:szCs w:val="22"/>
              </w:rPr>
              <w:t>мидуб Н.Н., Ткачев С.М. з. RU4856971</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07.06.1990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27.04.1996</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определения п</w:t>
            </w:r>
            <w:r w:rsidRPr="00B472A8">
              <w:rPr>
                <w:sz w:val="22"/>
                <w:szCs w:val="22"/>
              </w:rPr>
              <w:t>о</w:t>
            </w:r>
            <w:r w:rsidRPr="00B472A8">
              <w:rPr>
                <w:sz w:val="22"/>
                <w:szCs w:val="22"/>
              </w:rPr>
              <w:t>требности сельскохозя</w:t>
            </w:r>
            <w:r w:rsidRPr="00B472A8">
              <w:rPr>
                <w:sz w:val="22"/>
                <w:szCs w:val="22"/>
              </w:rPr>
              <w:t>й</w:t>
            </w:r>
            <w:r w:rsidRPr="00B472A8">
              <w:rPr>
                <w:sz w:val="22"/>
                <w:szCs w:val="22"/>
              </w:rPr>
              <w:t>ственной культуры в азотном удобрении</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№02102748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[6] G01N 33/24, [6] G01S 13/89</w:t>
            </w:r>
          </w:p>
        </w:tc>
        <w:tc>
          <w:tcPr>
            <w:tcW w:w="7654"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Всероссийский научно-исследовательский институт удобрений и агропочв</w:t>
            </w:r>
            <w:r w:rsidRPr="00B472A8">
              <w:rPr>
                <w:sz w:val="22"/>
                <w:szCs w:val="22"/>
              </w:rPr>
              <w:t>о</w:t>
            </w:r>
            <w:r w:rsidRPr="00B472A8">
              <w:rPr>
                <w:sz w:val="22"/>
                <w:szCs w:val="22"/>
              </w:rPr>
              <w:t>ведения им.Д.Н.Прянишникова Афанасьев Р.А., Благов А.В., Мейер О.Н. з. RU94004566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08.02.1994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20.01.1998</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Усовершенствованный способ агрохимического обследования почв</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6.1</w:t>
      </w:r>
    </w:p>
    <w:tbl>
      <w:tblPr>
        <w:tblW w:w="15168"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2694"/>
        <w:gridCol w:w="6662"/>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2694"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6662"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2694"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патент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№02105974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[6] G01N 33/24, [6] G01V 8/00, [6] G03B 37/00</w:t>
            </w:r>
          </w:p>
        </w:tc>
        <w:tc>
          <w:tcPr>
            <w:tcW w:w="6662"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Почвенный институт им.В.В.Докучаева Королюк Т.В. з. RU92015630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30.12.1992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27.02.1998</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диагностики по</w:t>
            </w:r>
            <w:r w:rsidRPr="00B472A8">
              <w:rPr>
                <w:sz w:val="22"/>
                <w:szCs w:val="22"/>
              </w:rPr>
              <w:t>ч</w:t>
            </w:r>
            <w:r w:rsidRPr="00B472A8">
              <w:rPr>
                <w:sz w:val="22"/>
                <w:szCs w:val="22"/>
              </w:rPr>
              <w:t>венного покрова по да</w:t>
            </w:r>
            <w:r w:rsidRPr="00B472A8">
              <w:rPr>
                <w:sz w:val="22"/>
                <w:szCs w:val="22"/>
              </w:rPr>
              <w:t>н</w:t>
            </w:r>
            <w:r w:rsidRPr="00B472A8">
              <w:rPr>
                <w:sz w:val="22"/>
                <w:szCs w:val="22"/>
              </w:rPr>
              <w:t>ным дистанционной и</w:t>
            </w:r>
            <w:r w:rsidRPr="00B472A8">
              <w:rPr>
                <w:sz w:val="22"/>
                <w:szCs w:val="22"/>
              </w:rPr>
              <w:t>н</w:t>
            </w:r>
            <w:r w:rsidRPr="00B472A8">
              <w:rPr>
                <w:sz w:val="22"/>
                <w:szCs w:val="22"/>
              </w:rPr>
              <w:t>формации</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2694"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патент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№02231246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[7] A01C 3/06</w:t>
            </w:r>
          </w:p>
        </w:tc>
        <w:tc>
          <w:tcPr>
            <w:tcW w:w="6662"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ОАО «Научно-исследовательский институт комплексных проблем машиностроения для животноводства и кормопроизводства»</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[RU] Кудзиев Э.П., [RU] Мальцев Ю.В., [RU] Микоян С.А., [RU] Пузанков А.Г. з. RU2002130266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13.11.2002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27.06.2004</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Устройство для дифф</w:t>
            </w:r>
            <w:r w:rsidRPr="00B472A8">
              <w:rPr>
                <w:sz w:val="22"/>
                <w:szCs w:val="22"/>
              </w:rPr>
              <w:t>е</w:t>
            </w:r>
            <w:r w:rsidRPr="00B472A8">
              <w:rPr>
                <w:sz w:val="22"/>
                <w:szCs w:val="22"/>
              </w:rPr>
              <w:t xml:space="preserve">ренцированного </w:t>
            </w:r>
            <w:r w:rsidRPr="00B472A8">
              <w:rPr>
                <w:bCs/>
                <w:sz w:val="22"/>
                <w:szCs w:val="22"/>
              </w:rPr>
              <w:t>внесения удобрений</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2694"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патент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№02246697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[7] G01C 11/10</w:t>
            </w:r>
          </w:p>
        </w:tc>
        <w:tc>
          <w:tcPr>
            <w:tcW w:w="6662"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ИПБОЮЛ Ващенко Ю.Е. [RU] Ващенко Ю.Е., [RU] Русинов П.С., [RU] Ломакин С.В</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з. RU2003119186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30.06.2003</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20.02.2005</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актуализации карты обследуемой зе</w:t>
            </w:r>
            <w:r w:rsidRPr="00B472A8">
              <w:rPr>
                <w:sz w:val="22"/>
                <w:szCs w:val="22"/>
              </w:rPr>
              <w:t>м</w:t>
            </w:r>
            <w:r w:rsidRPr="00B472A8">
              <w:rPr>
                <w:sz w:val="22"/>
                <w:szCs w:val="22"/>
              </w:rPr>
              <w:t>ной поверхности</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2694"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патент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№02265839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[7] G01N 33/24, [7] G01V 9/00</w:t>
            </w:r>
          </w:p>
        </w:tc>
        <w:tc>
          <w:tcPr>
            <w:tcW w:w="6662"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Государственное учреждение Всероссийский научно-исследовательский институт агролесомелиорации[RU] Кулик К.Н., [RU] Юферев В.Г., [RU] Рулев А.С., [RU] Бакурова К.Б. з. RU2004111328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13.04.2004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10.12.2005</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определения с</w:t>
            </w:r>
            <w:r w:rsidRPr="00B472A8">
              <w:rPr>
                <w:sz w:val="22"/>
                <w:szCs w:val="22"/>
              </w:rPr>
              <w:t>о</w:t>
            </w:r>
            <w:r w:rsidRPr="00B472A8">
              <w:rPr>
                <w:sz w:val="22"/>
                <w:szCs w:val="22"/>
              </w:rPr>
              <w:t>стояния почвы, подве</w:t>
            </w:r>
            <w:r w:rsidRPr="00B472A8">
              <w:rPr>
                <w:sz w:val="22"/>
                <w:szCs w:val="22"/>
              </w:rPr>
              <w:t>р</w:t>
            </w:r>
            <w:r w:rsidRPr="00B472A8">
              <w:rPr>
                <w:sz w:val="22"/>
                <w:szCs w:val="22"/>
              </w:rPr>
              <w:t>женной деградации</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№02285278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G01V 11/00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[RU] Кострюкова Наталья Константиновна, [RU] Кострюков Олег Мстислав</w:t>
            </w:r>
            <w:r w:rsidRPr="00B472A8">
              <w:rPr>
                <w:sz w:val="22"/>
                <w:szCs w:val="22"/>
              </w:rPr>
              <w:t>о</w:t>
            </w:r>
            <w:r w:rsidRPr="00B472A8">
              <w:rPr>
                <w:sz w:val="22"/>
                <w:szCs w:val="22"/>
              </w:rPr>
              <w:t>вич з. RU2004120418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02.07.2004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10.10.2006</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дистанционного зондирования при выя</w:t>
            </w:r>
            <w:r w:rsidRPr="00B472A8">
              <w:rPr>
                <w:sz w:val="22"/>
                <w:szCs w:val="22"/>
              </w:rPr>
              <w:t>в</w:t>
            </w:r>
            <w:r w:rsidRPr="00B472A8">
              <w:rPr>
                <w:sz w:val="22"/>
                <w:szCs w:val="22"/>
              </w:rPr>
              <w:t>лении динамически н</w:t>
            </w:r>
            <w:r w:rsidRPr="00B472A8">
              <w:rPr>
                <w:sz w:val="22"/>
                <w:szCs w:val="22"/>
              </w:rPr>
              <w:t>а</w:t>
            </w:r>
            <w:r w:rsidRPr="00B472A8">
              <w:rPr>
                <w:sz w:val="22"/>
                <w:szCs w:val="22"/>
              </w:rPr>
              <w:t>пряженных зон земной коры</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№02308679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G01C 11/00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ИПБОЮЛ Ващенко Юрий Ефимович</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[RU] Ващенко Юрий Ефимович, [RU] Евтушенко Татьяна Юрьевна, [RU] Р</w:t>
            </w:r>
            <w:r w:rsidRPr="00B472A8">
              <w:rPr>
                <w:sz w:val="22"/>
                <w:szCs w:val="22"/>
              </w:rPr>
              <w:t>у</w:t>
            </w:r>
            <w:r w:rsidRPr="00B472A8">
              <w:rPr>
                <w:sz w:val="22"/>
                <w:szCs w:val="22"/>
              </w:rPr>
              <w:t>синов Павел Сергеевич, [RU] Серебрякова Елена Дмитриевна, [RU] Шишля</w:t>
            </w:r>
            <w:r w:rsidRPr="00B472A8">
              <w:rPr>
                <w:sz w:val="22"/>
                <w:szCs w:val="22"/>
              </w:rPr>
              <w:t>н</w:t>
            </w:r>
            <w:r w:rsidRPr="00B472A8">
              <w:rPr>
                <w:sz w:val="22"/>
                <w:szCs w:val="22"/>
              </w:rPr>
              <w:t>никова Мария Сергеевна з. RU2005128541</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08.09.2005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20.10.2007</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 xml:space="preserve">Способ </w:t>
            </w:r>
            <w:r w:rsidRPr="00B472A8">
              <w:rPr>
                <w:bCs/>
                <w:sz w:val="22"/>
                <w:szCs w:val="22"/>
              </w:rPr>
              <w:t>картографиров</w:t>
            </w:r>
            <w:r w:rsidRPr="00B472A8">
              <w:rPr>
                <w:bCs/>
                <w:sz w:val="22"/>
                <w:szCs w:val="22"/>
              </w:rPr>
              <w:t>а</w:t>
            </w:r>
            <w:r w:rsidRPr="00B472A8">
              <w:rPr>
                <w:bCs/>
                <w:sz w:val="22"/>
                <w:szCs w:val="22"/>
              </w:rPr>
              <w:t>ния</w:t>
            </w:r>
            <w:r w:rsidRPr="00B472A8">
              <w:rPr>
                <w:sz w:val="22"/>
                <w:szCs w:val="22"/>
              </w:rPr>
              <w:t xml:space="preserve"> земель</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№02337518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A01C 21/00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ФГОУВПО ОМСКИЙ ГОСУДАРСТВЕННЫЙ АГРАРНЫЙ УНИВЕРСИТЕТ [RU] Сергеева Ольга Сергеевна, [RU] Березин Леонид Владимирович, [RU] Климович Денис Андреевич з. RU2006143977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11.12.2006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10.11.2008</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Способ внесения орган</w:t>
            </w:r>
            <w:r w:rsidRPr="00B472A8">
              <w:rPr>
                <w:sz w:val="22"/>
                <w:szCs w:val="22"/>
              </w:rPr>
              <w:t>и</w:t>
            </w:r>
            <w:r w:rsidRPr="00B472A8">
              <w:rPr>
                <w:sz w:val="22"/>
                <w:szCs w:val="22"/>
              </w:rPr>
              <w:t>ческих удобрений</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№02381644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A01G 7/00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ООО «Научно-производственный центр медицинских и промышленных би</w:t>
            </w:r>
            <w:r w:rsidRPr="00B472A8">
              <w:rPr>
                <w:sz w:val="22"/>
                <w:szCs w:val="22"/>
              </w:rPr>
              <w:t>о</w:t>
            </w:r>
            <w:r w:rsidRPr="00B472A8">
              <w:rPr>
                <w:sz w:val="22"/>
                <w:szCs w:val="22"/>
              </w:rPr>
              <w:t>технологий Спектролюкс» (RU)</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Александров Михаил Тимофеевич (RU), [RU] Афанасьев Рафаил Александр</w:t>
            </w:r>
            <w:r w:rsidRPr="00B472A8">
              <w:rPr>
                <w:sz w:val="22"/>
                <w:szCs w:val="22"/>
              </w:rPr>
              <w:t>о</w:t>
            </w:r>
            <w:r w:rsidRPr="00B472A8">
              <w:rPr>
                <w:sz w:val="22"/>
                <w:szCs w:val="22"/>
              </w:rPr>
              <w:t>вич (RU), [RU] Гапоненко Олег Геннадьевич (RU), [RU] Хоменко Владимир Александрович (RU), [RU] Смышляев Геннадий Викторович (RU) з. 2007136907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05.10.2007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20.02.2010</w:t>
            </w:r>
          </w:p>
        </w:tc>
        <w:tc>
          <w:tcPr>
            <w:tcW w:w="2693" w:type="dxa"/>
            <w:shd w:val="clear" w:color="auto" w:fill="auto"/>
          </w:tcPr>
          <w:p w:rsidR="005A5201" w:rsidRPr="00B472A8" w:rsidRDefault="005A5201" w:rsidP="00242909">
            <w:pPr>
              <w:pBdr>
                <w:bottom w:val="single" w:sz="6" w:space="1" w:color="auto"/>
              </w:pBdr>
              <w:spacing w:line="360" w:lineRule="auto"/>
              <w:rPr>
                <w:vanish/>
                <w:sz w:val="22"/>
                <w:szCs w:val="22"/>
              </w:rPr>
            </w:pPr>
            <w:r w:rsidRPr="00B472A8">
              <w:rPr>
                <w:vanish/>
                <w:sz w:val="22"/>
                <w:szCs w:val="22"/>
              </w:rPr>
              <w:t>Начало формы</w:t>
            </w:r>
          </w:p>
          <w:p w:rsidR="005A5201" w:rsidRPr="00B472A8" w:rsidRDefault="005A5201" w:rsidP="00242909">
            <w:pPr>
              <w:pBdr>
                <w:top w:val="single" w:sz="6" w:space="1" w:color="auto"/>
              </w:pBdr>
              <w:spacing w:line="360" w:lineRule="auto"/>
              <w:rPr>
                <w:vanish/>
                <w:sz w:val="22"/>
                <w:szCs w:val="22"/>
              </w:rPr>
            </w:pPr>
            <w:r w:rsidRPr="00B472A8">
              <w:rPr>
                <w:vanish/>
                <w:sz w:val="22"/>
                <w:szCs w:val="22"/>
              </w:rPr>
              <w:t>Конец формы</w:t>
            </w:r>
          </w:p>
          <w:p w:rsidR="005A5201" w:rsidRPr="00B472A8" w:rsidRDefault="005A5201" w:rsidP="00242909">
            <w:pPr>
              <w:spacing w:line="360" w:lineRule="auto"/>
              <w:rPr>
                <w:sz w:val="22"/>
                <w:szCs w:val="22"/>
              </w:rPr>
            </w:pPr>
            <w:r w:rsidRPr="00B472A8">
              <w:rPr>
                <w:sz w:val="22"/>
                <w:szCs w:val="22"/>
              </w:rPr>
              <w:t>Способ экспресс-диагностики азотного п</w:t>
            </w:r>
            <w:r w:rsidRPr="00B472A8">
              <w:rPr>
                <w:sz w:val="22"/>
                <w:szCs w:val="22"/>
              </w:rPr>
              <w:t>и</w:t>
            </w:r>
            <w:r w:rsidRPr="00B472A8">
              <w:rPr>
                <w:sz w:val="22"/>
                <w:szCs w:val="22"/>
              </w:rPr>
              <w:t>тания растений</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 на поле</w:t>
            </w:r>
            <w:r w:rsidRPr="00B472A8">
              <w:rPr>
                <w:sz w:val="22"/>
                <w:szCs w:val="22"/>
              </w:rPr>
              <w:t>з</w:t>
            </w:r>
            <w:r w:rsidRPr="00B472A8">
              <w:rPr>
                <w:sz w:val="22"/>
                <w:szCs w:val="22"/>
              </w:rPr>
              <w:t>ную модель</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№99682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A01C 15/00, [8] A01C 17/00, [8] A01C 23/00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ФГОУВПО «Саратовский государственный аграрный университет имени Н.И. Вавилова» (RU) з. 2010118621</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07.05.2010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27.11.2010</w:t>
            </w:r>
          </w:p>
        </w:tc>
        <w:tc>
          <w:tcPr>
            <w:tcW w:w="2693" w:type="dxa"/>
            <w:shd w:val="clear" w:color="auto" w:fill="auto"/>
          </w:tcPr>
          <w:p w:rsidR="005A5201" w:rsidRPr="00B472A8" w:rsidRDefault="005A5201" w:rsidP="00242909">
            <w:pPr>
              <w:spacing w:line="360" w:lineRule="auto"/>
              <w:rPr>
                <w:vanish/>
                <w:sz w:val="22"/>
                <w:szCs w:val="22"/>
              </w:rPr>
            </w:pPr>
            <w:r w:rsidRPr="00B472A8">
              <w:rPr>
                <w:sz w:val="22"/>
                <w:szCs w:val="22"/>
              </w:rPr>
              <w:t>Автоматизированный а</w:t>
            </w:r>
            <w:r w:rsidRPr="00B472A8">
              <w:rPr>
                <w:sz w:val="22"/>
                <w:szCs w:val="22"/>
              </w:rPr>
              <w:t>г</w:t>
            </w:r>
            <w:r w:rsidRPr="00B472A8">
              <w:rPr>
                <w:sz w:val="22"/>
                <w:szCs w:val="22"/>
              </w:rPr>
              <w:t xml:space="preserve">регат поадресного </w:t>
            </w:r>
            <w:r w:rsidRPr="00B472A8">
              <w:rPr>
                <w:bCs/>
                <w:sz w:val="22"/>
                <w:szCs w:val="22"/>
              </w:rPr>
              <w:t>внес</w:t>
            </w:r>
            <w:r w:rsidRPr="00B472A8">
              <w:rPr>
                <w:bCs/>
                <w:sz w:val="22"/>
                <w:szCs w:val="22"/>
              </w:rPr>
              <w:t>е</w:t>
            </w:r>
            <w:r w:rsidRPr="00B472A8">
              <w:rPr>
                <w:bCs/>
                <w:sz w:val="22"/>
                <w:szCs w:val="22"/>
              </w:rPr>
              <w:t>ния удобрений</w:t>
            </w:r>
            <w:r w:rsidRPr="00B472A8">
              <w:rPr>
                <w:sz w:val="22"/>
                <w:szCs w:val="22"/>
              </w:rPr>
              <w:t xml:space="preserve"> в почву</w:t>
            </w:r>
            <w:r w:rsidRPr="00B472A8">
              <w:rPr>
                <w:vanish/>
                <w:sz w:val="22"/>
                <w:szCs w:val="22"/>
              </w:rPr>
              <w:t>Начало формы</w:t>
            </w:r>
          </w:p>
          <w:p w:rsidR="005A5201" w:rsidRPr="00B472A8" w:rsidRDefault="005A5201" w:rsidP="00242909">
            <w:pPr>
              <w:spacing w:line="360" w:lineRule="auto"/>
              <w:rPr>
                <w:vanish/>
                <w:sz w:val="22"/>
                <w:szCs w:val="22"/>
              </w:rPr>
            </w:pPr>
            <w:r w:rsidRPr="00B472A8">
              <w:rPr>
                <w:vanish/>
                <w:sz w:val="22"/>
                <w:szCs w:val="22"/>
              </w:rPr>
              <w:t>Конец формы</w:t>
            </w:r>
          </w:p>
          <w:p w:rsidR="005A5201" w:rsidRPr="00B472A8" w:rsidRDefault="005A5201" w:rsidP="00242909">
            <w:pPr>
              <w:spacing w:line="360" w:lineRule="auto"/>
              <w:rPr>
                <w:sz w:val="22"/>
                <w:szCs w:val="22"/>
              </w:rPr>
            </w:pP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6.1</w:t>
      </w:r>
    </w:p>
    <w:tbl>
      <w:tblPr>
        <w:tblW w:w="15026"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371"/>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371"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№02422858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G01V 9/00</w:t>
            </w:r>
          </w:p>
        </w:tc>
        <w:tc>
          <w:tcPr>
            <w:tcW w:w="7371"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Козодеров Владимир Васильевич (RU) з. 2010104429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10.02.2010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27.06.2011</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Способ распознавания образов природно-техногенных объектов и оценки параметров их состояния по гиперспе</w:t>
            </w:r>
            <w:r w:rsidRPr="00B472A8">
              <w:rPr>
                <w:sz w:val="22"/>
                <w:szCs w:val="22"/>
              </w:rPr>
              <w:t>к</w:t>
            </w:r>
            <w:r w:rsidRPr="00B472A8">
              <w:rPr>
                <w:sz w:val="22"/>
                <w:szCs w:val="22"/>
              </w:rPr>
              <w:t>тральным данным аэр</w:t>
            </w:r>
            <w:r w:rsidRPr="00B472A8">
              <w:rPr>
                <w:sz w:val="22"/>
                <w:szCs w:val="22"/>
              </w:rPr>
              <w:t>о</w:t>
            </w:r>
            <w:r w:rsidRPr="00B472A8">
              <w:rPr>
                <w:sz w:val="22"/>
                <w:szCs w:val="22"/>
              </w:rPr>
              <w:t>космического зондиров</w:t>
            </w:r>
            <w:r w:rsidRPr="00B472A8">
              <w:rPr>
                <w:sz w:val="22"/>
                <w:szCs w:val="22"/>
              </w:rPr>
              <w:t>а</w:t>
            </w:r>
            <w:r w:rsidRPr="00B472A8">
              <w:rPr>
                <w:sz w:val="22"/>
                <w:szCs w:val="22"/>
              </w:rPr>
              <w:t>ния</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№02424540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G01V 9/00</w:t>
            </w:r>
          </w:p>
        </w:tc>
        <w:tc>
          <w:tcPr>
            <w:tcW w:w="7371"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Государственное учреждение Научный центр проблем аэрокосмического мониторинга – ЦПАМ «АЭРОКОСМОС» (RU Дмитриев Егор Владимир</w:t>
            </w:r>
            <w:r w:rsidRPr="00B472A8">
              <w:rPr>
                <w:sz w:val="22"/>
                <w:szCs w:val="22"/>
              </w:rPr>
              <w:t>о</w:t>
            </w:r>
            <w:r w:rsidRPr="00B472A8">
              <w:rPr>
                <w:sz w:val="22"/>
                <w:szCs w:val="22"/>
              </w:rPr>
              <w:t>вич (RU), [RU] Козодеров Владимир Васильевич (RU) з. 2009136722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06.10.2009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20.07.2011</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Способ определения п</w:t>
            </w:r>
            <w:r w:rsidRPr="00B472A8">
              <w:rPr>
                <w:sz w:val="22"/>
                <w:szCs w:val="22"/>
              </w:rPr>
              <w:t>а</w:t>
            </w:r>
            <w:r w:rsidRPr="00B472A8">
              <w:rPr>
                <w:sz w:val="22"/>
                <w:szCs w:val="22"/>
              </w:rPr>
              <w:t>раметров состояния по</w:t>
            </w:r>
            <w:r w:rsidRPr="00B472A8">
              <w:rPr>
                <w:sz w:val="22"/>
                <w:szCs w:val="22"/>
              </w:rPr>
              <w:t>ч</w:t>
            </w:r>
            <w:r w:rsidRPr="00B472A8">
              <w:rPr>
                <w:sz w:val="22"/>
                <w:szCs w:val="22"/>
              </w:rPr>
              <w:t>венно-растительного п</w:t>
            </w:r>
            <w:r w:rsidRPr="00B472A8">
              <w:rPr>
                <w:sz w:val="22"/>
                <w:szCs w:val="22"/>
              </w:rPr>
              <w:t>о</w:t>
            </w:r>
            <w:r w:rsidRPr="00B472A8">
              <w:rPr>
                <w:sz w:val="22"/>
                <w:szCs w:val="22"/>
              </w:rPr>
              <w:t>крова по данным мног</w:t>
            </w:r>
            <w:r w:rsidRPr="00B472A8">
              <w:rPr>
                <w:sz w:val="22"/>
                <w:szCs w:val="22"/>
              </w:rPr>
              <w:t>о</w:t>
            </w:r>
            <w:r w:rsidRPr="00B472A8">
              <w:rPr>
                <w:sz w:val="22"/>
                <w:szCs w:val="22"/>
              </w:rPr>
              <w:t>спектрального аэроко</w:t>
            </w:r>
            <w:r w:rsidRPr="00B472A8">
              <w:rPr>
                <w:sz w:val="22"/>
                <w:szCs w:val="22"/>
              </w:rPr>
              <w:t>с</w:t>
            </w:r>
            <w:r w:rsidRPr="00B472A8">
              <w:rPr>
                <w:sz w:val="22"/>
                <w:szCs w:val="22"/>
              </w:rPr>
              <w:t>мического зондирования</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№02443977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G01C 11/00</w:t>
            </w:r>
          </w:p>
        </w:tc>
        <w:tc>
          <w:tcPr>
            <w:tcW w:w="7371"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Учреждение Российской академии наук Институт биологии Коми научного центра Уральского отделения РАН (RU) Елсаков Владимир Валериевич (RU), [RU] Володин Владимир Витальевич (RU), [RU] Чадин Иван Фед</w:t>
            </w:r>
            <w:r w:rsidRPr="00B472A8">
              <w:rPr>
                <w:sz w:val="22"/>
                <w:szCs w:val="22"/>
              </w:rPr>
              <w:t>о</w:t>
            </w:r>
            <w:r w:rsidRPr="00B472A8">
              <w:rPr>
                <w:sz w:val="22"/>
                <w:szCs w:val="22"/>
              </w:rPr>
              <w:t>рович (RU), [RU] Марущак Юрий Владимирович (RU) з. 2010133214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06.08.2010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27.02.2012</w:t>
            </w:r>
          </w:p>
        </w:tc>
        <w:tc>
          <w:tcPr>
            <w:tcW w:w="2693" w:type="dxa"/>
            <w:shd w:val="clear" w:color="auto" w:fill="auto"/>
          </w:tcPr>
          <w:p w:rsidR="005A5201" w:rsidRPr="00B472A8" w:rsidRDefault="005A5201" w:rsidP="00242909">
            <w:pPr>
              <w:autoSpaceDE w:val="0"/>
              <w:autoSpaceDN w:val="0"/>
              <w:adjustRightInd w:val="0"/>
              <w:spacing w:line="360" w:lineRule="auto"/>
              <w:rPr>
                <w:rFonts w:eastAsia="Arial Unicode MS"/>
                <w:sz w:val="22"/>
                <w:szCs w:val="22"/>
                <w:lang w:eastAsia="en-US"/>
              </w:rPr>
            </w:pPr>
            <w:r w:rsidRPr="00B472A8">
              <w:rPr>
                <w:sz w:val="22"/>
                <w:szCs w:val="22"/>
              </w:rPr>
              <w:t>Способ оценки распред</w:t>
            </w:r>
            <w:r w:rsidRPr="00B472A8">
              <w:rPr>
                <w:sz w:val="22"/>
                <w:szCs w:val="22"/>
              </w:rPr>
              <w:t>е</w:t>
            </w:r>
            <w:r w:rsidRPr="00B472A8">
              <w:rPr>
                <w:sz w:val="22"/>
                <w:szCs w:val="22"/>
              </w:rPr>
              <w:t>ления и запасов ресур</w:t>
            </w:r>
            <w:r w:rsidRPr="00B472A8">
              <w:rPr>
                <w:sz w:val="22"/>
                <w:szCs w:val="22"/>
              </w:rPr>
              <w:t>с</w:t>
            </w:r>
            <w:r w:rsidRPr="00B472A8">
              <w:rPr>
                <w:sz w:val="22"/>
                <w:szCs w:val="22"/>
              </w:rPr>
              <w:t>ных и редких видов ра</w:t>
            </w:r>
            <w:r w:rsidRPr="00B472A8">
              <w:rPr>
                <w:sz w:val="22"/>
                <w:szCs w:val="22"/>
              </w:rPr>
              <w:t>с</w:t>
            </w:r>
            <w:r w:rsidRPr="00B472A8">
              <w:rPr>
                <w:sz w:val="22"/>
                <w:szCs w:val="22"/>
              </w:rPr>
              <w:t>тений в пределах кру</w:t>
            </w:r>
            <w:r w:rsidRPr="00B472A8">
              <w:rPr>
                <w:sz w:val="22"/>
                <w:szCs w:val="22"/>
              </w:rPr>
              <w:t>п</w:t>
            </w:r>
            <w:r w:rsidRPr="00B472A8">
              <w:rPr>
                <w:sz w:val="22"/>
                <w:szCs w:val="22"/>
              </w:rPr>
              <w:t>ных территориальных массивов</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№02455660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G01S 13/89</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ГНУ Всероссийский научно-исследовательский институт агрохимии им. Д.Н. Прянишникова (RU) Афанасьев Рафаил Александрович (RU), [RU] Байбеков Роман Федорович (RU), [RU] Беличенко Майя Алексеевна (RU), [RU] Бер</w:t>
            </w:r>
            <w:r w:rsidRPr="00B472A8">
              <w:rPr>
                <w:sz w:val="22"/>
                <w:szCs w:val="22"/>
              </w:rPr>
              <w:t>е</w:t>
            </w:r>
            <w:r w:rsidRPr="00B472A8">
              <w:rPr>
                <w:sz w:val="22"/>
                <w:szCs w:val="22"/>
              </w:rPr>
              <w:t>зовский Егор Викторович (RU), [RU] Рухович Ольга Владимировна (RU), [RU] Смирнов Михаил Олегович (RU), [RU] Сычев Виктор Гаврилович (RU), [RU] Шишов Станислав Александрович (RU) з. 2011111095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24.03.2011</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10.07.2012</w:t>
            </w:r>
          </w:p>
        </w:tc>
        <w:tc>
          <w:tcPr>
            <w:tcW w:w="2693" w:type="dxa"/>
            <w:shd w:val="clear" w:color="auto" w:fill="auto"/>
          </w:tcPr>
          <w:p w:rsidR="005A5201" w:rsidRPr="00B472A8" w:rsidRDefault="005A5201" w:rsidP="00242909">
            <w:pPr>
              <w:spacing w:line="360" w:lineRule="auto"/>
              <w:rPr>
                <w:sz w:val="22"/>
                <w:szCs w:val="22"/>
                <w:lang w:eastAsia="ru-RU"/>
              </w:rPr>
            </w:pPr>
            <w:r w:rsidRPr="00B472A8">
              <w:rPr>
                <w:sz w:val="22"/>
                <w:szCs w:val="22"/>
              </w:rPr>
              <w:t>Способ ускоренного в</w:t>
            </w:r>
            <w:r w:rsidRPr="00B472A8">
              <w:rPr>
                <w:sz w:val="22"/>
                <w:szCs w:val="22"/>
              </w:rPr>
              <w:t>ы</w:t>
            </w:r>
            <w:r w:rsidRPr="00B472A8">
              <w:rPr>
                <w:sz w:val="22"/>
                <w:szCs w:val="22"/>
              </w:rPr>
              <w:t xml:space="preserve">деления устойчивых внутрипольных контуров </w:t>
            </w:r>
            <w:r w:rsidRPr="00B472A8">
              <w:rPr>
                <w:bCs/>
                <w:sz w:val="22"/>
                <w:szCs w:val="22"/>
              </w:rPr>
              <w:t>почвенного</w:t>
            </w:r>
            <w:r w:rsidRPr="00B472A8">
              <w:rPr>
                <w:sz w:val="22"/>
                <w:szCs w:val="22"/>
              </w:rPr>
              <w:t xml:space="preserve"> плодородия на сельскохозяйственных полях</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№02477597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A01C 15/00, A01C 17/00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ФГБОУВПО «Самарская государственная сельскохозяйственная академия» Милюткин Владимир Александрович, [RU] Канаев Михаил Анатольевич, [RU] Котов Дмитрий Николаевич з. RU2011119379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13.05.2011</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публ.20.03.2013</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дифференцир</w:t>
            </w:r>
            <w:r w:rsidRPr="00B472A8">
              <w:rPr>
                <w:sz w:val="22"/>
                <w:szCs w:val="22"/>
              </w:rPr>
              <w:t>о</w:t>
            </w:r>
            <w:r w:rsidRPr="00B472A8">
              <w:rPr>
                <w:sz w:val="22"/>
                <w:szCs w:val="22"/>
              </w:rPr>
              <w:t xml:space="preserve">ванного </w:t>
            </w:r>
            <w:r w:rsidRPr="00B472A8">
              <w:rPr>
                <w:bCs/>
                <w:sz w:val="22"/>
                <w:szCs w:val="22"/>
              </w:rPr>
              <w:t>внесения</w:t>
            </w:r>
            <w:r w:rsidRPr="00B472A8">
              <w:rPr>
                <w:sz w:val="22"/>
                <w:szCs w:val="22"/>
              </w:rPr>
              <w:t xml:space="preserve"> мин</w:t>
            </w:r>
            <w:r w:rsidRPr="00B472A8">
              <w:rPr>
                <w:sz w:val="22"/>
                <w:szCs w:val="22"/>
              </w:rPr>
              <w:t>е</w:t>
            </w:r>
            <w:r w:rsidRPr="00B472A8">
              <w:rPr>
                <w:sz w:val="22"/>
                <w:szCs w:val="22"/>
              </w:rPr>
              <w:t xml:space="preserve">ральных </w:t>
            </w:r>
            <w:r w:rsidRPr="00B472A8">
              <w:rPr>
                <w:bCs/>
                <w:sz w:val="22"/>
                <w:szCs w:val="22"/>
              </w:rPr>
              <w:t>удобрений</w:t>
            </w:r>
            <w:r w:rsidRPr="00B472A8">
              <w:rPr>
                <w:sz w:val="22"/>
                <w:szCs w:val="22"/>
              </w:rPr>
              <w:t xml:space="preserve"> при уборке зерновых культур</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№02497112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 xml:space="preserve">МПК </w:t>
            </w:r>
            <w:r w:rsidRPr="00B472A8">
              <w:rPr>
                <w:sz w:val="22"/>
                <w:szCs w:val="22"/>
                <w:lang w:val="en-US"/>
              </w:rPr>
              <w:t>G</w:t>
            </w:r>
            <w:r w:rsidRPr="00B472A8">
              <w:rPr>
                <w:sz w:val="22"/>
                <w:szCs w:val="22"/>
              </w:rPr>
              <w:t>01</w:t>
            </w:r>
            <w:r w:rsidRPr="00B472A8">
              <w:rPr>
                <w:sz w:val="22"/>
                <w:szCs w:val="22"/>
                <w:lang w:val="en-US"/>
              </w:rPr>
              <w:t>N</w:t>
            </w:r>
            <w:r w:rsidRPr="00B472A8">
              <w:rPr>
                <w:sz w:val="22"/>
                <w:szCs w:val="22"/>
              </w:rPr>
              <w:t xml:space="preserve"> 33/24, </w:t>
            </w:r>
            <w:r w:rsidRPr="00B472A8">
              <w:rPr>
                <w:sz w:val="22"/>
                <w:szCs w:val="22"/>
                <w:lang w:val="en-US"/>
              </w:rPr>
              <w:t>G</w:t>
            </w:r>
            <w:r w:rsidRPr="00B472A8">
              <w:rPr>
                <w:sz w:val="22"/>
                <w:szCs w:val="22"/>
              </w:rPr>
              <w:t>01</w:t>
            </w:r>
            <w:r w:rsidRPr="00B472A8">
              <w:rPr>
                <w:sz w:val="22"/>
                <w:szCs w:val="22"/>
                <w:lang w:val="en-US"/>
              </w:rPr>
              <w:t>N</w:t>
            </w:r>
            <w:r w:rsidRPr="00B472A8">
              <w:rPr>
                <w:sz w:val="22"/>
                <w:szCs w:val="22"/>
              </w:rPr>
              <w:t xml:space="preserve"> 21/25, </w:t>
            </w:r>
            <w:r w:rsidRPr="00B472A8">
              <w:rPr>
                <w:sz w:val="22"/>
                <w:szCs w:val="22"/>
                <w:lang w:val="en-US"/>
              </w:rPr>
              <w:t>G</w:t>
            </w:r>
            <w:r w:rsidRPr="00B472A8">
              <w:rPr>
                <w:sz w:val="22"/>
                <w:szCs w:val="22"/>
              </w:rPr>
              <w:t>01</w:t>
            </w:r>
            <w:r w:rsidRPr="00B472A8">
              <w:rPr>
                <w:sz w:val="22"/>
                <w:szCs w:val="22"/>
                <w:lang w:val="en-US"/>
              </w:rPr>
              <w:t>C</w:t>
            </w:r>
            <w:r w:rsidRPr="00B472A8">
              <w:rPr>
                <w:sz w:val="22"/>
                <w:szCs w:val="22"/>
              </w:rPr>
              <w:t xml:space="preserve"> 11/06</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ФГБНУ «Научно-исследовательский институт аэрокосмического мониторинга «АЭРОКОСМОС» Бондур Валерий Григорьевич, [RU] Мурынин Александр Борисович, [RU] Давыдов Вячеслав Федорович, [RU] Гороховский Конста</w:t>
            </w:r>
            <w:r w:rsidRPr="00B472A8">
              <w:rPr>
                <w:sz w:val="22"/>
                <w:szCs w:val="22"/>
              </w:rPr>
              <w:t>н</w:t>
            </w:r>
            <w:r w:rsidRPr="00B472A8">
              <w:rPr>
                <w:sz w:val="22"/>
                <w:szCs w:val="22"/>
              </w:rPr>
              <w:t>тин Юрьевич з. RU2012123643</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08.06.2012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27.10.2013</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Способ дистанционного определения деградации почвенного покрова</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№02511311</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A01G 7/00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ООО «Лаборатория N1» Поздеев Александр Викторович, [RU] Поздеев Мих</w:t>
            </w:r>
            <w:r w:rsidRPr="00B472A8">
              <w:rPr>
                <w:sz w:val="22"/>
                <w:szCs w:val="22"/>
              </w:rPr>
              <w:t>а</w:t>
            </w:r>
            <w:r w:rsidRPr="00B472A8">
              <w:rPr>
                <w:sz w:val="22"/>
                <w:szCs w:val="22"/>
              </w:rPr>
              <w:t>ил Викторович, [RU] Казанок Татьяна Сергеевна з. RU2012147885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09.11.2012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публ.10.04.2014</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диагностики п</w:t>
            </w:r>
            <w:r w:rsidRPr="00B472A8">
              <w:rPr>
                <w:sz w:val="22"/>
                <w:szCs w:val="22"/>
              </w:rPr>
              <w:t>о</w:t>
            </w:r>
            <w:r w:rsidRPr="00B472A8">
              <w:rPr>
                <w:sz w:val="22"/>
                <w:szCs w:val="22"/>
              </w:rPr>
              <w:t>требности растений в элементах питания с уч</w:t>
            </w:r>
            <w:r w:rsidRPr="00B472A8">
              <w:rPr>
                <w:sz w:val="22"/>
                <w:szCs w:val="22"/>
              </w:rPr>
              <w:t>е</w:t>
            </w:r>
            <w:r w:rsidRPr="00B472A8">
              <w:rPr>
                <w:sz w:val="22"/>
                <w:szCs w:val="22"/>
              </w:rPr>
              <w:t>том физиологического состояния растений</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№02538997 МПК A01G 1/00, G01N 33/24, B64D 9/00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ГНУ ВИЭСХ Россельхозакадемии Башилов Алексей Михайлович, [RU] Кор</w:t>
            </w:r>
            <w:r w:rsidRPr="00B472A8">
              <w:rPr>
                <w:sz w:val="22"/>
                <w:szCs w:val="22"/>
              </w:rPr>
              <w:t>о</w:t>
            </w:r>
            <w:r w:rsidRPr="00B472A8">
              <w:rPr>
                <w:sz w:val="22"/>
                <w:szCs w:val="22"/>
              </w:rPr>
              <w:t>лев Владимир Александрович з. RU2012156362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25.12.2012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10.01.2015</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и устройство а</w:t>
            </w:r>
            <w:r w:rsidRPr="00B472A8">
              <w:rPr>
                <w:sz w:val="22"/>
                <w:szCs w:val="22"/>
              </w:rPr>
              <w:t>в</w:t>
            </w:r>
            <w:r w:rsidRPr="00B472A8">
              <w:rPr>
                <w:sz w:val="22"/>
                <w:szCs w:val="22"/>
              </w:rPr>
              <w:t>томатического управл</w:t>
            </w:r>
            <w:r w:rsidRPr="00B472A8">
              <w:rPr>
                <w:sz w:val="22"/>
                <w:szCs w:val="22"/>
              </w:rPr>
              <w:t>е</w:t>
            </w:r>
            <w:r w:rsidRPr="00B472A8">
              <w:rPr>
                <w:sz w:val="22"/>
                <w:szCs w:val="22"/>
              </w:rPr>
              <w:t>ния процессами воздел</w:t>
            </w:r>
            <w:r w:rsidRPr="00B472A8">
              <w:rPr>
                <w:sz w:val="22"/>
                <w:szCs w:val="22"/>
              </w:rPr>
              <w:t>ы</w:t>
            </w:r>
            <w:r w:rsidRPr="00B472A8">
              <w:rPr>
                <w:sz w:val="22"/>
                <w:szCs w:val="22"/>
              </w:rPr>
              <w:t>вания сельскохозяйстве</w:t>
            </w:r>
            <w:r w:rsidRPr="00B472A8">
              <w:rPr>
                <w:sz w:val="22"/>
                <w:szCs w:val="22"/>
              </w:rPr>
              <w:t>н</w:t>
            </w:r>
            <w:r w:rsidRPr="00B472A8">
              <w:rPr>
                <w:sz w:val="22"/>
                <w:szCs w:val="22"/>
              </w:rPr>
              <w:t>ных культур</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№02572712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G01N 33/24</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ФГБОУЧВПО «Омский государственный аграрный университет имени П.А. Столыпина», [RU] ФГБУ «Центр агрохимической службы «Омский» Березин Леонид Владимирович, [RU] Красницкий Владимир Михайлович, [RU] Шмидт Александр Генрихович, [RU] Шаяхметов Марат Рахимбердыевич з. RU2014112148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28.03.2014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20.01.2016</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Способ агрохимического обследования почв</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№02589801</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B64D 1/18, [8] B64C 27/02</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ФГБНУ ВИМ Измайлов Андрей Юрьевич (RU), [RU] Годжаев Захид Адыг</w:t>
            </w:r>
            <w:r w:rsidRPr="00B472A8">
              <w:rPr>
                <w:sz w:val="22"/>
                <w:szCs w:val="22"/>
              </w:rPr>
              <w:t>е</w:t>
            </w:r>
            <w:r w:rsidRPr="00B472A8">
              <w:rPr>
                <w:sz w:val="22"/>
                <w:szCs w:val="22"/>
              </w:rPr>
              <w:t>залович (RU), [RU] Марченко Леонид Анатольевич (RU), [RU] Козлов Игорь Борисович (RU), [RU] Смирнов Игорь Геннадьевич (RU), [RU] Степанов Б</w:t>
            </w:r>
            <w:r w:rsidRPr="00B472A8">
              <w:rPr>
                <w:sz w:val="22"/>
                <w:szCs w:val="22"/>
              </w:rPr>
              <w:t>о</w:t>
            </w:r>
            <w:r w:rsidRPr="00B472A8">
              <w:rPr>
                <w:sz w:val="22"/>
                <w:szCs w:val="22"/>
              </w:rPr>
              <w:t>рис Емельянович (RU), [RU] Бирюков Владимир Михайлович (RU), [RU] Нурбагандова Рукият Магомедовна (RU), [RU] Козлова Анастасия Игоревна (RU) з. RU2014151556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19.12.2014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10.07.2016</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Автожир для диффере</w:t>
            </w:r>
            <w:r w:rsidRPr="00B472A8">
              <w:rPr>
                <w:sz w:val="22"/>
                <w:szCs w:val="22"/>
              </w:rPr>
              <w:t>н</w:t>
            </w:r>
            <w:r w:rsidRPr="00B472A8">
              <w:rPr>
                <w:sz w:val="22"/>
                <w:szCs w:val="22"/>
              </w:rPr>
              <w:t xml:space="preserve">цированного </w:t>
            </w:r>
            <w:r w:rsidRPr="00B472A8">
              <w:rPr>
                <w:bCs/>
                <w:sz w:val="22"/>
                <w:szCs w:val="22"/>
              </w:rPr>
              <w:t>внесения</w:t>
            </w:r>
            <w:r w:rsidRPr="00B472A8">
              <w:rPr>
                <w:sz w:val="22"/>
                <w:szCs w:val="22"/>
              </w:rPr>
              <w:t xml:space="preserve"> жидких средств химиз</w:t>
            </w:r>
            <w:r w:rsidRPr="00B472A8">
              <w:rPr>
                <w:sz w:val="22"/>
                <w:szCs w:val="22"/>
              </w:rPr>
              <w:t>а</w:t>
            </w:r>
            <w:r w:rsidRPr="00B472A8">
              <w:rPr>
                <w:sz w:val="22"/>
                <w:szCs w:val="22"/>
              </w:rPr>
              <w:t>ции</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№02612326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G06F 17/18</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ИУБиП Акперов Имран Гурру оглы (RU), [RU] Крамаров Сергей Олегович (RU), [RU] Лукасевич Виктор Иванович (RU), [RU] Повх Виктор Иванович (RU), [RU] Храмов Владимир Викторович (RU), [RU] Радчевский Александр Николаевич (RU) з. RU2015105923</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24.02.2015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07.03.2017</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Способ формирования цифровой план-схемы объектов сельскохозяйс</w:t>
            </w:r>
            <w:r w:rsidRPr="00B472A8">
              <w:rPr>
                <w:sz w:val="22"/>
                <w:szCs w:val="22"/>
              </w:rPr>
              <w:t>т</w:t>
            </w:r>
            <w:r w:rsidRPr="00B472A8">
              <w:rPr>
                <w:sz w:val="22"/>
                <w:szCs w:val="22"/>
              </w:rPr>
              <w:t>венного назначения и система для его реализ</w:t>
            </w:r>
            <w:r w:rsidRPr="00B472A8">
              <w:rPr>
                <w:sz w:val="22"/>
                <w:szCs w:val="22"/>
              </w:rPr>
              <w:t>а</w:t>
            </w:r>
            <w:r w:rsidRPr="00B472A8">
              <w:rPr>
                <w:sz w:val="22"/>
                <w:szCs w:val="22"/>
              </w:rPr>
              <w:t>ции</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№02613468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A01C 21/00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ФГБНУ ВНИМС Белых Сергей Анемподистович (RU), Марченко Николай Михайлович (RU), Личман Геннадий Иванович (RU) з. RU2015140784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24.09.2015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16.03.2017</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Способ пропорционал</w:t>
            </w:r>
            <w:r w:rsidRPr="00B472A8">
              <w:rPr>
                <w:sz w:val="22"/>
                <w:szCs w:val="22"/>
              </w:rPr>
              <w:t>ь</w:t>
            </w:r>
            <w:r w:rsidRPr="00B472A8">
              <w:rPr>
                <w:sz w:val="22"/>
                <w:szCs w:val="22"/>
              </w:rPr>
              <w:t xml:space="preserve">но-дифференцированного </w:t>
            </w:r>
            <w:r w:rsidRPr="00B472A8">
              <w:rPr>
                <w:bCs/>
                <w:sz w:val="22"/>
                <w:szCs w:val="22"/>
              </w:rPr>
              <w:t>внесения удобрений</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№02617163</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B64D 1/18, [8] B64D 3/00, [8] A01C 23/04</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ФГБНУ ФНАЦ ВИМ Измайлов Андрей Юрьевич (RU), Марченко Леонид Анатольевич (RU), Годжаев Захид Адыгезалович (RU), Смирнов Игорь Ге</w:t>
            </w:r>
            <w:r w:rsidRPr="00B472A8">
              <w:rPr>
                <w:sz w:val="22"/>
                <w:szCs w:val="22"/>
              </w:rPr>
              <w:t>н</w:t>
            </w:r>
            <w:r w:rsidRPr="00B472A8">
              <w:rPr>
                <w:sz w:val="22"/>
                <w:szCs w:val="22"/>
              </w:rPr>
              <w:t>надиевич (RU), Личман Геннадий Иванович (RU), Мочкова Татьяна Васил</w:t>
            </w:r>
            <w:r w:rsidRPr="00B472A8">
              <w:rPr>
                <w:sz w:val="22"/>
                <w:szCs w:val="22"/>
              </w:rPr>
              <w:t>ь</w:t>
            </w:r>
            <w:r w:rsidRPr="00B472A8">
              <w:rPr>
                <w:sz w:val="22"/>
                <w:szCs w:val="22"/>
              </w:rPr>
              <w:t>евна (RU) з. RU2016114570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15.04.2016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21.04.2017</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sz w:val="22"/>
                <w:szCs w:val="22"/>
              </w:rPr>
              <w:t xml:space="preserve">Комплекс летательных аппаратов для </w:t>
            </w:r>
            <w:r w:rsidRPr="00B472A8">
              <w:rPr>
                <w:bCs/>
                <w:sz w:val="22"/>
                <w:szCs w:val="22"/>
              </w:rPr>
              <w:t>внесения</w:t>
            </w:r>
            <w:r w:rsidRPr="00B472A8">
              <w:rPr>
                <w:sz w:val="22"/>
                <w:szCs w:val="22"/>
              </w:rPr>
              <w:t xml:space="preserve"> жидких средств химиз</w:t>
            </w:r>
            <w:r w:rsidRPr="00B472A8">
              <w:rPr>
                <w:sz w:val="22"/>
                <w:szCs w:val="22"/>
              </w:rPr>
              <w:t>а</w:t>
            </w:r>
            <w:r w:rsidRPr="00B472A8">
              <w:rPr>
                <w:sz w:val="22"/>
                <w:szCs w:val="22"/>
              </w:rPr>
              <w:t>ции в точном земледелии</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№02621876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G01C 11/00, [8] A01G 16/00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Акционерное общество «Российская корпорация ракетно-космического пр</w:t>
            </w:r>
            <w:r w:rsidRPr="00B472A8">
              <w:rPr>
                <w:sz w:val="22"/>
                <w:szCs w:val="22"/>
              </w:rPr>
              <w:t>и</w:t>
            </w:r>
            <w:r w:rsidRPr="00B472A8">
              <w:rPr>
                <w:sz w:val="22"/>
                <w:szCs w:val="22"/>
              </w:rPr>
              <w:t>боростроения и информационных систем» (АО «Российские космические си</w:t>
            </w:r>
            <w:r w:rsidRPr="00B472A8">
              <w:rPr>
                <w:sz w:val="22"/>
                <w:szCs w:val="22"/>
              </w:rPr>
              <w:t>с</w:t>
            </w:r>
            <w:r w:rsidRPr="00B472A8">
              <w:rPr>
                <w:sz w:val="22"/>
                <w:szCs w:val="22"/>
              </w:rPr>
              <w:t>темы») Язерян Георгий Гургенович (RU), Гектин Юрий Михайлович (RU) з. RU2016100930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14.01.2016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07.06.2017</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дистанционного мониторинга рисовых оросительных систем</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№02658143</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G01C 11/02</w:t>
            </w:r>
          </w:p>
          <w:p w:rsidR="005A5201" w:rsidRPr="00B472A8" w:rsidRDefault="005A5201" w:rsidP="00242909">
            <w:pPr>
              <w:pStyle w:val="af7"/>
              <w:tabs>
                <w:tab w:val="left" w:pos="3780"/>
              </w:tabs>
              <w:spacing w:line="360" w:lineRule="auto"/>
              <w:ind w:firstLine="0"/>
              <w:rPr>
                <w:sz w:val="22"/>
                <w:szCs w:val="22"/>
              </w:rPr>
            </w:pP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Акционерное общество «Российская корпорация ракетно-космического пр</w:t>
            </w:r>
            <w:r w:rsidRPr="00B472A8">
              <w:rPr>
                <w:sz w:val="22"/>
                <w:szCs w:val="22"/>
              </w:rPr>
              <w:t>и</w:t>
            </w:r>
            <w:r w:rsidRPr="00B472A8">
              <w:rPr>
                <w:sz w:val="22"/>
                <w:szCs w:val="22"/>
              </w:rPr>
              <w:t>боростроения и информационных систем» (АО «Российские космические си</w:t>
            </w:r>
            <w:r w:rsidRPr="00B472A8">
              <w:rPr>
                <w:sz w:val="22"/>
                <w:szCs w:val="22"/>
              </w:rPr>
              <w:t>с</w:t>
            </w:r>
            <w:r w:rsidRPr="00B472A8">
              <w:rPr>
                <w:sz w:val="22"/>
                <w:szCs w:val="22"/>
              </w:rPr>
              <w:t>темы») (RU) Язерян Георгий Гургенович (RU), [RU] Гектин Юрий Михайл</w:t>
            </w:r>
            <w:r w:rsidRPr="00B472A8">
              <w:rPr>
                <w:sz w:val="22"/>
                <w:szCs w:val="22"/>
              </w:rPr>
              <w:t>о</w:t>
            </w:r>
            <w:r w:rsidRPr="00B472A8">
              <w:rPr>
                <w:sz w:val="22"/>
                <w:szCs w:val="22"/>
              </w:rPr>
              <w:t>вич (RU) з. RU2016144500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14.11.2016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19.06.2018</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контроля микр</w:t>
            </w:r>
            <w:r w:rsidRPr="00B472A8">
              <w:rPr>
                <w:sz w:val="22"/>
                <w:szCs w:val="22"/>
              </w:rPr>
              <w:t>о</w:t>
            </w:r>
            <w:r w:rsidRPr="00B472A8">
              <w:rPr>
                <w:sz w:val="22"/>
                <w:szCs w:val="22"/>
              </w:rPr>
              <w:t>рельефа увлажнённого грунта</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№02661458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G01C 11/02</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ФГБНУ «ВНИИ агрохимии»Сычев Виктор Гаврилович (RU), [RU] Афанасьев Рафаил Александрович (RU), [RU] Ворончихин Виктор Викторович (RU) з. RU2017131126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05.09.2017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16.07.2018</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фотометрической диагностики азотного п</w:t>
            </w:r>
            <w:r w:rsidRPr="00B472A8">
              <w:rPr>
                <w:sz w:val="22"/>
                <w:szCs w:val="22"/>
              </w:rPr>
              <w:t>и</w:t>
            </w:r>
            <w:r w:rsidRPr="00B472A8">
              <w:rPr>
                <w:sz w:val="22"/>
                <w:szCs w:val="22"/>
              </w:rPr>
              <w:t>тания растений с испол</w:t>
            </w:r>
            <w:r w:rsidRPr="00B472A8">
              <w:rPr>
                <w:sz w:val="22"/>
                <w:szCs w:val="22"/>
              </w:rPr>
              <w:t>ь</w:t>
            </w:r>
            <w:r w:rsidRPr="00B472A8">
              <w:rPr>
                <w:sz w:val="22"/>
                <w:szCs w:val="22"/>
              </w:rPr>
              <w:t>зованием беспилотных летательных аппаратов (БПЛА)</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№02628500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A01B 79/00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ФГБНУ «ВНИИГиМ им. А.Н. Костякова» Пунинский Виталий Станиславович (RU), [RU] Кизяев Борис Михайлович (RU) з. RU2016131889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03.08.2016</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17.08.2017</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биомелиорации деградированных бога</w:t>
            </w:r>
            <w:r w:rsidRPr="00B472A8">
              <w:rPr>
                <w:sz w:val="22"/>
                <w:szCs w:val="22"/>
              </w:rPr>
              <w:t>р</w:t>
            </w:r>
            <w:r w:rsidRPr="00B472A8">
              <w:rPr>
                <w:sz w:val="22"/>
                <w:szCs w:val="22"/>
              </w:rPr>
              <w:t>ных земель</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№02668319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A01B 79/02, [8] B64C 39/02, [8] G01N 21/00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Общество с ограниченной ответственностью «АгроДронГрупп» Андряков Дмитрий Александрович (RU), [RU] Кладко Сергей Геннадьевич (RU), [RU] Рубин Дмитрий Трофимович (RU) з. RU2017137635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27.10.2017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28.09.2018</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и система обр</w:t>
            </w:r>
            <w:r w:rsidRPr="00B472A8">
              <w:rPr>
                <w:sz w:val="22"/>
                <w:szCs w:val="22"/>
              </w:rPr>
              <w:t>а</w:t>
            </w:r>
            <w:r w:rsidRPr="00B472A8">
              <w:rPr>
                <w:sz w:val="22"/>
                <w:szCs w:val="22"/>
              </w:rPr>
              <w:t>ботки зон посева сельск</w:t>
            </w:r>
            <w:r w:rsidRPr="00B472A8">
              <w:rPr>
                <w:sz w:val="22"/>
                <w:szCs w:val="22"/>
              </w:rPr>
              <w:t>о</w:t>
            </w:r>
            <w:r w:rsidRPr="00B472A8">
              <w:rPr>
                <w:sz w:val="22"/>
                <w:szCs w:val="22"/>
              </w:rPr>
              <w:t>хозяйственных культур на основании данных м</w:t>
            </w:r>
            <w:r w:rsidRPr="00B472A8">
              <w:rPr>
                <w:sz w:val="22"/>
                <w:szCs w:val="22"/>
              </w:rPr>
              <w:t>о</w:t>
            </w:r>
            <w:r w:rsidRPr="00B472A8">
              <w:rPr>
                <w:sz w:val="22"/>
                <w:szCs w:val="22"/>
              </w:rPr>
              <w:t>ниторинга</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№02693255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МПК[8] A01G 7/00, [8] G06K 9/52, [8] A01C 21/00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Общество с ограниченной ответственностью «АгроДронГрупп» Абрамов Виктор Иванович (RU), Андряков Дмитрий Александрович (RU), Кладко Се</w:t>
            </w:r>
            <w:r w:rsidRPr="00B472A8">
              <w:rPr>
                <w:sz w:val="22"/>
                <w:szCs w:val="22"/>
              </w:rPr>
              <w:t>р</w:t>
            </w:r>
            <w:r w:rsidRPr="00B472A8">
              <w:rPr>
                <w:sz w:val="22"/>
                <w:szCs w:val="22"/>
              </w:rPr>
              <w:t>гей Геннадьевич (RU), Рубин Дмитрий Трофимович (RU), [RU] Михайлов Дмитрий Михайлович (RU), [RU] Труфанов Александр Владимирович (RU) з. RU2018125365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11.07.2018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01.07.2019</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Методика дистанционной рекогносцировочной д</w:t>
            </w:r>
            <w:r w:rsidRPr="00B472A8">
              <w:rPr>
                <w:sz w:val="22"/>
                <w:szCs w:val="22"/>
              </w:rPr>
              <w:t>и</w:t>
            </w:r>
            <w:r w:rsidRPr="00B472A8">
              <w:rPr>
                <w:sz w:val="22"/>
                <w:szCs w:val="22"/>
              </w:rPr>
              <w:t xml:space="preserve">агностики обеспечения </w:t>
            </w:r>
            <w:r w:rsidRPr="00B472A8">
              <w:rPr>
                <w:bCs/>
                <w:sz w:val="22"/>
                <w:szCs w:val="22"/>
              </w:rPr>
              <w:t>растений</w:t>
            </w:r>
            <w:r w:rsidRPr="00B472A8">
              <w:rPr>
                <w:sz w:val="22"/>
                <w:szCs w:val="22"/>
              </w:rPr>
              <w:t xml:space="preserve"> азотом (с пом</w:t>
            </w:r>
            <w:r w:rsidRPr="00B472A8">
              <w:rPr>
                <w:sz w:val="22"/>
                <w:szCs w:val="22"/>
              </w:rPr>
              <w:t>о</w:t>
            </w:r>
            <w:r w:rsidRPr="00B472A8">
              <w:rPr>
                <w:sz w:val="22"/>
                <w:szCs w:val="22"/>
              </w:rPr>
              <w:t xml:space="preserve">щью мультиспектральной камеры и </w:t>
            </w:r>
            <w:r w:rsidRPr="00B472A8">
              <w:rPr>
                <w:bCs/>
                <w:sz w:val="22"/>
                <w:szCs w:val="22"/>
              </w:rPr>
              <w:t>беспилотных</w:t>
            </w:r>
            <w:r w:rsidRPr="00B472A8">
              <w:rPr>
                <w:sz w:val="22"/>
                <w:szCs w:val="22"/>
              </w:rPr>
              <w:t xml:space="preserve"> летательных аппаратов)</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№02693880</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G01C 11/04, [8] G06K 9/46, [8] G06K 9/64</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АО «Российские космические системы»Стрыков Александр Иванович (RU), [RU] Морозов Николай Павлович (RU) з. RU2018139174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07.11.2018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05.07.2019</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идентификации растительных объектов по космическим снимкам дистанционного зондир</w:t>
            </w:r>
            <w:r w:rsidRPr="00B472A8">
              <w:rPr>
                <w:sz w:val="22"/>
                <w:szCs w:val="22"/>
              </w:rPr>
              <w:t>о</w:t>
            </w:r>
            <w:r w:rsidRPr="00B472A8">
              <w:rPr>
                <w:sz w:val="22"/>
                <w:szCs w:val="22"/>
              </w:rPr>
              <w:t>вания</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B472A8"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№02705549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G01N 33/24</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ФГБНУ «РосНИИПМ» Васильев Сергей Михайлович (RU), [RU] Домашенко Юлия Евгеньевна (RU), [RU] Митяева Лилия Андреевна (RU) з. RU2019108628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25.03.2019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07.11.2019</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Способ агрохимического обследования земель сельскохозяйственного назначения</w:t>
            </w:r>
          </w:p>
        </w:tc>
        <w:tc>
          <w:tcPr>
            <w:tcW w:w="1418" w:type="dxa"/>
            <w:shd w:val="clear" w:color="auto" w:fill="auto"/>
          </w:tcPr>
          <w:p w:rsidR="005A5201" w:rsidRPr="00B472A8" w:rsidRDefault="005A5201" w:rsidP="00242909">
            <w:pPr>
              <w:spacing w:line="360" w:lineRule="auto"/>
              <w:rPr>
                <w:sz w:val="22"/>
                <w:szCs w:val="22"/>
                <w:lang w:eastAsia="ru-RU"/>
              </w:rPr>
            </w:pP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Россия (</w:t>
            </w:r>
            <w:r w:rsidRPr="00B472A8">
              <w:rPr>
                <w:sz w:val="22"/>
                <w:szCs w:val="22"/>
                <w:lang w:val="en-US"/>
              </w:rPr>
              <w:t>RU</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№02703198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 [8] B64D 5/00, [8] B64C 39/02, [8] B64B 1/06, [8] B64D 1/18</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ФГБНУ ФНАЦ ВИМ Измайлов Андрей Юрьевич (RU), Марченко Леонид Анатольевич (RU), Годжаев Захид Адыгезалович (RU), Смирнов Игорь Ге</w:t>
            </w:r>
            <w:r w:rsidRPr="00B472A8">
              <w:rPr>
                <w:sz w:val="22"/>
                <w:szCs w:val="22"/>
              </w:rPr>
              <w:t>н</w:t>
            </w:r>
            <w:r w:rsidRPr="00B472A8">
              <w:rPr>
                <w:sz w:val="22"/>
                <w:szCs w:val="22"/>
              </w:rPr>
              <w:t>надиевич (RU), Мочкова Татьяна Васильевна (RU) з. RU2019112653</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25.04.2019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 15.10.2019</w:t>
            </w:r>
          </w:p>
        </w:tc>
        <w:tc>
          <w:tcPr>
            <w:tcW w:w="2693" w:type="dxa"/>
            <w:shd w:val="clear" w:color="auto" w:fill="auto"/>
          </w:tcPr>
          <w:p w:rsidR="005A5201" w:rsidRPr="00B472A8" w:rsidRDefault="005A5201" w:rsidP="00242909">
            <w:pPr>
              <w:spacing w:line="360" w:lineRule="auto"/>
              <w:rPr>
                <w:sz w:val="22"/>
                <w:szCs w:val="22"/>
              </w:rPr>
            </w:pPr>
            <w:r w:rsidRPr="00B472A8">
              <w:rPr>
                <w:sz w:val="22"/>
                <w:szCs w:val="22"/>
              </w:rPr>
              <w:t>Воздухоплавательный роботизированный апп</w:t>
            </w:r>
            <w:r w:rsidRPr="00B472A8">
              <w:rPr>
                <w:sz w:val="22"/>
                <w:szCs w:val="22"/>
              </w:rPr>
              <w:t>а</w:t>
            </w:r>
            <w:r w:rsidRPr="00B472A8">
              <w:rPr>
                <w:sz w:val="22"/>
                <w:szCs w:val="22"/>
              </w:rPr>
              <w:t xml:space="preserve">рат для мониторинга и </w:t>
            </w:r>
            <w:r w:rsidRPr="00B472A8">
              <w:rPr>
                <w:bCs/>
                <w:sz w:val="22"/>
                <w:szCs w:val="22"/>
              </w:rPr>
              <w:t>внесения</w:t>
            </w:r>
            <w:r w:rsidRPr="00B472A8">
              <w:rPr>
                <w:sz w:val="22"/>
                <w:szCs w:val="22"/>
              </w:rPr>
              <w:t xml:space="preserve"> средств защиты растений, </w:t>
            </w:r>
            <w:r w:rsidRPr="00B472A8">
              <w:rPr>
                <w:bCs/>
                <w:sz w:val="22"/>
                <w:szCs w:val="22"/>
              </w:rPr>
              <w:t>удобрений</w:t>
            </w:r>
            <w:r w:rsidRPr="00B472A8">
              <w:rPr>
                <w:sz w:val="22"/>
                <w:szCs w:val="22"/>
              </w:rPr>
              <w:t xml:space="preserve"> в точном земледелии</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lang w:val="en-US"/>
              </w:rPr>
              <w:t>WO</w:t>
            </w:r>
            <w:r w:rsidRPr="00B472A8">
              <w:rPr>
                <w:sz w:val="22"/>
                <w:szCs w:val="22"/>
              </w:rPr>
              <w:t>, междун</w:t>
            </w:r>
            <w:r w:rsidRPr="00B472A8">
              <w:rPr>
                <w:sz w:val="22"/>
                <w:szCs w:val="22"/>
              </w:rPr>
              <w:t>а</w:t>
            </w:r>
            <w:r w:rsidRPr="00B472A8">
              <w:rPr>
                <w:sz w:val="22"/>
                <w:szCs w:val="22"/>
              </w:rPr>
              <w:t>родная заявка</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№2017147682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A01C 21/00, G06Q 50/02</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STAPLES THOMAS EDWARD [CA];</w:t>
            </w:r>
            <w:r w:rsidRPr="00B472A8">
              <w:rPr>
                <w:sz w:val="22"/>
                <w:szCs w:val="22"/>
              </w:rPr>
              <w:t> </w:t>
            </w:r>
            <w:r w:rsidRPr="00B472A8">
              <w:rPr>
                <w:sz w:val="22"/>
                <w:szCs w:val="22"/>
                <w:lang w:val="en-US"/>
              </w:rPr>
              <w:t>MILLER REGAN CHARLES [US];</w:t>
            </w:r>
            <w:r w:rsidRPr="00B472A8">
              <w:rPr>
                <w:sz w:val="22"/>
                <w:szCs w:val="22"/>
              </w:rPr>
              <w:t> </w:t>
            </w:r>
            <w:r w:rsidRPr="00B472A8">
              <w:rPr>
                <w:sz w:val="22"/>
                <w:szCs w:val="22"/>
                <w:lang w:val="en-US"/>
              </w:rPr>
              <w:t>HOOSEIN MEHZABEEN [US]</w:t>
            </w:r>
            <w:r w:rsidRPr="00B472A8">
              <w:rPr>
                <w:sz w:val="22"/>
                <w:szCs w:val="22"/>
              </w:rPr>
              <w:t> </w:t>
            </w:r>
            <w:r w:rsidRPr="00B472A8">
              <w:rPr>
                <w:sz w:val="22"/>
                <w:szCs w:val="22"/>
                <w:lang w:val="en-US"/>
              </w:rPr>
              <w:t>FINN MICHAEL VINCENT</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CROP PRODUCTION SERVICES (CANADA) INC</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CA2016/050323</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 xml:space="preserve">от </w:t>
            </w:r>
            <w:r w:rsidRPr="00B472A8">
              <w:rPr>
                <w:sz w:val="22"/>
                <w:szCs w:val="22"/>
                <w:lang w:val="en-US"/>
              </w:rPr>
              <w:t>21.03.2016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08.09.2017</w:t>
            </w:r>
          </w:p>
        </w:tc>
        <w:tc>
          <w:tcPr>
            <w:tcW w:w="2693" w:type="dxa"/>
            <w:shd w:val="clear" w:color="auto" w:fill="auto"/>
          </w:tcPr>
          <w:p w:rsidR="005A5201" w:rsidRPr="00B472A8" w:rsidRDefault="005A5201" w:rsidP="00242909">
            <w:pPr>
              <w:autoSpaceDE w:val="0"/>
              <w:autoSpaceDN w:val="0"/>
              <w:adjustRightInd w:val="0"/>
              <w:spacing w:line="360" w:lineRule="auto"/>
              <w:rPr>
                <w:rFonts w:eastAsia="Arial Unicode MS"/>
                <w:sz w:val="22"/>
                <w:szCs w:val="22"/>
                <w:lang w:val="en-US" w:eastAsia="en-US"/>
              </w:rPr>
            </w:pPr>
            <w:r w:rsidRPr="00B472A8">
              <w:rPr>
                <w:sz w:val="22"/>
                <w:szCs w:val="22"/>
                <w:lang w:val="en-US"/>
              </w:rPr>
              <w:t>System and method for pr</w:t>
            </w:r>
            <w:r w:rsidRPr="00B472A8">
              <w:rPr>
                <w:sz w:val="22"/>
                <w:szCs w:val="22"/>
                <w:lang w:val="en-US"/>
              </w:rPr>
              <w:t>e</w:t>
            </w:r>
            <w:r w:rsidRPr="00B472A8">
              <w:rPr>
                <w:sz w:val="22"/>
                <w:szCs w:val="22"/>
                <w:lang w:val="en-US"/>
              </w:rPr>
              <w:t>scribing fertilizer applic</w:t>
            </w:r>
            <w:r w:rsidRPr="00B472A8">
              <w:rPr>
                <w:sz w:val="22"/>
                <w:szCs w:val="22"/>
                <w:lang w:val="en-US"/>
              </w:rPr>
              <w:t>a</w:t>
            </w:r>
            <w:r w:rsidRPr="00B472A8">
              <w:rPr>
                <w:sz w:val="22"/>
                <w:szCs w:val="22"/>
                <w:lang w:val="en-US"/>
              </w:rPr>
              <w:t>tion rates for spatial distr</w:t>
            </w:r>
            <w:r w:rsidRPr="00B472A8">
              <w:rPr>
                <w:sz w:val="22"/>
                <w:szCs w:val="22"/>
                <w:lang w:val="en-US"/>
              </w:rPr>
              <w:t>i</w:t>
            </w:r>
            <w:r w:rsidRPr="00B472A8">
              <w:rPr>
                <w:sz w:val="22"/>
                <w:szCs w:val="22"/>
                <w:lang w:val="en-US"/>
              </w:rPr>
              <w:t>bution of a product</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jc w:val="both"/>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B472A8"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lang w:val="en-US"/>
              </w:rPr>
              <w:t>WO</w:t>
            </w:r>
            <w:r w:rsidRPr="00B472A8">
              <w:rPr>
                <w:sz w:val="22"/>
                <w:szCs w:val="22"/>
              </w:rPr>
              <w:t>, междун</w:t>
            </w:r>
            <w:r w:rsidRPr="00B472A8">
              <w:rPr>
                <w:sz w:val="22"/>
                <w:szCs w:val="22"/>
              </w:rPr>
              <w:t>а</w:t>
            </w:r>
            <w:r w:rsidRPr="00B472A8">
              <w:rPr>
                <w:sz w:val="22"/>
                <w:szCs w:val="22"/>
              </w:rPr>
              <w:t>родная заявка</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№2017170984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 xml:space="preserve">[8] </w:t>
            </w:r>
            <w:r w:rsidRPr="00B472A8">
              <w:rPr>
                <w:sz w:val="22"/>
                <w:szCs w:val="22"/>
                <w:lang w:val="en-US"/>
              </w:rPr>
              <w:t>A</w:t>
            </w:r>
            <w:r w:rsidRPr="00B472A8">
              <w:rPr>
                <w:sz w:val="22"/>
                <w:szCs w:val="22"/>
              </w:rPr>
              <w:t>01</w:t>
            </w:r>
            <w:r w:rsidRPr="00B472A8">
              <w:rPr>
                <w:sz w:val="22"/>
                <w:szCs w:val="22"/>
                <w:lang w:val="en-US"/>
              </w:rPr>
              <w:t>C</w:t>
            </w:r>
            <w:r w:rsidRPr="00B472A8">
              <w:rPr>
                <w:sz w:val="22"/>
                <w:szCs w:val="22"/>
              </w:rPr>
              <w:t>21/00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HANYA, Issei; SHU, Shinkai; ZHAO, Peng; AKIYAMA, Shugo; OKAMOTO, Hiroshi; HARA, Keisuke</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TOPCON CORPORATION</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PCT/JP17/013539</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31.03.2017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 xml:space="preserve">публ. </w:t>
            </w:r>
            <w:r w:rsidRPr="00B472A8">
              <w:rPr>
                <w:sz w:val="22"/>
                <w:szCs w:val="22"/>
                <w:lang w:val="en-US"/>
              </w:rPr>
              <w:t>05.10.2017</w:t>
            </w:r>
          </w:p>
        </w:tc>
        <w:tc>
          <w:tcPr>
            <w:tcW w:w="2693" w:type="dxa"/>
            <w:shd w:val="clear" w:color="auto" w:fill="auto"/>
          </w:tcPr>
          <w:p w:rsidR="005A5201" w:rsidRPr="00B472A8" w:rsidRDefault="005A5201" w:rsidP="00242909">
            <w:pPr>
              <w:spacing w:line="360" w:lineRule="auto"/>
              <w:rPr>
                <w:rFonts w:eastAsia="Arial Unicode MS"/>
                <w:sz w:val="22"/>
                <w:szCs w:val="22"/>
                <w:lang w:eastAsia="en-US"/>
              </w:rPr>
            </w:pPr>
            <w:r w:rsidRPr="00B472A8">
              <w:rPr>
                <w:bCs/>
                <w:sz w:val="22"/>
                <w:szCs w:val="22"/>
              </w:rPr>
              <w:t>Способ получения карты удобрения, система пол</w:t>
            </w:r>
            <w:r w:rsidRPr="00B472A8">
              <w:rPr>
                <w:bCs/>
                <w:sz w:val="22"/>
                <w:szCs w:val="22"/>
              </w:rPr>
              <w:t>у</w:t>
            </w:r>
            <w:r w:rsidRPr="00B472A8">
              <w:rPr>
                <w:bCs/>
                <w:sz w:val="22"/>
                <w:szCs w:val="22"/>
              </w:rPr>
              <w:t>чения карты удобрения, приспособление получ</w:t>
            </w:r>
            <w:r w:rsidRPr="00B472A8">
              <w:rPr>
                <w:bCs/>
                <w:sz w:val="22"/>
                <w:szCs w:val="22"/>
              </w:rPr>
              <w:t>е</w:t>
            </w:r>
            <w:r w:rsidRPr="00B472A8">
              <w:rPr>
                <w:bCs/>
                <w:sz w:val="22"/>
                <w:szCs w:val="22"/>
              </w:rPr>
              <w:t>ния карты удобрения и программа получения карты удобрения</w:t>
            </w:r>
          </w:p>
        </w:tc>
        <w:tc>
          <w:tcPr>
            <w:tcW w:w="1418" w:type="dxa"/>
            <w:shd w:val="clear" w:color="auto" w:fill="auto"/>
          </w:tcPr>
          <w:p w:rsidR="005A5201" w:rsidRPr="00B472A8" w:rsidRDefault="005A5201" w:rsidP="00242909">
            <w:pPr>
              <w:spacing w:line="360" w:lineRule="auto"/>
              <w:rPr>
                <w:sz w:val="22"/>
                <w:szCs w:val="22"/>
                <w:lang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патент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№4630773</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44" w:history="1">
              <w:r w:rsidR="005A5201" w:rsidRPr="00B472A8">
                <w:rPr>
                  <w:rStyle w:val="affc"/>
                  <w:rFonts w:eastAsiaTheme="majorEastAsia"/>
                  <w:bCs/>
                  <w:iCs/>
                  <w:color w:val="auto"/>
                  <w:sz w:val="22"/>
                  <w:szCs w:val="22"/>
                  <w:u w:val="none"/>
                  <w:lang w:val="en-US"/>
                </w:rPr>
                <w:t>A01B79/00</w:t>
              </w:r>
            </w:hyperlink>
            <w:r w:rsidR="005A5201" w:rsidRPr="00B472A8">
              <w:rPr>
                <w:bCs/>
                <w:iCs/>
                <w:sz w:val="22"/>
                <w:szCs w:val="22"/>
                <w:lang w:val="en-US"/>
              </w:rPr>
              <w:t xml:space="preserve">; </w:t>
            </w:r>
            <w:hyperlink r:id="rId145" w:history="1">
              <w:r w:rsidR="005A5201" w:rsidRPr="00B472A8">
                <w:rPr>
                  <w:rStyle w:val="affc"/>
                  <w:rFonts w:eastAsiaTheme="majorEastAsia"/>
                  <w:bCs/>
                  <w:iCs/>
                  <w:color w:val="auto"/>
                  <w:sz w:val="22"/>
                  <w:szCs w:val="22"/>
                  <w:u w:val="none"/>
                  <w:lang w:val="en-US"/>
                </w:rPr>
                <w:t>A01C17/00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ORTLIP EARL W</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SOIL TEQ INC</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US19860827225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05.02.1986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23.12.1986</w:t>
            </w:r>
          </w:p>
        </w:tc>
        <w:tc>
          <w:tcPr>
            <w:tcW w:w="2693" w:type="dxa"/>
            <w:shd w:val="clear" w:color="auto" w:fill="auto"/>
          </w:tcPr>
          <w:p w:rsidR="005A5201" w:rsidRPr="00B472A8" w:rsidRDefault="005A5201" w:rsidP="00242909">
            <w:pPr>
              <w:pStyle w:val="32"/>
              <w:spacing w:line="360" w:lineRule="auto"/>
              <w:ind w:left="0" w:firstLine="0"/>
              <w:jc w:val="both"/>
              <w:rPr>
                <w:rFonts w:eastAsia="Arial Unicode MS"/>
                <w:sz w:val="22"/>
                <w:szCs w:val="22"/>
                <w:u w:val="none"/>
                <w:lang w:val="en-US" w:eastAsia="en-US"/>
              </w:rPr>
            </w:pPr>
            <w:r w:rsidRPr="00B472A8">
              <w:rPr>
                <w:sz w:val="22"/>
                <w:szCs w:val="22"/>
                <w:u w:val="none"/>
                <w:lang w:val="en-US"/>
              </w:rPr>
              <w:t>Method and apparatus for spreading fertilizer</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патент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№10048382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[8] G01S 19/14, [8] G01S 19/29</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 Yunck Thomas Patrick</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 GeoOptics, Inc.</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 xml:space="preserve">з. </w:t>
            </w:r>
            <w:r w:rsidRPr="00B472A8">
              <w:rPr>
                <w:sz w:val="22"/>
                <w:szCs w:val="22"/>
                <w:lang w:val="en-US"/>
              </w:rPr>
              <w:t>US</w:t>
            </w:r>
            <w:r w:rsidRPr="00B472A8">
              <w:rPr>
                <w:sz w:val="22"/>
                <w:szCs w:val="22"/>
              </w:rPr>
              <w:t>15852332</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от 22.12.2017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публ.14.</w:t>
            </w:r>
            <w:r w:rsidRPr="00B472A8">
              <w:rPr>
                <w:sz w:val="22"/>
                <w:szCs w:val="22"/>
                <w:lang w:val="en-US"/>
              </w:rPr>
              <w:t>08.2018</w:t>
            </w:r>
          </w:p>
        </w:tc>
        <w:tc>
          <w:tcPr>
            <w:tcW w:w="2693" w:type="dxa"/>
            <w:shd w:val="clear" w:color="auto" w:fill="auto"/>
          </w:tcPr>
          <w:p w:rsidR="005A5201" w:rsidRPr="00B472A8" w:rsidRDefault="005A5201" w:rsidP="00242909">
            <w:pPr>
              <w:autoSpaceDE w:val="0"/>
              <w:autoSpaceDN w:val="0"/>
              <w:adjustRightInd w:val="0"/>
              <w:spacing w:line="360" w:lineRule="auto"/>
              <w:rPr>
                <w:rFonts w:eastAsia="Arial Unicode MS"/>
                <w:sz w:val="22"/>
                <w:szCs w:val="22"/>
                <w:lang w:val="en-US" w:eastAsia="en-US"/>
              </w:rPr>
            </w:pPr>
            <w:r w:rsidRPr="00B472A8">
              <w:rPr>
                <w:sz w:val="22"/>
                <w:szCs w:val="22"/>
                <w:lang w:val="en-US"/>
              </w:rPr>
              <w:t>Cellular interferometer for continuous earth remote observation (cicero) sate</w:t>
            </w:r>
            <w:r w:rsidRPr="00B472A8">
              <w:rPr>
                <w:sz w:val="22"/>
                <w:szCs w:val="22"/>
                <w:lang w:val="en-US"/>
              </w:rPr>
              <w:t>l</w:t>
            </w:r>
            <w:r w:rsidRPr="00B472A8">
              <w:rPr>
                <w:sz w:val="22"/>
                <w:szCs w:val="22"/>
                <w:lang w:val="en-US"/>
              </w:rPr>
              <w:t>lite</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CE35F0" w:rsidRDefault="005A5201" w:rsidP="005A5201">
      <w:pPr>
        <w:spacing w:line="360" w:lineRule="auto"/>
        <w:rPr>
          <w:lang w:val="en-US"/>
        </w:rPr>
      </w:pPr>
    </w:p>
    <w:p w:rsidR="005A5201" w:rsidRPr="00CE35F0" w:rsidRDefault="005A5201" w:rsidP="005A5201">
      <w:pPr>
        <w:spacing w:line="360" w:lineRule="auto"/>
        <w:rPr>
          <w:lang w:val="en-US"/>
        </w:rPr>
      </w:pPr>
    </w:p>
    <w:p w:rsidR="005A5201" w:rsidRPr="00CE35F0" w:rsidRDefault="005A5201" w:rsidP="005A5201">
      <w:pPr>
        <w:spacing w:line="360" w:lineRule="auto"/>
        <w:rPr>
          <w:lang w:val="en-US"/>
        </w:rPr>
      </w:pP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№10247717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[8] H04N 7/18, [8] G01N 33/24</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 Fang Joseph Y.</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 SAFENET INTERNATIONAL LLC</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US15679677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17.08.2017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 xml:space="preserve">публ. </w:t>
            </w:r>
            <w:r w:rsidRPr="00B472A8">
              <w:rPr>
                <w:sz w:val="22"/>
                <w:szCs w:val="22"/>
                <w:lang w:val="en-US"/>
              </w:rPr>
              <w:t>02.04.2019</w:t>
            </w:r>
          </w:p>
        </w:tc>
        <w:tc>
          <w:tcPr>
            <w:tcW w:w="269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Method of efficient acquis</w:t>
            </w:r>
            <w:r w:rsidRPr="00B472A8">
              <w:rPr>
                <w:sz w:val="22"/>
                <w:szCs w:val="22"/>
                <w:lang w:val="en-US"/>
              </w:rPr>
              <w:t>i</w:t>
            </w:r>
            <w:r w:rsidRPr="00B472A8">
              <w:rPr>
                <w:sz w:val="22"/>
                <w:szCs w:val="22"/>
                <w:lang w:val="en-US"/>
              </w:rPr>
              <w:t xml:space="preserve">tion of </w:t>
            </w:r>
            <w:r w:rsidRPr="00B472A8">
              <w:rPr>
                <w:bCs/>
                <w:sz w:val="22"/>
                <w:szCs w:val="22"/>
                <w:lang w:val="en-US"/>
              </w:rPr>
              <w:t>soil</w:t>
            </w:r>
            <w:r w:rsidRPr="00B472A8">
              <w:rPr>
                <w:sz w:val="22"/>
                <w:szCs w:val="22"/>
                <w:lang w:val="en-US"/>
              </w:rPr>
              <w:t xml:space="preserve"> data using i</w:t>
            </w:r>
            <w:r w:rsidRPr="00B472A8">
              <w:rPr>
                <w:sz w:val="22"/>
                <w:szCs w:val="22"/>
                <w:lang w:val="en-US"/>
              </w:rPr>
              <w:t>m</w:t>
            </w:r>
            <w:r w:rsidRPr="00B472A8">
              <w:rPr>
                <w:sz w:val="22"/>
                <w:szCs w:val="22"/>
                <w:lang w:val="en-US"/>
              </w:rPr>
              <w:t xml:space="preserve">age </w:t>
            </w:r>
            <w:r w:rsidRPr="00B472A8">
              <w:rPr>
                <w:bCs/>
                <w:sz w:val="22"/>
                <w:szCs w:val="22"/>
                <w:lang w:val="en-US"/>
              </w:rPr>
              <w:t>mapping</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№10386296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46" w:history="1">
              <w:r w:rsidR="005A5201" w:rsidRPr="00B472A8">
                <w:rPr>
                  <w:rStyle w:val="affc"/>
                  <w:rFonts w:eastAsiaTheme="majorEastAsia"/>
                  <w:bCs/>
                  <w:iCs/>
                  <w:color w:val="auto"/>
                  <w:sz w:val="22"/>
                  <w:szCs w:val="22"/>
                  <w:u w:val="none"/>
                  <w:lang w:val="en-US"/>
                </w:rPr>
                <w:t>G01N21/00</w:t>
              </w:r>
            </w:hyperlink>
            <w:r w:rsidR="005A5201" w:rsidRPr="00B472A8">
              <w:rPr>
                <w:bCs/>
                <w:iCs/>
                <w:sz w:val="22"/>
                <w:szCs w:val="22"/>
                <w:lang w:val="en-US"/>
              </w:rPr>
              <w:t xml:space="preserve">; </w:t>
            </w:r>
            <w:hyperlink r:id="rId147" w:history="1">
              <w:r w:rsidR="005A5201" w:rsidRPr="00B472A8">
                <w:rPr>
                  <w:rStyle w:val="affc"/>
                  <w:rFonts w:eastAsiaTheme="majorEastAsia"/>
                  <w:bCs/>
                  <w:iCs/>
                  <w:color w:val="auto"/>
                  <w:sz w:val="22"/>
                  <w:szCs w:val="22"/>
                  <w:u w:val="none"/>
                  <w:lang w:val="en-US"/>
                </w:rPr>
                <w:t>G01N21/25</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WOLF LAWRENCE ADAM</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ARABLE LABS INC</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US201816212105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06.12.2018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 xml:space="preserve">публ. </w:t>
            </w:r>
            <w:r w:rsidRPr="00B472A8">
              <w:rPr>
                <w:sz w:val="22"/>
                <w:szCs w:val="22"/>
                <w:lang w:val="en-US"/>
              </w:rPr>
              <w:t>20.08.2019</w:t>
            </w:r>
          </w:p>
        </w:tc>
        <w:tc>
          <w:tcPr>
            <w:tcW w:w="2693" w:type="dxa"/>
            <w:shd w:val="clear" w:color="auto" w:fill="auto"/>
          </w:tcPr>
          <w:p w:rsidR="005A5201" w:rsidRPr="00B472A8" w:rsidRDefault="005A5201" w:rsidP="00242909">
            <w:pPr>
              <w:pStyle w:val="32"/>
              <w:spacing w:line="360" w:lineRule="auto"/>
              <w:ind w:left="0" w:firstLine="0"/>
              <w:jc w:val="both"/>
              <w:rPr>
                <w:rFonts w:eastAsia="Arial Unicode MS"/>
                <w:sz w:val="22"/>
                <w:szCs w:val="22"/>
                <w:u w:val="none"/>
                <w:lang w:val="en-US" w:eastAsia="en-US"/>
              </w:rPr>
            </w:pPr>
            <w:r w:rsidRPr="00B472A8">
              <w:rPr>
                <w:sz w:val="22"/>
                <w:szCs w:val="22"/>
                <w:u w:val="none"/>
                <w:lang w:val="en-US"/>
              </w:rPr>
              <w:t>Systems and methods for determination and applic</w:t>
            </w:r>
            <w:r w:rsidRPr="00B472A8">
              <w:rPr>
                <w:sz w:val="22"/>
                <w:szCs w:val="22"/>
                <w:u w:val="none"/>
                <w:lang w:val="en-US"/>
              </w:rPr>
              <w:t>a</w:t>
            </w:r>
            <w:r w:rsidRPr="00B472A8">
              <w:rPr>
                <w:sz w:val="22"/>
                <w:szCs w:val="22"/>
                <w:u w:val="none"/>
                <w:lang w:val="en-US"/>
              </w:rPr>
              <w:t>tion of nitrogen fertilizer using crop canopy me</w:t>
            </w:r>
            <w:r w:rsidRPr="00B472A8">
              <w:rPr>
                <w:sz w:val="22"/>
                <w:szCs w:val="22"/>
                <w:u w:val="none"/>
                <w:lang w:val="en-US"/>
              </w:rPr>
              <w:t>a</w:t>
            </w:r>
            <w:r w:rsidRPr="00B472A8">
              <w:rPr>
                <w:sz w:val="22"/>
                <w:szCs w:val="22"/>
                <w:u w:val="none"/>
                <w:lang w:val="en-US"/>
              </w:rPr>
              <w:t>surements</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США (</w:t>
            </w:r>
            <w:r w:rsidRPr="00B472A8">
              <w:rPr>
                <w:sz w:val="22"/>
                <w:szCs w:val="22"/>
                <w:lang w:val="en-US"/>
              </w:rPr>
              <w:t>US</w:t>
            </w:r>
            <w:r w:rsidRPr="00B472A8">
              <w:rPr>
                <w:sz w:val="22"/>
                <w:szCs w:val="22"/>
              </w:rPr>
              <w:t>), зая</w:t>
            </w:r>
            <w:r w:rsidRPr="00B472A8">
              <w:rPr>
                <w:sz w:val="22"/>
                <w:szCs w:val="22"/>
              </w:rPr>
              <w:t>в</w:t>
            </w:r>
            <w:r w:rsidRPr="00B472A8">
              <w:rPr>
                <w:sz w:val="22"/>
                <w:szCs w:val="22"/>
              </w:rPr>
              <w:t>ка</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w:t>
            </w:r>
            <w:r w:rsidRPr="00B472A8">
              <w:rPr>
                <w:sz w:val="22"/>
                <w:szCs w:val="22"/>
                <w:lang w:val="en-US"/>
              </w:rPr>
              <w:t>2001016788</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rPr>
            </w:pPr>
            <w:hyperlink r:id="rId148" w:history="1">
              <w:r w:rsidR="005A5201" w:rsidRPr="00B472A8">
                <w:rPr>
                  <w:rStyle w:val="affc"/>
                  <w:rFonts w:eastAsiaTheme="majorEastAsia"/>
                  <w:bCs/>
                  <w:iCs/>
                  <w:color w:val="auto"/>
                  <w:sz w:val="22"/>
                  <w:szCs w:val="22"/>
                  <w:u w:val="none"/>
                </w:rPr>
                <w:t>A01B79/00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HAUWILLER JOSEPH I JIN [US]</w:t>
            </w:r>
            <w:r w:rsidRPr="00B472A8">
              <w:rPr>
                <w:sz w:val="22"/>
                <w:szCs w:val="22"/>
              </w:rPr>
              <w:t> </w:t>
            </w:r>
            <w:r w:rsidRPr="00B472A8">
              <w:rPr>
                <w:sz w:val="22"/>
                <w:szCs w:val="22"/>
                <w:lang w:val="en-US"/>
              </w:rPr>
              <w:t>YOUXUAN</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CHEM EQUIPMENT COMPANY INC AG</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US20010815225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22.03.2001</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23.08.2001</w:t>
            </w:r>
          </w:p>
        </w:tc>
        <w:tc>
          <w:tcPr>
            <w:tcW w:w="2693" w:type="dxa"/>
            <w:shd w:val="clear" w:color="auto" w:fill="auto"/>
          </w:tcPr>
          <w:p w:rsidR="005A5201" w:rsidRPr="00B472A8" w:rsidRDefault="005A5201" w:rsidP="00242909">
            <w:pPr>
              <w:pStyle w:val="32"/>
              <w:spacing w:line="360" w:lineRule="auto"/>
              <w:ind w:left="0" w:firstLine="0"/>
              <w:jc w:val="both"/>
              <w:rPr>
                <w:sz w:val="22"/>
                <w:szCs w:val="22"/>
                <w:u w:val="none"/>
                <w:lang w:val="en-US"/>
              </w:rPr>
            </w:pPr>
            <w:r w:rsidRPr="00B472A8">
              <w:rPr>
                <w:sz w:val="22"/>
                <w:szCs w:val="22"/>
                <w:u w:val="none"/>
                <w:lang w:val="en-US"/>
              </w:rPr>
              <w:t>System and method for creating agricultural dec</w:t>
            </w:r>
            <w:r w:rsidRPr="00B472A8">
              <w:rPr>
                <w:sz w:val="22"/>
                <w:szCs w:val="22"/>
                <w:u w:val="none"/>
                <w:lang w:val="en-US"/>
              </w:rPr>
              <w:t>i</w:t>
            </w:r>
            <w:r w:rsidRPr="00B472A8">
              <w:rPr>
                <w:sz w:val="22"/>
                <w:szCs w:val="22"/>
                <w:u w:val="none"/>
                <w:lang w:val="en-US"/>
              </w:rPr>
              <w:t>sion and application maps for automated agricultural machines</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jc w:val="both"/>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№2003019408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49" w:history="1">
              <w:r w:rsidR="005A5201" w:rsidRPr="00B472A8">
                <w:rPr>
                  <w:rStyle w:val="affc"/>
                  <w:rFonts w:eastAsiaTheme="majorEastAsia"/>
                  <w:bCs/>
                  <w:iCs/>
                  <w:color w:val="auto"/>
                  <w:sz w:val="22"/>
                  <w:szCs w:val="22"/>
                  <w:u w:val="none"/>
                  <w:lang w:val="en-US"/>
                </w:rPr>
                <w:t>A01B49/06</w:t>
              </w:r>
            </w:hyperlink>
            <w:r w:rsidR="005A5201" w:rsidRPr="00B472A8">
              <w:rPr>
                <w:bCs/>
                <w:iCs/>
                <w:sz w:val="22"/>
                <w:szCs w:val="22"/>
                <w:lang w:val="en-US"/>
              </w:rPr>
              <w:t xml:space="preserve">; </w:t>
            </w:r>
            <w:hyperlink r:id="rId150" w:history="1">
              <w:r w:rsidR="005A5201" w:rsidRPr="00B472A8">
                <w:rPr>
                  <w:rStyle w:val="affc"/>
                  <w:rFonts w:eastAsiaTheme="majorEastAsia"/>
                  <w:bCs/>
                  <w:iCs/>
                  <w:color w:val="auto"/>
                  <w:sz w:val="22"/>
                  <w:szCs w:val="22"/>
                  <w:u w:val="none"/>
                  <w:lang w:val="en-US"/>
                </w:rPr>
                <w:t>A01B79/00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FRAISSE CLYDE SU [US];</w:t>
            </w:r>
            <w:r w:rsidRPr="00B472A8">
              <w:rPr>
                <w:sz w:val="22"/>
                <w:szCs w:val="22"/>
              </w:rPr>
              <w:t> </w:t>
            </w:r>
            <w:r w:rsidRPr="00B472A8">
              <w:rPr>
                <w:sz w:val="22"/>
                <w:szCs w:val="22"/>
                <w:lang w:val="en-US"/>
              </w:rPr>
              <w:t>HAIPING HARROUN PAUL [US];</w:t>
            </w:r>
            <w:r w:rsidRPr="00B472A8">
              <w:rPr>
                <w:sz w:val="22"/>
                <w:szCs w:val="22"/>
              </w:rPr>
              <w:t> </w:t>
            </w:r>
            <w:r w:rsidRPr="00B472A8">
              <w:rPr>
                <w:sz w:val="22"/>
                <w:szCs w:val="22"/>
                <w:lang w:val="en-US"/>
              </w:rPr>
              <w:t>JOSEPH LINDGREN [US]</w:t>
            </w:r>
            <w:r w:rsidRPr="00B472A8">
              <w:rPr>
                <w:sz w:val="22"/>
                <w:szCs w:val="22"/>
              </w:rPr>
              <w:t> </w:t>
            </w:r>
            <w:r w:rsidRPr="00B472A8">
              <w:rPr>
                <w:sz w:val="22"/>
                <w:szCs w:val="22"/>
                <w:lang w:val="en-US"/>
              </w:rPr>
              <w:t>TIMOTHY A</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FRAISSE CLYDE,; SU HAIPING,; HARROUN PAUL JOSEPH,; LINDGREN TIMOTHY A,; THE MOSAIC COMPANY</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US20020083681</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26.02.2002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30.01.2003</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Method for prescribing site-specific fertilizer applic</w:t>
            </w:r>
            <w:r w:rsidRPr="00B472A8">
              <w:rPr>
                <w:sz w:val="22"/>
                <w:szCs w:val="22"/>
                <w:u w:val="none"/>
                <w:lang w:val="en-US"/>
              </w:rPr>
              <w:t>a</w:t>
            </w:r>
            <w:r w:rsidRPr="00B472A8">
              <w:rPr>
                <w:sz w:val="22"/>
                <w:szCs w:val="22"/>
                <w:u w:val="none"/>
                <w:lang w:val="en-US"/>
              </w:rPr>
              <w:t>tion in agricultural fields</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№2011246915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51" w:history="1">
              <w:r w:rsidR="005A5201" w:rsidRPr="00B472A8">
                <w:rPr>
                  <w:rStyle w:val="affc"/>
                  <w:rFonts w:eastAsiaTheme="majorEastAsia"/>
                  <w:bCs/>
                  <w:iCs/>
                  <w:color w:val="auto"/>
                  <w:sz w:val="22"/>
                  <w:szCs w:val="22"/>
                  <w:u w:val="none"/>
                  <w:lang w:val="en-US"/>
                </w:rPr>
                <w:t>A01C21/00</w:t>
              </w:r>
            </w:hyperlink>
            <w:r w:rsidR="005A5201" w:rsidRPr="00B472A8">
              <w:rPr>
                <w:bCs/>
                <w:iCs/>
                <w:sz w:val="22"/>
                <w:szCs w:val="22"/>
                <w:lang w:val="en-US"/>
              </w:rPr>
              <w:t xml:space="preserve">; </w:t>
            </w:r>
            <w:hyperlink r:id="rId152" w:history="1">
              <w:r w:rsidR="005A5201" w:rsidRPr="00B472A8">
                <w:rPr>
                  <w:rStyle w:val="affc"/>
                  <w:rFonts w:eastAsiaTheme="majorEastAsia"/>
                  <w:bCs/>
                  <w:iCs/>
                  <w:color w:val="auto"/>
                  <w:sz w:val="22"/>
                  <w:szCs w:val="22"/>
                  <w:u w:val="none"/>
                  <w:lang w:val="en-US"/>
                </w:rPr>
                <w:t>A01G7/00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[JP];</w:t>
            </w:r>
            <w:r w:rsidRPr="00B472A8">
              <w:rPr>
                <w:sz w:val="22"/>
                <w:szCs w:val="22"/>
              </w:rPr>
              <w:t> </w:t>
            </w:r>
            <w:r w:rsidRPr="00B472A8">
              <w:rPr>
                <w:sz w:val="22"/>
                <w:szCs w:val="22"/>
                <w:lang w:val="en-US"/>
              </w:rPr>
              <w:t>NARA TOMOYUKI YAMAGATA [JP]</w:t>
            </w:r>
            <w:r w:rsidRPr="00B472A8">
              <w:rPr>
                <w:sz w:val="22"/>
                <w:szCs w:val="22"/>
              </w:rPr>
              <w:t> </w:t>
            </w:r>
            <w:r w:rsidRPr="00B472A8">
              <w:rPr>
                <w:sz w:val="22"/>
                <w:szCs w:val="22"/>
                <w:lang w:val="en-US"/>
              </w:rPr>
              <w:t>NORIKO</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[JP]</w:t>
            </w:r>
            <w:r w:rsidRPr="00B472A8">
              <w:rPr>
                <w:sz w:val="22"/>
                <w:szCs w:val="22"/>
              </w:rPr>
              <w:t> </w:t>
            </w:r>
            <w:r w:rsidRPr="00B472A8">
              <w:rPr>
                <w:sz w:val="22"/>
                <w:szCs w:val="22"/>
                <w:lang w:val="en-US"/>
              </w:rPr>
              <w:t>HITACHI SOLUTIONS LTD</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US201113030446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18.02.2011</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06.10.2011</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Map-linked fertilization design system</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США (</w:t>
            </w:r>
            <w:r w:rsidRPr="00B472A8">
              <w:rPr>
                <w:sz w:val="22"/>
                <w:szCs w:val="22"/>
                <w:lang w:val="en-US"/>
              </w:rPr>
              <w:t>US</w:t>
            </w:r>
            <w:r w:rsidRPr="00B472A8">
              <w:rPr>
                <w:sz w:val="22"/>
                <w:szCs w:val="22"/>
              </w:rPr>
              <w:t>), зая</w:t>
            </w:r>
            <w:r w:rsidRPr="00B472A8">
              <w:rPr>
                <w:sz w:val="22"/>
                <w:szCs w:val="22"/>
              </w:rPr>
              <w:t>в</w:t>
            </w:r>
            <w:r w:rsidRPr="00B472A8">
              <w:rPr>
                <w:sz w:val="22"/>
                <w:szCs w:val="22"/>
              </w:rPr>
              <w:t>ка</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№2014303814</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rPr>
            </w:pPr>
            <w:hyperlink r:id="rId153" w:history="1">
              <w:r w:rsidR="005A5201" w:rsidRPr="00B472A8">
                <w:rPr>
                  <w:rStyle w:val="affc"/>
                  <w:rFonts w:eastAsiaTheme="majorEastAsia"/>
                  <w:bCs/>
                  <w:iCs/>
                  <w:color w:val="auto"/>
                  <w:sz w:val="22"/>
                  <w:szCs w:val="22"/>
                  <w:u w:val="none"/>
                </w:rPr>
                <w:t>B64C39/02</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[BR];</w:t>
            </w:r>
            <w:r w:rsidRPr="00B472A8">
              <w:rPr>
                <w:sz w:val="22"/>
                <w:szCs w:val="22"/>
              </w:rPr>
              <w:t> </w:t>
            </w:r>
            <w:r w:rsidRPr="00B472A8">
              <w:rPr>
                <w:sz w:val="22"/>
                <w:szCs w:val="22"/>
                <w:lang w:val="en-US"/>
              </w:rPr>
              <w:t>BUREMA HARM FILIN [RU]</w:t>
            </w:r>
            <w:r w:rsidRPr="00B472A8">
              <w:rPr>
                <w:sz w:val="22"/>
                <w:szCs w:val="22"/>
              </w:rPr>
              <w:t> </w:t>
            </w:r>
            <w:r w:rsidRPr="00B472A8">
              <w:rPr>
                <w:sz w:val="22"/>
                <w:szCs w:val="22"/>
                <w:lang w:val="en-US"/>
              </w:rPr>
              <w:t>ANATOLY</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BEE ROBOTICS CORP</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US201414220990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20.03.2014</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09.10.2014</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Aerial farm robot system for crop dusting, planting, fertilizing and other field jobs</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jc w:val="both"/>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№2017090068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54" w:history="1">
              <w:r w:rsidR="005A5201" w:rsidRPr="00B472A8">
                <w:rPr>
                  <w:rStyle w:val="affc"/>
                  <w:rFonts w:eastAsiaTheme="majorEastAsia"/>
                  <w:bCs/>
                  <w:iCs/>
                  <w:color w:val="auto"/>
                  <w:sz w:val="22"/>
                  <w:szCs w:val="22"/>
                  <w:u w:val="none"/>
                  <w:lang w:val="en-US"/>
                </w:rPr>
                <w:t>G01N33/24</w:t>
              </w:r>
            </w:hyperlink>
            <w:r w:rsidR="005A5201" w:rsidRPr="00B472A8">
              <w:rPr>
                <w:bCs/>
                <w:iCs/>
                <w:sz w:val="22"/>
                <w:szCs w:val="22"/>
                <w:lang w:val="en-US"/>
              </w:rPr>
              <w:t xml:space="preserve">; </w:t>
            </w:r>
            <w:hyperlink r:id="rId155" w:history="1">
              <w:r w:rsidR="005A5201" w:rsidRPr="00B472A8">
                <w:rPr>
                  <w:rStyle w:val="affc"/>
                  <w:rFonts w:eastAsiaTheme="majorEastAsia"/>
                  <w:bCs/>
                  <w:iCs/>
                  <w:color w:val="auto"/>
                  <w:sz w:val="22"/>
                  <w:szCs w:val="22"/>
                  <w:u w:val="none"/>
                  <w:lang w:val="en-US"/>
                </w:rPr>
                <w:t>G01V99/00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XIANG HAITAO YANG [US];</w:t>
            </w:r>
            <w:r w:rsidRPr="00B472A8">
              <w:rPr>
                <w:sz w:val="22"/>
                <w:szCs w:val="22"/>
              </w:rPr>
              <w:t> </w:t>
            </w:r>
            <w:r w:rsidRPr="00B472A8">
              <w:rPr>
                <w:sz w:val="22"/>
                <w:szCs w:val="22"/>
                <w:lang w:val="en-US"/>
              </w:rPr>
              <w:t>XIANYUAN KOSHNICK [US];</w:t>
            </w:r>
            <w:r w:rsidRPr="00B472A8">
              <w:rPr>
                <w:sz w:val="22"/>
                <w:szCs w:val="22"/>
              </w:rPr>
              <w:t> </w:t>
            </w:r>
            <w:r w:rsidRPr="00B472A8">
              <w:rPr>
                <w:sz w:val="22"/>
                <w:szCs w:val="22"/>
                <w:lang w:val="en-US"/>
              </w:rPr>
              <w:t>NICK [US]</w:t>
            </w:r>
            <w:r w:rsidRPr="00B472A8">
              <w:rPr>
                <w:sz w:val="22"/>
                <w:szCs w:val="22"/>
              </w:rPr>
              <w:t> </w:t>
            </w:r>
            <w:r w:rsidRPr="00B472A8">
              <w:rPr>
                <w:sz w:val="22"/>
                <w:szCs w:val="22"/>
                <w:lang w:val="en-US"/>
              </w:rPr>
              <w:t>CISEK NICK</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CLIMATE CORP</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US201514866160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25.09.2015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30.03.2017</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Estimating soil properties within a field using hype</w:t>
            </w:r>
            <w:r w:rsidRPr="00B472A8">
              <w:rPr>
                <w:sz w:val="22"/>
                <w:szCs w:val="22"/>
                <w:u w:val="none"/>
                <w:lang w:val="en-US"/>
              </w:rPr>
              <w:t>r</w:t>
            </w:r>
            <w:r w:rsidRPr="00B472A8">
              <w:rPr>
                <w:sz w:val="22"/>
                <w:szCs w:val="22"/>
                <w:u w:val="none"/>
                <w:lang w:val="en-US"/>
              </w:rPr>
              <w:t>spectral remote sensing</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№2019017984</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56" w:history="1">
              <w:r w:rsidR="005A5201" w:rsidRPr="00B472A8">
                <w:rPr>
                  <w:rStyle w:val="affc"/>
                  <w:rFonts w:eastAsiaTheme="majorEastAsia"/>
                  <w:bCs/>
                  <w:iCs/>
                  <w:color w:val="auto"/>
                  <w:sz w:val="22"/>
                  <w:szCs w:val="22"/>
                  <w:u w:val="none"/>
                  <w:lang w:val="en-US"/>
                </w:rPr>
                <w:t>B64C39/02</w:t>
              </w:r>
            </w:hyperlink>
            <w:r w:rsidR="005A5201" w:rsidRPr="00B472A8">
              <w:rPr>
                <w:bCs/>
                <w:iCs/>
                <w:sz w:val="22"/>
                <w:szCs w:val="22"/>
                <w:lang w:val="en-US"/>
              </w:rPr>
              <w:t xml:space="preserve">; </w:t>
            </w:r>
            <w:hyperlink r:id="rId157" w:history="1">
              <w:r w:rsidR="005A5201" w:rsidRPr="00B472A8">
                <w:rPr>
                  <w:rStyle w:val="affc"/>
                  <w:rFonts w:eastAsiaTheme="majorEastAsia"/>
                  <w:bCs/>
                  <w:iCs/>
                  <w:color w:val="auto"/>
                  <w:sz w:val="22"/>
                  <w:szCs w:val="22"/>
                  <w:u w:val="none"/>
                  <w:lang w:val="en-US"/>
                </w:rPr>
                <w:t>G01J3/28</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FANG JOSEPH Y</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SAFENET INT LLC</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US201715679677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17.08.2017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17.01.2019</w:t>
            </w:r>
          </w:p>
        </w:tc>
        <w:tc>
          <w:tcPr>
            <w:tcW w:w="2693" w:type="dxa"/>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Method of efficient acquis</w:t>
            </w:r>
            <w:r w:rsidRPr="00B472A8">
              <w:rPr>
                <w:sz w:val="22"/>
                <w:szCs w:val="22"/>
                <w:u w:val="none"/>
                <w:lang w:val="en-US"/>
              </w:rPr>
              <w:t>i</w:t>
            </w:r>
            <w:r w:rsidRPr="00B472A8">
              <w:rPr>
                <w:sz w:val="22"/>
                <w:szCs w:val="22"/>
                <w:u w:val="none"/>
                <w:lang w:val="en-US"/>
              </w:rPr>
              <w:t>tion of soil data using i</w:t>
            </w:r>
            <w:r w:rsidRPr="00B472A8">
              <w:rPr>
                <w:sz w:val="22"/>
                <w:szCs w:val="22"/>
                <w:u w:val="none"/>
                <w:lang w:val="en-US"/>
              </w:rPr>
              <w:t>m</w:t>
            </w:r>
            <w:r w:rsidRPr="00B472A8">
              <w:rPr>
                <w:sz w:val="22"/>
                <w:szCs w:val="22"/>
                <w:u w:val="none"/>
                <w:lang w:val="en-US"/>
              </w:rPr>
              <w:t>age mapping</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США</w:t>
            </w:r>
            <w:r w:rsidRPr="00B472A8">
              <w:rPr>
                <w:sz w:val="22"/>
                <w:szCs w:val="22"/>
                <w:lang w:val="en-US"/>
              </w:rPr>
              <w:t xml:space="preserve"> (US), </w:t>
            </w:r>
            <w:r w:rsidRPr="00B472A8">
              <w:rPr>
                <w:sz w:val="22"/>
                <w:szCs w:val="22"/>
              </w:rPr>
              <w:t>зая</w:t>
            </w:r>
            <w:r w:rsidRPr="00B472A8">
              <w:rPr>
                <w:sz w:val="22"/>
                <w:szCs w:val="22"/>
              </w:rPr>
              <w:t>в</w:t>
            </w:r>
            <w:r w:rsidRPr="00B472A8">
              <w:rPr>
                <w:sz w:val="22"/>
                <w:szCs w:val="22"/>
              </w:rPr>
              <w:t>ка</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№2019059203</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58" w:history="1">
              <w:r w:rsidR="005A5201" w:rsidRPr="00B472A8">
                <w:rPr>
                  <w:rStyle w:val="affc"/>
                  <w:rFonts w:eastAsiaTheme="majorEastAsia"/>
                  <w:bCs/>
                  <w:iCs/>
                  <w:color w:val="auto"/>
                  <w:sz w:val="22"/>
                  <w:szCs w:val="22"/>
                  <w:u w:val="none"/>
                  <w:lang w:val="en-US"/>
                </w:rPr>
                <w:t>A01B79/00</w:t>
              </w:r>
            </w:hyperlink>
            <w:r w:rsidR="005A5201" w:rsidRPr="00B472A8">
              <w:rPr>
                <w:bCs/>
                <w:iCs/>
                <w:sz w:val="22"/>
                <w:szCs w:val="22"/>
                <w:lang w:val="en-US"/>
              </w:rPr>
              <w:t xml:space="preserve">; </w:t>
            </w:r>
            <w:hyperlink r:id="rId159" w:history="1">
              <w:r w:rsidR="005A5201" w:rsidRPr="00B472A8">
                <w:rPr>
                  <w:rStyle w:val="affc"/>
                  <w:rFonts w:eastAsiaTheme="majorEastAsia"/>
                  <w:bCs/>
                  <w:iCs/>
                  <w:color w:val="auto"/>
                  <w:sz w:val="22"/>
                  <w:szCs w:val="22"/>
                  <w:u w:val="none"/>
                  <w:lang w:val="en-US"/>
                </w:rPr>
                <w:t>A01C21/00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STAPLES THOMAS EDWARD [CA];</w:t>
            </w:r>
            <w:r w:rsidRPr="00B472A8">
              <w:rPr>
                <w:sz w:val="22"/>
                <w:szCs w:val="22"/>
              </w:rPr>
              <w:t> </w:t>
            </w:r>
            <w:r w:rsidRPr="00B472A8">
              <w:rPr>
                <w:sz w:val="22"/>
                <w:szCs w:val="22"/>
                <w:lang w:val="en-US"/>
              </w:rPr>
              <w:t>MILLER REGAN CHARLES [US];</w:t>
            </w:r>
            <w:r w:rsidRPr="00B472A8">
              <w:rPr>
                <w:sz w:val="22"/>
                <w:szCs w:val="22"/>
              </w:rPr>
              <w:t> </w:t>
            </w:r>
            <w:r w:rsidRPr="00B472A8">
              <w:rPr>
                <w:sz w:val="22"/>
                <w:szCs w:val="22"/>
                <w:lang w:val="en-US"/>
              </w:rPr>
              <w:t>HOOSEIN MEHZABEEN FINN [US]</w:t>
            </w:r>
            <w:r w:rsidRPr="00B472A8">
              <w:rPr>
                <w:sz w:val="22"/>
                <w:szCs w:val="22"/>
              </w:rPr>
              <w:t> </w:t>
            </w:r>
            <w:r w:rsidRPr="00B472A8">
              <w:rPr>
                <w:sz w:val="22"/>
                <w:szCs w:val="22"/>
                <w:lang w:val="en-US"/>
              </w:rPr>
              <w:t>MICHAEL VINCENT</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NUTRIEN AG SOLUTIONS CANADA INC</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US201616081327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21.03.2016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28.02.2019</w:t>
            </w:r>
          </w:p>
        </w:tc>
        <w:tc>
          <w:tcPr>
            <w:tcW w:w="2693" w:type="dxa"/>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System and method for pr</w:t>
            </w:r>
            <w:r w:rsidRPr="00B472A8">
              <w:rPr>
                <w:sz w:val="22"/>
                <w:szCs w:val="22"/>
                <w:u w:val="none"/>
                <w:lang w:val="en-US"/>
              </w:rPr>
              <w:t>e</w:t>
            </w:r>
            <w:r w:rsidRPr="00B472A8">
              <w:rPr>
                <w:sz w:val="22"/>
                <w:szCs w:val="22"/>
                <w:u w:val="none"/>
                <w:lang w:val="en-US"/>
              </w:rPr>
              <w:t>scribing fertilizer applic</w:t>
            </w:r>
            <w:r w:rsidRPr="00B472A8">
              <w:rPr>
                <w:sz w:val="22"/>
                <w:szCs w:val="22"/>
                <w:u w:val="none"/>
                <w:lang w:val="en-US"/>
              </w:rPr>
              <w:t>a</w:t>
            </w:r>
            <w:r w:rsidRPr="00B472A8">
              <w:rPr>
                <w:sz w:val="22"/>
                <w:szCs w:val="22"/>
                <w:u w:val="none"/>
                <w:lang w:val="en-US"/>
              </w:rPr>
              <w:t>tion rates for spatial distr</w:t>
            </w:r>
            <w:r w:rsidRPr="00B472A8">
              <w:rPr>
                <w:sz w:val="22"/>
                <w:szCs w:val="22"/>
                <w:u w:val="none"/>
                <w:lang w:val="en-US"/>
              </w:rPr>
              <w:t>i</w:t>
            </w:r>
            <w:r w:rsidRPr="00B472A8">
              <w:rPr>
                <w:sz w:val="22"/>
                <w:szCs w:val="22"/>
                <w:u w:val="none"/>
                <w:lang w:val="en-US"/>
              </w:rPr>
              <w:t>bution of a product</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jc w:val="both"/>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Канада</w:t>
            </w:r>
            <w:r w:rsidRPr="00B472A8">
              <w:rPr>
                <w:sz w:val="22"/>
                <w:szCs w:val="22"/>
                <w:lang w:val="en-US"/>
              </w:rPr>
              <w:t xml:space="preserve">(CA),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№2392962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60" w:history="1">
              <w:r w:rsidR="005A5201" w:rsidRPr="00B472A8">
                <w:rPr>
                  <w:rStyle w:val="affc"/>
                  <w:rFonts w:eastAsiaTheme="majorEastAsia"/>
                  <w:bCs/>
                  <w:iCs/>
                  <w:color w:val="auto"/>
                  <w:sz w:val="22"/>
                  <w:szCs w:val="22"/>
                  <w:u w:val="none"/>
                  <w:lang w:val="en-US"/>
                </w:rPr>
                <w:t>A01B79/00</w:t>
              </w:r>
            </w:hyperlink>
            <w:r w:rsidR="005A5201" w:rsidRPr="00B472A8">
              <w:rPr>
                <w:bCs/>
                <w:iCs/>
                <w:sz w:val="22"/>
                <w:szCs w:val="22"/>
                <w:lang w:val="en-US"/>
              </w:rPr>
              <w:t xml:space="preserve">; </w:t>
            </w:r>
            <w:hyperlink r:id="rId161" w:history="1">
              <w:r w:rsidR="005A5201" w:rsidRPr="00B472A8">
                <w:rPr>
                  <w:rStyle w:val="affc"/>
                  <w:rFonts w:eastAsiaTheme="majorEastAsia"/>
                  <w:bCs/>
                  <w:iCs/>
                  <w:color w:val="auto"/>
                  <w:sz w:val="22"/>
                  <w:szCs w:val="22"/>
                  <w:u w:val="none"/>
                  <w:lang w:val="en-US"/>
                </w:rPr>
                <w:t>G06Q10/06</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HANSON GLENN P</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[US]</w:t>
            </w:r>
            <w:r w:rsidRPr="00B472A8">
              <w:rPr>
                <w:sz w:val="22"/>
                <w:szCs w:val="22"/>
              </w:rPr>
              <w:t> </w:t>
            </w:r>
            <w:r w:rsidRPr="00B472A8">
              <w:rPr>
                <w:sz w:val="22"/>
                <w:szCs w:val="22"/>
                <w:lang w:val="en-US"/>
              </w:rPr>
              <w:t>MZB TECHNOLOGIES LLC</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CA20022392962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10.07.2002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13.01.2003</w:t>
            </w:r>
          </w:p>
        </w:tc>
        <w:tc>
          <w:tcPr>
            <w:tcW w:w="2693" w:type="dxa"/>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Methods and systems for managing farmland</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Канада</w:t>
            </w:r>
            <w:r w:rsidRPr="00B472A8">
              <w:rPr>
                <w:sz w:val="22"/>
                <w:szCs w:val="22"/>
                <w:lang w:val="en-US"/>
              </w:rPr>
              <w:t>(CA)</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w:t>
            </w:r>
            <w:r w:rsidRPr="00B472A8">
              <w:rPr>
                <w:sz w:val="22"/>
                <w:szCs w:val="22"/>
                <w:lang w:val="en-US"/>
              </w:rPr>
              <w:t>2663917</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rPr>
            </w:pPr>
            <w:hyperlink r:id="rId162" w:history="1">
              <w:r w:rsidR="005A5201" w:rsidRPr="00B472A8">
                <w:rPr>
                  <w:rStyle w:val="affc"/>
                  <w:rFonts w:eastAsiaTheme="majorEastAsia"/>
                  <w:bCs/>
                  <w:iCs/>
                  <w:color w:val="auto"/>
                  <w:sz w:val="22"/>
                  <w:szCs w:val="22"/>
                  <w:u w:val="none"/>
                </w:rPr>
                <w:t>A01B79/00</w:t>
              </w:r>
            </w:hyperlink>
            <w:r w:rsidR="005A5201" w:rsidRPr="00B472A8">
              <w:rPr>
                <w:bCs/>
                <w:iCs/>
                <w:sz w:val="22"/>
                <w:szCs w:val="22"/>
              </w:rPr>
              <w:t xml:space="preserve">; </w:t>
            </w:r>
            <w:hyperlink r:id="rId163" w:history="1">
              <w:r w:rsidR="005A5201" w:rsidRPr="00B472A8">
                <w:rPr>
                  <w:rStyle w:val="affc"/>
                  <w:rFonts w:eastAsiaTheme="majorEastAsia"/>
                  <w:bCs/>
                  <w:iCs/>
                  <w:color w:val="auto"/>
                  <w:sz w:val="22"/>
                  <w:szCs w:val="22"/>
                  <w:u w:val="none"/>
                </w:rPr>
                <w:t>A01C21/00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SCHMALTZ TASHA [CA]</w:t>
            </w:r>
            <w:r w:rsidRPr="00B472A8">
              <w:rPr>
                <w:sz w:val="22"/>
                <w:szCs w:val="22"/>
              </w:rPr>
              <w:t> </w:t>
            </w:r>
            <w:r w:rsidRPr="00B472A8">
              <w:rPr>
                <w:sz w:val="22"/>
                <w:szCs w:val="22"/>
                <w:lang w:val="en-US"/>
              </w:rPr>
              <w:t>MELNITCHOUK ALEX</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[CA]</w:t>
            </w:r>
            <w:r w:rsidRPr="00B472A8">
              <w:rPr>
                <w:sz w:val="22"/>
                <w:szCs w:val="22"/>
              </w:rPr>
              <w:t> </w:t>
            </w:r>
            <w:r w:rsidRPr="00B472A8">
              <w:rPr>
                <w:sz w:val="22"/>
                <w:szCs w:val="22"/>
                <w:lang w:val="en-US"/>
              </w:rPr>
              <w:t>DYNAGRA CORP</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CA20092663917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22.04.2009</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22.10.2010</w:t>
            </w:r>
          </w:p>
        </w:tc>
        <w:tc>
          <w:tcPr>
            <w:tcW w:w="2693" w:type="dxa"/>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Variable zone crop-specific inputs prescription method and systems therefor</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Канада</w:t>
            </w:r>
            <w:r w:rsidRPr="00B472A8">
              <w:rPr>
                <w:sz w:val="22"/>
                <w:szCs w:val="22"/>
                <w:lang w:val="en-US"/>
              </w:rPr>
              <w:t xml:space="preserve">(CA),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№3016216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G06Q 50/02, A01C 21/00</w:t>
            </w:r>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STAPLES, THOMAS EDWARD, MILLER, REGAN CHARLES, HOOSEIN, MEHZABEEN, FINN, MICHAEL VINCENT</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NUTRIEN AG SOLUTIONS (CANADA) INC.</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CA003016216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21.03.2016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08.09.2017</w:t>
            </w:r>
          </w:p>
        </w:tc>
        <w:tc>
          <w:tcPr>
            <w:tcW w:w="2693" w:type="dxa"/>
            <w:shd w:val="clear" w:color="auto" w:fill="auto"/>
          </w:tcPr>
          <w:p w:rsidR="005A5201" w:rsidRPr="00B472A8" w:rsidRDefault="005A5201" w:rsidP="00242909">
            <w:pPr>
              <w:autoSpaceDE w:val="0"/>
              <w:autoSpaceDN w:val="0"/>
              <w:adjustRightInd w:val="0"/>
              <w:spacing w:line="360" w:lineRule="auto"/>
              <w:rPr>
                <w:rFonts w:eastAsia="Arial Unicode MS"/>
                <w:sz w:val="22"/>
                <w:szCs w:val="22"/>
                <w:highlight w:val="yellow"/>
                <w:lang w:val="en-US" w:eastAsia="en-US"/>
              </w:rPr>
            </w:pPr>
            <w:r w:rsidRPr="00B472A8">
              <w:rPr>
                <w:sz w:val="22"/>
                <w:szCs w:val="22"/>
                <w:lang w:val="en-US"/>
              </w:rPr>
              <w:t>System and method for pr</w:t>
            </w:r>
            <w:r w:rsidRPr="00B472A8">
              <w:rPr>
                <w:sz w:val="22"/>
                <w:szCs w:val="22"/>
                <w:lang w:val="en-US"/>
              </w:rPr>
              <w:t>e</w:t>
            </w:r>
            <w:r w:rsidRPr="00B472A8">
              <w:rPr>
                <w:sz w:val="22"/>
                <w:szCs w:val="22"/>
                <w:lang w:val="en-US"/>
              </w:rPr>
              <w:t>scribing fertilizer applic</w:t>
            </w:r>
            <w:r w:rsidRPr="00B472A8">
              <w:rPr>
                <w:sz w:val="22"/>
                <w:szCs w:val="22"/>
                <w:lang w:val="en-US"/>
              </w:rPr>
              <w:t>a</w:t>
            </w:r>
            <w:r w:rsidRPr="00B472A8">
              <w:rPr>
                <w:sz w:val="22"/>
                <w:szCs w:val="22"/>
                <w:lang w:val="en-US"/>
              </w:rPr>
              <w:t>tion rates for spatial distr</w:t>
            </w:r>
            <w:r w:rsidRPr="00B472A8">
              <w:rPr>
                <w:sz w:val="22"/>
                <w:szCs w:val="22"/>
                <w:lang w:val="en-US"/>
              </w:rPr>
              <w:t>i</w:t>
            </w:r>
            <w:r w:rsidRPr="00B472A8">
              <w:rPr>
                <w:sz w:val="22"/>
                <w:szCs w:val="22"/>
                <w:lang w:val="en-US"/>
              </w:rPr>
              <w:t>bution of a product</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jc w:val="both"/>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Австралия (</w:t>
            </w:r>
            <w:r w:rsidRPr="00B472A8">
              <w:rPr>
                <w:sz w:val="22"/>
                <w:szCs w:val="22"/>
                <w:lang w:val="en-US"/>
              </w:rPr>
              <w:t>AU</w:t>
            </w:r>
            <w:r w:rsidRPr="00B472A8">
              <w:rPr>
                <w:sz w:val="22"/>
                <w:szCs w:val="22"/>
              </w:rPr>
              <w:t>), патент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№2017101749</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rPr>
            </w:pPr>
            <w:hyperlink r:id="rId164" w:history="1">
              <w:r w:rsidR="005A5201" w:rsidRPr="00B472A8">
                <w:rPr>
                  <w:rStyle w:val="affc"/>
                  <w:rFonts w:eastAsiaTheme="majorEastAsia"/>
                  <w:bCs/>
                  <w:iCs/>
                  <w:color w:val="auto"/>
                  <w:sz w:val="22"/>
                  <w:szCs w:val="22"/>
                  <w:u w:val="none"/>
                </w:rPr>
                <w:t>B64C39/02</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HARRIS BENJAMIN</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NAT DRONES PTY LTD</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AU20170101749</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14.12.2017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w:t>
            </w:r>
          </w:p>
        </w:tc>
        <w:tc>
          <w:tcPr>
            <w:tcW w:w="2693" w:type="dxa"/>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 xml:space="preserve">Smart data – utilizing a combination of airborne sensor </w:t>
            </w:r>
            <w:r w:rsidRPr="00B472A8">
              <w:rPr>
                <w:rStyle w:val="highlight"/>
                <w:rFonts w:eastAsiaTheme="majorEastAsia"/>
                <w:sz w:val="22"/>
                <w:szCs w:val="22"/>
                <w:u w:val="none"/>
                <w:lang w:val="en-US"/>
              </w:rPr>
              <w:t>imagery</w:t>
            </w:r>
            <w:r w:rsidRPr="00B472A8">
              <w:rPr>
                <w:sz w:val="22"/>
                <w:szCs w:val="22"/>
                <w:u w:val="none"/>
                <w:lang w:val="en-US"/>
              </w:rPr>
              <w:t xml:space="preserve"> capture from drone and </w:t>
            </w:r>
            <w:r w:rsidRPr="00B472A8">
              <w:rPr>
                <w:rStyle w:val="highlight"/>
                <w:rFonts w:eastAsiaTheme="majorEastAsia"/>
                <w:sz w:val="22"/>
                <w:szCs w:val="22"/>
                <w:u w:val="none"/>
                <w:lang w:val="en-US"/>
              </w:rPr>
              <w:t>satellite</w:t>
            </w:r>
            <w:r w:rsidRPr="00B472A8">
              <w:rPr>
                <w:sz w:val="22"/>
                <w:szCs w:val="22"/>
                <w:u w:val="none"/>
                <w:lang w:val="en-US"/>
              </w:rPr>
              <w:t>, as well as ground based se</w:t>
            </w:r>
            <w:r w:rsidRPr="00B472A8">
              <w:rPr>
                <w:sz w:val="22"/>
                <w:szCs w:val="22"/>
                <w:u w:val="none"/>
                <w:lang w:val="en-US"/>
              </w:rPr>
              <w:t>n</w:t>
            </w:r>
            <w:r w:rsidRPr="00B472A8">
              <w:rPr>
                <w:sz w:val="22"/>
                <w:szCs w:val="22"/>
                <w:u w:val="none"/>
                <w:lang w:val="en-US"/>
              </w:rPr>
              <w:t>sors automatically reco</w:t>
            </w:r>
            <w:r w:rsidRPr="00B472A8">
              <w:rPr>
                <w:sz w:val="22"/>
                <w:szCs w:val="22"/>
                <w:u w:val="none"/>
                <w:lang w:val="en-US"/>
              </w:rPr>
              <w:t>g</w:t>
            </w:r>
            <w:r w:rsidRPr="00B472A8">
              <w:rPr>
                <w:sz w:val="22"/>
                <w:szCs w:val="22"/>
                <w:u w:val="none"/>
                <w:lang w:val="en-US"/>
              </w:rPr>
              <w:t xml:space="preserve">nized in airborne </w:t>
            </w:r>
            <w:r w:rsidRPr="00B472A8">
              <w:rPr>
                <w:rStyle w:val="highlight"/>
                <w:rFonts w:eastAsiaTheme="majorEastAsia"/>
                <w:sz w:val="22"/>
                <w:szCs w:val="22"/>
                <w:u w:val="none"/>
                <w:lang w:val="en-US"/>
              </w:rPr>
              <w:t>imagery</w:t>
            </w:r>
            <w:r w:rsidRPr="00B472A8">
              <w:rPr>
                <w:sz w:val="22"/>
                <w:szCs w:val="22"/>
                <w:u w:val="none"/>
                <w:lang w:val="en-US"/>
              </w:rPr>
              <w:t>, and combined with smart processing to automate d</w:t>
            </w:r>
            <w:r w:rsidRPr="00B472A8">
              <w:rPr>
                <w:sz w:val="22"/>
                <w:szCs w:val="22"/>
                <w:u w:val="none"/>
                <w:lang w:val="en-US"/>
              </w:rPr>
              <w:t>e</w:t>
            </w:r>
            <w:r w:rsidRPr="00B472A8">
              <w:rPr>
                <w:sz w:val="22"/>
                <w:szCs w:val="22"/>
                <w:u w:val="none"/>
                <w:lang w:val="en-US"/>
              </w:rPr>
              <w:t>tection and presciption areas on farmland</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Австралия (</w:t>
            </w:r>
            <w:r w:rsidRPr="00B472A8">
              <w:rPr>
                <w:sz w:val="22"/>
                <w:szCs w:val="22"/>
                <w:lang w:val="en-US"/>
              </w:rPr>
              <w:t>AU</w:t>
            </w:r>
            <w:r w:rsidRPr="00B472A8">
              <w:rPr>
                <w:sz w:val="22"/>
                <w:szCs w:val="22"/>
              </w:rPr>
              <w:t>), патент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№2017365145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rPr>
            </w:pPr>
            <w:hyperlink r:id="rId165" w:history="1">
              <w:r w:rsidR="005A5201" w:rsidRPr="00B472A8">
                <w:rPr>
                  <w:rStyle w:val="affc"/>
                  <w:rFonts w:eastAsiaTheme="majorEastAsia"/>
                  <w:bCs/>
                  <w:iCs/>
                  <w:color w:val="auto"/>
                  <w:sz w:val="22"/>
                  <w:szCs w:val="22"/>
                  <w:u w:val="none"/>
                </w:rPr>
                <w:t>G06G7/48</w:t>
              </w:r>
            </w:hyperlink>
            <w:r w:rsidR="005A5201" w:rsidRPr="00B472A8">
              <w:rPr>
                <w:bCs/>
                <w:iCs/>
                <w:sz w:val="22"/>
                <w:szCs w:val="22"/>
              </w:rPr>
              <w:t xml:space="preserve">; </w:t>
            </w:r>
            <w:hyperlink r:id="rId166" w:history="1">
              <w:r w:rsidR="005A5201" w:rsidRPr="00B472A8">
                <w:rPr>
                  <w:rStyle w:val="affc"/>
                  <w:rFonts w:eastAsiaTheme="majorEastAsia"/>
                  <w:bCs/>
                  <w:iCs/>
                  <w:color w:val="auto"/>
                  <w:sz w:val="22"/>
                  <w:szCs w:val="22"/>
                  <w:u w:val="none"/>
                </w:rPr>
                <w:t>G06G7/58</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CHEN YE; XU YING</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CLIMATE CORP</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AU20170365145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21.11.2017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27.06.2019</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 xml:space="preserve">Determining intra-field yield variation data based on </w:t>
            </w:r>
            <w:r w:rsidRPr="00B472A8">
              <w:rPr>
                <w:rStyle w:val="highlight"/>
                <w:rFonts w:eastAsiaTheme="majorEastAsia"/>
                <w:sz w:val="22"/>
                <w:szCs w:val="22"/>
                <w:u w:val="none"/>
                <w:lang w:val="en-US"/>
              </w:rPr>
              <w:t>soil</w:t>
            </w:r>
            <w:r w:rsidRPr="00B472A8">
              <w:rPr>
                <w:sz w:val="22"/>
                <w:szCs w:val="22"/>
                <w:u w:val="none"/>
                <w:lang w:val="en-US"/>
              </w:rPr>
              <w:t xml:space="preserve"> characteristics data and </w:t>
            </w:r>
            <w:r w:rsidRPr="00B472A8">
              <w:rPr>
                <w:rStyle w:val="highlight"/>
                <w:rFonts w:eastAsiaTheme="majorEastAsia"/>
                <w:sz w:val="22"/>
                <w:szCs w:val="22"/>
                <w:u w:val="none"/>
                <w:lang w:val="en-US"/>
              </w:rPr>
              <w:t>satellite</w:t>
            </w:r>
            <w:r w:rsidRPr="00B472A8">
              <w:rPr>
                <w:sz w:val="22"/>
                <w:szCs w:val="22"/>
                <w:u w:val="none"/>
                <w:lang w:val="en-US"/>
              </w:rPr>
              <w:t xml:space="preserve"> </w:t>
            </w:r>
            <w:r w:rsidRPr="00B472A8">
              <w:rPr>
                <w:rStyle w:val="highlight"/>
                <w:rFonts w:eastAsiaTheme="majorEastAsia"/>
                <w:sz w:val="22"/>
                <w:szCs w:val="22"/>
                <w:u w:val="none"/>
                <w:lang w:val="en-US"/>
              </w:rPr>
              <w:t>images</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jc w:val="both"/>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Япония</w:t>
            </w:r>
            <w:r w:rsidRPr="00B472A8">
              <w:rPr>
                <w:sz w:val="22"/>
                <w:szCs w:val="22"/>
                <w:lang w:val="en-US"/>
              </w:rPr>
              <w:t xml:space="preserve"> (JP),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№2006280289</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67" w:history="1">
              <w:r w:rsidR="005A5201" w:rsidRPr="00B472A8">
                <w:rPr>
                  <w:rStyle w:val="affc"/>
                  <w:rFonts w:eastAsiaTheme="majorEastAsia"/>
                  <w:bCs/>
                  <w:iCs/>
                  <w:color w:val="auto"/>
                  <w:sz w:val="22"/>
                  <w:szCs w:val="22"/>
                  <w:u w:val="none"/>
                  <w:lang w:val="en-US"/>
                </w:rPr>
                <w:t>A01G7/00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HONGO CHIHARU; SANO YOSHIHIKO</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JP20050105489</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31.03.2005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19.10.2006</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Method for analyzing farm product, method and sy</w:t>
            </w:r>
            <w:r w:rsidRPr="00B472A8">
              <w:rPr>
                <w:sz w:val="22"/>
                <w:szCs w:val="22"/>
                <w:u w:val="none"/>
                <w:lang w:val="en-US"/>
              </w:rPr>
              <w:t>s</w:t>
            </w:r>
            <w:r w:rsidRPr="00B472A8">
              <w:rPr>
                <w:sz w:val="22"/>
                <w:szCs w:val="22"/>
                <w:u w:val="none"/>
                <w:lang w:val="en-US"/>
              </w:rPr>
              <w:t>tem for expressing agricu</w:t>
            </w:r>
            <w:r w:rsidRPr="00B472A8">
              <w:rPr>
                <w:sz w:val="22"/>
                <w:szCs w:val="22"/>
                <w:u w:val="none"/>
                <w:lang w:val="en-US"/>
              </w:rPr>
              <w:t>l</w:t>
            </w:r>
            <w:r w:rsidRPr="00B472A8">
              <w:rPr>
                <w:sz w:val="22"/>
                <w:szCs w:val="22"/>
                <w:u w:val="none"/>
                <w:lang w:val="en-US"/>
              </w:rPr>
              <w:t>tural and fishery inform</w:t>
            </w:r>
            <w:r w:rsidRPr="00B472A8">
              <w:rPr>
                <w:sz w:val="22"/>
                <w:szCs w:val="22"/>
                <w:u w:val="none"/>
                <w:lang w:val="en-US"/>
              </w:rPr>
              <w:t>a</w:t>
            </w:r>
            <w:r w:rsidRPr="00B472A8">
              <w:rPr>
                <w:sz w:val="22"/>
                <w:szCs w:val="22"/>
                <w:u w:val="none"/>
                <w:lang w:val="en-US"/>
              </w:rPr>
              <w:t>tion, music generating d</w:t>
            </w:r>
            <w:r w:rsidRPr="00B472A8">
              <w:rPr>
                <w:sz w:val="22"/>
                <w:szCs w:val="22"/>
                <w:u w:val="none"/>
                <w:lang w:val="en-US"/>
              </w:rPr>
              <w:t>e</w:t>
            </w:r>
            <w:r w:rsidRPr="00B472A8">
              <w:rPr>
                <w:sz w:val="22"/>
                <w:szCs w:val="22"/>
                <w:u w:val="none"/>
                <w:lang w:val="en-US"/>
              </w:rPr>
              <w:t>vice, traceability system and system for advance notice of start-up of work</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Япония</w:t>
            </w:r>
            <w:r w:rsidRPr="00B472A8">
              <w:rPr>
                <w:sz w:val="22"/>
                <w:szCs w:val="22"/>
                <w:lang w:val="en-US"/>
              </w:rPr>
              <w:t xml:space="preserve"> (JP),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№2011254711</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68" w:history="1">
              <w:r w:rsidR="005A5201" w:rsidRPr="00B472A8">
                <w:rPr>
                  <w:rStyle w:val="affc"/>
                  <w:rFonts w:eastAsiaTheme="majorEastAsia"/>
                  <w:bCs/>
                  <w:iCs/>
                  <w:color w:val="auto"/>
                  <w:sz w:val="22"/>
                  <w:szCs w:val="22"/>
                  <w:u w:val="none"/>
                  <w:lang w:val="en-US"/>
                </w:rPr>
                <w:t>A01C21/00</w:t>
              </w:r>
            </w:hyperlink>
            <w:r w:rsidR="005A5201" w:rsidRPr="00B472A8">
              <w:rPr>
                <w:bCs/>
                <w:iCs/>
                <w:sz w:val="22"/>
                <w:szCs w:val="22"/>
                <w:lang w:val="en-US"/>
              </w:rPr>
              <w:t xml:space="preserve">; </w:t>
            </w:r>
            <w:hyperlink r:id="rId169" w:history="1">
              <w:r w:rsidR="005A5201" w:rsidRPr="00B472A8">
                <w:rPr>
                  <w:rStyle w:val="affc"/>
                  <w:rFonts w:eastAsiaTheme="majorEastAsia"/>
                  <w:bCs/>
                  <w:iCs/>
                  <w:color w:val="auto"/>
                  <w:sz w:val="22"/>
                  <w:szCs w:val="22"/>
                  <w:u w:val="none"/>
                  <w:lang w:val="en-US"/>
                </w:rPr>
                <w:t>G06T1/00</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ENOMOTO YOSHINORI; HOSHIYAMA KENICHI; YOKOBORI JUN; Y</w:t>
            </w:r>
            <w:r w:rsidRPr="00B472A8">
              <w:rPr>
                <w:sz w:val="22"/>
                <w:szCs w:val="22"/>
                <w:lang w:val="en-US"/>
              </w:rPr>
              <w:t>O</w:t>
            </w:r>
            <w:r w:rsidRPr="00B472A8">
              <w:rPr>
                <w:sz w:val="22"/>
                <w:szCs w:val="22"/>
                <w:lang w:val="en-US"/>
              </w:rPr>
              <w:t>NEYAMA AKIRA</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ZUKOSHA:KK</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JP20100129493</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05.06.2010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 xml:space="preserve">публ. </w:t>
            </w:r>
            <w:r w:rsidRPr="00B472A8">
              <w:rPr>
                <w:sz w:val="22"/>
                <w:szCs w:val="22"/>
                <w:lang w:val="en-US"/>
              </w:rPr>
              <w:t>22.12.2011</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 xml:space="preserve">Fertilization </w:t>
            </w:r>
            <w:r w:rsidRPr="00B472A8">
              <w:rPr>
                <w:rStyle w:val="highlight"/>
                <w:rFonts w:eastAsiaTheme="majorEastAsia"/>
                <w:sz w:val="22"/>
                <w:szCs w:val="22"/>
                <w:u w:val="none"/>
                <w:lang w:val="en-US"/>
              </w:rPr>
              <w:t>map</w:t>
            </w:r>
            <w:r w:rsidRPr="00B472A8">
              <w:rPr>
                <w:sz w:val="22"/>
                <w:szCs w:val="22"/>
                <w:u w:val="none"/>
                <w:lang w:val="en-US"/>
              </w:rPr>
              <w:t xml:space="preserve"> genera</w:t>
            </w:r>
            <w:r w:rsidRPr="00B472A8">
              <w:rPr>
                <w:sz w:val="22"/>
                <w:szCs w:val="22"/>
                <w:u w:val="none"/>
                <w:lang w:val="en-US"/>
              </w:rPr>
              <w:t>t</w:t>
            </w:r>
            <w:r w:rsidRPr="00B472A8">
              <w:rPr>
                <w:sz w:val="22"/>
                <w:szCs w:val="22"/>
                <w:u w:val="none"/>
                <w:lang w:val="en-US"/>
              </w:rPr>
              <w:t>ing system, method for the same, industrial helicopter, server, and controlled fert</w:t>
            </w:r>
            <w:r w:rsidRPr="00B472A8">
              <w:rPr>
                <w:sz w:val="22"/>
                <w:szCs w:val="22"/>
                <w:u w:val="none"/>
                <w:lang w:val="en-US"/>
              </w:rPr>
              <w:t>i</w:t>
            </w:r>
            <w:r w:rsidRPr="00B472A8">
              <w:rPr>
                <w:sz w:val="22"/>
                <w:szCs w:val="22"/>
                <w:u w:val="none"/>
                <w:lang w:val="en-US"/>
              </w:rPr>
              <w:t>lizer applicator</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№102156886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70" w:history="1">
              <w:r w:rsidR="005A5201" w:rsidRPr="00B472A8">
                <w:rPr>
                  <w:rStyle w:val="affc"/>
                  <w:rFonts w:eastAsiaTheme="majorEastAsia"/>
                  <w:bCs/>
                  <w:iCs/>
                  <w:color w:val="auto"/>
                  <w:sz w:val="22"/>
                  <w:szCs w:val="22"/>
                  <w:u w:val="none"/>
                  <w:lang w:val="en-US"/>
                </w:rPr>
                <w:t>G06K9/66</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DANFENG SUN; HONG LI; WEIWEI ZHANG; LIANDI ZHOU; YA WANG; JIANGUANG LIU</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UNIV CHINA AGRICULTURAL</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CN201010621790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27.12.2010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Statistical data and remote sensing image data based regional fertilizer applic</w:t>
            </w:r>
            <w:r w:rsidRPr="00B472A8">
              <w:rPr>
                <w:sz w:val="22"/>
                <w:szCs w:val="22"/>
                <w:u w:val="none"/>
                <w:lang w:val="en-US"/>
              </w:rPr>
              <w:t>a</w:t>
            </w:r>
            <w:r w:rsidRPr="00B472A8">
              <w:rPr>
                <w:sz w:val="22"/>
                <w:szCs w:val="22"/>
                <w:u w:val="none"/>
                <w:lang w:val="en-US"/>
              </w:rPr>
              <w:t>tion spatialization method</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jc w:val="both"/>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№102645350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71" w:history="1">
              <w:r w:rsidR="005A5201" w:rsidRPr="00B472A8">
                <w:rPr>
                  <w:rStyle w:val="affc"/>
                  <w:rFonts w:eastAsiaTheme="majorEastAsia"/>
                  <w:bCs/>
                  <w:iCs/>
                  <w:color w:val="auto"/>
                  <w:sz w:val="22"/>
                  <w:szCs w:val="22"/>
                  <w:u w:val="none"/>
                  <w:lang w:val="en-US"/>
                </w:rPr>
                <w:t>G01N1/04</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ZHOU SHI; YAN GUO; YIN ZHOU; LIANQING ZHOU</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UNIV ZHEJIANG</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CN20121060278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08.03.2012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22.08.2012</w:t>
            </w:r>
          </w:p>
        </w:tc>
        <w:tc>
          <w:tcPr>
            <w:tcW w:w="2693" w:type="dxa"/>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rStyle w:val="highlight"/>
                <w:rFonts w:eastAsiaTheme="majorEastAsia"/>
                <w:sz w:val="22"/>
                <w:szCs w:val="22"/>
                <w:u w:val="none"/>
                <w:lang w:val="en-US"/>
              </w:rPr>
              <w:t>Soil</w:t>
            </w:r>
            <w:r w:rsidRPr="00B472A8">
              <w:rPr>
                <w:sz w:val="22"/>
                <w:szCs w:val="22"/>
                <w:u w:val="none"/>
                <w:lang w:val="en-US"/>
              </w:rPr>
              <w:t xml:space="preserve">-sampling method based on high-resolution </w:t>
            </w:r>
            <w:r w:rsidRPr="00B472A8">
              <w:rPr>
                <w:rStyle w:val="highlight"/>
                <w:rFonts w:eastAsiaTheme="majorEastAsia"/>
                <w:sz w:val="22"/>
                <w:szCs w:val="22"/>
                <w:u w:val="none"/>
                <w:lang w:val="en-US"/>
              </w:rPr>
              <w:t>satellite</w:t>
            </w:r>
            <w:r w:rsidRPr="00B472A8">
              <w:rPr>
                <w:sz w:val="22"/>
                <w:szCs w:val="22"/>
                <w:u w:val="none"/>
                <w:lang w:val="en-US"/>
              </w:rPr>
              <w:t xml:space="preserve"> remote sensing d</w:t>
            </w:r>
            <w:r w:rsidRPr="00B472A8">
              <w:rPr>
                <w:sz w:val="22"/>
                <w:szCs w:val="22"/>
                <w:u w:val="none"/>
                <w:lang w:val="en-US"/>
              </w:rPr>
              <w:t>a</w:t>
            </w:r>
            <w:r w:rsidRPr="00B472A8">
              <w:rPr>
                <w:sz w:val="22"/>
                <w:szCs w:val="22"/>
                <w:u w:val="none"/>
                <w:lang w:val="en-US"/>
              </w:rPr>
              <w:t>ta</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№104697937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72" w:history="1">
              <w:r w:rsidR="005A5201" w:rsidRPr="00B472A8">
                <w:rPr>
                  <w:rStyle w:val="affc"/>
                  <w:rFonts w:eastAsiaTheme="majorEastAsia"/>
                  <w:bCs/>
                  <w:iCs/>
                  <w:color w:val="auto"/>
                  <w:sz w:val="22"/>
                  <w:szCs w:val="22"/>
                  <w:u w:val="none"/>
                  <w:lang w:val="en-US"/>
                </w:rPr>
                <w:t>G01N21/25</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WANG GUOQIANG; FANG QINGQING; LI JIAWEI; YANG HUICAI; ZHANG LEI</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UNIV BEIJING NORMAL</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CN201510119440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18.03.2015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10.06.2015</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 xml:space="preserve">Technical method for high-spectrum identification of </w:t>
            </w:r>
            <w:r w:rsidRPr="00B472A8">
              <w:rPr>
                <w:rStyle w:val="highlight"/>
                <w:rFonts w:eastAsiaTheme="majorEastAsia"/>
                <w:sz w:val="22"/>
                <w:szCs w:val="22"/>
                <w:u w:val="none"/>
                <w:lang w:val="en-US"/>
              </w:rPr>
              <w:t>soil</w:t>
            </w:r>
            <w:r w:rsidRPr="00B472A8">
              <w:rPr>
                <w:sz w:val="22"/>
                <w:szCs w:val="22"/>
                <w:u w:val="none"/>
                <w:lang w:val="en-US"/>
              </w:rPr>
              <w:t xml:space="preserve"> property</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№105432205</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73" w:history="1">
              <w:r w:rsidR="005A5201" w:rsidRPr="00B472A8">
                <w:rPr>
                  <w:rStyle w:val="affc"/>
                  <w:rFonts w:eastAsiaTheme="majorEastAsia"/>
                  <w:bCs/>
                  <w:iCs/>
                  <w:color w:val="auto"/>
                  <w:sz w:val="22"/>
                  <w:szCs w:val="22"/>
                  <w:u w:val="none"/>
                  <w:lang w:val="en-US"/>
                </w:rPr>
                <w:t>A01C21/00</w:t>
              </w:r>
            </w:hyperlink>
            <w:r w:rsidR="005A5201" w:rsidRPr="00B472A8">
              <w:rPr>
                <w:bCs/>
                <w:iCs/>
                <w:sz w:val="22"/>
                <w:szCs w:val="22"/>
                <w:lang w:val="en-US"/>
              </w:rPr>
              <w:t xml:space="preserve">; </w:t>
            </w:r>
            <w:hyperlink r:id="rId174" w:history="1">
              <w:r w:rsidR="005A5201" w:rsidRPr="00B472A8">
                <w:rPr>
                  <w:rStyle w:val="affc"/>
                  <w:rFonts w:eastAsiaTheme="majorEastAsia"/>
                  <w:bCs/>
                  <w:iCs/>
                  <w:color w:val="auto"/>
                  <w:sz w:val="22"/>
                  <w:szCs w:val="22"/>
                  <w:u w:val="none"/>
                  <w:lang w:val="en-US"/>
                </w:rPr>
                <w:t>G06Q50/02</w:t>
              </w:r>
            </w:hyperlink>
          </w:p>
        </w:tc>
        <w:tc>
          <w:tcPr>
            <w:tcW w:w="7655"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JIANG YI; HANG TIANWEN; LIU SHAOGUI; ZHANG YUEPING; CHEN MING; CHEN XIN; GAO HUI; YAN YI; WU BING; WU ZHENG; ZHANG F</w:t>
            </w:r>
            <w:r w:rsidRPr="00B472A8">
              <w:rPr>
                <w:sz w:val="22"/>
                <w:szCs w:val="22"/>
                <w:lang w:val="en-US"/>
              </w:rPr>
              <w:t>U</w:t>
            </w:r>
            <w:r w:rsidRPr="00B472A8">
              <w:rPr>
                <w:sz w:val="22"/>
                <w:szCs w:val="22"/>
                <w:lang w:val="en-US"/>
              </w:rPr>
              <w:t>CHUN</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YANGZHOU SOIL AND FERTILIZER EXTENSION SERVICE</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CN201410248042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05.06.2014</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30.03.2016</w:t>
            </w:r>
          </w:p>
        </w:tc>
        <w:tc>
          <w:tcPr>
            <w:tcW w:w="2693"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Soil attribute parameter estimation method, fertili</w:t>
            </w:r>
            <w:r w:rsidRPr="00B472A8">
              <w:rPr>
                <w:sz w:val="22"/>
                <w:szCs w:val="22"/>
                <w:u w:val="none"/>
                <w:lang w:val="en-US"/>
              </w:rPr>
              <w:t>z</w:t>
            </w:r>
            <w:r w:rsidRPr="00B472A8">
              <w:rPr>
                <w:sz w:val="22"/>
                <w:szCs w:val="22"/>
                <w:u w:val="none"/>
                <w:lang w:val="en-US"/>
              </w:rPr>
              <w:t>er application program re</w:t>
            </w:r>
            <w:r w:rsidRPr="00B472A8">
              <w:rPr>
                <w:sz w:val="22"/>
                <w:szCs w:val="22"/>
                <w:u w:val="none"/>
                <w:lang w:val="en-US"/>
              </w:rPr>
              <w:t>c</w:t>
            </w:r>
            <w:r w:rsidRPr="00B472A8">
              <w:rPr>
                <w:sz w:val="22"/>
                <w:szCs w:val="22"/>
                <w:u w:val="none"/>
                <w:lang w:val="en-US"/>
              </w:rPr>
              <w:t>ommended method and fertilizer preparation pr</w:t>
            </w:r>
            <w:r w:rsidRPr="00B472A8">
              <w:rPr>
                <w:sz w:val="22"/>
                <w:szCs w:val="22"/>
                <w:u w:val="none"/>
                <w:lang w:val="en-US"/>
              </w:rPr>
              <w:t>o</w:t>
            </w:r>
            <w:r w:rsidRPr="00B472A8">
              <w:rPr>
                <w:sz w:val="22"/>
                <w:szCs w:val="22"/>
                <w:u w:val="none"/>
                <w:lang w:val="en-US"/>
              </w:rPr>
              <w:t>gram recommended appar</w:t>
            </w:r>
            <w:r w:rsidRPr="00B472A8">
              <w:rPr>
                <w:sz w:val="22"/>
                <w:szCs w:val="22"/>
                <w:u w:val="none"/>
                <w:lang w:val="en-US"/>
              </w:rPr>
              <w:t>a</w:t>
            </w:r>
            <w:r w:rsidRPr="00B472A8">
              <w:rPr>
                <w:sz w:val="22"/>
                <w:szCs w:val="22"/>
                <w:u w:val="none"/>
                <w:lang w:val="en-US"/>
              </w:rPr>
              <w:t>tus</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jc w:val="both"/>
        <w:rPr>
          <w:lang w:val="en-US"/>
        </w:rPr>
      </w:pPr>
      <w:r w:rsidRPr="00B472A8">
        <w:rPr>
          <w:lang w:val="en-US"/>
        </w:rPr>
        <w:br w:type="page"/>
      </w: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8222"/>
        <w:gridCol w:w="2126"/>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8222"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126"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№105701250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G06F 17/30, G06F 17/50</w:t>
            </w:r>
          </w:p>
        </w:tc>
        <w:tc>
          <w:tcPr>
            <w:tcW w:w="8222"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[EN] SHI RONGGUANG, [EN] ZHENG XIANGQUN, [EN] ZHAO YUJIE, [EN] DING YONGZHEN, [EN] ZHANG CHUNXUE, [EN] CHENG WEIMIN, [EN] YANG BO</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[EN] AGRO-ENVIRONMENTAL PROTECTION INSTITUTE OF MINISTRY OF AGRICULTURE</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CN201610123591</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04.03.2016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22.06.2016</w:t>
            </w:r>
          </w:p>
        </w:tc>
        <w:tc>
          <w:tcPr>
            <w:tcW w:w="2126" w:type="dxa"/>
            <w:shd w:val="clear" w:color="auto" w:fill="auto"/>
          </w:tcPr>
          <w:p w:rsidR="005A5201" w:rsidRPr="00B472A8" w:rsidRDefault="005A5201" w:rsidP="00242909">
            <w:pPr>
              <w:pStyle w:val="af7"/>
              <w:tabs>
                <w:tab w:val="left" w:pos="3780"/>
              </w:tabs>
              <w:spacing w:line="360" w:lineRule="auto"/>
              <w:ind w:firstLine="0"/>
              <w:rPr>
                <w:sz w:val="22"/>
                <w:szCs w:val="22"/>
                <w:highlight w:val="yellow"/>
                <w:lang w:val="en-US"/>
              </w:rPr>
            </w:pPr>
            <w:r w:rsidRPr="00B472A8">
              <w:rPr>
                <w:sz w:val="22"/>
                <w:szCs w:val="22"/>
                <w:lang w:val="en-US"/>
              </w:rPr>
              <w:t>Agricultural produ</w:t>
            </w:r>
            <w:r w:rsidRPr="00B472A8">
              <w:rPr>
                <w:sz w:val="22"/>
                <w:szCs w:val="22"/>
                <w:lang w:val="en-US"/>
              </w:rPr>
              <w:t>c</w:t>
            </w:r>
            <w:r w:rsidRPr="00B472A8">
              <w:rPr>
                <w:sz w:val="22"/>
                <w:szCs w:val="22"/>
                <w:lang w:val="en-US"/>
              </w:rPr>
              <w:t xml:space="preserve">ing area </w:t>
            </w:r>
            <w:r w:rsidRPr="00B472A8">
              <w:rPr>
                <w:bCs/>
                <w:sz w:val="22"/>
                <w:szCs w:val="22"/>
                <w:lang w:val="en-US"/>
              </w:rPr>
              <w:t>soil</w:t>
            </w:r>
            <w:r w:rsidRPr="00B472A8">
              <w:rPr>
                <w:sz w:val="22"/>
                <w:szCs w:val="22"/>
                <w:lang w:val="en-US"/>
              </w:rPr>
              <w:t xml:space="preserve"> monito</w:t>
            </w:r>
            <w:r w:rsidRPr="00B472A8">
              <w:rPr>
                <w:sz w:val="22"/>
                <w:szCs w:val="22"/>
                <w:lang w:val="en-US"/>
              </w:rPr>
              <w:t>r</w:t>
            </w:r>
            <w:r w:rsidRPr="00B472A8">
              <w:rPr>
                <w:sz w:val="22"/>
                <w:szCs w:val="22"/>
                <w:lang w:val="en-US"/>
              </w:rPr>
              <w:t>ing point arrang</w:t>
            </w:r>
            <w:r w:rsidRPr="00B472A8">
              <w:rPr>
                <w:sz w:val="22"/>
                <w:szCs w:val="22"/>
                <w:lang w:val="en-US"/>
              </w:rPr>
              <w:t>e</w:t>
            </w:r>
            <w:r w:rsidRPr="00B472A8">
              <w:rPr>
                <w:sz w:val="22"/>
                <w:szCs w:val="22"/>
                <w:lang w:val="en-US"/>
              </w:rPr>
              <w:t>ment method based on step-by-step grid refinement</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№108088818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75" w:history="1">
              <w:r w:rsidR="005A5201" w:rsidRPr="00B472A8">
                <w:rPr>
                  <w:rStyle w:val="affc"/>
                  <w:rFonts w:eastAsiaTheme="majorEastAsia"/>
                  <w:bCs/>
                  <w:iCs/>
                  <w:color w:val="auto"/>
                  <w:sz w:val="22"/>
                  <w:szCs w:val="22"/>
                  <w:u w:val="none"/>
                  <w:lang w:val="en-US"/>
                </w:rPr>
                <w:t>G01N21/55</w:t>
              </w:r>
            </w:hyperlink>
          </w:p>
        </w:tc>
        <w:tc>
          <w:tcPr>
            <w:tcW w:w="8222"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LI MINZAN; PEI XIAOSHUAI; ZHENG LIHUA; YANG WEI; SUN HONG; ZHOU PENG; LIU HAOJIE</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UNIV CHINA AGRICULTURAL</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CN201711371226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19.12.2017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29.05.2018</w:t>
            </w:r>
          </w:p>
        </w:tc>
        <w:tc>
          <w:tcPr>
            <w:tcW w:w="2126" w:type="dxa"/>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 xml:space="preserve">Vehicle-mounted </w:t>
            </w:r>
            <w:r w:rsidRPr="00B472A8">
              <w:rPr>
                <w:rStyle w:val="highlight"/>
                <w:rFonts w:eastAsiaTheme="majorEastAsia"/>
                <w:sz w:val="22"/>
                <w:szCs w:val="22"/>
                <w:u w:val="none"/>
                <w:lang w:val="en-US"/>
              </w:rPr>
              <w:t>soil</w:t>
            </w:r>
            <w:r w:rsidRPr="00B472A8">
              <w:rPr>
                <w:sz w:val="22"/>
                <w:szCs w:val="22"/>
                <w:u w:val="none"/>
                <w:lang w:val="en-US"/>
              </w:rPr>
              <w:t xml:space="preserve"> moisture content ad total nitrogen content spectral measur</w:t>
            </w:r>
            <w:r w:rsidRPr="00B472A8">
              <w:rPr>
                <w:sz w:val="22"/>
                <w:szCs w:val="22"/>
                <w:u w:val="none"/>
                <w:lang w:val="en-US"/>
              </w:rPr>
              <w:t>e</w:t>
            </w:r>
            <w:r w:rsidRPr="00B472A8">
              <w:rPr>
                <w:sz w:val="22"/>
                <w:szCs w:val="22"/>
                <w:u w:val="none"/>
                <w:lang w:val="en-US"/>
              </w:rPr>
              <w:t>ment system and m</w:t>
            </w:r>
            <w:r w:rsidRPr="00B472A8">
              <w:rPr>
                <w:sz w:val="22"/>
                <w:szCs w:val="22"/>
                <w:u w:val="none"/>
                <w:lang w:val="en-US"/>
              </w:rPr>
              <w:t>e</w:t>
            </w:r>
            <w:r w:rsidRPr="00B472A8">
              <w:rPr>
                <w:sz w:val="22"/>
                <w:szCs w:val="22"/>
                <w:u w:val="none"/>
                <w:lang w:val="en-US"/>
              </w:rPr>
              <w:t>thod</w:t>
            </w:r>
          </w:p>
        </w:tc>
        <w:tc>
          <w:tcPr>
            <w:tcW w:w="1418" w:type="dxa"/>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shd w:val="clear" w:color="auto" w:fill="auto"/>
          </w:tcPr>
          <w:p w:rsidR="005A5201" w:rsidRPr="00B472A8" w:rsidRDefault="005A5201" w:rsidP="00242909">
            <w:pPr>
              <w:pStyle w:val="af7"/>
              <w:tabs>
                <w:tab w:val="left" w:pos="3780"/>
              </w:tabs>
              <w:spacing w:line="360" w:lineRule="auto"/>
              <w:ind w:firstLine="0"/>
              <w:rPr>
                <w:sz w:val="22"/>
                <w:szCs w:val="22"/>
              </w:rPr>
            </w:pPr>
            <w:r w:rsidRPr="00B472A8">
              <w:rPr>
                <w:sz w:val="22"/>
                <w:szCs w:val="22"/>
              </w:rPr>
              <w:t>Китай (</w:t>
            </w:r>
            <w:r w:rsidRPr="00B472A8">
              <w:rPr>
                <w:sz w:val="22"/>
                <w:szCs w:val="22"/>
                <w:lang w:val="en-US"/>
              </w:rPr>
              <w:t>CN</w:t>
            </w:r>
            <w:r w:rsidRPr="00B472A8">
              <w:rPr>
                <w:sz w:val="22"/>
                <w:szCs w:val="22"/>
              </w:rPr>
              <w:t>), 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№108112325</w:t>
            </w:r>
          </w:p>
          <w:p w:rsidR="005A5201" w:rsidRPr="00B472A8" w:rsidRDefault="005A5201" w:rsidP="00242909">
            <w:pPr>
              <w:pStyle w:val="af7"/>
              <w:tabs>
                <w:tab w:val="left" w:pos="3780"/>
              </w:tabs>
              <w:spacing w:line="360" w:lineRule="auto"/>
              <w:ind w:firstLine="0"/>
              <w:rPr>
                <w:sz w:val="22"/>
                <w:szCs w:val="22"/>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rPr>
            </w:pPr>
            <w:hyperlink r:id="rId176" w:history="1">
              <w:r w:rsidR="005A5201" w:rsidRPr="00B472A8">
                <w:rPr>
                  <w:rStyle w:val="affc"/>
                  <w:rFonts w:eastAsiaTheme="majorEastAsia"/>
                  <w:bCs/>
                  <w:iCs/>
                  <w:color w:val="auto"/>
                  <w:sz w:val="22"/>
                  <w:szCs w:val="22"/>
                  <w:u w:val="none"/>
                </w:rPr>
                <w:t>A01C21/00</w:t>
              </w:r>
            </w:hyperlink>
          </w:p>
        </w:tc>
        <w:tc>
          <w:tcPr>
            <w:tcW w:w="8222" w:type="dxa"/>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ZHAO LIANG</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JIANGSU HAGONG DRUG MACHINE TECH CO LTD</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CN201711306574</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11.12.2017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05.06.2018</w:t>
            </w:r>
          </w:p>
        </w:tc>
        <w:tc>
          <w:tcPr>
            <w:tcW w:w="2126" w:type="dxa"/>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Automatic fertilizer preparation and a</w:t>
            </w:r>
            <w:r w:rsidRPr="00B472A8">
              <w:rPr>
                <w:sz w:val="22"/>
                <w:szCs w:val="22"/>
                <w:u w:val="none"/>
                <w:lang w:val="en-US"/>
              </w:rPr>
              <w:t>p</w:t>
            </w:r>
            <w:r w:rsidRPr="00B472A8">
              <w:rPr>
                <w:sz w:val="22"/>
                <w:szCs w:val="22"/>
                <w:u w:val="none"/>
                <w:lang w:val="en-US"/>
              </w:rPr>
              <w:t>plication method</w:t>
            </w:r>
          </w:p>
        </w:tc>
        <w:tc>
          <w:tcPr>
            <w:tcW w:w="1418" w:type="dxa"/>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rPr>
          <w:lang w:val="en-US"/>
        </w:rPr>
      </w:pPr>
    </w:p>
    <w:p w:rsidR="005A5201" w:rsidRPr="00B472A8" w:rsidRDefault="005A5201" w:rsidP="005A5201">
      <w:pPr>
        <w:spacing w:line="360" w:lineRule="auto"/>
        <w:rPr>
          <w:lang w:val="en-US"/>
        </w:rPr>
      </w:pPr>
    </w:p>
    <w:p w:rsidR="005A5201" w:rsidRPr="00B472A8" w:rsidRDefault="005A5201" w:rsidP="005A5201">
      <w:pPr>
        <w:spacing w:line="360" w:lineRule="auto"/>
        <w:rPr>
          <w:lang w:val="en-US"/>
        </w:rPr>
      </w:pPr>
    </w:p>
    <w:p w:rsidR="005A5201" w:rsidRPr="00B472A8" w:rsidRDefault="005A5201" w:rsidP="005A5201">
      <w:pPr>
        <w:spacing w:line="360" w:lineRule="auto"/>
        <w:rPr>
          <w:lang w:val="en-US"/>
        </w:rPr>
      </w:pPr>
    </w:p>
    <w:p w:rsidR="005A5201" w:rsidRPr="00B472A8" w:rsidRDefault="005A5201" w:rsidP="005A5201">
      <w:pPr>
        <w:spacing w:line="360" w:lineRule="auto"/>
      </w:pPr>
      <w:r w:rsidRPr="00B472A8">
        <w:lastRenderedPageBreak/>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vMerge w:val="restart"/>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tcBorders>
              <w:bottom w:val="single" w:sz="4" w:space="0" w:color="auto"/>
            </w:tcBorders>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№108662998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77" w:history="1">
              <w:r w:rsidR="005A5201" w:rsidRPr="00B472A8">
                <w:rPr>
                  <w:rStyle w:val="affc"/>
                  <w:rFonts w:eastAsiaTheme="majorEastAsia"/>
                  <w:bCs/>
                  <w:iCs/>
                  <w:color w:val="auto"/>
                  <w:sz w:val="22"/>
                  <w:szCs w:val="22"/>
                  <w:u w:val="none"/>
                  <w:lang w:val="en-US"/>
                </w:rPr>
                <w:t>G01B21/00</w:t>
              </w:r>
            </w:hyperlink>
            <w:r w:rsidR="005A5201" w:rsidRPr="00B472A8">
              <w:rPr>
                <w:bCs/>
                <w:iCs/>
                <w:sz w:val="22"/>
                <w:szCs w:val="22"/>
                <w:lang w:val="en-US"/>
              </w:rPr>
              <w:t xml:space="preserve">; </w:t>
            </w:r>
            <w:hyperlink r:id="rId178" w:history="1">
              <w:r w:rsidR="005A5201" w:rsidRPr="00B472A8">
                <w:rPr>
                  <w:rStyle w:val="affc"/>
                  <w:rFonts w:eastAsiaTheme="majorEastAsia"/>
                  <w:bCs/>
                  <w:iCs/>
                  <w:color w:val="auto"/>
                  <w:sz w:val="22"/>
                  <w:szCs w:val="22"/>
                  <w:u w:val="none"/>
                  <w:lang w:val="en-US"/>
                </w:rPr>
                <w:t>G01B21/18</w:t>
              </w:r>
            </w:hyperlink>
          </w:p>
        </w:tc>
        <w:tc>
          <w:tcPr>
            <w:tcW w:w="7655" w:type="dxa"/>
            <w:tcBorders>
              <w:bottom w:val="single" w:sz="4" w:space="0" w:color="auto"/>
            </w:tcBorders>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XIA JUNFANG; ZHOU HUA; ZHANG JUMIN; ZHOU YONG; ZHU YIN</w:t>
            </w:r>
            <w:r w:rsidRPr="00B472A8">
              <w:rPr>
                <w:sz w:val="22"/>
                <w:szCs w:val="22"/>
                <w:lang w:val="en-US"/>
              </w:rPr>
              <w:t>G</w:t>
            </w:r>
            <w:r w:rsidRPr="00B472A8">
              <w:rPr>
                <w:sz w:val="22"/>
                <w:szCs w:val="22"/>
                <w:lang w:val="en-US"/>
              </w:rPr>
              <w:t>HAO; ZHANG CHUNLING; ZHANG WENLIANG; LI DONGDONG; YANG QUANJUN</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UNIV HUAZHONG AGRICULTURAL</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CN201810439626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09.05.2018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16.10.2018</w:t>
            </w:r>
          </w:p>
        </w:tc>
        <w:tc>
          <w:tcPr>
            <w:tcW w:w="2693" w:type="dxa"/>
            <w:tcBorders>
              <w:bottom w:val="single" w:sz="4" w:space="0" w:color="auto"/>
            </w:tcBorders>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Method for measuring sp</w:t>
            </w:r>
            <w:r w:rsidRPr="00B472A8">
              <w:rPr>
                <w:sz w:val="22"/>
                <w:szCs w:val="22"/>
                <w:u w:val="none"/>
                <w:lang w:val="en-US"/>
              </w:rPr>
              <w:t>a</w:t>
            </w:r>
            <w:r w:rsidRPr="00B472A8">
              <w:rPr>
                <w:sz w:val="22"/>
                <w:szCs w:val="22"/>
                <w:u w:val="none"/>
                <w:lang w:val="en-US"/>
              </w:rPr>
              <w:t xml:space="preserve">tial distribution of straw in </w:t>
            </w:r>
            <w:r w:rsidRPr="00B472A8">
              <w:rPr>
                <w:rStyle w:val="highlight"/>
                <w:rFonts w:eastAsiaTheme="majorEastAsia"/>
                <w:sz w:val="22"/>
                <w:szCs w:val="22"/>
                <w:u w:val="none"/>
                <w:lang w:val="en-US"/>
              </w:rPr>
              <w:t>soil</w:t>
            </w:r>
          </w:p>
        </w:tc>
        <w:tc>
          <w:tcPr>
            <w:tcW w:w="1418" w:type="dxa"/>
            <w:tcBorders>
              <w:bottom w:val="single" w:sz="4" w:space="0" w:color="auto"/>
            </w:tcBorders>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tcBorders>
              <w:bottom w:val="single" w:sz="4" w:space="0" w:color="auto"/>
            </w:tcBorders>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№108959661</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79" w:history="1">
              <w:r w:rsidR="005A5201" w:rsidRPr="00B472A8">
                <w:rPr>
                  <w:rStyle w:val="affc"/>
                  <w:rFonts w:eastAsiaTheme="majorEastAsia"/>
                  <w:bCs/>
                  <w:iCs/>
                  <w:color w:val="auto"/>
                  <w:sz w:val="22"/>
                  <w:szCs w:val="22"/>
                  <w:u w:val="none"/>
                  <w:lang w:val="en-US"/>
                </w:rPr>
                <w:t>G06N3/08</w:t>
              </w:r>
            </w:hyperlink>
            <w:r w:rsidR="005A5201" w:rsidRPr="00B472A8">
              <w:rPr>
                <w:bCs/>
                <w:iCs/>
                <w:sz w:val="22"/>
                <w:szCs w:val="22"/>
                <w:lang w:val="en-US"/>
              </w:rPr>
              <w:t xml:space="preserve">; </w:t>
            </w:r>
            <w:hyperlink r:id="rId180" w:history="1">
              <w:r w:rsidR="005A5201" w:rsidRPr="00B472A8">
                <w:rPr>
                  <w:rStyle w:val="affc"/>
                  <w:rFonts w:eastAsiaTheme="majorEastAsia"/>
                  <w:bCs/>
                  <w:iCs/>
                  <w:color w:val="auto"/>
                  <w:sz w:val="22"/>
                  <w:szCs w:val="22"/>
                  <w:u w:val="none"/>
                  <w:lang w:val="en-US"/>
                </w:rPr>
                <w:t>G06Q10/06</w:t>
              </w:r>
            </w:hyperlink>
          </w:p>
        </w:tc>
        <w:tc>
          <w:tcPr>
            <w:tcW w:w="7655" w:type="dxa"/>
            <w:tcBorders>
              <w:bottom w:val="single" w:sz="4" w:space="0" w:color="auto"/>
            </w:tcBorders>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ZHAO JINLING; DONG YINGYING; HUANG LINSHENG; LIANG DONG; XU CHAO; ZHANG DONGYAN; RUAN LIMIN; WENG SHIZHUANG</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UNIV ANHUI; INST REMOTE SENSING &amp; DIGITAL EARTH CAS</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CN201810946788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20.08.2018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07.12.2018</w:t>
            </w:r>
          </w:p>
        </w:tc>
        <w:tc>
          <w:tcPr>
            <w:tcW w:w="2693" w:type="dxa"/>
            <w:tcBorders>
              <w:bottom w:val="single" w:sz="4" w:space="0" w:color="auto"/>
            </w:tcBorders>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 xml:space="preserve">A </w:t>
            </w:r>
            <w:r w:rsidRPr="00B472A8">
              <w:rPr>
                <w:rStyle w:val="highlight"/>
                <w:rFonts w:eastAsiaTheme="majorEastAsia"/>
                <w:sz w:val="22"/>
                <w:szCs w:val="22"/>
                <w:u w:val="none"/>
                <w:lang w:val="en-US"/>
              </w:rPr>
              <w:t>soil</w:t>
            </w:r>
            <w:r w:rsidRPr="00B472A8">
              <w:rPr>
                <w:sz w:val="22"/>
                <w:szCs w:val="22"/>
                <w:u w:val="none"/>
                <w:lang w:val="en-US"/>
              </w:rPr>
              <w:t xml:space="preserve"> nutrient classific</w:t>
            </w:r>
            <w:r w:rsidRPr="00B472A8">
              <w:rPr>
                <w:sz w:val="22"/>
                <w:szCs w:val="22"/>
                <w:u w:val="none"/>
                <w:lang w:val="en-US"/>
              </w:rPr>
              <w:t>a</w:t>
            </w:r>
            <w:r w:rsidRPr="00B472A8">
              <w:rPr>
                <w:sz w:val="22"/>
                <w:szCs w:val="22"/>
                <w:u w:val="none"/>
                <w:lang w:val="en-US"/>
              </w:rPr>
              <w:t xml:space="preserve">tion </w:t>
            </w:r>
            <w:r w:rsidRPr="00B472A8">
              <w:rPr>
                <w:rStyle w:val="highlight"/>
                <w:rFonts w:eastAsiaTheme="majorEastAsia"/>
                <w:sz w:val="22"/>
                <w:szCs w:val="22"/>
                <w:u w:val="none"/>
                <w:lang w:val="en-US"/>
              </w:rPr>
              <w:t>map</w:t>
            </w:r>
            <w:r w:rsidRPr="00B472A8">
              <w:rPr>
                <w:sz w:val="22"/>
                <w:szCs w:val="22"/>
                <w:u w:val="none"/>
                <w:lang w:val="en-US"/>
              </w:rPr>
              <w:t xml:space="preserve"> generation method based on 3s technology and precision evaluation m</w:t>
            </w:r>
            <w:r w:rsidRPr="00B472A8">
              <w:rPr>
                <w:sz w:val="22"/>
                <w:szCs w:val="22"/>
                <w:u w:val="none"/>
                <w:lang w:val="en-US"/>
              </w:rPr>
              <w:t>e</w:t>
            </w:r>
            <w:r w:rsidRPr="00B472A8">
              <w:rPr>
                <w:sz w:val="22"/>
                <w:szCs w:val="22"/>
                <w:u w:val="none"/>
                <w:lang w:val="en-US"/>
              </w:rPr>
              <w:t>thod thereof</w:t>
            </w:r>
          </w:p>
        </w:tc>
        <w:tc>
          <w:tcPr>
            <w:tcW w:w="1418" w:type="dxa"/>
            <w:tcBorders>
              <w:bottom w:val="single" w:sz="4" w:space="0" w:color="auto"/>
            </w:tcBorders>
            <w:shd w:val="clear" w:color="auto" w:fill="auto"/>
          </w:tcPr>
          <w:p w:rsidR="005A5201" w:rsidRPr="00B472A8" w:rsidRDefault="005A5201" w:rsidP="00242909">
            <w:pPr>
              <w:spacing w:line="360" w:lineRule="auto"/>
              <w:rPr>
                <w:sz w:val="22"/>
                <w:szCs w:val="22"/>
                <w:lang w:val="en-US" w:eastAsia="ru-RU"/>
              </w:rPr>
            </w:pPr>
          </w:p>
        </w:tc>
      </w:tr>
      <w:tr w:rsidR="005A5201" w:rsidRPr="00242909" w:rsidTr="00242909">
        <w:trPr>
          <w:cantSplit/>
          <w:trHeight w:val="170"/>
        </w:trPr>
        <w:tc>
          <w:tcPr>
            <w:tcW w:w="1701" w:type="dxa"/>
            <w:vMerge/>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tcBorders>
              <w:bottom w:val="nil"/>
            </w:tcBorders>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№109142240</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81" w:history="1">
              <w:r w:rsidR="005A5201" w:rsidRPr="00B472A8">
                <w:rPr>
                  <w:rStyle w:val="affc"/>
                  <w:rFonts w:eastAsiaTheme="majorEastAsia"/>
                  <w:bCs/>
                  <w:iCs/>
                  <w:color w:val="auto"/>
                  <w:sz w:val="22"/>
                  <w:szCs w:val="22"/>
                  <w:u w:val="none"/>
                  <w:lang w:val="en-US"/>
                </w:rPr>
                <w:t>G01N21/27</w:t>
              </w:r>
            </w:hyperlink>
          </w:p>
        </w:tc>
        <w:tc>
          <w:tcPr>
            <w:tcW w:w="7655" w:type="dxa"/>
            <w:tcBorders>
              <w:bottom w:val="nil"/>
            </w:tcBorders>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HAN WENTING; ZHANG LIYUAN; NIU YAXIAO; PENG XINGSHUO</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UNIV NORTHWEST A&amp;F</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CN20181116252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02.09.2018</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04.01.2019</w:t>
            </w:r>
          </w:p>
        </w:tc>
        <w:tc>
          <w:tcPr>
            <w:tcW w:w="2693" w:type="dxa"/>
            <w:tcBorders>
              <w:bottom w:val="nil"/>
            </w:tcBorders>
            <w:shd w:val="clear" w:color="auto" w:fill="auto"/>
          </w:tcPr>
          <w:p w:rsidR="005A5201" w:rsidRPr="00B472A8" w:rsidRDefault="005A5201" w:rsidP="00242909">
            <w:pPr>
              <w:pStyle w:val="32"/>
              <w:spacing w:line="360" w:lineRule="auto"/>
              <w:ind w:left="0" w:firstLine="0"/>
              <w:jc w:val="both"/>
              <w:rPr>
                <w:sz w:val="22"/>
                <w:szCs w:val="22"/>
                <w:highlight w:val="yellow"/>
                <w:u w:val="none"/>
                <w:lang w:val="en-US"/>
              </w:rPr>
            </w:pPr>
            <w:r w:rsidRPr="00B472A8">
              <w:rPr>
                <w:sz w:val="22"/>
                <w:szCs w:val="22"/>
                <w:u w:val="none"/>
                <w:lang w:val="en-US"/>
              </w:rPr>
              <w:t>Field crop water stress monitoring method based on unmanned aerial vehicle remote sensing</w:t>
            </w:r>
          </w:p>
        </w:tc>
        <w:tc>
          <w:tcPr>
            <w:tcW w:w="1418" w:type="dxa"/>
            <w:tcBorders>
              <w:bottom w:val="nil"/>
            </w:tcBorders>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rPr>
          <w:lang w:val="en-US"/>
        </w:rPr>
      </w:pPr>
    </w:p>
    <w:p w:rsidR="005A5201" w:rsidRPr="00B472A8" w:rsidRDefault="005A5201" w:rsidP="005A5201">
      <w:pPr>
        <w:rPr>
          <w:lang w:val="en-US"/>
        </w:rPr>
      </w:pPr>
    </w:p>
    <w:p w:rsidR="005A5201" w:rsidRPr="00B472A8" w:rsidRDefault="005A5201" w:rsidP="005A5201">
      <w:pPr>
        <w:rPr>
          <w:lang w:val="en-US"/>
        </w:rPr>
      </w:pPr>
    </w:p>
    <w:p w:rsidR="005A5201" w:rsidRPr="00B472A8" w:rsidRDefault="005A5201" w:rsidP="005A5201">
      <w:pPr>
        <w:rPr>
          <w:lang w:val="en-US"/>
        </w:rPr>
      </w:pPr>
    </w:p>
    <w:p w:rsidR="005A5201" w:rsidRPr="00B472A8" w:rsidRDefault="005A5201" w:rsidP="005A5201">
      <w:pPr>
        <w:rPr>
          <w:lang w:val="en-US"/>
        </w:rPr>
      </w:pPr>
    </w:p>
    <w:p w:rsidR="005A5201" w:rsidRPr="00B472A8" w:rsidRDefault="005A5201" w:rsidP="005A5201">
      <w:pPr>
        <w:spacing w:line="360" w:lineRule="auto"/>
      </w:pPr>
      <w:r w:rsidRPr="00B472A8">
        <w:rPr>
          <w:noProof/>
          <w:lang w:eastAsia="ru-RU"/>
        </w:rPr>
        <w:lastRenderedPageBreak/>
        <w:drawing>
          <wp:anchor distT="0" distB="0" distL="114300" distR="114300" simplePos="0" relativeHeight="251673600" behindDoc="0" locked="0" layoutInCell="1" allowOverlap="1">
            <wp:simplePos x="0" y="0"/>
            <wp:positionH relativeFrom="column">
              <wp:posOffset>-720090</wp:posOffset>
            </wp:positionH>
            <wp:positionV relativeFrom="paragraph">
              <wp:posOffset>-89535</wp:posOffset>
            </wp:positionV>
            <wp:extent cx="10668000" cy="5810250"/>
            <wp:effectExtent l="19050" t="0" r="0" b="0"/>
            <wp:wrapNone/>
            <wp:docPr id="10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2"/>
                    <a:srcRect t="13098" b="10076"/>
                    <a:stretch>
                      <a:fillRect/>
                    </a:stretch>
                  </pic:blipFill>
                  <pic:spPr bwMode="auto">
                    <a:xfrm>
                      <a:off x="0" y="0"/>
                      <a:ext cx="10668000" cy="5810250"/>
                    </a:xfrm>
                    <a:prstGeom prst="rect">
                      <a:avLst/>
                    </a:prstGeom>
                    <a:noFill/>
                    <a:ln w="9525">
                      <a:noFill/>
                      <a:miter lim="800000"/>
                      <a:headEnd/>
                      <a:tailEnd/>
                    </a:ln>
                  </pic:spPr>
                </pic:pic>
              </a:graphicData>
            </a:graphic>
          </wp:anchor>
        </w:drawing>
      </w:r>
      <w:r w:rsidRPr="00B472A8">
        <w:t>Продолжение таблицы В 6.1</w:t>
      </w:r>
    </w:p>
    <w:tbl>
      <w:tblPr>
        <w:tblW w:w="15310"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1701"/>
        <w:gridCol w:w="1843"/>
        <w:gridCol w:w="7655"/>
        <w:gridCol w:w="2693"/>
        <w:gridCol w:w="1418"/>
      </w:tblGrid>
      <w:tr w:rsidR="005A5201" w:rsidRPr="00B472A8" w:rsidTr="00242909">
        <w:trPr>
          <w:cantSplit/>
          <w:trHeight w:val="170"/>
        </w:trPr>
        <w:tc>
          <w:tcPr>
            <w:tcW w:w="1701" w:type="dxa"/>
            <w:shd w:val="clear" w:color="auto" w:fill="auto"/>
          </w:tcPr>
          <w:p w:rsidR="005A5201" w:rsidRPr="00B472A8" w:rsidRDefault="005A5201" w:rsidP="00242909">
            <w:pPr>
              <w:spacing w:line="360" w:lineRule="auto"/>
              <w:jc w:val="center"/>
              <w:rPr>
                <w:sz w:val="22"/>
                <w:szCs w:val="22"/>
              </w:rPr>
            </w:pPr>
            <w:r w:rsidRPr="00B472A8">
              <w:rPr>
                <w:sz w:val="22"/>
                <w:szCs w:val="22"/>
              </w:rPr>
              <w:t>1</w:t>
            </w:r>
          </w:p>
        </w:tc>
        <w:tc>
          <w:tcPr>
            <w:tcW w:w="1843" w:type="dxa"/>
            <w:shd w:val="clear" w:color="auto" w:fill="auto"/>
          </w:tcPr>
          <w:p w:rsidR="005A5201" w:rsidRPr="00B472A8" w:rsidRDefault="005A5201" w:rsidP="00242909">
            <w:pPr>
              <w:spacing w:line="360" w:lineRule="auto"/>
              <w:jc w:val="center"/>
              <w:rPr>
                <w:sz w:val="22"/>
                <w:szCs w:val="22"/>
              </w:rPr>
            </w:pPr>
            <w:r w:rsidRPr="00B472A8">
              <w:rPr>
                <w:sz w:val="22"/>
                <w:szCs w:val="22"/>
              </w:rPr>
              <w:t>2</w:t>
            </w:r>
          </w:p>
        </w:tc>
        <w:tc>
          <w:tcPr>
            <w:tcW w:w="7655" w:type="dxa"/>
            <w:shd w:val="clear" w:color="auto" w:fill="auto"/>
          </w:tcPr>
          <w:p w:rsidR="005A5201" w:rsidRPr="00B472A8" w:rsidRDefault="005A5201" w:rsidP="00242909">
            <w:pPr>
              <w:spacing w:line="360" w:lineRule="auto"/>
              <w:jc w:val="center"/>
              <w:rPr>
                <w:sz w:val="22"/>
                <w:szCs w:val="22"/>
              </w:rPr>
            </w:pPr>
            <w:r w:rsidRPr="00B472A8">
              <w:rPr>
                <w:sz w:val="22"/>
                <w:szCs w:val="22"/>
              </w:rPr>
              <w:t>3</w:t>
            </w:r>
          </w:p>
        </w:tc>
        <w:tc>
          <w:tcPr>
            <w:tcW w:w="2693" w:type="dxa"/>
            <w:shd w:val="clear" w:color="auto" w:fill="auto"/>
          </w:tcPr>
          <w:p w:rsidR="005A5201" w:rsidRPr="00B472A8" w:rsidRDefault="005A5201" w:rsidP="00242909">
            <w:pPr>
              <w:spacing w:line="360" w:lineRule="auto"/>
              <w:jc w:val="center"/>
              <w:rPr>
                <w:sz w:val="22"/>
                <w:szCs w:val="22"/>
              </w:rPr>
            </w:pPr>
            <w:r w:rsidRPr="00B472A8">
              <w:rPr>
                <w:sz w:val="22"/>
                <w:szCs w:val="22"/>
              </w:rPr>
              <w:t>4</w:t>
            </w:r>
          </w:p>
        </w:tc>
        <w:tc>
          <w:tcPr>
            <w:tcW w:w="1418" w:type="dxa"/>
            <w:shd w:val="clear" w:color="auto" w:fill="auto"/>
          </w:tcPr>
          <w:p w:rsidR="005A5201" w:rsidRPr="00B472A8" w:rsidRDefault="005A5201" w:rsidP="00242909">
            <w:pPr>
              <w:spacing w:line="360" w:lineRule="auto"/>
              <w:jc w:val="center"/>
              <w:rPr>
                <w:sz w:val="22"/>
                <w:szCs w:val="22"/>
              </w:rPr>
            </w:pPr>
            <w:r w:rsidRPr="00B472A8">
              <w:rPr>
                <w:sz w:val="22"/>
                <w:szCs w:val="22"/>
              </w:rPr>
              <w:t>5</w:t>
            </w:r>
          </w:p>
        </w:tc>
      </w:tr>
      <w:tr w:rsidR="005A5201" w:rsidRPr="00242909" w:rsidTr="00242909">
        <w:trPr>
          <w:cantSplit/>
          <w:trHeight w:val="170"/>
        </w:trPr>
        <w:tc>
          <w:tcPr>
            <w:tcW w:w="1701" w:type="dxa"/>
            <w:tcBorders>
              <w:bottom w:val="single" w:sz="4" w:space="0" w:color="auto"/>
            </w:tcBorders>
            <w:shd w:val="clear" w:color="auto" w:fill="auto"/>
          </w:tcPr>
          <w:p w:rsidR="005A5201" w:rsidRPr="00B472A8" w:rsidRDefault="005A5201" w:rsidP="00242909">
            <w:pPr>
              <w:autoSpaceDE w:val="0"/>
              <w:autoSpaceDN w:val="0"/>
              <w:adjustRightInd w:val="0"/>
              <w:spacing w:line="360" w:lineRule="auto"/>
              <w:rPr>
                <w:rFonts w:eastAsia="TimesNewRomanPSMT"/>
                <w:sz w:val="22"/>
                <w:szCs w:val="22"/>
                <w:lang w:val="en-US" w:eastAsia="en-US"/>
              </w:rPr>
            </w:pPr>
          </w:p>
        </w:tc>
        <w:tc>
          <w:tcPr>
            <w:tcW w:w="1843" w:type="dxa"/>
            <w:tcBorders>
              <w:bottom w:val="single" w:sz="4" w:space="0" w:color="auto"/>
            </w:tcBorders>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Китай</w:t>
            </w:r>
            <w:r w:rsidRPr="00B472A8">
              <w:rPr>
                <w:sz w:val="22"/>
                <w:szCs w:val="22"/>
                <w:lang w:val="en-US"/>
              </w:rPr>
              <w:t xml:space="preserve"> (CN), </w:t>
            </w:r>
            <w:r w:rsidRPr="00B472A8">
              <w:rPr>
                <w:sz w:val="22"/>
                <w:szCs w:val="22"/>
              </w:rPr>
              <w:t>п</w:t>
            </w:r>
            <w:r w:rsidRPr="00B472A8">
              <w:rPr>
                <w:sz w:val="22"/>
                <w:szCs w:val="22"/>
              </w:rPr>
              <w:t>а</w:t>
            </w:r>
            <w:r w:rsidRPr="00B472A8">
              <w:rPr>
                <w:sz w:val="22"/>
                <w:szCs w:val="22"/>
              </w:rPr>
              <w:t>тент</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№109814472</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МПК</w:t>
            </w:r>
          </w:p>
          <w:p w:rsidR="005A5201" w:rsidRPr="00B472A8" w:rsidRDefault="00392D26" w:rsidP="00242909">
            <w:pPr>
              <w:pStyle w:val="af7"/>
              <w:tabs>
                <w:tab w:val="left" w:pos="3780"/>
              </w:tabs>
              <w:spacing w:line="360" w:lineRule="auto"/>
              <w:ind w:firstLine="0"/>
              <w:rPr>
                <w:sz w:val="22"/>
                <w:szCs w:val="22"/>
                <w:lang w:val="en-US"/>
              </w:rPr>
            </w:pPr>
            <w:hyperlink r:id="rId183" w:history="1">
              <w:r w:rsidR="005A5201" w:rsidRPr="00B472A8">
                <w:rPr>
                  <w:rStyle w:val="affc"/>
                  <w:rFonts w:eastAsiaTheme="majorEastAsia"/>
                  <w:bCs/>
                  <w:iCs/>
                  <w:color w:val="auto"/>
                  <w:sz w:val="22"/>
                  <w:szCs w:val="22"/>
                  <w:u w:val="none"/>
                  <w:lang w:val="en-US"/>
                </w:rPr>
                <w:t>G05B19/048</w:t>
              </w:r>
            </w:hyperlink>
          </w:p>
        </w:tc>
        <w:tc>
          <w:tcPr>
            <w:tcW w:w="7655" w:type="dxa"/>
            <w:tcBorders>
              <w:bottom w:val="single" w:sz="4" w:space="0" w:color="auto"/>
            </w:tcBorders>
            <w:shd w:val="clear" w:color="auto" w:fill="auto"/>
          </w:tcPr>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AN TAI</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lang w:val="en-US"/>
              </w:rPr>
              <w:t>CHENGDU YUZHUO SHIDAI TECH CO LTD</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з</w:t>
            </w:r>
            <w:r w:rsidRPr="00B472A8">
              <w:rPr>
                <w:sz w:val="22"/>
                <w:szCs w:val="22"/>
                <w:lang w:val="en-US"/>
              </w:rPr>
              <w:t xml:space="preserve">. </w:t>
            </w:r>
            <w:r w:rsidRPr="00B472A8">
              <w:rPr>
                <w:sz w:val="22"/>
                <w:szCs w:val="22"/>
              </w:rPr>
              <w:t>CN201711159106</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от</w:t>
            </w:r>
            <w:r w:rsidRPr="00B472A8">
              <w:rPr>
                <w:sz w:val="22"/>
                <w:szCs w:val="22"/>
                <w:lang w:val="en-US"/>
              </w:rPr>
              <w:t xml:space="preserve"> 20.11.2017</w:t>
            </w:r>
          </w:p>
          <w:p w:rsidR="005A5201" w:rsidRPr="00B472A8" w:rsidRDefault="005A5201" w:rsidP="00242909">
            <w:pPr>
              <w:pStyle w:val="af7"/>
              <w:tabs>
                <w:tab w:val="left" w:pos="3780"/>
              </w:tabs>
              <w:spacing w:line="360" w:lineRule="auto"/>
              <w:ind w:firstLine="0"/>
              <w:rPr>
                <w:sz w:val="22"/>
                <w:szCs w:val="22"/>
                <w:lang w:val="en-US"/>
              </w:rPr>
            </w:pPr>
            <w:r w:rsidRPr="00B472A8">
              <w:rPr>
                <w:sz w:val="22"/>
                <w:szCs w:val="22"/>
              </w:rPr>
              <w:t>публ</w:t>
            </w:r>
            <w:r w:rsidRPr="00B472A8">
              <w:rPr>
                <w:sz w:val="22"/>
                <w:szCs w:val="22"/>
                <w:lang w:val="en-US"/>
              </w:rPr>
              <w:t>. 28.05.2019</w:t>
            </w:r>
          </w:p>
        </w:tc>
        <w:tc>
          <w:tcPr>
            <w:tcW w:w="2693" w:type="dxa"/>
            <w:tcBorders>
              <w:bottom w:val="single" w:sz="4" w:space="0" w:color="auto"/>
            </w:tcBorders>
            <w:shd w:val="clear" w:color="auto" w:fill="auto"/>
          </w:tcPr>
          <w:p w:rsidR="005A5201" w:rsidRPr="00B472A8" w:rsidRDefault="005A5201" w:rsidP="00242909">
            <w:pPr>
              <w:pStyle w:val="32"/>
              <w:spacing w:line="360" w:lineRule="auto"/>
              <w:ind w:left="0" w:firstLine="0"/>
              <w:jc w:val="both"/>
              <w:rPr>
                <w:rFonts w:eastAsia="Arial Unicode MS"/>
                <w:sz w:val="22"/>
                <w:szCs w:val="22"/>
                <w:highlight w:val="yellow"/>
                <w:u w:val="none"/>
                <w:lang w:val="en-US" w:eastAsia="en-US"/>
              </w:rPr>
            </w:pPr>
            <w:r w:rsidRPr="00B472A8">
              <w:rPr>
                <w:sz w:val="22"/>
                <w:szCs w:val="22"/>
                <w:u w:val="none"/>
                <w:lang w:val="en-US"/>
              </w:rPr>
              <w:t>Remote intelligent ma</w:t>
            </w:r>
            <w:r w:rsidRPr="00B472A8">
              <w:rPr>
                <w:sz w:val="22"/>
                <w:szCs w:val="22"/>
                <w:u w:val="none"/>
                <w:lang w:val="en-US"/>
              </w:rPr>
              <w:t>n</w:t>
            </w:r>
            <w:r w:rsidRPr="00B472A8">
              <w:rPr>
                <w:sz w:val="22"/>
                <w:szCs w:val="22"/>
                <w:u w:val="none"/>
                <w:lang w:val="en-US"/>
              </w:rPr>
              <w:t xml:space="preserve">agement system for </w:t>
            </w:r>
            <w:r w:rsidRPr="00B472A8">
              <w:rPr>
                <w:rStyle w:val="highlight"/>
                <w:rFonts w:eastAsiaTheme="majorEastAsia"/>
                <w:sz w:val="22"/>
                <w:szCs w:val="22"/>
                <w:u w:val="none"/>
                <w:lang w:val="en-US"/>
              </w:rPr>
              <w:t>soil</w:t>
            </w:r>
            <w:r w:rsidRPr="00B472A8">
              <w:rPr>
                <w:sz w:val="22"/>
                <w:szCs w:val="22"/>
                <w:u w:val="none"/>
                <w:lang w:val="en-US"/>
              </w:rPr>
              <w:t xml:space="preserve"> </w:t>
            </w:r>
            <w:r w:rsidRPr="00B472A8">
              <w:rPr>
                <w:rStyle w:val="highlight"/>
                <w:rFonts w:eastAsiaTheme="majorEastAsia"/>
                <w:sz w:val="22"/>
                <w:szCs w:val="22"/>
                <w:u w:val="none"/>
                <w:lang w:val="en-US"/>
              </w:rPr>
              <w:t>sampling</w:t>
            </w:r>
          </w:p>
        </w:tc>
        <w:tc>
          <w:tcPr>
            <w:tcW w:w="1418" w:type="dxa"/>
            <w:tcBorders>
              <w:bottom w:val="single" w:sz="4" w:space="0" w:color="auto"/>
            </w:tcBorders>
            <w:shd w:val="clear" w:color="auto" w:fill="auto"/>
          </w:tcPr>
          <w:p w:rsidR="005A5201" w:rsidRPr="00B472A8" w:rsidRDefault="005A5201" w:rsidP="00242909">
            <w:pPr>
              <w:spacing w:line="360" w:lineRule="auto"/>
              <w:rPr>
                <w:sz w:val="22"/>
                <w:szCs w:val="22"/>
                <w:lang w:val="en-US" w:eastAsia="ru-RU"/>
              </w:rPr>
            </w:pPr>
          </w:p>
        </w:tc>
      </w:tr>
    </w:tbl>
    <w:p w:rsidR="005A5201" w:rsidRPr="00B472A8" w:rsidRDefault="005A5201" w:rsidP="005A5201">
      <w:pPr>
        <w:spacing w:line="360" w:lineRule="auto"/>
        <w:jc w:val="both"/>
        <w:rPr>
          <w:lang w:val="en-US"/>
        </w:rPr>
      </w:pPr>
    </w:p>
    <w:p w:rsidR="005A5201" w:rsidRPr="00B472A8" w:rsidRDefault="005A5201" w:rsidP="005A5201">
      <w:pPr>
        <w:spacing w:line="360" w:lineRule="auto"/>
        <w:jc w:val="both"/>
      </w:pPr>
      <w:r w:rsidRPr="00B472A8">
        <w:t xml:space="preserve">Руководитель патентного подразделения ____________ Ж.В. Габдулин </w:t>
      </w:r>
    </w:p>
    <w:p w:rsidR="005A5201" w:rsidRPr="00B472A8" w:rsidRDefault="005A5201" w:rsidP="005A5201">
      <w:pPr>
        <w:spacing w:line="360" w:lineRule="auto"/>
        <w:jc w:val="both"/>
      </w:pPr>
    </w:p>
    <w:p w:rsidR="005A5201" w:rsidRPr="00B472A8" w:rsidRDefault="005A5201" w:rsidP="005A5201">
      <w:pPr>
        <w:spacing w:line="360" w:lineRule="auto"/>
        <w:jc w:val="both"/>
      </w:pPr>
      <w:r w:rsidRPr="00B472A8">
        <w:t xml:space="preserve">Руководитель подразделения исполнителя работы ___________ Ю.В. Тулаев </w:t>
      </w:r>
      <w:r w:rsidRPr="00B472A8">
        <w:br w:type="page"/>
      </w:r>
    </w:p>
    <w:p w:rsidR="005A5201" w:rsidRPr="00B472A8" w:rsidRDefault="005A5201" w:rsidP="005A5201">
      <w:pPr>
        <w:jc w:val="both"/>
      </w:pPr>
      <w:r w:rsidRPr="00B472A8">
        <w:lastRenderedPageBreak/>
        <w:t>Таблица В 6.2 – Научно-техническая, конъюнктурная, нормативная документация и материалы государственной регистрации (отчеты о н</w:t>
      </w:r>
      <w:r w:rsidRPr="00B472A8">
        <w:t>а</w:t>
      </w:r>
      <w:r w:rsidRPr="00B472A8">
        <w:t>учно-исследовательских работах)</w:t>
      </w:r>
    </w:p>
    <w:tbl>
      <w:tblPr>
        <w:tblW w:w="1536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5855"/>
        <w:gridCol w:w="3600"/>
        <w:gridCol w:w="3629"/>
      </w:tblGrid>
      <w:tr w:rsidR="005A5201" w:rsidRPr="00B472A8" w:rsidTr="00242909">
        <w:trPr>
          <w:cantSplit/>
          <w:trHeight w:val="170"/>
        </w:trPr>
        <w:tc>
          <w:tcPr>
            <w:tcW w:w="2280" w:type="dxa"/>
          </w:tcPr>
          <w:p w:rsidR="005A5201" w:rsidRPr="00B472A8" w:rsidRDefault="005A5201" w:rsidP="00242909">
            <w:pPr>
              <w:spacing w:line="360" w:lineRule="auto"/>
              <w:jc w:val="center"/>
              <w:rPr>
                <w:sz w:val="22"/>
                <w:szCs w:val="22"/>
              </w:rPr>
            </w:pPr>
            <w:r w:rsidRPr="00B472A8">
              <w:rPr>
                <w:sz w:val="22"/>
                <w:szCs w:val="22"/>
              </w:rPr>
              <w:t>Предмет поиска</w:t>
            </w:r>
          </w:p>
        </w:tc>
        <w:tc>
          <w:tcPr>
            <w:tcW w:w="5855" w:type="dxa"/>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Наименование источника информации, с указанием стр</w:t>
            </w:r>
            <w:r w:rsidRPr="00B472A8">
              <w:rPr>
                <w:b w:val="0"/>
                <w:sz w:val="22"/>
                <w:szCs w:val="22"/>
              </w:rPr>
              <w:t>а</w:t>
            </w:r>
            <w:r w:rsidRPr="00B472A8">
              <w:rPr>
                <w:b w:val="0"/>
                <w:sz w:val="22"/>
                <w:szCs w:val="22"/>
              </w:rPr>
              <w:t>ницы источника</w:t>
            </w:r>
          </w:p>
        </w:tc>
        <w:tc>
          <w:tcPr>
            <w:tcW w:w="3600" w:type="dxa"/>
          </w:tcPr>
          <w:p w:rsidR="005A5201" w:rsidRPr="00B472A8" w:rsidRDefault="005A5201" w:rsidP="00242909">
            <w:pPr>
              <w:spacing w:line="360" w:lineRule="auto"/>
              <w:jc w:val="center"/>
              <w:rPr>
                <w:sz w:val="22"/>
                <w:szCs w:val="22"/>
              </w:rPr>
            </w:pPr>
            <w:r w:rsidRPr="00B472A8">
              <w:rPr>
                <w:sz w:val="22"/>
                <w:szCs w:val="22"/>
              </w:rPr>
              <w:t>Автор (ы), фирма (держатель) те</w:t>
            </w:r>
            <w:r w:rsidRPr="00B472A8">
              <w:rPr>
                <w:sz w:val="22"/>
                <w:szCs w:val="22"/>
              </w:rPr>
              <w:t>х</w:t>
            </w:r>
            <w:r w:rsidRPr="00B472A8">
              <w:rPr>
                <w:sz w:val="22"/>
                <w:szCs w:val="22"/>
              </w:rPr>
              <w:t>нической документации</w:t>
            </w:r>
          </w:p>
        </w:tc>
        <w:tc>
          <w:tcPr>
            <w:tcW w:w="3629" w:type="dxa"/>
          </w:tcPr>
          <w:p w:rsidR="005A5201" w:rsidRPr="00B472A8" w:rsidRDefault="005A5201" w:rsidP="00242909">
            <w:pPr>
              <w:spacing w:line="360" w:lineRule="auto"/>
              <w:jc w:val="center"/>
              <w:rPr>
                <w:sz w:val="22"/>
                <w:szCs w:val="22"/>
              </w:rPr>
            </w:pPr>
            <w:r w:rsidRPr="00B472A8">
              <w:rPr>
                <w:sz w:val="22"/>
                <w:szCs w:val="22"/>
              </w:rPr>
              <w:t>Год, место и орган издания (утве</w:t>
            </w:r>
            <w:r w:rsidRPr="00B472A8">
              <w:rPr>
                <w:sz w:val="22"/>
                <w:szCs w:val="22"/>
              </w:rPr>
              <w:t>р</w:t>
            </w:r>
            <w:r w:rsidRPr="00B472A8">
              <w:rPr>
                <w:sz w:val="22"/>
                <w:szCs w:val="22"/>
              </w:rPr>
              <w:t>ждения, депонирования источника)</w:t>
            </w:r>
          </w:p>
        </w:tc>
      </w:tr>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5855"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629"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Pr>
          <w:p w:rsidR="005A5201" w:rsidRPr="00B472A8" w:rsidRDefault="005A5201" w:rsidP="00242909">
            <w:pPr>
              <w:spacing w:line="360" w:lineRule="auto"/>
              <w:rPr>
                <w:sz w:val="22"/>
                <w:szCs w:val="22"/>
                <w:lang w:eastAsia="en-US"/>
              </w:rPr>
            </w:pPr>
            <w:r w:rsidRPr="00B472A8">
              <w:rPr>
                <w:sz w:val="22"/>
                <w:szCs w:val="22"/>
                <w:lang w:eastAsia="en-US"/>
              </w:rPr>
              <w:t>Трансферт и адапт</w:t>
            </w:r>
            <w:r w:rsidRPr="00B472A8">
              <w:rPr>
                <w:sz w:val="22"/>
                <w:szCs w:val="22"/>
                <w:lang w:eastAsia="en-US"/>
              </w:rPr>
              <w:t>а</w:t>
            </w:r>
            <w:r w:rsidRPr="00B472A8">
              <w:rPr>
                <w:sz w:val="22"/>
                <w:szCs w:val="22"/>
                <w:lang w:eastAsia="en-US"/>
              </w:rPr>
              <w:t>ция технологий по точному земледелию при производстве продукции растени</w:t>
            </w:r>
            <w:r w:rsidRPr="00B472A8">
              <w:rPr>
                <w:sz w:val="22"/>
                <w:szCs w:val="22"/>
                <w:lang w:eastAsia="en-US"/>
              </w:rPr>
              <w:t>е</w:t>
            </w:r>
            <w:r w:rsidRPr="00B472A8">
              <w:rPr>
                <w:sz w:val="22"/>
                <w:szCs w:val="22"/>
                <w:lang w:eastAsia="en-US"/>
              </w:rPr>
              <w:t>водства по принципу «демонстрационных хозяйств (полиг</w:t>
            </w:r>
            <w:r w:rsidRPr="00B472A8">
              <w:rPr>
                <w:sz w:val="22"/>
                <w:szCs w:val="22"/>
                <w:lang w:eastAsia="en-US"/>
              </w:rPr>
              <w:t>о</w:t>
            </w:r>
            <w:r w:rsidRPr="00B472A8">
              <w:rPr>
                <w:sz w:val="22"/>
                <w:szCs w:val="22"/>
                <w:lang w:eastAsia="en-US"/>
              </w:rPr>
              <w:t>нов)» в Костанайской области.</w:t>
            </w:r>
          </w:p>
        </w:tc>
        <w:tc>
          <w:tcPr>
            <w:tcW w:w="5855" w:type="dxa"/>
          </w:tcPr>
          <w:p w:rsidR="005A5201" w:rsidRPr="00B472A8" w:rsidRDefault="005A5201" w:rsidP="00242909">
            <w:pPr>
              <w:pStyle w:val="af9"/>
              <w:spacing w:line="360" w:lineRule="auto"/>
              <w:jc w:val="both"/>
              <w:rPr>
                <w:b w:val="0"/>
                <w:sz w:val="22"/>
                <w:szCs w:val="22"/>
              </w:rPr>
            </w:pPr>
            <w:r w:rsidRPr="00B472A8">
              <w:rPr>
                <w:b w:val="0"/>
                <w:sz w:val="22"/>
                <w:szCs w:val="22"/>
              </w:rPr>
              <w:t>Информационные технологии в системе точного землед</w:t>
            </w:r>
            <w:r w:rsidRPr="00B472A8">
              <w:rPr>
                <w:b w:val="0"/>
                <w:sz w:val="22"/>
                <w:szCs w:val="22"/>
              </w:rPr>
              <w:t>е</w:t>
            </w:r>
            <w:r w:rsidRPr="00B472A8">
              <w:rPr>
                <w:b w:val="0"/>
                <w:sz w:val="22"/>
                <w:szCs w:val="22"/>
              </w:rPr>
              <w:t>лия.</w:t>
            </w:r>
          </w:p>
        </w:tc>
        <w:tc>
          <w:tcPr>
            <w:tcW w:w="3600" w:type="dxa"/>
          </w:tcPr>
          <w:p w:rsidR="005A5201" w:rsidRPr="00B472A8" w:rsidRDefault="005A5201" w:rsidP="00242909">
            <w:pPr>
              <w:pStyle w:val="af9"/>
              <w:spacing w:line="360" w:lineRule="auto"/>
              <w:jc w:val="both"/>
              <w:rPr>
                <w:b w:val="0"/>
                <w:sz w:val="22"/>
                <w:szCs w:val="22"/>
              </w:rPr>
            </w:pPr>
            <w:r w:rsidRPr="00B472A8">
              <w:rPr>
                <w:b w:val="0"/>
                <w:sz w:val="22"/>
                <w:szCs w:val="22"/>
              </w:rPr>
              <w:t>Акинчин А.В., Левшаков Л.В., Линков С.А., Ким В.В., Горбунов В.В.</w:t>
            </w:r>
          </w:p>
          <w:p w:rsidR="005A5201" w:rsidRPr="00B472A8" w:rsidRDefault="005A5201" w:rsidP="00242909">
            <w:pPr>
              <w:pStyle w:val="af9"/>
              <w:spacing w:line="360" w:lineRule="auto"/>
              <w:jc w:val="both"/>
              <w:rPr>
                <w:b w:val="0"/>
                <w:sz w:val="22"/>
                <w:szCs w:val="22"/>
              </w:rPr>
            </w:pPr>
            <w:r w:rsidRPr="00B472A8">
              <w:rPr>
                <w:b w:val="0"/>
                <w:sz w:val="22"/>
                <w:szCs w:val="22"/>
              </w:rPr>
              <w:t>Белгородский государственный аграрный университет имени В.Я. Горина</w:t>
            </w:r>
          </w:p>
        </w:tc>
        <w:tc>
          <w:tcPr>
            <w:tcW w:w="3629" w:type="dxa"/>
          </w:tcPr>
          <w:p w:rsidR="005A5201" w:rsidRPr="00B472A8" w:rsidRDefault="005A5201" w:rsidP="00242909">
            <w:pPr>
              <w:pStyle w:val="af9"/>
              <w:spacing w:line="360" w:lineRule="auto"/>
              <w:jc w:val="both"/>
              <w:rPr>
                <w:b w:val="0"/>
                <w:sz w:val="22"/>
                <w:szCs w:val="22"/>
              </w:rPr>
            </w:pPr>
            <w:r w:rsidRPr="00B472A8">
              <w:rPr>
                <w:b w:val="0"/>
                <w:sz w:val="22"/>
                <w:szCs w:val="22"/>
              </w:rPr>
              <w:t>Вестник Курской государственной сельскохозяйственной академии.</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855" w:type="dxa"/>
          </w:tcPr>
          <w:p w:rsidR="005A5201" w:rsidRPr="00B472A8" w:rsidRDefault="005A5201" w:rsidP="00242909">
            <w:pPr>
              <w:pStyle w:val="af9"/>
              <w:spacing w:line="360" w:lineRule="auto"/>
              <w:jc w:val="both"/>
              <w:rPr>
                <w:b w:val="0"/>
                <w:sz w:val="22"/>
                <w:szCs w:val="22"/>
              </w:rPr>
            </w:pPr>
            <w:r w:rsidRPr="00B472A8">
              <w:rPr>
                <w:b w:val="0"/>
                <w:sz w:val="22"/>
                <w:szCs w:val="22"/>
              </w:rPr>
              <w:t>Научное обеспечение инновационного развития сельского хозяйства Курской области. С. 3-10.</w:t>
            </w:r>
          </w:p>
        </w:tc>
        <w:tc>
          <w:tcPr>
            <w:tcW w:w="3600" w:type="dxa"/>
          </w:tcPr>
          <w:p w:rsidR="005A5201" w:rsidRPr="00B472A8" w:rsidRDefault="005A5201" w:rsidP="00242909">
            <w:pPr>
              <w:pStyle w:val="af9"/>
              <w:spacing w:line="360" w:lineRule="auto"/>
              <w:jc w:val="both"/>
              <w:rPr>
                <w:b w:val="0"/>
                <w:iCs/>
                <w:sz w:val="22"/>
                <w:szCs w:val="22"/>
              </w:rPr>
            </w:pPr>
            <w:r w:rsidRPr="00B472A8">
              <w:rPr>
                <w:b w:val="0"/>
                <w:sz w:val="22"/>
                <w:szCs w:val="22"/>
              </w:rPr>
              <w:t>Семыкин В.А., Пигорев И.Я.</w:t>
            </w:r>
          </w:p>
        </w:tc>
        <w:tc>
          <w:tcPr>
            <w:tcW w:w="3629" w:type="dxa"/>
          </w:tcPr>
          <w:p w:rsidR="005A5201" w:rsidRPr="00B472A8" w:rsidRDefault="005A5201" w:rsidP="00242909">
            <w:pPr>
              <w:pStyle w:val="af9"/>
              <w:spacing w:line="360" w:lineRule="auto"/>
              <w:jc w:val="both"/>
              <w:rPr>
                <w:b w:val="0"/>
                <w:iCs/>
                <w:sz w:val="22"/>
                <w:szCs w:val="22"/>
              </w:rPr>
            </w:pPr>
            <w:r w:rsidRPr="00B472A8">
              <w:rPr>
                <w:b w:val="0"/>
                <w:sz w:val="22"/>
                <w:szCs w:val="22"/>
              </w:rPr>
              <w:t>Региональные проблемы повыш</w:t>
            </w:r>
            <w:r w:rsidRPr="00B472A8">
              <w:rPr>
                <w:b w:val="0"/>
                <w:sz w:val="22"/>
                <w:szCs w:val="22"/>
              </w:rPr>
              <w:t>е</w:t>
            </w:r>
            <w:r w:rsidRPr="00B472A8">
              <w:rPr>
                <w:b w:val="0"/>
                <w:sz w:val="22"/>
                <w:szCs w:val="22"/>
              </w:rPr>
              <w:t>ния эффективности агропромы</w:t>
            </w:r>
            <w:r w:rsidRPr="00B472A8">
              <w:rPr>
                <w:b w:val="0"/>
                <w:sz w:val="22"/>
                <w:szCs w:val="22"/>
              </w:rPr>
              <w:t>ш</w:t>
            </w:r>
            <w:r w:rsidRPr="00B472A8">
              <w:rPr>
                <w:b w:val="0"/>
                <w:sz w:val="22"/>
                <w:szCs w:val="22"/>
              </w:rPr>
              <w:t>ленного комплекса: материалы вс</w:t>
            </w:r>
            <w:r w:rsidRPr="00B472A8">
              <w:rPr>
                <w:b w:val="0"/>
                <w:sz w:val="22"/>
                <w:szCs w:val="22"/>
              </w:rPr>
              <w:t>е</w:t>
            </w:r>
            <w:r w:rsidRPr="00B472A8">
              <w:rPr>
                <w:b w:val="0"/>
                <w:sz w:val="22"/>
                <w:szCs w:val="22"/>
              </w:rPr>
              <w:t>российской научно-практической конференции. – 2007.</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855" w:type="dxa"/>
          </w:tcPr>
          <w:p w:rsidR="005A5201" w:rsidRPr="00B472A8" w:rsidRDefault="005A5201" w:rsidP="00242909">
            <w:pPr>
              <w:pStyle w:val="af9"/>
              <w:spacing w:line="360" w:lineRule="auto"/>
              <w:jc w:val="both"/>
              <w:rPr>
                <w:b w:val="0"/>
                <w:sz w:val="22"/>
                <w:szCs w:val="22"/>
              </w:rPr>
            </w:pPr>
            <w:r w:rsidRPr="00B472A8">
              <w:rPr>
                <w:b w:val="0"/>
                <w:sz w:val="22"/>
                <w:szCs w:val="22"/>
              </w:rPr>
              <w:t>Современные системы ведения сельского хозяйства. С. 222-223.</w:t>
            </w:r>
          </w:p>
        </w:tc>
        <w:tc>
          <w:tcPr>
            <w:tcW w:w="3600" w:type="dxa"/>
          </w:tcPr>
          <w:p w:rsidR="005A5201" w:rsidRPr="00B472A8" w:rsidRDefault="005A5201" w:rsidP="00242909">
            <w:pPr>
              <w:pStyle w:val="af9"/>
              <w:spacing w:line="360" w:lineRule="auto"/>
              <w:jc w:val="both"/>
              <w:rPr>
                <w:b w:val="0"/>
                <w:iCs/>
                <w:sz w:val="22"/>
                <w:szCs w:val="22"/>
              </w:rPr>
            </w:pPr>
            <w:r w:rsidRPr="00B472A8">
              <w:rPr>
                <w:b w:val="0"/>
                <w:sz w:val="22"/>
                <w:szCs w:val="22"/>
              </w:rPr>
              <w:t>Кучкарова Д.Ф., Хаитов Б.У.</w:t>
            </w:r>
          </w:p>
        </w:tc>
        <w:tc>
          <w:tcPr>
            <w:tcW w:w="3629" w:type="dxa"/>
          </w:tcPr>
          <w:p w:rsidR="005A5201" w:rsidRPr="00B472A8" w:rsidRDefault="005A5201" w:rsidP="00242909">
            <w:pPr>
              <w:pStyle w:val="af9"/>
              <w:spacing w:line="360" w:lineRule="auto"/>
              <w:jc w:val="both"/>
              <w:rPr>
                <w:b w:val="0"/>
                <w:iCs/>
                <w:sz w:val="22"/>
                <w:szCs w:val="22"/>
              </w:rPr>
            </w:pPr>
            <w:r w:rsidRPr="00B472A8">
              <w:rPr>
                <w:b w:val="0"/>
                <w:sz w:val="22"/>
                <w:szCs w:val="22"/>
              </w:rPr>
              <w:t>Молодой ученый. 2015. №12.</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855" w:type="dxa"/>
          </w:tcPr>
          <w:p w:rsidR="005A5201" w:rsidRPr="00B472A8" w:rsidRDefault="005A5201" w:rsidP="00242909">
            <w:pPr>
              <w:widowControl w:val="0"/>
              <w:tabs>
                <w:tab w:val="left" w:pos="640"/>
              </w:tabs>
              <w:autoSpaceDE w:val="0"/>
              <w:autoSpaceDN w:val="0"/>
              <w:spacing w:line="360" w:lineRule="auto"/>
              <w:rPr>
                <w:sz w:val="22"/>
                <w:szCs w:val="22"/>
              </w:rPr>
            </w:pPr>
            <w:r w:rsidRPr="00B472A8">
              <w:rPr>
                <w:sz w:val="22"/>
                <w:szCs w:val="22"/>
              </w:rPr>
              <w:t>Основные элементы системы точного земледелия. 39 с.</w:t>
            </w:r>
          </w:p>
        </w:tc>
        <w:tc>
          <w:tcPr>
            <w:tcW w:w="3600" w:type="dxa"/>
          </w:tcPr>
          <w:p w:rsidR="005A5201" w:rsidRPr="00B472A8" w:rsidRDefault="005A5201" w:rsidP="00242909">
            <w:pPr>
              <w:pStyle w:val="af4"/>
              <w:spacing w:line="360" w:lineRule="auto"/>
              <w:rPr>
                <w:iCs/>
                <w:sz w:val="22"/>
                <w:szCs w:val="22"/>
              </w:rPr>
            </w:pPr>
            <w:r w:rsidRPr="00B472A8">
              <w:rPr>
                <w:sz w:val="22"/>
                <w:szCs w:val="22"/>
              </w:rPr>
              <w:t>Труфляк Е. В.</w:t>
            </w:r>
          </w:p>
        </w:tc>
        <w:tc>
          <w:tcPr>
            <w:tcW w:w="3629" w:type="dxa"/>
          </w:tcPr>
          <w:p w:rsidR="005A5201" w:rsidRPr="00B472A8" w:rsidRDefault="005A5201" w:rsidP="00242909">
            <w:pPr>
              <w:pStyle w:val="af4"/>
              <w:spacing w:line="360" w:lineRule="auto"/>
              <w:rPr>
                <w:iCs/>
                <w:sz w:val="22"/>
                <w:szCs w:val="22"/>
              </w:rPr>
            </w:pPr>
            <w:r w:rsidRPr="00B472A8">
              <w:rPr>
                <w:sz w:val="22"/>
                <w:szCs w:val="22"/>
              </w:rPr>
              <w:t>Краснодар: КубГАУ, 2016.</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855" w:type="dxa"/>
          </w:tcPr>
          <w:p w:rsidR="005A5201" w:rsidRPr="00B472A8" w:rsidRDefault="005A5201" w:rsidP="00242909">
            <w:pPr>
              <w:pStyle w:val="af9"/>
              <w:spacing w:line="360" w:lineRule="auto"/>
              <w:jc w:val="both"/>
              <w:rPr>
                <w:b w:val="0"/>
                <w:sz w:val="22"/>
                <w:szCs w:val="22"/>
              </w:rPr>
            </w:pPr>
            <w:r w:rsidRPr="00B472A8">
              <w:rPr>
                <w:b w:val="0"/>
                <w:sz w:val="22"/>
                <w:szCs w:val="22"/>
              </w:rPr>
              <w:t>Основы технологии точного земледелия. Зарубежный и отечественный опыт. 120 с.</w:t>
            </w:r>
          </w:p>
        </w:tc>
        <w:tc>
          <w:tcPr>
            <w:tcW w:w="3600" w:type="dxa"/>
          </w:tcPr>
          <w:p w:rsidR="005A5201" w:rsidRPr="00B472A8" w:rsidRDefault="005A5201" w:rsidP="00242909">
            <w:pPr>
              <w:pStyle w:val="af9"/>
              <w:spacing w:line="360" w:lineRule="auto"/>
              <w:jc w:val="both"/>
              <w:rPr>
                <w:b w:val="0"/>
                <w:iCs/>
                <w:sz w:val="22"/>
                <w:szCs w:val="22"/>
              </w:rPr>
            </w:pPr>
            <w:r w:rsidRPr="00B472A8">
              <w:rPr>
                <w:b w:val="0"/>
                <w:sz w:val="22"/>
                <w:szCs w:val="22"/>
              </w:rPr>
              <w:t>Рунов Б.А., Пильникова Н.В.</w:t>
            </w:r>
          </w:p>
        </w:tc>
        <w:tc>
          <w:tcPr>
            <w:tcW w:w="3629" w:type="dxa"/>
          </w:tcPr>
          <w:p w:rsidR="005A5201" w:rsidRPr="00B472A8" w:rsidRDefault="005A5201" w:rsidP="00242909">
            <w:pPr>
              <w:pStyle w:val="af9"/>
              <w:spacing w:line="360" w:lineRule="auto"/>
              <w:jc w:val="both"/>
              <w:rPr>
                <w:b w:val="0"/>
                <w:iCs/>
                <w:sz w:val="22"/>
                <w:szCs w:val="22"/>
              </w:rPr>
            </w:pPr>
            <w:r w:rsidRPr="00B472A8">
              <w:rPr>
                <w:b w:val="0"/>
                <w:sz w:val="22"/>
                <w:szCs w:val="22"/>
              </w:rPr>
              <w:t>2-е изд., исправ. и дополн. – СПб.: АФИ, 2012.</w:t>
            </w:r>
          </w:p>
        </w:tc>
      </w:tr>
      <w:tr w:rsidR="005A5201" w:rsidRPr="00B472A8" w:rsidTr="00242909">
        <w:trPr>
          <w:cantSplit/>
          <w:trHeight w:val="170"/>
        </w:trPr>
        <w:tc>
          <w:tcPr>
            <w:tcW w:w="2280" w:type="dxa"/>
            <w:vMerge/>
            <w:tcBorders>
              <w:bottom w:val="nil"/>
            </w:tcBorders>
          </w:tcPr>
          <w:p w:rsidR="005A5201" w:rsidRPr="00B472A8" w:rsidRDefault="005A5201" w:rsidP="00242909">
            <w:pPr>
              <w:spacing w:line="360" w:lineRule="auto"/>
              <w:rPr>
                <w:sz w:val="22"/>
                <w:szCs w:val="22"/>
              </w:rPr>
            </w:pPr>
          </w:p>
        </w:tc>
        <w:tc>
          <w:tcPr>
            <w:tcW w:w="5855" w:type="dxa"/>
            <w:tcBorders>
              <w:bottom w:val="nil"/>
            </w:tcBorders>
          </w:tcPr>
          <w:p w:rsidR="005A5201" w:rsidRPr="00B472A8" w:rsidRDefault="005A5201" w:rsidP="00242909">
            <w:pPr>
              <w:pStyle w:val="af9"/>
              <w:spacing w:line="360" w:lineRule="auto"/>
              <w:jc w:val="both"/>
              <w:rPr>
                <w:b w:val="0"/>
                <w:sz w:val="22"/>
                <w:szCs w:val="22"/>
              </w:rPr>
            </w:pPr>
            <w:r w:rsidRPr="00B472A8">
              <w:rPr>
                <w:b w:val="0"/>
                <w:sz w:val="22"/>
                <w:szCs w:val="22"/>
              </w:rPr>
              <w:t>Точное земледелие: практикум. 116 с.</w:t>
            </w:r>
          </w:p>
          <w:p w:rsidR="005A5201" w:rsidRPr="00B472A8" w:rsidRDefault="005A5201" w:rsidP="00242909">
            <w:pPr>
              <w:pStyle w:val="af9"/>
              <w:spacing w:line="360" w:lineRule="auto"/>
              <w:jc w:val="both"/>
              <w:rPr>
                <w:b w:val="0"/>
                <w:iCs/>
                <w:sz w:val="22"/>
                <w:szCs w:val="22"/>
              </w:rPr>
            </w:pPr>
          </w:p>
        </w:tc>
        <w:tc>
          <w:tcPr>
            <w:tcW w:w="3600" w:type="dxa"/>
            <w:tcBorders>
              <w:bottom w:val="nil"/>
            </w:tcBorders>
          </w:tcPr>
          <w:p w:rsidR="005A5201" w:rsidRPr="00B472A8" w:rsidRDefault="005A5201" w:rsidP="00242909">
            <w:pPr>
              <w:pStyle w:val="af9"/>
              <w:spacing w:line="360" w:lineRule="auto"/>
              <w:jc w:val="both"/>
              <w:rPr>
                <w:b w:val="0"/>
                <w:iCs/>
                <w:sz w:val="22"/>
                <w:szCs w:val="22"/>
              </w:rPr>
            </w:pPr>
            <w:r w:rsidRPr="00B472A8">
              <w:rPr>
                <w:b w:val="0"/>
                <w:sz w:val="22"/>
                <w:szCs w:val="22"/>
              </w:rPr>
              <w:t>Завражнов А.И. и др.; под ред. М.М. Константинова.</w:t>
            </w:r>
          </w:p>
        </w:tc>
        <w:tc>
          <w:tcPr>
            <w:tcW w:w="3629" w:type="dxa"/>
            <w:tcBorders>
              <w:bottom w:val="nil"/>
            </w:tcBorders>
          </w:tcPr>
          <w:p w:rsidR="005A5201" w:rsidRPr="00B472A8" w:rsidRDefault="005A5201" w:rsidP="00242909">
            <w:pPr>
              <w:pStyle w:val="af9"/>
              <w:spacing w:line="360" w:lineRule="auto"/>
              <w:jc w:val="both"/>
              <w:rPr>
                <w:b w:val="0"/>
                <w:iCs/>
                <w:sz w:val="22"/>
                <w:szCs w:val="22"/>
              </w:rPr>
            </w:pPr>
            <w:r w:rsidRPr="00B472A8">
              <w:rPr>
                <w:b w:val="0"/>
                <w:sz w:val="22"/>
                <w:szCs w:val="22"/>
              </w:rPr>
              <w:t>Мичуринск: Изд-во Мич ГАУ, 2012.</w:t>
            </w:r>
          </w:p>
        </w:tc>
      </w:tr>
    </w:tbl>
    <w:p w:rsidR="005A5201"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6.2</w:t>
      </w:r>
    </w:p>
    <w:tbl>
      <w:tblPr>
        <w:tblW w:w="15606"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5997"/>
        <w:gridCol w:w="3969"/>
        <w:gridCol w:w="3360"/>
      </w:tblGrid>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5997"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3969"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36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Pr>
          <w:p w:rsidR="005A5201" w:rsidRPr="00B472A8" w:rsidRDefault="005A5201" w:rsidP="00242909">
            <w:pPr>
              <w:spacing w:line="360" w:lineRule="auto"/>
              <w:rPr>
                <w:sz w:val="22"/>
                <w:szCs w:val="22"/>
              </w:rPr>
            </w:pPr>
          </w:p>
        </w:tc>
        <w:tc>
          <w:tcPr>
            <w:tcW w:w="5997" w:type="dxa"/>
          </w:tcPr>
          <w:p w:rsidR="005A5201" w:rsidRPr="00B472A8" w:rsidRDefault="005A5201" w:rsidP="00242909">
            <w:pPr>
              <w:pStyle w:val="af9"/>
              <w:spacing w:line="360" w:lineRule="auto"/>
              <w:jc w:val="both"/>
              <w:rPr>
                <w:b w:val="0"/>
                <w:sz w:val="22"/>
                <w:szCs w:val="22"/>
              </w:rPr>
            </w:pPr>
            <w:r w:rsidRPr="00B472A8">
              <w:rPr>
                <w:b w:val="0"/>
                <w:sz w:val="22"/>
                <w:szCs w:val="22"/>
              </w:rPr>
              <w:t>Современные технологии и оборудование для систем точн</w:t>
            </w:r>
            <w:r w:rsidRPr="00B472A8">
              <w:rPr>
                <w:b w:val="0"/>
                <w:sz w:val="22"/>
                <w:szCs w:val="22"/>
              </w:rPr>
              <w:t>о</w:t>
            </w:r>
            <w:r w:rsidRPr="00B472A8">
              <w:rPr>
                <w:b w:val="0"/>
                <w:sz w:val="22"/>
                <w:szCs w:val="22"/>
              </w:rPr>
              <w:t>го земледелия: научно-аналитический обзор. 80 с.</w:t>
            </w:r>
          </w:p>
        </w:tc>
        <w:tc>
          <w:tcPr>
            <w:tcW w:w="3969" w:type="dxa"/>
          </w:tcPr>
          <w:p w:rsidR="005A5201" w:rsidRPr="00B472A8" w:rsidRDefault="005A5201" w:rsidP="00242909">
            <w:pPr>
              <w:pStyle w:val="af9"/>
              <w:spacing w:line="360" w:lineRule="auto"/>
              <w:jc w:val="both"/>
              <w:rPr>
                <w:b w:val="0"/>
                <w:sz w:val="22"/>
                <w:szCs w:val="22"/>
              </w:rPr>
            </w:pPr>
            <w:r w:rsidRPr="00B472A8">
              <w:rPr>
                <w:b w:val="0"/>
                <w:sz w:val="22"/>
                <w:szCs w:val="22"/>
              </w:rPr>
              <w:t>Щеголихина Т.А., Гольтяпин В.Я.</w:t>
            </w:r>
          </w:p>
        </w:tc>
        <w:tc>
          <w:tcPr>
            <w:tcW w:w="3360" w:type="dxa"/>
          </w:tcPr>
          <w:p w:rsidR="005A5201" w:rsidRPr="00B472A8" w:rsidRDefault="005A5201" w:rsidP="00242909">
            <w:pPr>
              <w:pStyle w:val="af9"/>
              <w:spacing w:line="360" w:lineRule="auto"/>
              <w:jc w:val="both"/>
              <w:rPr>
                <w:b w:val="0"/>
                <w:sz w:val="22"/>
                <w:szCs w:val="22"/>
              </w:rPr>
            </w:pPr>
            <w:r w:rsidRPr="00B472A8">
              <w:rPr>
                <w:b w:val="0"/>
                <w:sz w:val="22"/>
                <w:szCs w:val="22"/>
              </w:rPr>
              <w:t>М.: ФГБНУ «Росин-формагротех», 2014.</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pStyle w:val="af9"/>
              <w:spacing w:line="360" w:lineRule="auto"/>
              <w:jc w:val="both"/>
              <w:rPr>
                <w:b w:val="0"/>
                <w:sz w:val="22"/>
                <w:szCs w:val="22"/>
              </w:rPr>
            </w:pPr>
            <w:r w:rsidRPr="00B472A8">
              <w:rPr>
                <w:b w:val="0"/>
                <w:sz w:val="22"/>
                <w:szCs w:val="22"/>
              </w:rPr>
              <w:t>Интеллектуальное земледелие как дальнейшее развитие идей точного земледелия. С.21-24.</w:t>
            </w:r>
          </w:p>
        </w:tc>
        <w:tc>
          <w:tcPr>
            <w:tcW w:w="3969" w:type="dxa"/>
          </w:tcPr>
          <w:p w:rsidR="005A5201" w:rsidRPr="00B472A8" w:rsidRDefault="005A5201" w:rsidP="00242909">
            <w:pPr>
              <w:pStyle w:val="af9"/>
              <w:spacing w:line="360" w:lineRule="auto"/>
              <w:jc w:val="both"/>
              <w:rPr>
                <w:b w:val="0"/>
                <w:sz w:val="22"/>
                <w:szCs w:val="22"/>
              </w:rPr>
            </w:pPr>
            <w:r w:rsidRPr="00B472A8">
              <w:rPr>
                <w:b w:val="0"/>
                <w:sz w:val="22"/>
                <w:szCs w:val="22"/>
              </w:rPr>
              <w:t>Личман Г.И., Личман Г.И., Смирнов И.Г.</w:t>
            </w:r>
          </w:p>
        </w:tc>
        <w:tc>
          <w:tcPr>
            <w:tcW w:w="3360" w:type="dxa"/>
          </w:tcPr>
          <w:p w:rsidR="005A5201" w:rsidRPr="00B472A8" w:rsidRDefault="005A5201" w:rsidP="00242909">
            <w:pPr>
              <w:pStyle w:val="af9"/>
              <w:spacing w:line="360" w:lineRule="auto"/>
              <w:jc w:val="both"/>
              <w:rPr>
                <w:b w:val="0"/>
                <w:sz w:val="22"/>
                <w:szCs w:val="22"/>
              </w:rPr>
            </w:pPr>
            <w:r w:rsidRPr="00B472A8">
              <w:rPr>
                <w:b w:val="0"/>
                <w:sz w:val="22"/>
                <w:szCs w:val="22"/>
              </w:rPr>
              <w:t>Нивы Зауралья. – 2015. – №1 (123).</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spacing w:line="360" w:lineRule="auto"/>
              <w:rPr>
                <w:rFonts w:eastAsia="Arial"/>
                <w:sz w:val="22"/>
                <w:szCs w:val="22"/>
              </w:rPr>
            </w:pPr>
            <w:r w:rsidRPr="00B472A8">
              <w:rPr>
                <w:rFonts w:eastAsia="Arial"/>
                <w:sz w:val="22"/>
                <w:szCs w:val="22"/>
              </w:rPr>
              <w:t>Реализация элементов точного земледелия в полевом опыте.</w:t>
            </w:r>
          </w:p>
        </w:tc>
        <w:tc>
          <w:tcPr>
            <w:tcW w:w="3969" w:type="dxa"/>
          </w:tcPr>
          <w:p w:rsidR="005A5201" w:rsidRPr="00B472A8" w:rsidRDefault="005A5201" w:rsidP="00242909">
            <w:pPr>
              <w:spacing w:line="360" w:lineRule="auto"/>
              <w:rPr>
                <w:rFonts w:eastAsia="Arial"/>
                <w:sz w:val="22"/>
                <w:szCs w:val="22"/>
              </w:rPr>
            </w:pPr>
            <w:r w:rsidRPr="00B472A8">
              <w:rPr>
                <w:rFonts w:eastAsia="Arial"/>
                <w:sz w:val="22"/>
                <w:szCs w:val="22"/>
              </w:rPr>
              <w:t>Беленков А.И., Тюмаков А.Ю., Сабо Умар Магаммед.</w:t>
            </w:r>
          </w:p>
          <w:p w:rsidR="005A5201" w:rsidRPr="00B472A8" w:rsidRDefault="005A5201" w:rsidP="00242909">
            <w:pPr>
              <w:spacing w:line="360" w:lineRule="auto"/>
              <w:rPr>
                <w:rFonts w:eastAsia="Arial"/>
                <w:sz w:val="22"/>
                <w:szCs w:val="22"/>
              </w:rPr>
            </w:pPr>
            <w:r w:rsidRPr="00B472A8">
              <w:rPr>
                <w:rFonts w:eastAsia="Arial"/>
                <w:sz w:val="22"/>
                <w:szCs w:val="22"/>
              </w:rPr>
              <w:t>РГАУ-МСХА имени К.А. Тимирязева, Россия</w:t>
            </w:r>
          </w:p>
        </w:tc>
        <w:tc>
          <w:tcPr>
            <w:tcW w:w="3360" w:type="dxa"/>
          </w:tcPr>
          <w:p w:rsidR="005A5201" w:rsidRPr="00B472A8" w:rsidRDefault="005A5201" w:rsidP="00242909">
            <w:pPr>
              <w:pStyle w:val="af9"/>
              <w:spacing w:line="360" w:lineRule="auto"/>
              <w:jc w:val="both"/>
              <w:rPr>
                <w:b w:val="0"/>
                <w:sz w:val="22"/>
                <w:szCs w:val="22"/>
              </w:rPr>
            </w:pPr>
            <w:r w:rsidRPr="00B472A8">
              <w:rPr>
                <w:b w:val="0"/>
                <w:sz w:val="22"/>
                <w:szCs w:val="22"/>
              </w:rPr>
              <w:t>Земледелие. №3. 2015.</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pStyle w:val="af9"/>
              <w:spacing w:line="360" w:lineRule="auto"/>
              <w:jc w:val="both"/>
              <w:rPr>
                <w:b w:val="0"/>
                <w:sz w:val="22"/>
                <w:szCs w:val="22"/>
              </w:rPr>
            </w:pPr>
            <w:r w:rsidRPr="00B472A8">
              <w:rPr>
                <w:b w:val="0"/>
                <w:sz w:val="22"/>
                <w:szCs w:val="22"/>
              </w:rPr>
              <w:t>Технологии и основные направления точного земледелия.</w:t>
            </w:r>
          </w:p>
        </w:tc>
        <w:tc>
          <w:tcPr>
            <w:tcW w:w="3969" w:type="dxa"/>
          </w:tcPr>
          <w:p w:rsidR="005A5201" w:rsidRPr="00B472A8" w:rsidRDefault="005A5201" w:rsidP="00242909">
            <w:pPr>
              <w:pStyle w:val="af9"/>
              <w:spacing w:line="360" w:lineRule="auto"/>
              <w:jc w:val="both"/>
              <w:rPr>
                <w:b w:val="0"/>
                <w:sz w:val="22"/>
                <w:szCs w:val="22"/>
              </w:rPr>
            </w:pPr>
            <w:r w:rsidRPr="00B472A8">
              <w:rPr>
                <w:b w:val="0"/>
                <w:sz w:val="22"/>
                <w:szCs w:val="22"/>
              </w:rPr>
              <w:t xml:space="preserve">Mахотлова </w:t>
            </w:r>
            <w:r w:rsidRPr="00B472A8">
              <w:rPr>
                <w:b w:val="0"/>
                <w:sz w:val="22"/>
                <w:szCs w:val="22"/>
              </w:rPr>
              <w:tab/>
              <w:t>М.Ш.</w:t>
            </w:r>
          </w:p>
          <w:p w:rsidR="005A5201" w:rsidRPr="00B472A8" w:rsidRDefault="00392D26" w:rsidP="00242909">
            <w:pPr>
              <w:pStyle w:val="af9"/>
              <w:spacing w:line="360" w:lineRule="auto"/>
              <w:jc w:val="both"/>
              <w:rPr>
                <w:b w:val="0"/>
                <w:sz w:val="22"/>
                <w:szCs w:val="22"/>
              </w:rPr>
            </w:pPr>
            <w:r>
              <w:rPr>
                <w:b w:val="0"/>
                <w:noProof/>
                <w:sz w:val="22"/>
                <w:szCs w:val="22"/>
                <w:lang w:eastAsia="ru-RU"/>
              </w:rPr>
              <w:pict>
                <v:rect id="Rectangle 2" o:spid="_x0000_s1035" style="position:absolute;left:0;text-align:left;margin-left:259.85pt;margin-top:1.9pt;width:59.4pt;height:12.9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" fillcolor="#fdfdfd" strokecolor="white"/>
              </w:pict>
            </w:r>
            <w:r w:rsidR="005A5201" w:rsidRPr="00B472A8">
              <w:rPr>
                <w:b w:val="0"/>
                <w:sz w:val="22"/>
                <w:szCs w:val="22"/>
              </w:rPr>
              <w:t>Кабардино-Балкарский государстве</w:t>
            </w:r>
            <w:r w:rsidR="005A5201" w:rsidRPr="00B472A8">
              <w:rPr>
                <w:b w:val="0"/>
                <w:sz w:val="22"/>
                <w:szCs w:val="22"/>
              </w:rPr>
              <w:t>н</w:t>
            </w:r>
            <w:r w:rsidR="005A5201" w:rsidRPr="00B472A8">
              <w:rPr>
                <w:b w:val="0"/>
                <w:sz w:val="22"/>
                <w:szCs w:val="22"/>
              </w:rPr>
              <w:t>ный аграрный университет имени В.М. Кокова», г. Нальчик, РФ</w:t>
            </w:r>
          </w:p>
        </w:tc>
        <w:tc>
          <w:tcPr>
            <w:tcW w:w="3360" w:type="dxa"/>
          </w:tcPr>
          <w:p w:rsidR="005A5201" w:rsidRPr="00B472A8" w:rsidRDefault="005A5201" w:rsidP="00242909">
            <w:pPr>
              <w:pStyle w:val="af9"/>
              <w:spacing w:line="360" w:lineRule="auto"/>
              <w:jc w:val="both"/>
              <w:rPr>
                <w:b w:val="0"/>
                <w:sz w:val="22"/>
                <w:szCs w:val="22"/>
              </w:rPr>
            </w:pPr>
            <w:bookmarkStart w:id="3" w:name="page1"/>
            <w:bookmarkEnd w:id="3"/>
            <w:r w:rsidRPr="00B472A8">
              <w:rPr>
                <w:b w:val="0"/>
                <w:sz w:val="22"/>
                <w:szCs w:val="22"/>
              </w:rPr>
              <w:t>Международный научный жу</w:t>
            </w:r>
            <w:r w:rsidRPr="00B472A8">
              <w:rPr>
                <w:b w:val="0"/>
                <w:sz w:val="22"/>
                <w:szCs w:val="22"/>
              </w:rPr>
              <w:t>р</w:t>
            </w:r>
            <w:r w:rsidRPr="00B472A8">
              <w:rPr>
                <w:b w:val="0"/>
                <w:sz w:val="22"/>
                <w:szCs w:val="22"/>
              </w:rPr>
              <w:t>нал «Символ науки». №1/2016.</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spacing w:line="360" w:lineRule="auto"/>
              <w:rPr>
                <w:sz w:val="22"/>
                <w:szCs w:val="22"/>
              </w:rPr>
            </w:pPr>
            <w:r w:rsidRPr="00B472A8">
              <w:rPr>
                <w:rFonts w:eastAsia="Arial Narrow"/>
                <w:sz w:val="22"/>
                <w:szCs w:val="22"/>
              </w:rPr>
              <w:t>Эффективность ресурсосберегающих технологий в системе точного земледелия.</w:t>
            </w:r>
          </w:p>
        </w:tc>
        <w:tc>
          <w:tcPr>
            <w:tcW w:w="3969" w:type="dxa"/>
          </w:tcPr>
          <w:p w:rsidR="005A5201" w:rsidRPr="00B472A8" w:rsidRDefault="005A5201" w:rsidP="00242909">
            <w:pPr>
              <w:pStyle w:val="af9"/>
              <w:spacing w:line="360" w:lineRule="auto"/>
              <w:jc w:val="both"/>
              <w:rPr>
                <w:rFonts w:eastAsia="Arial Narrow"/>
                <w:b w:val="0"/>
                <w:sz w:val="22"/>
                <w:szCs w:val="22"/>
              </w:rPr>
            </w:pPr>
            <w:r w:rsidRPr="00B472A8">
              <w:rPr>
                <w:rFonts w:eastAsia="Arial Narrow"/>
                <w:b w:val="0"/>
                <w:sz w:val="22"/>
                <w:szCs w:val="22"/>
              </w:rPr>
              <w:t>Якимова Л.А.</w:t>
            </w:r>
          </w:p>
        </w:tc>
        <w:tc>
          <w:tcPr>
            <w:tcW w:w="3360" w:type="dxa"/>
          </w:tcPr>
          <w:p w:rsidR="005A5201" w:rsidRPr="00B472A8" w:rsidRDefault="005A5201" w:rsidP="00242909">
            <w:pPr>
              <w:pStyle w:val="af9"/>
              <w:spacing w:line="360" w:lineRule="auto"/>
              <w:jc w:val="both"/>
              <w:rPr>
                <w:rFonts w:eastAsia="Monotype Corsiva"/>
                <w:b w:val="0"/>
                <w:sz w:val="22"/>
                <w:szCs w:val="22"/>
              </w:rPr>
            </w:pPr>
            <w:r w:rsidRPr="00B472A8">
              <w:rPr>
                <w:rFonts w:eastAsia="Monotype Corsiva"/>
                <w:b w:val="0"/>
                <w:sz w:val="22"/>
                <w:szCs w:val="22"/>
              </w:rPr>
              <w:t>Вестник КрасГАУ. 2017. №9.</w:t>
            </w:r>
          </w:p>
        </w:tc>
      </w:tr>
      <w:tr w:rsidR="005A5201" w:rsidRPr="00B472A8" w:rsidTr="00242909">
        <w:trPr>
          <w:cantSplit/>
          <w:trHeight w:val="170"/>
        </w:trPr>
        <w:tc>
          <w:tcPr>
            <w:tcW w:w="2280" w:type="dxa"/>
            <w:vMerge/>
            <w:tcBorders>
              <w:bottom w:val="nil"/>
            </w:tcBorders>
          </w:tcPr>
          <w:p w:rsidR="005A5201" w:rsidRPr="00B472A8" w:rsidRDefault="005A5201" w:rsidP="00242909">
            <w:pPr>
              <w:spacing w:line="360" w:lineRule="auto"/>
              <w:rPr>
                <w:sz w:val="22"/>
                <w:szCs w:val="22"/>
              </w:rPr>
            </w:pPr>
          </w:p>
        </w:tc>
        <w:tc>
          <w:tcPr>
            <w:tcW w:w="5997" w:type="dxa"/>
            <w:tcBorders>
              <w:bottom w:val="nil"/>
            </w:tcBorders>
          </w:tcPr>
          <w:p w:rsidR="005A5201" w:rsidRPr="00B472A8" w:rsidRDefault="005A5201" w:rsidP="00242909">
            <w:pPr>
              <w:pStyle w:val="af9"/>
              <w:spacing w:line="360" w:lineRule="auto"/>
              <w:jc w:val="both"/>
              <w:rPr>
                <w:rFonts w:eastAsia="Verdana"/>
                <w:b w:val="0"/>
                <w:sz w:val="22"/>
                <w:szCs w:val="22"/>
              </w:rPr>
            </w:pPr>
            <w:r w:rsidRPr="00B472A8">
              <w:rPr>
                <w:rFonts w:eastAsia="Verdana"/>
                <w:b w:val="0"/>
                <w:sz w:val="22"/>
                <w:szCs w:val="22"/>
              </w:rPr>
              <w:t>Изучение внутрипольной вариабельности агрохимических показателей пахотных почв и определение потребности в удобрениях и мелиорантах в технологиях точного землед</w:t>
            </w:r>
            <w:r w:rsidRPr="00B472A8">
              <w:rPr>
                <w:rFonts w:eastAsia="Verdana"/>
                <w:b w:val="0"/>
                <w:sz w:val="22"/>
                <w:szCs w:val="22"/>
              </w:rPr>
              <w:t>е</w:t>
            </w:r>
            <w:r w:rsidRPr="00B472A8">
              <w:rPr>
                <w:rFonts w:eastAsia="Verdana"/>
                <w:b w:val="0"/>
                <w:sz w:val="22"/>
                <w:szCs w:val="22"/>
              </w:rPr>
              <w:t>лия.</w:t>
            </w:r>
          </w:p>
        </w:tc>
        <w:tc>
          <w:tcPr>
            <w:tcW w:w="3969" w:type="dxa"/>
            <w:tcBorders>
              <w:bottom w:val="nil"/>
            </w:tcBorders>
          </w:tcPr>
          <w:p w:rsidR="005A5201" w:rsidRPr="00B472A8" w:rsidRDefault="005A5201" w:rsidP="00242909">
            <w:pPr>
              <w:pStyle w:val="af9"/>
              <w:spacing w:line="360" w:lineRule="auto"/>
              <w:jc w:val="both"/>
              <w:rPr>
                <w:rFonts w:eastAsia="Verdana"/>
                <w:b w:val="0"/>
                <w:sz w:val="22"/>
                <w:szCs w:val="22"/>
              </w:rPr>
            </w:pPr>
            <w:r w:rsidRPr="00B472A8">
              <w:rPr>
                <w:rFonts w:eastAsia="Verdana"/>
                <w:b w:val="0"/>
                <w:sz w:val="22"/>
                <w:szCs w:val="22"/>
              </w:rPr>
              <w:t>Шемняков Д.В., Налиухин А.Н.</w:t>
            </w:r>
          </w:p>
          <w:p w:rsidR="005A5201" w:rsidRPr="00B472A8" w:rsidRDefault="005A5201" w:rsidP="00242909">
            <w:pPr>
              <w:pStyle w:val="af9"/>
              <w:spacing w:line="360" w:lineRule="auto"/>
              <w:jc w:val="both"/>
              <w:rPr>
                <w:rFonts w:eastAsia="Verdana"/>
                <w:b w:val="0"/>
                <w:sz w:val="22"/>
                <w:szCs w:val="22"/>
              </w:rPr>
            </w:pPr>
            <w:r w:rsidRPr="00B472A8">
              <w:rPr>
                <w:rFonts w:eastAsia="Verdana"/>
                <w:b w:val="0"/>
                <w:sz w:val="22"/>
                <w:szCs w:val="22"/>
              </w:rPr>
              <w:t>ФГБОУ ВПО «Вологодская государс</w:t>
            </w:r>
            <w:r w:rsidRPr="00B472A8">
              <w:rPr>
                <w:rFonts w:eastAsia="Verdana"/>
                <w:b w:val="0"/>
                <w:sz w:val="22"/>
                <w:szCs w:val="22"/>
              </w:rPr>
              <w:t>т</w:t>
            </w:r>
            <w:r w:rsidRPr="00B472A8">
              <w:rPr>
                <w:rFonts w:eastAsia="Verdana"/>
                <w:b w:val="0"/>
                <w:sz w:val="22"/>
                <w:szCs w:val="22"/>
              </w:rPr>
              <w:t>венная молочнохозяйственная акад</w:t>
            </w:r>
            <w:r w:rsidRPr="00B472A8">
              <w:rPr>
                <w:rFonts w:eastAsia="Verdana"/>
                <w:b w:val="0"/>
                <w:sz w:val="22"/>
                <w:szCs w:val="22"/>
              </w:rPr>
              <w:t>е</w:t>
            </w:r>
            <w:r w:rsidRPr="00B472A8">
              <w:rPr>
                <w:rFonts w:eastAsia="Verdana"/>
                <w:b w:val="0"/>
                <w:sz w:val="22"/>
                <w:szCs w:val="22"/>
              </w:rPr>
              <w:t>мия имени Н.В. Верещагина»</w:t>
            </w:r>
          </w:p>
        </w:tc>
        <w:tc>
          <w:tcPr>
            <w:tcW w:w="3360" w:type="dxa"/>
            <w:tcBorders>
              <w:bottom w:val="nil"/>
            </w:tcBorders>
          </w:tcPr>
          <w:p w:rsidR="005A5201" w:rsidRPr="00B472A8" w:rsidRDefault="005A5201" w:rsidP="00242909">
            <w:pPr>
              <w:pStyle w:val="af9"/>
              <w:spacing w:line="360" w:lineRule="auto"/>
              <w:jc w:val="both"/>
              <w:rPr>
                <w:b w:val="0"/>
                <w:iCs/>
                <w:sz w:val="22"/>
                <w:szCs w:val="22"/>
              </w:rPr>
            </w:pPr>
            <w:r w:rsidRPr="00B472A8">
              <w:rPr>
                <w:rFonts w:eastAsia="Verdana"/>
                <w:b w:val="0"/>
                <w:sz w:val="22"/>
                <w:szCs w:val="22"/>
              </w:rPr>
              <w:t>Молочнохозяйственный вестник, №2 (18), II кв. 2015.</w:t>
            </w:r>
          </w:p>
        </w:tc>
      </w:tr>
    </w:tbl>
    <w:p w:rsidR="005A5201" w:rsidRPr="00B472A8" w:rsidRDefault="005A5201" w:rsidP="005A5201">
      <w:pPr>
        <w:spacing w:line="360" w:lineRule="auto"/>
      </w:pPr>
    </w:p>
    <w:p w:rsidR="005A5201" w:rsidRDefault="005A5201" w:rsidP="005A5201">
      <w:pPr>
        <w:spacing w:line="360" w:lineRule="auto"/>
      </w:pPr>
    </w:p>
    <w:p w:rsidR="005A5201"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6.2</w:t>
      </w:r>
    </w:p>
    <w:tbl>
      <w:tblPr>
        <w:tblW w:w="1564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5997"/>
        <w:gridCol w:w="3600"/>
        <w:gridCol w:w="3771"/>
      </w:tblGrid>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5997"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771"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Pr>
          <w:p w:rsidR="005A5201" w:rsidRPr="00B472A8" w:rsidRDefault="005A5201" w:rsidP="00242909">
            <w:pPr>
              <w:spacing w:line="360" w:lineRule="auto"/>
              <w:rPr>
                <w:sz w:val="22"/>
                <w:szCs w:val="22"/>
              </w:rPr>
            </w:pPr>
          </w:p>
        </w:tc>
        <w:tc>
          <w:tcPr>
            <w:tcW w:w="5997" w:type="dxa"/>
          </w:tcPr>
          <w:p w:rsidR="005A5201" w:rsidRPr="00B472A8" w:rsidRDefault="005A5201" w:rsidP="00242909">
            <w:pPr>
              <w:pStyle w:val="af9"/>
              <w:spacing w:line="360" w:lineRule="auto"/>
              <w:jc w:val="both"/>
              <w:rPr>
                <w:rFonts w:eastAsia="Arial"/>
                <w:b w:val="0"/>
                <w:sz w:val="22"/>
                <w:szCs w:val="22"/>
              </w:rPr>
            </w:pPr>
            <w:r w:rsidRPr="00B472A8">
              <w:rPr>
                <w:rFonts w:eastAsia="Arial"/>
                <w:b w:val="0"/>
                <w:sz w:val="22"/>
                <w:szCs w:val="22"/>
              </w:rPr>
              <w:t>Пространственная неоднородность электрического сопр</w:t>
            </w:r>
            <w:r w:rsidRPr="00B472A8">
              <w:rPr>
                <w:rFonts w:eastAsia="Arial"/>
                <w:b w:val="0"/>
                <w:sz w:val="22"/>
                <w:szCs w:val="22"/>
              </w:rPr>
              <w:t>о</w:t>
            </w:r>
            <w:r w:rsidRPr="00B472A8">
              <w:rPr>
                <w:rFonts w:eastAsia="Arial"/>
                <w:b w:val="0"/>
                <w:sz w:val="22"/>
                <w:szCs w:val="22"/>
              </w:rPr>
              <w:t>тивления почвы ее связь с урожайностью ячменя в полевом опыте центра точного земледелия</w:t>
            </w:r>
          </w:p>
        </w:tc>
        <w:tc>
          <w:tcPr>
            <w:tcW w:w="3600" w:type="dxa"/>
          </w:tcPr>
          <w:p w:rsidR="005A5201" w:rsidRPr="00B472A8" w:rsidRDefault="005A5201" w:rsidP="00242909">
            <w:pPr>
              <w:pStyle w:val="af9"/>
              <w:spacing w:line="360" w:lineRule="auto"/>
              <w:jc w:val="both"/>
              <w:rPr>
                <w:rFonts w:eastAsia="Arial"/>
                <w:b w:val="0"/>
                <w:sz w:val="22"/>
                <w:szCs w:val="22"/>
              </w:rPr>
            </w:pPr>
            <w:r w:rsidRPr="00B472A8">
              <w:rPr>
                <w:rFonts w:eastAsia="Arial"/>
                <w:b w:val="0"/>
                <w:sz w:val="22"/>
                <w:szCs w:val="22"/>
              </w:rPr>
              <w:t>Железова С.В., Самсонова. В.П.</w:t>
            </w:r>
          </w:p>
          <w:p w:rsidR="005A5201" w:rsidRPr="00B472A8" w:rsidRDefault="005A5201" w:rsidP="00242909">
            <w:pPr>
              <w:pStyle w:val="af9"/>
              <w:spacing w:line="360" w:lineRule="auto"/>
              <w:jc w:val="both"/>
              <w:rPr>
                <w:rFonts w:eastAsia="Verdana"/>
                <w:b w:val="0"/>
                <w:sz w:val="22"/>
                <w:szCs w:val="22"/>
              </w:rPr>
            </w:pPr>
            <w:r w:rsidRPr="00B472A8">
              <w:rPr>
                <w:rFonts w:eastAsia="Arial"/>
                <w:b w:val="0"/>
                <w:sz w:val="22"/>
                <w:szCs w:val="22"/>
              </w:rPr>
              <w:t>Московский государственный ун</w:t>
            </w:r>
            <w:r w:rsidRPr="00B472A8">
              <w:rPr>
                <w:rFonts w:eastAsia="Arial"/>
                <w:b w:val="0"/>
                <w:sz w:val="22"/>
                <w:szCs w:val="22"/>
              </w:rPr>
              <w:t>и</w:t>
            </w:r>
            <w:r w:rsidRPr="00B472A8">
              <w:rPr>
                <w:rFonts w:eastAsia="Arial"/>
                <w:b w:val="0"/>
                <w:sz w:val="22"/>
                <w:szCs w:val="22"/>
              </w:rPr>
              <w:t>верситет им. М.В. Ломоносова</w:t>
            </w:r>
          </w:p>
        </w:tc>
        <w:tc>
          <w:tcPr>
            <w:tcW w:w="3771" w:type="dxa"/>
          </w:tcPr>
          <w:p w:rsidR="005A5201" w:rsidRPr="00B472A8" w:rsidRDefault="005A5201" w:rsidP="00242909">
            <w:pPr>
              <w:pStyle w:val="af9"/>
              <w:spacing w:line="360" w:lineRule="auto"/>
              <w:jc w:val="both"/>
              <w:rPr>
                <w:rFonts w:eastAsia="Verdana"/>
                <w:b w:val="0"/>
                <w:sz w:val="22"/>
                <w:szCs w:val="22"/>
              </w:rPr>
            </w:pPr>
            <w:r w:rsidRPr="00B472A8">
              <w:rPr>
                <w:rFonts w:eastAsia="Arial"/>
                <w:b w:val="0"/>
                <w:sz w:val="22"/>
                <w:szCs w:val="22"/>
              </w:rPr>
              <w:t>Вестник Алтайского государственн</w:t>
            </w:r>
            <w:r w:rsidRPr="00B472A8">
              <w:rPr>
                <w:rFonts w:eastAsia="Arial"/>
                <w:b w:val="0"/>
                <w:sz w:val="22"/>
                <w:szCs w:val="22"/>
              </w:rPr>
              <w:t>о</w:t>
            </w:r>
            <w:r w:rsidRPr="00B472A8">
              <w:rPr>
                <w:rFonts w:eastAsia="Arial"/>
                <w:b w:val="0"/>
                <w:sz w:val="22"/>
                <w:szCs w:val="22"/>
              </w:rPr>
              <w:t>го аграрного университета №6 (116), 2014.</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pStyle w:val="af9"/>
              <w:spacing w:line="360" w:lineRule="auto"/>
              <w:jc w:val="both"/>
              <w:rPr>
                <w:rFonts w:eastAsia="Arial"/>
                <w:b w:val="0"/>
                <w:sz w:val="22"/>
                <w:szCs w:val="22"/>
              </w:rPr>
            </w:pPr>
            <w:r w:rsidRPr="00B472A8">
              <w:rPr>
                <w:rFonts w:eastAsia="Arial Narrow"/>
                <w:b w:val="0"/>
                <w:sz w:val="22"/>
                <w:szCs w:val="22"/>
              </w:rPr>
              <w:t>Точное земледелие теория и практика. 364 с.</w:t>
            </w:r>
          </w:p>
        </w:tc>
        <w:tc>
          <w:tcPr>
            <w:tcW w:w="3600" w:type="dxa"/>
          </w:tcPr>
          <w:p w:rsidR="005A5201" w:rsidRPr="00B472A8" w:rsidRDefault="005A5201" w:rsidP="00242909">
            <w:pPr>
              <w:pStyle w:val="af9"/>
              <w:spacing w:line="360" w:lineRule="auto"/>
              <w:jc w:val="both"/>
              <w:rPr>
                <w:rFonts w:eastAsia="Arial"/>
                <w:b w:val="0"/>
                <w:sz w:val="22"/>
                <w:szCs w:val="22"/>
              </w:rPr>
            </w:pPr>
            <w:r w:rsidRPr="00B472A8">
              <w:rPr>
                <w:rFonts w:eastAsia="Arial Narrow"/>
                <w:b w:val="0"/>
                <w:sz w:val="22"/>
                <w:szCs w:val="22"/>
              </w:rPr>
              <w:t>Якушев В.В.</w:t>
            </w:r>
          </w:p>
        </w:tc>
        <w:tc>
          <w:tcPr>
            <w:tcW w:w="3771" w:type="dxa"/>
          </w:tcPr>
          <w:p w:rsidR="005A5201" w:rsidRPr="00B472A8" w:rsidRDefault="005A5201" w:rsidP="00242909">
            <w:pPr>
              <w:pStyle w:val="af9"/>
              <w:spacing w:line="360" w:lineRule="auto"/>
              <w:jc w:val="both"/>
              <w:rPr>
                <w:rFonts w:eastAsia="Arial"/>
                <w:b w:val="0"/>
                <w:sz w:val="22"/>
                <w:szCs w:val="22"/>
              </w:rPr>
            </w:pPr>
            <w:r w:rsidRPr="00B472A8">
              <w:rPr>
                <w:rFonts w:eastAsia="Arial Narrow"/>
                <w:b w:val="0"/>
                <w:sz w:val="22"/>
                <w:szCs w:val="22"/>
              </w:rPr>
              <w:t>СПб., 2016.</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tabs>
                <w:tab w:val="left" w:pos="425"/>
              </w:tabs>
              <w:spacing w:line="360" w:lineRule="auto"/>
              <w:rPr>
                <w:rFonts w:eastAsia="Arial"/>
                <w:sz w:val="22"/>
                <w:szCs w:val="22"/>
              </w:rPr>
            </w:pPr>
            <w:r w:rsidRPr="00B472A8">
              <w:rPr>
                <w:rFonts w:eastAsia="Arial Narrow"/>
                <w:sz w:val="22"/>
                <w:szCs w:val="22"/>
              </w:rPr>
              <w:t>Основные элементы системы точного земледелия. 39 с.</w:t>
            </w:r>
          </w:p>
        </w:tc>
        <w:tc>
          <w:tcPr>
            <w:tcW w:w="3600" w:type="dxa"/>
          </w:tcPr>
          <w:p w:rsidR="005A5201" w:rsidRPr="00B472A8" w:rsidRDefault="005A5201" w:rsidP="00242909">
            <w:pPr>
              <w:pStyle w:val="af9"/>
              <w:spacing w:line="360" w:lineRule="auto"/>
              <w:jc w:val="both"/>
              <w:rPr>
                <w:rFonts w:eastAsia="Arial"/>
                <w:b w:val="0"/>
                <w:sz w:val="22"/>
                <w:szCs w:val="22"/>
              </w:rPr>
            </w:pPr>
            <w:r w:rsidRPr="00B472A8">
              <w:rPr>
                <w:rFonts w:eastAsia="Arial Narrow"/>
                <w:b w:val="0"/>
                <w:sz w:val="22"/>
                <w:szCs w:val="22"/>
              </w:rPr>
              <w:t>Труфляк Е.В.</w:t>
            </w:r>
          </w:p>
        </w:tc>
        <w:tc>
          <w:tcPr>
            <w:tcW w:w="3771" w:type="dxa"/>
          </w:tcPr>
          <w:p w:rsidR="005A5201" w:rsidRPr="00B472A8" w:rsidRDefault="005A5201" w:rsidP="00242909">
            <w:pPr>
              <w:pStyle w:val="af9"/>
              <w:spacing w:line="360" w:lineRule="auto"/>
              <w:jc w:val="both"/>
              <w:rPr>
                <w:rFonts w:eastAsia="Arial"/>
                <w:b w:val="0"/>
                <w:sz w:val="22"/>
                <w:szCs w:val="22"/>
              </w:rPr>
            </w:pPr>
            <w:r w:rsidRPr="00B472A8">
              <w:rPr>
                <w:rFonts w:eastAsia="Arial Narrow"/>
                <w:b w:val="0"/>
                <w:sz w:val="22"/>
                <w:szCs w:val="22"/>
              </w:rPr>
              <w:t>Краснодар: Изд-во КубГАУ, 2016.</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tabs>
                <w:tab w:val="left" w:pos="894"/>
              </w:tabs>
              <w:spacing w:line="360" w:lineRule="auto"/>
              <w:rPr>
                <w:rFonts w:eastAsia="Arial Narrow"/>
                <w:sz w:val="22"/>
                <w:szCs w:val="22"/>
              </w:rPr>
            </w:pPr>
            <w:r w:rsidRPr="00B472A8">
              <w:rPr>
                <w:rFonts w:eastAsia="Verdana"/>
                <w:sz w:val="22"/>
                <w:szCs w:val="22"/>
              </w:rPr>
              <w:t>Опыт применения и развитие систем точного земледелия. 100 с.</w:t>
            </w:r>
          </w:p>
        </w:tc>
        <w:tc>
          <w:tcPr>
            <w:tcW w:w="3600" w:type="dxa"/>
          </w:tcPr>
          <w:p w:rsidR="005A5201" w:rsidRPr="00B472A8" w:rsidRDefault="005A5201" w:rsidP="00242909">
            <w:pPr>
              <w:pStyle w:val="af9"/>
              <w:spacing w:line="360" w:lineRule="auto"/>
              <w:jc w:val="both"/>
              <w:rPr>
                <w:rFonts w:eastAsia="Arial Narrow"/>
                <w:b w:val="0"/>
                <w:sz w:val="22"/>
                <w:szCs w:val="22"/>
              </w:rPr>
            </w:pPr>
            <w:r w:rsidRPr="00B472A8">
              <w:rPr>
                <w:rFonts w:eastAsia="Verdana"/>
                <w:b w:val="0"/>
                <w:sz w:val="22"/>
                <w:szCs w:val="22"/>
              </w:rPr>
              <w:t>Соловьева Н.Ф.</w:t>
            </w:r>
          </w:p>
        </w:tc>
        <w:tc>
          <w:tcPr>
            <w:tcW w:w="3771" w:type="dxa"/>
          </w:tcPr>
          <w:p w:rsidR="005A5201" w:rsidRPr="00B472A8" w:rsidRDefault="005A5201" w:rsidP="00242909">
            <w:pPr>
              <w:pStyle w:val="af9"/>
              <w:spacing w:line="360" w:lineRule="auto"/>
              <w:jc w:val="both"/>
              <w:rPr>
                <w:rFonts w:eastAsia="Arial Narrow"/>
                <w:b w:val="0"/>
                <w:sz w:val="22"/>
                <w:szCs w:val="22"/>
              </w:rPr>
            </w:pPr>
            <w:r w:rsidRPr="00B472A8">
              <w:rPr>
                <w:rFonts w:eastAsia="Verdana"/>
                <w:b w:val="0"/>
                <w:sz w:val="22"/>
                <w:szCs w:val="22"/>
              </w:rPr>
              <w:t>Науч.-ан. обзор / Н. Ф. Соловьева. – М.: Росинформагротех, 2008.</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tabs>
                <w:tab w:val="left" w:pos="909"/>
              </w:tabs>
              <w:spacing w:line="360" w:lineRule="auto"/>
              <w:rPr>
                <w:rFonts w:eastAsia="Arial Narrow"/>
                <w:sz w:val="22"/>
                <w:szCs w:val="22"/>
              </w:rPr>
            </w:pPr>
            <w:r w:rsidRPr="00B472A8">
              <w:rPr>
                <w:rFonts w:eastAsia="Verdana"/>
                <w:sz w:val="22"/>
                <w:szCs w:val="22"/>
              </w:rPr>
              <w:t>Технологии точного земледелия, их перспективы и возмо</w:t>
            </w:r>
            <w:r w:rsidRPr="00B472A8">
              <w:rPr>
                <w:rFonts w:eastAsia="Verdana"/>
                <w:sz w:val="22"/>
                <w:szCs w:val="22"/>
              </w:rPr>
              <w:t>ж</w:t>
            </w:r>
            <w:r w:rsidRPr="00B472A8">
              <w:rPr>
                <w:rFonts w:eastAsia="Verdana"/>
                <w:sz w:val="22"/>
                <w:szCs w:val="22"/>
              </w:rPr>
              <w:t>ности использования на мелиорированных землях. 110 с.</w:t>
            </w:r>
          </w:p>
        </w:tc>
        <w:tc>
          <w:tcPr>
            <w:tcW w:w="3600" w:type="dxa"/>
          </w:tcPr>
          <w:p w:rsidR="005A5201" w:rsidRPr="00B472A8" w:rsidRDefault="005A5201" w:rsidP="00242909">
            <w:pPr>
              <w:pStyle w:val="af9"/>
              <w:spacing w:line="360" w:lineRule="auto"/>
              <w:jc w:val="both"/>
              <w:rPr>
                <w:rFonts w:eastAsia="Arial Narrow"/>
                <w:b w:val="0"/>
                <w:sz w:val="22"/>
                <w:szCs w:val="22"/>
              </w:rPr>
            </w:pPr>
            <w:r w:rsidRPr="00B472A8">
              <w:rPr>
                <w:rFonts w:eastAsia="Verdana"/>
                <w:b w:val="0"/>
                <w:sz w:val="22"/>
                <w:szCs w:val="22"/>
              </w:rPr>
              <w:t>Белавецкая Т.М.</w:t>
            </w:r>
          </w:p>
        </w:tc>
        <w:tc>
          <w:tcPr>
            <w:tcW w:w="3771" w:type="dxa"/>
          </w:tcPr>
          <w:p w:rsidR="005A5201" w:rsidRPr="00B472A8" w:rsidRDefault="005A5201" w:rsidP="00242909">
            <w:pPr>
              <w:pStyle w:val="af9"/>
              <w:spacing w:line="360" w:lineRule="auto"/>
              <w:jc w:val="both"/>
              <w:rPr>
                <w:rFonts w:eastAsia="Arial Narrow"/>
                <w:b w:val="0"/>
                <w:sz w:val="22"/>
                <w:szCs w:val="22"/>
              </w:rPr>
            </w:pPr>
            <w:r w:rsidRPr="00B472A8">
              <w:rPr>
                <w:rFonts w:eastAsia="Verdana"/>
                <w:b w:val="0"/>
                <w:sz w:val="22"/>
                <w:szCs w:val="22"/>
              </w:rPr>
              <w:t>Научно-технический обзор/ Т.М. Б</w:t>
            </w:r>
            <w:r w:rsidRPr="00B472A8">
              <w:rPr>
                <w:rFonts w:eastAsia="Verdana"/>
                <w:b w:val="0"/>
                <w:sz w:val="22"/>
                <w:szCs w:val="22"/>
              </w:rPr>
              <w:t>е</w:t>
            </w:r>
            <w:r w:rsidRPr="00B472A8">
              <w:rPr>
                <w:rFonts w:eastAsia="Verdana"/>
                <w:b w:val="0"/>
                <w:sz w:val="22"/>
                <w:szCs w:val="22"/>
              </w:rPr>
              <w:t>лавецкая. – М.: ФГНУ ЦНТИ «М</w:t>
            </w:r>
            <w:r w:rsidRPr="00B472A8">
              <w:rPr>
                <w:rFonts w:eastAsia="Verdana"/>
                <w:b w:val="0"/>
                <w:sz w:val="22"/>
                <w:szCs w:val="22"/>
              </w:rPr>
              <w:t>е</w:t>
            </w:r>
            <w:r w:rsidRPr="00B472A8">
              <w:rPr>
                <w:rFonts w:eastAsia="Verdana"/>
                <w:b w:val="0"/>
                <w:sz w:val="22"/>
                <w:szCs w:val="22"/>
              </w:rPr>
              <w:t>лиоводинформ», 2009.</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997" w:type="dxa"/>
          </w:tcPr>
          <w:p w:rsidR="005A5201" w:rsidRPr="00B472A8" w:rsidRDefault="005A5201" w:rsidP="00242909">
            <w:pPr>
              <w:tabs>
                <w:tab w:val="left" w:pos="425"/>
              </w:tabs>
              <w:spacing w:line="360" w:lineRule="auto"/>
              <w:rPr>
                <w:rFonts w:eastAsia="Arial Narrow"/>
                <w:sz w:val="22"/>
                <w:szCs w:val="22"/>
              </w:rPr>
            </w:pPr>
            <w:r w:rsidRPr="00B472A8">
              <w:rPr>
                <w:rFonts w:eastAsia="Verdana"/>
                <w:sz w:val="22"/>
                <w:szCs w:val="22"/>
              </w:rPr>
              <w:t>Точное земледелие и животноводство – генеральное напра</w:t>
            </w:r>
            <w:r w:rsidRPr="00B472A8">
              <w:rPr>
                <w:rFonts w:eastAsia="Verdana"/>
                <w:sz w:val="22"/>
                <w:szCs w:val="22"/>
              </w:rPr>
              <w:t>в</w:t>
            </w:r>
            <w:r w:rsidRPr="00B472A8">
              <w:rPr>
                <w:rFonts w:eastAsia="Verdana"/>
                <w:sz w:val="22"/>
                <w:szCs w:val="22"/>
              </w:rPr>
              <w:t>ление развития сельскохозяйственного производства в 21-м веке. С. 8-11.</w:t>
            </w:r>
          </w:p>
        </w:tc>
        <w:tc>
          <w:tcPr>
            <w:tcW w:w="3600" w:type="dxa"/>
          </w:tcPr>
          <w:p w:rsidR="005A5201" w:rsidRPr="00B472A8" w:rsidRDefault="005A5201" w:rsidP="00242909">
            <w:pPr>
              <w:pStyle w:val="af9"/>
              <w:spacing w:line="360" w:lineRule="auto"/>
              <w:jc w:val="both"/>
              <w:rPr>
                <w:rFonts w:eastAsia="Arial Narrow"/>
                <w:b w:val="0"/>
                <w:sz w:val="22"/>
                <w:szCs w:val="22"/>
              </w:rPr>
            </w:pPr>
            <w:r w:rsidRPr="00B472A8">
              <w:rPr>
                <w:rFonts w:eastAsia="Verdana"/>
                <w:b w:val="0"/>
                <w:sz w:val="22"/>
                <w:szCs w:val="22"/>
              </w:rPr>
              <w:t>Лачуга Ю.Ф.</w:t>
            </w:r>
          </w:p>
        </w:tc>
        <w:tc>
          <w:tcPr>
            <w:tcW w:w="3771" w:type="dxa"/>
          </w:tcPr>
          <w:p w:rsidR="005A5201" w:rsidRPr="00B472A8" w:rsidRDefault="005A5201" w:rsidP="00242909">
            <w:pPr>
              <w:pStyle w:val="af9"/>
              <w:spacing w:line="360" w:lineRule="auto"/>
              <w:jc w:val="both"/>
              <w:rPr>
                <w:rFonts w:eastAsia="Arial Narrow"/>
                <w:b w:val="0"/>
                <w:sz w:val="22"/>
                <w:szCs w:val="22"/>
              </w:rPr>
            </w:pPr>
            <w:r w:rsidRPr="00B472A8">
              <w:rPr>
                <w:rFonts w:eastAsia="Verdana"/>
                <w:b w:val="0"/>
                <w:sz w:val="22"/>
                <w:szCs w:val="22"/>
              </w:rPr>
              <w:t>Машинные технологии производства продукции в системе точного земл</w:t>
            </w:r>
            <w:r w:rsidRPr="00B472A8">
              <w:rPr>
                <w:rFonts w:eastAsia="Verdana"/>
                <w:b w:val="0"/>
                <w:sz w:val="22"/>
                <w:szCs w:val="22"/>
              </w:rPr>
              <w:t>е</w:t>
            </w:r>
            <w:r w:rsidRPr="00B472A8">
              <w:rPr>
                <w:rFonts w:eastAsia="Verdana"/>
                <w:b w:val="0"/>
                <w:sz w:val="22"/>
                <w:szCs w:val="22"/>
              </w:rPr>
              <w:t>делия и животноводства (16-18 июня 2004 г., Москва). – М.: ГНУ ВИМ, 2005.</w:t>
            </w:r>
          </w:p>
        </w:tc>
      </w:tr>
      <w:tr w:rsidR="005A5201" w:rsidRPr="00B472A8" w:rsidTr="00242909">
        <w:trPr>
          <w:cantSplit/>
          <w:trHeight w:val="170"/>
        </w:trPr>
        <w:tc>
          <w:tcPr>
            <w:tcW w:w="2280" w:type="dxa"/>
            <w:vMerge/>
            <w:tcBorders>
              <w:bottom w:val="nil"/>
            </w:tcBorders>
          </w:tcPr>
          <w:p w:rsidR="005A5201" w:rsidRPr="00B472A8" w:rsidRDefault="005A5201" w:rsidP="00242909">
            <w:pPr>
              <w:spacing w:line="360" w:lineRule="auto"/>
              <w:rPr>
                <w:sz w:val="22"/>
                <w:szCs w:val="22"/>
              </w:rPr>
            </w:pPr>
          </w:p>
        </w:tc>
        <w:tc>
          <w:tcPr>
            <w:tcW w:w="5997" w:type="dxa"/>
            <w:tcBorders>
              <w:bottom w:val="nil"/>
            </w:tcBorders>
          </w:tcPr>
          <w:p w:rsidR="005A5201" w:rsidRPr="00B472A8" w:rsidRDefault="005A5201" w:rsidP="00242909">
            <w:pPr>
              <w:tabs>
                <w:tab w:val="left" w:pos="898"/>
              </w:tabs>
              <w:spacing w:line="360" w:lineRule="auto"/>
              <w:rPr>
                <w:rFonts w:eastAsia="Arial Narrow"/>
                <w:sz w:val="22"/>
                <w:szCs w:val="22"/>
              </w:rPr>
            </w:pPr>
            <w:r w:rsidRPr="00B472A8">
              <w:rPr>
                <w:rFonts w:eastAsia="Verdana"/>
                <w:sz w:val="22"/>
                <w:szCs w:val="22"/>
              </w:rPr>
              <w:t>Информационное обеспечение технологий точного землед</w:t>
            </w:r>
            <w:r w:rsidRPr="00B472A8">
              <w:rPr>
                <w:rFonts w:eastAsia="Verdana"/>
                <w:sz w:val="22"/>
                <w:szCs w:val="22"/>
              </w:rPr>
              <w:t>е</w:t>
            </w:r>
            <w:r w:rsidRPr="00B472A8">
              <w:rPr>
                <w:rFonts w:eastAsia="Verdana"/>
                <w:sz w:val="22"/>
                <w:szCs w:val="22"/>
              </w:rPr>
              <w:t>лия. С. 10-13.</w:t>
            </w:r>
          </w:p>
        </w:tc>
        <w:tc>
          <w:tcPr>
            <w:tcW w:w="3600" w:type="dxa"/>
            <w:tcBorders>
              <w:bottom w:val="nil"/>
            </w:tcBorders>
          </w:tcPr>
          <w:p w:rsidR="005A5201" w:rsidRPr="00B472A8" w:rsidRDefault="005A5201" w:rsidP="00242909">
            <w:pPr>
              <w:pStyle w:val="af9"/>
              <w:spacing w:line="360" w:lineRule="auto"/>
              <w:jc w:val="both"/>
              <w:rPr>
                <w:rFonts w:eastAsia="Arial Narrow"/>
                <w:b w:val="0"/>
                <w:sz w:val="22"/>
                <w:szCs w:val="22"/>
              </w:rPr>
            </w:pPr>
            <w:r w:rsidRPr="00B472A8">
              <w:rPr>
                <w:rFonts w:eastAsia="Verdana"/>
                <w:b w:val="0"/>
                <w:sz w:val="22"/>
                <w:szCs w:val="22"/>
              </w:rPr>
              <w:t>Байбеков Р.Ф., Афанасьев Р.А.</w:t>
            </w:r>
          </w:p>
        </w:tc>
        <w:tc>
          <w:tcPr>
            <w:tcW w:w="3771" w:type="dxa"/>
            <w:tcBorders>
              <w:bottom w:val="nil"/>
            </w:tcBorders>
          </w:tcPr>
          <w:p w:rsidR="005A5201" w:rsidRPr="00B472A8" w:rsidRDefault="005A5201" w:rsidP="00242909">
            <w:pPr>
              <w:pStyle w:val="af9"/>
              <w:spacing w:line="360" w:lineRule="auto"/>
              <w:jc w:val="both"/>
              <w:rPr>
                <w:rFonts w:eastAsia="Arial Narrow"/>
                <w:b w:val="0"/>
                <w:sz w:val="22"/>
                <w:szCs w:val="22"/>
              </w:rPr>
            </w:pPr>
            <w:r w:rsidRPr="00B472A8">
              <w:rPr>
                <w:rFonts w:eastAsia="Verdana"/>
                <w:b w:val="0"/>
                <w:sz w:val="22"/>
                <w:szCs w:val="22"/>
              </w:rPr>
              <w:t>Мелиорация и водное хозяйство. 2012. №1.</w:t>
            </w:r>
          </w:p>
        </w:tc>
      </w:tr>
    </w:tbl>
    <w:p w:rsidR="005A5201" w:rsidRPr="00B472A8" w:rsidRDefault="005A5201" w:rsidP="005A5201">
      <w:pPr>
        <w:spacing w:line="360" w:lineRule="auto"/>
      </w:pPr>
    </w:p>
    <w:p w:rsidR="005A5201" w:rsidRPr="00B472A8" w:rsidRDefault="005A5201" w:rsidP="005A5201">
      <w:pPr>
        <w:pStyle w:val="afa"/>
        <w:spacing w:before="0" w:after="0" w:line="360" w:lineRule="auto"/>
        <w:rPr>
          <w:rFonts w:ascii="Times New Roman" w:hAnsi="Times New Roman"/>
          <w:sz w:val="24"/>
          <w:szCs w:val="24"/>
        </w:rPr>
      </w:pPr>
      <w:r w:rsidRPr="00B472A8">
        <w:rPr>
          <w:rFonts w:ascii="Times New Roman" w:hAnsi="Times New Roman"/>
          <w:sz w:val="24"/>
          <w:szCs w:val="24"/>
        </w:rPr>
        <w:br w:type="page"/>
      </w:r>
    </w:p>
    <w:p w:rsidR="005A5201" w:rsidRPr="00B472A8" w:rsidRDefault="005A5201" w:rsidP="005A5201">
      <w:pPr>
        <w:spacing w:line="360" w:lineRule="auto"/>
      </w:pPr>
      <w:r w:rsidRPr="00B472A8">
        <w:lastRenderedPageBreak/>
        <w:t>Продолжение таблицы В 6.2</w:t>
      </w:r>
    </w:p>
    <w:tbl>
      <w:tblPr>
        <w:tblW w:w="1572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3600"/>
        <w:gridCol w:w="3360"/>
      </w:tblGrid>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6480"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36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Pr>
          <w:p w:rsidR="005A5201" w:rsidRPr="00B472A8" w:rsidRDefault="005A5201" w:rsidP="00242909">
            <w:pPr>
              <w:spacing w:line="360" w:lineRule="auto"/>
              <w:rPr>
                <w:sz w:val="22"/>
                <w:szCs w:val="22"/>
              </w:rPr>
            </w:pPr>
          </w:p>
        </w:tc>
        <w:tc>
          <w:tcPr>
            <w:tcW w:w="6480" w:type="dxa"/>
          </w:tcPr>
          <w:p w:rsidR="005A5201" w:rsidRPr="00B472A8" w:rsidRDefault="005A5201" w:rsidP="00242909">
            <w:pPr>
              <w:tabs>
                <w:tab w:val="left" w:pos="574"/>
              </w:tabs>
              <w:spacing w:line="360" w:lineRule="auto"/>
              <w:rPr>
                <w:rFonts w:eastAsia="Arial"/>
                <w:sz w:val="22"/>
                <w:szCs w:val="22"/>
              </w:rPr>
            </w:pPr>
            <w:r w:rsidRPr="00B472A8">
              <w:rPr>
                <w:rFonts w:eastAsia="Arial"/>
                <w:sz w:val="22"/>
                <w:szCs w:val="22"/>
              </w:rPr>
              <w:t>Сенсорные датчики управляют нормой внесения азотных удобр</w:t>
            </w:r>
            <w:r w:rsidRPr="00B472A8">
              <w:rPr>
                <w:rFonts w:eastAsia="Arial"/>
                <w:sz w:val="22"/>
                <w:szCs w:val="22"/>
              </w:rPr>
              <w:t>е</w:t>
            </w:r>
            <w:r w:rsidRPr="00B472A8">
              <w:rPr>
                <w:rFonts w:eastAsia="Arial"/>
                <w:sz w:val="22"/>
                <w:szCs w:val="22"/>
              </w:rPr>
              <w:t>ний. С. 54-55.</w:t>
            </w:r>
          </w:p>
        </w:tc>
        <w:tc>
          <w:tcPr>
            <w:tcW w:w="3600" w:type="dxa"/>
          </w:tcPr>
          <w:p w:rsidR="005A5201" w:rsidRPr="00B472A8" w:rsidRDefault="005A5201" w:rsidP="00242909">
            <w:pPr>
              <w:pStyle w:val="af9"/>
              <w:spacing w:line="360" w:lineRule="auto"/>
              <w:jc w:val="both"/>
              <w:rPr>
                <w:rFonts w:eastAsia="Arial Narrow"/>
                <w:b w:val="0"/>
                <w:sz w:val="22"/>
                <w:szCs w:val="22"/>
              </w:rPr>
            </w:pPr>
            <w:r w:rsidRPr="00B472A8">
              <w:rPr>
                <w:rFonts w:eastAsia="Arial"/>
                <w:b w:val="0"/>
                <w:sz w:val="22"/>
                <w:szCs w:val="22"/>
              </w:rPr>
              <w:t>Тенеков А.А.</w:t>
            </w:r>
          </w:p>
        </w:tc>
        <w:tc>
          <w:tcPr>
            <w:tcW w:w="3360" w:type="dxa"/>
          </w:tcPr>
          <w:p w:rsidR="005A5201" w:rsidRPr="00B472A8" w:rsidRDefault="005A5201" w:rsidP="00242909">
            <w:pPr>
              <w:pStyle w:val="af9"/>
              <w:spacing w:line="360" w:lineRule="auto"/>
              <w:jc w:val="both"/>
              <w:rPr>
                <w:rFonts w:eastAsia="Arial Narrow"/>
                <w:b w:val="0"/>
                <w:sz w:val="22"/>
                <w:szCs w:val="22"/>
              </w:rPr>
            </w:pPr>
            <w:r w:rsidRPr="00B472A8">
              <w:rPr>
                <w:rFonts w:eastAsia="Arial"/>
                <w:b w:val="0"/>
                <w:sz w:val="22"/>
                <w:szCs w:val="22"/>
              </w:rPr>
              <w:t>Агромаркет. 2011. №5.</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Pr>
          <w:p w:rsidR="005A5201" w:rsidRPr="00B472A8" w:rsidRDefault="005A5201" w:rsidP="00242909">
            <w:pPr>
              <w:spacing w:line="360" w:lineRule="auto"/>
              <w:rPr>
                <w:rFonts w:eastAsia="Arial"/>
                <w:sz w:val="22"/>
                <w:szCs w:val="22"/>
              </w:rPr>
            </w:pPr>
            <w:r w:rsidRPr="00B472A8">
              <w:rPr>
                <w:rFonts w:eastAsia="Arial"/>
                <w:sz w:val="22"/>
                <w:szCs w:val="22"/>
              </w:rPr>
              <w:t>Видеонаблюдение и навигация в системах точного земледелия.</w:t>
            </w:r>
          </w:p>
        </w:tc>
        <w:tc>
          <w:tcPr>
            <w:tcW w:w="3600" w:type="dxa"/>
          </w:tcPr>
          <w:p w:rsidR="005A5201" w:rsidRPr="00B472A8" w:rsidRDefault="005A5201" w:rsidP="00242909">
            <w:pPr>
              <w:spacing w:line="360" w:lineRule="auto"/>
              <w:rPr>
                <w:sz w:val="22"/>
                <w:szCs w:val="22"/>
              </w:rPr>
            </w:pPr>
            <w:r w:rsidRPr="00B472A8">
              <w:rPr>
                <w:sz w:val="22"/>
                <w:szCs w:val="22"/>
              </w:rPr>
              <w:t>Башилов А.М., Королёв В.А.</w:t>
            </w:r>
          </w:p>
          <w:p w:rsidR="005A5201" w:rsidRPr="00B472A8" w:rsidRDefault="005A5201" w:rsidP="00242909">
            <w:pPr>
              <w:spacing w:line="360" w:lineRule="auto"/>
              <w:rPr>
                <w:sz w:val="22"/>
                <w:szCs w:val="22"/>
              </w:rPr>
            </w:pPr>
            <w:r w:rsidRPr="00B472A8">
              <w:rPr>
                <w:sz w:val="22"/>
                <w:szCs w:val="22"/>
              </w:rPr>
              <w:t>ФГОУ ВПО «Московский госуда</w:t>
            </w:r>
            <w:r w:rsidRPr="00B472A8">
              <w:rPr>
                <w:sz w:val="22"/>
                <w:szCs w:val="22"/>
              </w:rPr>
              <w:t>р</w:t>
            </w:r>
            <w:r w:rsidRPr="00B472A8">
              <w:rPr>
                <w:sz w:val="22"/>
                <w:szCs w:val="22"/>
              </w:rPr>
              <w:t>ственный агроинженерный униве</w:t>
            </w:r>
            <w:r w:rsidRPr="00B472A8">
              <w:rPr>
                <w:sz w:val="22"/>
                <w:szCs w:val="22"/>
              </w:rPr>
              <w:t>р</w:t>
            </w:r>
            <w:r w:rsidRPr="00B472A8">
              <w:rPr>
                <w:sz w:val="22"/>
                <w:szCs w:val="22"/>
              </w:rPr>
              <w:t>ситет имени В.П. Горячкина».</w:t>
            </w:r>
          </w:p>
        </w:tc>
        <w:tc>
          <w:tcPr>
            <w:tcW w:w="3360" w:type="dxa"/>
          </w:tcPr>
          <w:p w:rsidR="005A5201" w:rsidRPr="00B472A8" w:rsidRDefault="005A5201" w:rsidP="00242909">
            <w:pPr>
              <w:pStyle w:val="af9"/>
              <w:spacing w:line="360" w:lineRule="auto"/>
              <w:jc w:val="both"/>
              <w:rPr>
                <w:rFonts w:eastAsia="Arial"/>
                <w:b w:val="0"/>
                <w:sz w:val="22"/>
                <w:szCs w:val="22"/>
              </w:rPr>
            </w:pPr>
            <w:r w:rsidRPr="00B472A8">
              <w:rPr>
                <w:rFonts w:eastAsia="Arial"/>
                <w:b w:val="0"/>
                <w:sz w:val="22"/>
                <w:szCs w:val="22"/>
              </w:rPr>
              <w:t>Вестник ФГОУ ВПО МГАУ №3, 2009.</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Pr>
          <w:p w:rsidR="005A5201" w:rsidRPr="00B472A8" w:rsidRDefault="005A5201" w:rsidP="00242909">
            <w:pPr>
              <w:pStyle w:val="110"/>
              <w:spacing w:line="360" w:lineRule="auto"/>
              <w:jc w:val="both"/>
              <w:outlineLvl w:val="9"/>
              <w:rPr>
                <w:rFonts w:ascii="Times New Roman" w:hAnsi="Times New Roman" w:cs="Times New Roman"/>
                <w:sz w:val="22"/>
                <w:szCs w:val="22"/>
                <w:lang w:val="ru-RU"/>
              </w:rPr>
            </w:pPr>
            <w:r w:rsidRPr="00B472A8">
              <w:rPr>
                <w:rFonts w:ascii="Times New Roman" w:hAnsi="Times New Roman" w:cs="Times New Roman"/>
                <w:sz w:val="22"/>
                <w:szCs w:val="22"/>
                <w:lang w:val="ru-RU"/>
              </w:rPr>
              <w:t>Точное (координатное) земледелие в РГАУ – МСХА имени К.А. Тимирязева: реальность и перспективы.</w:t>
            </w:r>
          </w:p>
        </w:tc>
        <w:tc>
          <w:tcPr>
            <w:tcW w:w="3600" w:type="dxa"/>
          </w:tcPr>
          <w:p w:rsidR="005A5201" w:rsidRPr="00B472A8" w:rsidRDefault="005A5201" w:rsidP="00242909">
            <w:pPr>
              <w:pStyle w:val="110"/>
              <w:tabs>
                <w:tab w:val="left" w:pos="4963"/>
              </w:tabs>
              <w:spacing w:line="360" w:lineRule="auto"/>
              <w:jc w:val="both"/>
              <w:outlineLvl w:val="9"/>
              <w:rPr>
                <w:rFonts w:ascii="Times New Roman" w:hAnsi="Times New Roman" w:cs="Times New Roman"/>
                <w:sz w:val="22"/>
                <w:szCs w:val="22"/>
                <w:lang w:val="ru-RU"/>
              </w:rPr>
            </w:pPr>
            <w:r w:rsidRPr="00B472A8">
              <w:rPr>
                <w:rFonts w:ascii="Times New Roman" w:hAnsi="Times New Roman" w:cs="Times New Roman"/>
                <w:sz w:val="22"/>
                <w:szCs w:val="22"/>
                <w:lang w:val="ru-RU"/>
              </w:rPr>
              <w:t>Беленков А.И., Тюмаков А.Ю., С</w:t>
            </w:r>
            <w:r w:rsidRPr="00B472A8">
              <w:rPr>
                <w:rFonts w:ascii="Times New Roman" w:hAnsi="Times New Roman" w:cs="Times New Roman"/>
                <w:sz w:val="22"/>
                <w:szCs w:val="22"/>
                <w:lang w:val="ru-RU"/>
              </w:rPr>
              <w:t>а</w:t>
            </w:r>
            <w:r w:rsidRPr="00B472A8">
              <w:rPr>
                <w:rFonts w:ascii="Times New Roman" w:hAnsi="Times New Roman" w:cs="Times New Roman"/>
                <w:sz w:val="22"/>
                <w:szCs w:val="22"/>
                <w:lang w:val="ru-RU"/>
              </w:rPr>
              <w:t>бо М.У.</w:t>
            </w:r>
          </w:p>
          <w:p w:rsidR="005A5201" w:rsidRPr="00B472A8" w:rsidRDefault="005A5201" w:rsidP="00242909">
            <w:pPr>
              <w:spacing w:line="360" w:lineRule="auto"/>
              <w:rPr>
                <w:sz w:val="22"/>
                <w:szCs w:val="22"/>
              </w:rPr>
            </w:pPr>
          </w:p>
        </w:tc>
        <w:tc>
          <w:tcPr>
            <w:tcW w:w="3360" w:type="dxa"/>
          </w:tcPr>
          <w:p w:rsidR="005A5201" w:rsidRPr="00B472A8" w:rsidRDefault="005A5201" w:rsidP="00242909">
            <w:pPr>
              <w:pStyle w:val="af9"/>
              <w:spacing w:line="360" w:lineRule="auto"/>
              <w:jc w:val="both"/>
              <w:rPr>
                <w:rFonts w:eastAsia="Arial"/>
                <w:b w:val="0"/>
                <w:sz w:val="22"/>
                <w:szCs w:val="22"/>
              </w:rPr>
            </w:pPr>
            <w:r w:rsidRPr="00B472A8">
              <w:rPr>
                <w:rFonts w:eastAsia="Arial"/>
                <w:b w:val="0"/>
                <w:sz w:val="22"/>
                <w:szCs w:val="22"/>
              </w:rPr>
              <w:t>Вестник Алтайского государс</w:t>
            </w:r>
            <w:r w:rsidRPr="00B472A8">
              <w:rPr>
                <w:rFonts w:eastAsia="Arial"/>
                <w:b w:val="0"/>
                <w:sz w:val="22"/>
                <w:szCs w:val="22"/>
              </w:rPr>
              <w:t>т</w:t>
            </w:r>
            <w:r w:rsidRPr="00B472A8">
              <w:rPr>
                <w:rFonts w:eastAsia="Arial"/>
                <w:b w:val="0"/>
                <w:sz w:val="22"/>
                <w:szCs w:val="22"/>
              </w:rPr>
              <w:t>венного аграрного университета №4 (126). 2015.</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Pr>
          <w:p w:rsidR="005A5201" w:rsidRPr="00B472A8" w:rsidRDefault="005A5201" w:rsidP="00242909">
            <w:pPr>
              <w:widowControl w:val="0"/>
              <w:tabs>
                <w:tab w:val="left" w:pos="783"/>
              </w:tabs>
              <w:autoSpaceDE w:val="0"/>
              <w:autoSpaceDN w:val="0"/>
              <w:spacing w:line="360" w:lineRule="auto"/>
              <w:rPr>
                <w:sz w:val="22"/>
                <w:szCs w:val="22"/>
              </w:rPr>
            </w:pPr>
            <w:r w:rsidRPr="00B472A8">
              <w:rPr>
                <w:sz w:val="22"/>
                <w:szCs w:val="22"/>
              </w:rPr>
              <w:t>Элементы технологии точного земледелия в полевом опыте РГАУ – МСХА им. К.А. Тимирязева. С. 90-100.</w:t>
            </w:r>
          </w:p>
        </w:tc>
        <w:tc>
          <w:tcPr>
            <w:tcW w:w="3600" w:type="dxa"/>
          </w:tcPr>
          <w:p w:rsidR="005A5201" w:rsidRPr="00B472A8" w:rsidRDefault="005A5201" w:rsidP="00242909">
            <w:pPr>
              <w:pStyle w:val="110"/>
              <w:tabs>
                <w:tab w:val="left" w:pos="4963"/>
              </w:tabs>
              <w:spacing w:line="360" w:lineRule="auto"/>
              <w:jc w:val="both"/>
              <w:outlineLvl w:val="9"/>
              <w:rPr>
                <w:rFonts w:ascii="Times New Roman" w:hAnsi="Times New Roman" w:cs="Times New Roman"/>
                <w:sz w:val="22"/>
                <w:szCs w:val="22"/>
                <w:lang w:val="ru-RU"/>
              </w:rPr>
            </w:pPr>
            <w:r w:rsidRPr="00B472A8">
              <w:rPr>
                <w:rFonts w:ascii="Times New Roman" w:hAnsi="Times New Roman" w:cs="Times New Roman"/>
                <w:sz w:val="22"/>
                <w:szCs w:val="22"/>
                <w:lang w:val="ru-RU"/>
              </w:rPr>
              <w:t>Беленков А.И., Железова С.В., Б</w:t>
            </w:r>
            <w:r w:rsidRPr="00B472A8">
              <w:rPr>
                <w:rFonts w:ascii="Times New Roman" w:hAnsi="Times New Roman" w:cs="Times New Roman"/>
                <w:sz w:val="22"/>
                <w:szCs w:val="22"/>
                <w:lang w:val="ru-RU"/>
              </w:rPr>
              <w:t>е</w:t>
            </w:r>
            <w:r w:rsidRPr="00B472A8">
              <w:rPr>
                <w:rFonts w:ascii="Times New Roman" w:hAnsi="Times New Roman" w:cs="Times New Roman"/>
                <w:sz w:val="22"/>
                <w:szCs w:val="22"/>
                <w:lang w:val="ru-RU"/>
              </w:rPr>
              <w:t>резовский Е.В., Мазиров М.А.</w:t>
            </w:r>
          </w:p>
        </w:tc>
        <w:tc>
          <w:tcPr>
            <w:tcW w:w="3360" w:type="dxa"/>
          </w:tcPr>
          <w:p w:rsidR="005A5201" w:rsidRPr="00B472A8" w:rsidRDefault="005A5201" w:rsidP="00242909">
            <w:pPr>
              <w:pStyle w:val="af9"/>
              <w:spacing w:line="360" w:lineRule="auto"/>
              <w:jc w:val="both"/>
              <w:rPr>
                <w:rFonts w:eastAsia="Arial"/>
                <w:b w:val="0"/>
                <w:sz w:val="22"/>
                <w:szCs w:val="22"/>
              </w:rPr>
            </w:pPr>
            <w:r w:rsidRPr="00B472A8">
              <w:rPr>
                <w:b w:val="0"/>
                <w:sz w:val="22"/>
                <w:szCs w:val="22"/>
              </w:rPr>
              <w:t>Известие ТСХА. 2011. Вып. 6.</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Pr>
          <w:p w:rsidR="005A5201" w:rsidRPr="00B472A8" w:rsidRDefault="005A5201" w:rsidP="00242909">
            <w:pPr>
              <w:widowControl w:val="0"/>
              <w:tabs>
                <w:tab w:val="left" w:pos="746"/>
              </w:tabs>
              <w:autoSpaceDE w:val="0"/>
              <w:autoSpaceDN w:val="0"/>
              <w:spacing w:line="360" w:lineRule="auto"/>
              <w:rPr>
                <w:sz w:val="22"/>
                <w:szCs w:val="22"/>
              </w:rPr>
            </w:pPr>
            <w:r w:rsidRPr="00B472A8">
              <w:rPr>
                <w:sz w:val="22"/>
                <w:szCs w:val="22"/>
              </w:rPr>
              <w:t>Опыт составления карт для точного земледелия. С. 43-46.</w:t>
            </w:r>
          </w:p>
        </w:tc>
        <w:tc>
          <w:tcPr>
            <w:tcW w:w="3600" w:type="dxa"/>
          </w:tcPr>
          <w:p w:rsidR="005A5201" w:rsidRPr="00B472A8" w:rsidRDefault="005A5201" w:rsidP="00242909">
            <w:pPr>
              <w:pStyle w:val="110"/>
              <w:tabs>
                <w:tab w:val="left" w:pos="4963"/>
              </w:tabs>
              <w:spacing w:line="360" w:lineRule="auto"/>
              <w:jc w:val="both"/>
              <w:outlineLvl w:val="9"/>
              <w:rPr>
                <w:rFonts w:ascii="Times New Roman" w:hAnsi="Times New Roman" w:cs="Times New Roman"/>
                <w:sz w:val="22"/>
                <w:szCs w:val="22"/>
                <w:lang w:val="ru-RU"/>
              </w:rPr>
            </w:pPr>
            <w:r w:rsidRPr="00B472A8">
              <w:rPr>
                <w:rFonts w:ascii="Times New Roman" w:hAnsi="Times New Roman" w:cs="Times New Roman"/>
                <w:sz w:val="22"/>
                <w:szCs w:val="22"/>
                <w:lang w:val="ru-RU"/>
              </w:rPr>
              <w:t>Березовский Е.В., Железова С.В., Самсонова В.П.</w:t>
            </w:r>
          </w:p>
        </w:tc>
        <w:tc>
          <w:tcPr>
            <w:tcW w:w="3360" w:type="dxa"/>
          </w:tcPr>
          <w:p w:rsidR="005A5201" w:rsidRPr="00B472A8" w:rsidRDefault="005A5201" w:rsidP="00242909">
            <w:pPr>
              <w:pStyle w:val="af9"/>
              <w:spacing w:line="360" w:lineRule="auto"/>
              <w:jc w:val="both"/>
              <w:rPr>
                <w:rFonts w:eastAsia="Arial"/>
                <w:b w:val="0"/>
                <w:sz w:val="22"/>
                <w:szCs w:val="22"/>
              </w:rPr>
            </w:pPr>
            <w:r w:rsidRPr="00B472A8">
              <w:rPr>
                <w:b w:val="0"/>
                <w:sz w:val="22"/>
                <w:szCs w:val="22"/>
              </w:rPr>
              <w:t>Аграрное обозрение. 2010. №2.</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Pr>
          <w:p w:rsidR="005A5201" w:rsidRPr="00B472A8" w:rsidRDefault="005A5201" w:rsidP="00242909">
            <w:pPr>
              <w:spacing w:line="360" w:lineRule="auto"/>
              <w:rPr>
                <w:sz w:val="22"/>
                <w:szCs w:val="22"/>
              </w:rPr>
            </w:pPr>
            <w:r w:rsidRPr="00B472A8">
              <w:rPr>
                <w:sz w:val="22"/>
                <w:szCs w:val="22"/>
              </w:rPr>
              <w:t>Влияние разных доз биопрепаратов на урожайность и биометр</w:t>
            </w:r>
            <w:r w:rsidRPr="00B472A8">
              <w:rPr>
                <w:sz w:val="22"/>
                <w:szCs w:val="22"/>
              </w:rPr>
              <w:t>и</w:t>
            </w:r>
            <w:r w:rsidRPr="00B472A8">
              <w:rPr>
                <w:sz w:val="22"/>
                <w:szCs w:val="22"/>
              </w:rPr>
              <w:t>ческий показатель люцерны.</w:t>
            </w:r>
          </w:p>
        </w:tc>
        <w:tc>
          <w:tcPr>
            <w:tcW w:w="3600" w:type="dxa"/>
          </w:tcPr>
          <w:p w:rsidR="005A5201" w:rsidRPr="00B472A8" w:rsidRDefault="005A5201" w:rsidP="00242909">
            <w:pPr>
              <w:spacing w:line="360" w:lineRule="auto"/>
              <w:rPr>
                <w:bCs/>
                <w:sz w:val="22"/>
                <w:szCs w:val="22"/>
              </w:rPr>
            </w:pPr>
            <w:r w:rsidRPr="00B472A8">
              <w:rPr>
                <w:sz w:val="22"/>
                <w:szCs w:val="22"/>
              </w:rPr>
              <w:t>Жакеева М.Б., Бекенова У.С., Ж</w:t>
            </w:r>
            <w:r w:rsidRPr="00B472A8">
              <w:rPr>
                <w:sz w:val="22"/>
                <w:szCs w:val="22"/>
              </w:rPr>
              <w:t>у</w:t>
            </w:r>
            <w:r w:rsidRPr="00B472A8">
              <w:rPr>
                <w:sz w:val="22"/>
                <w:szCs w:val="22"/>
              </w:rPr>
              <w:t>мадилова Ж.Ш., Шорабаев Е.Ж., Абдиева К.М., Саданов А.К.</w:t>
            </w:r>
          </w:p>
        </w:tc>
        <w:tc>
          <w:tcPr>
            <w:tcW w:w="3360" w:type="dxa"/>
          </w:tcPr>
          <w:p w:rsidR="005A5201" w:rsidRPr="00B472A8" w:rsidRDefault="005A5201" w:rsidP="00242909">
            <w:pPr>
              <w:spacing w:line="360" w:lineRule="auto"/>
              <w:rPr>
                <w:sz w:val="22"/>
                <w:szCs w:val="22"/>
              </w:rPr>
            </w:pPr>
            <w:r w:rsidRPr="00B472A8">
              <w:rPr>
                <w:sz w:val="22"/>
                <w:szCs w:val="22"/>
              </w:rPr>
              <w:t>Современные проблемы науки и образования. – 2015. – №5.</w:t>
            </w:r>
          </w:p>
        </w:tc>
      </w:tr>
      <w:tr w:rsidR="005A5201" w:rsidRPr="00B472A8" w:rsidTr="00242909">
        <w:trPr>
          <w:cantSplit/>
          <w:trHeight w:val="170"/>
        </w:trPr>
        <w:tc>
          <w:tcPr>
            <w:tcW w:w="2280" w:type="dxa"/>
            <w:vMerge/>
            <w:tcBorders>
              <w:bottom w:val="nil"/>
            </w:tcBorders>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widowControl w:val="0"/>
              <w:tabs>
                <w:tab w:val="left" w:pos="554"/>
              </w:tabs>
              <w:autoSpaceDE w:val="0"/>
              <w:autoSpaceDN w:val="0"/>
              <w:spacing w:line="360" w:lineRule="auto"/>
              <w:rPr>
                <w:sz w:val="22"/>
                <w:szCs w:val="22"/>
              </w:rPr>
            </w:pPr>
            <w:r w:rsidRPr="00B472A8">
              <w:rPr>
                <w:sz w:val="22"/>
                <w:szCs w:val="22"/>
              </w:rPr>
              <w:t>Дифференцированное внесение минеральных удобрений в усл</w:t>
            </w:r>
            <w:r w:rsidRPr="00B472A8">
              <w:rPr>
                <w:sz w:val="22"/>
                <w:szCs w:val="22"/>
              </w:rPr>
              <w:t>о</w:t>
            </w:r>
            <w:r w:rsidRPr="00B472A8">
              <w:rPr>
                <w:sz w:val="22"/>
                <w:szCs w:val="22"/>
              </w:rPr>
              <w:t>виях лесостепи Самарской области. С.11-15.</w:t>
            </w:r>
          </w:p>
        </w:tc>
        <w:tc>
          <w:tcPr>
            <w:tcW w:w="3600" w:type="dxa"/>
            <w:tcBorders>
              <w:bottom w:val="nil"/>
            </w:tcBorders>
          </w:tcPr>
          <w:p w:rsidR="005A5201" w:rsidRPr="00B472A8" w:rsidRDefault="005A5201" w:rsidP="00242909">
            <w:pPr>
              <w:spacing w:line="360" w:lineRule="auto"/>
              <w:rPr>
                <w:sz w:val="22"/>
                <w:szCs w:val="22"/>
              </w:rPr>
            </w:pPr>
            <w:r w:rsidRPr="00B472A8">
              <w:rPr>
                <w:sz w:val="22"/>
                <w:szCs w:val="22"/>
              </w:rPr>
              <w:t>Боровкова А.С., Цирулев А.П.</w:t>
            </w:r>
          </w:p>
        </w:tc>
        <w:tc>
          <w:tcPr>
            <w:tcW w:w="3360" w:type="dxa"/>
            <w:tcBorders>
              <w:bottom w:val="nil"/>
            </w:tcBorders>
          </w:tcPr>
          <w:p w:rsidR="005A5201" w:rsidRPr="00B472A8" w:rsidRDefault="005A5201" w:rsidP="00242909">
            <w:pPr>
              <w:pStyle w:val="af9"/>
              <w:spacing w:line="360" w:lineRule="auto"/>
              <w:jc w:val="both"/>
              <w:rPr>
                <w:b w:val="0"/>
                <w:sz w:val="22"/>
                <w:szCs w:val="22"/>
              </w:rPr>
            </w:pPr>
            <w:r w:rsidRPr="00B472A8">
              <w:rPr>
                <w:b w:val="0"/>
                <w:sz w:val="22"/>
                <w:szCs w:val="22"/>
              </w:rPr>
              <w:t>Агрономия и защита растений. 2012. №3.</w:t>
            </w:r>
          </w:p>
        </w:tc>
      </w:tr>
    </w:tbl>
    <w:p w:rsidR="005A5201" w:rsidRPr="00B472A8"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6.2</w:t>
      </w:r>
    </w:p>
    <w:tbl>
      <w:tblPr>
        <w:tblW w:w="1564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2919"/>
        <w:gridCol w:w="3969"/>
      </w:tblGrid>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6480"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2919"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969"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Ресурсосберегающая технология возделывания зерновых культур с применением элементов точного земледелия – С.46-48.</w:t>
            </w:r>
          </w:p>
        </w:tc>
        <w:tc>
          <w:tcPr>
            <w:tcW w:w="2919" w:type="dxa"/>
            <w:tcBorders>
              <w:bottom w:val="nil"/>
            </w:tcBorders>
          </w:tcPr>
          <w:p w:rsidR="005A5201" w:rsidRPr="00B472A8" w:rsidRDefault="005A5201" w:rsidP="00242909">
            <w:pPr>
              <w:spacing w:line="360" w:lineRule="auto"/>
              <w:rPr>
                <w:sz w:val="22"/>
                <w:szCs w:val="22"/>
              </w:rPr>
            </w:pPr>
            <w:r w:rsidRPr="00B472A8">
              <w:rPr>
                <w:sz w:val="22"/>
                <w:szCs w:val="22"/>
              </w:rPr>
              <w:t>Любчич В.А.</w:t>
            </w:r>
          </w:p>
        </w:tc>
        <w:tc>
          <w:tcPr>
            <w:tcW w:w="3969" w:type="dxa"/>
            <w:tcBorders>
              <w:bottom w:val="nil"/>
            </w:tcBorders>
          </w:tcPr>
          <w:p w:rsidR="005A5201" w:rsidRPr="00B472A8" w:rsidRDefault="005A5201" w:rsidP="00242909">
            <w:pPr>
              <w:spacing w:line="360" w:lineRule="auto"/>
              <w:rPr>
                <w:sz w:val="22"/>
                <w:szCs w:val="22"/>
              </w:rPr>
            </w:pPr>
            <w:r w:rsidRPr="00B472A8">
              <w:rPr>
                <w:sz w:val="22"/>
                <w:szCs w:val="22"/>
              </w:rPr>
              <w:t>2009, Правдинский (Россия), Техника и оборудование для села №6.</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Электронная карта урожайности как информационная основа прецизионного внесения удобрений – С.16-19.</w:t>
            </w:r>
          </w:p>
        </w:tc>
        <w:tc>
          <w:tcPr>
            <w:tcW w:w="2919" w:type="dxa"/>
            <w:tcBorders>
              <w:bottom w:val="nil"/>
            </w:tcBorders>
          </w:tcPr>
          <w:p w:rsidR="005A5201" w:rsidRPr="00B472A8" w:rsidRDefault="005A5201" w:rsidP="00242909">
            <w:pPr>
              <w:spacing w:line="360" w:lineRule="auto"/>
              <w:rPr>
                <w:sz w:val="22"/>
                <w:szCs w:val="22"/>
              </w:rPr>
            </w:pPr>
            <w:r w:rsidRPr="00B472A8">
              <w:rPr>
                <w:sz w:val="22"/>
                <w:szCs w:val="22"/>
              </w:rPr>
              <w:t>Якушев В.П.</w:t>
            </w:r>
          </w:p>
        </w:tc>
        <w:tc>
          <w:tcPr>
            <w:tcW w:w="3969" w:type="dxa"/>
            <w:tcBorders>
              <w:bottom w:val="nil"/>
            </w:tcBorders>
          </w:tcPr>
          <w:p w:rsidR="005A5201" w:rsidRPr="00B472A8" w:rsidRDefault="005A5201" w:rsidP="00242909">
            <w:pPr>
              <w:spacing w:line="360" w:lineRule="auto"/>
              <w:rPr>
                <w:sz w:val="22"/>
                <w:szCs w:val="22"/>
              </w:rPr>
            </w:pPr>
            <w:r w:rsidRPr="00B472A8">
              <w:rPr>
                <w:sz w:val="22"/>
                <w:szCs w:val="22"/>
              </w:rPr>
              <w:t>2009, Москва (Россия), Земледелие №3.</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Дифференцированное внесение удобрений в системе точного земледелия – С.73-75.</w:t>
            </w:r>
          </w:p>
        </w:tc>
        <w:tc>
          <w:tcPr>
            <w:tcW w:w="2919" w:type="dxa"/>
            <w:tcBorders>
              <w:bottom w:val="nil"/>
            </w:tcBorders>
          </w:tcPr>
          <w:p w:rsidR="005A5201" w:rsidRPr="00B472A8" w:rsidRDefault="005A5201" w:rsidP="00242909">
            <w:pPr>
              <w:spacing w:line="360" w:lineRule="auto"/>
              <w:rPr>
                <w:sz w:val="22"/>
                <w:szCs w:val="22"/>
              </w:rPr>
            </w:pPr>
            <w:r w:rsidRPr="00B472A8">
              <w:rPr>
                <w:sz w:val="22"/>
                <w:szCs w:val="22"/>
              </w:rPr>
              <w:t>Любчич В.А.</w:t>
            </w:r>
          </w:p>
        </w:tc>
        <w:tc>
          <w:tcPr>
            <w:tcW w:w="3969" w:type="dxa"/>
            <w:tcBorders>
              <w:bottom w:val="nil"/>
            </w:tcBorders>
          </w:tcPr>
          <w:p w:rsidR="005A5201" w:rsidRPr="00B472A8" w:rsidRDefault="005A5201" w:rsidP="00242909">
            <w:pPr>
              <w:spacing w:line="360" w:lineRule="auto"/>
              <w:rPr>
                <w:sz w:val="22"/>
                <w:szCs w:val="22"/>
              </w:rPr>
            </w:pPr>
            <w:r w:rsidRPr="00B472A8">
              <w:rPr>
                <w:sz w:val="22"/>
                <w:szCs w:val="22"/>
              </w:rPr>
              <w:t xml:space="preserve">2012, Оренбург (Россия), </w:t>
            </w:r>
            <w:hyperlink r:id="rId184" w:history="1">
              <w:r w:rsidRPr="00B472A8">
                <w:rPr>
                  <w:rStyle w:val="affc"/>
                  <w:color w:val="auto"/>
                  <w:sz w:val="22"/>
                  <w:szCs w:val="22"/>
                  <w:u w:val="none"/>
                  <w:bdr w:val="none" w:sz="0" w:space="0" w:color="auto" w:frame="1"/>
                </w:rPr>
                <w:t>Известия Оренбургского государственного а</w:t>
              </w:r>
              <w:r w:rsidRPr="00B472A8">
                <w:rPr>
                  <w:rStyle w:val="affc"/>
                  <w:color w:val="auto"/>
                  <w:sz w:val="22"/>
                  <w:szCs w:val="22"/>
                  <w:u w:val="none"/>
                  <w:bdr w:val="none" w:sz="0" w:space="0" w:color="auto" w:frame="1"/>
                </w:rPr>
                <w:t>г</w:t>
              </w:r>
              <w:r w:rsidRPr="00B472A8">
                <w:rPr>
                  <w:rStyle w:val="affc"/>
                  <w:color w:val="auto"/>
                  <w:sz w:val="22"/>
                  <w:szCs w:val="22"/>
                  <w:u w:val="none"/>
                  <w:bdr w:val="none" w:sz="0" w:space="0" w:color="auto" w:frame="1"/>
                </w:rPr>
                <w:t>рарного университета</w:t>
              </w:r>
            </w:hyperlink>
            <w:r w:rsidRPr="00B472A8">
              <w:rPr>
                <w:rStyle w:val="affc"/>
                <w:color w:val="auto"/>
                <w:sz w:val="22"/>
                <w:szCs w:val="22"/>
                <w:u w:val="none"/>
                <w:bdr w:val="none" w:sz="0" w:space="0" w:color="auto" w:frame="1"/>
              </w:rPr>
              <w:t>.</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Точное (координатное) земледелие: реальность и перспективы – С.96-101.</w:t>
            </w:r>
          </w:p>
        </w:tc>
        <w:tc>
          <w:tcPr>
            <w:tcW w:w="2919" w:type="dxa"/>
            <w:tcBorders>
              <w:bottom w:val="nil"/>
            </w:tcBorders>
          </w:tcPr>
          <w:p w:rsidR="005A5201" w:rsidRPr="00B472A8" w:rsidRDefault="005A5201" w:rsidP="00242909">
            <w:pPr>
              <w:spacing w:line="360" w:lineRule="auto"/>
              <w:rPr>
                <w:sz w:val="22"/>
                <w:szCs w:val="22"/>
              </w:rPr>
            </w:pPr>
            <w:r w:rsidRPr="00B472A8">
              <w:rPr>
                <w:sz w:val="22"/>
                <w:szCs w:val="22"/>
              </w:rPr>
              <w:t>Плескачев Ю.Н.</w:t>
            </w:r>
          </w:p>
        </w:tc>
        <w:tc>
          <w:tcPr>
            <w:tcW w:w="3969" w:type="dxa"/>
            <w:tcBorders>
              <w:bottom w:val="nil"/>
            </w:tcBorders>
          </w:tcPr>
          <w:p w:rsidR="005A5201" w:rsidRPr="00B472A8" w:rsidRDefault="005A5201" w:rsidP="00242909">
            <w:pPr>
              <w:spacing w:line="360" w:lineRule="auto"/>
              <w:rPr>
                <w:sz w:val="22"/>
                <w:szCs w:val="22"/>
              </w:rPr>
            </w:pPr>
            <w:r w:rsidRPr="00B472A8">
              <w:rPr>
                <w:sz w:val="22"/>
                <w:szCs w:val="22"/>
              </w:rPr>
              <w:t xml:space="preserve">2016, Волгоград (Россия), </w:t>
            </w:r>
            <w:hyperlink r:id="rId185" w:history="1">
              <w:r w:rsidRPr="00B472A8">
                <w:rPr>
                  <w:rStyle w:val="affc"/>
                  <w:color w:val="auto"/>
                  <w:sz w:val="22"/>
                  <w:szCs w:val="22"/>
                  <w:u w:val="none"/>
                  <w:bdr w:val="none" w:sz="0" w:space="0" w:color="auto" w:frame="1"/>
                </w:rPr>
                <w:t>Известия Нижневолжского агроуниверситетск</w:t>
              </w:r>
              <w:r w:rsidRPr="00B472A8">
                <w:rPr>
                  <w:rStyle w:val="affc"/>
                  <w:color w:val="auto"/>
                  <w:sz w:val="22"/>
                  <w:szCs w:val="22"/>
                  <w:u w:val="none"/>
                  <w:bdr w:val="none" w:sz="0" w:space="0" w:color="auto" w:frame="1"/>
                </w:rPr>
                <w:t>о</w:t>
              </w:r>
              <w:r w:rsidRPr="00B472A8">
                <w:rPr>
                  <w:rStyle w:val="affc"/>
                  <w:color w:val="auto"/>
                  <w:sz w:val="22"/>
                  <w:szCs w:val="22"/>
                  <w:u w:val="none"/>
                  <w:bdr w:val="none" w:sz="0" w:space="0" w:color="auto" w:frame="1"/>
                </w:rPr>
                <w:t>го комплекса: наука и высшее профе</w:t>
              </w:r>
              <w:r w:rsidRPr="00B472A8">
                <w:rPr>
                  <w:rStyle w:val="affc"/>
                  <w:color w:val="auto"/>
                  <w:sz w:val="22"/>
                  <w:szCs w:val="22"/>
                  <w:u w:val="none"/>
                  <w:bdr w:val="none" w:sz="0" w:space="0" w:color="auto" w:frame="1"/>
                </w:rPr>
                <w:t>с</w:t>
              </w:r>
              <w:r w:rsidRPr="00B472A8">
                <w:rPr>
                  <w:rStyle w:val="affc"/>
                  <w:color w:val="auto"/>
                  <w:sz w:val="22"/>
                  <w:szCs w:val="22"/>
                  <w:u w:val="none"/>
                  <w:bdr w:val="none" w:sz="0" w:space="0" w:color="auto" w:frame="1"/>
                </w:rPr>
                <w:t>сиональное образование</w:t>
              </w:r>
            </w:hyperlink>
            <w:r w:rsidRPr="00B472A8">
              <w:rPr>
                <w:sz w:val="22"/>
                <w:szCs w:val="22"/>
              </w:rPr>
              <w:t xml:space="preserve"> №2 (42).</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Использование технологий точного земледелия при создании а</w:t>
            </w:r>
            <w:r w:rsidRPr="00B472A8">
              <w:rPr>
                <w:sz w:val="22"/>
                <w:szCs w:val="22"/>
              </w:rPr>
              <w:t>г</w:t>
            </w:r>
            <w:r w:rsidRPr="00B472A8">
              <w:rPr>
                <w:sz w:val="22"/>
                <w:szCs w:val="22"/>
              </w:rPr>
              <w:t>рохимических картограмм – С.25-31.</w:t>
            </w:r>
          </w:p>
        </w:tc>
        <w:tc>
          <w:tcPr>
            <w:tcW w:w="2919" w:type="dxa"/>
            <w:tcBorders>
              <w:bottom w:val="nil"/>
            </w:tcBorders>
          </w:tcPr>
          <w:p w:rsidR="005A5201" w:rsidRPr="00B472A8" w:rsidRDefault="005A5201" w:rsidP="00242909">
            <w:pPr>
              <w:spacing w:line="360" w:lineRule="auto"/>
              <w:rPr>
                <w:sz w:val="22"/>
                <w:szCs w:val="22"/>
              </w:rPr>
            </w:pPr>
            <w:r w:rsidRPr="00B472A8">
              <w:rPr>
                <w:sz w:val="22"/>
                <w:szCs w:val="22"/>
              </w:rPr>
              <w:t>Бобкова Ю.А.</w:t>
            </w:r>
          </w:p>
        </w:tc>
        <w:tc>
          <w:tcPr>
            <w:tcW w:w="3969" w:type="dxa"/>
            <w:tcBorders>
              <w:bottom w:val="nil"/>
            </w:tcBorders>
          </w:tcPr>
          <w:p w:rsidR="005A5201" w:rsidRPr="00B472A8" w:rsidRDefault="005A5201" w:rsidP="00242909">
            <w:pPr>
              <w:spacing w:line="360" w:lineRule="auto"/>
              <w:rPr>
                <w:sz w:val="22"/>
                <w:szCs w:val="22"/>
              </w:rPr>
            </w:pPr>
            <w:r w:rsidRPr="00B472A8">
              <w:rPr>
                <w:sz w:val="22"/>
                <w:szCs w:val="22"/>
              </w:rPr>
              <w:t>2017, Орел (Россия), Вестник ОрелГАУ №4(67).</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Точное (координатное) земледелие в РГАУ – МСХА Имени К.А. Тимирязева: реальность и перспекти – С.5-10.</w:t>
            </w:r>
          </w:p>
        </w:tc>
        <w:tc>
          <w:tcPr>
            <w:tcW w:w="2919" w:type="dxa"/>
            <w:tcBorders>
              <w:bottom w:val="nil"/>
            </w:tcBorders>
          </w:tcPr>
          <w:p w:rsidR="005A5201" w:rsidRPr="00B472A8" w:rsidRDefault="005A5201" w:rsidP="00242909">
            <w:pPr>
              <w:spacing w:line="360" w:lineRule="auto"/>
              <w:rPr>
                <w:sz w:val="22"/>
                <w:szCs w:val="22"/>
              </w:rPr>
            </w:pPr>
            <w:r w:rsidRPr="00B472A8">
              <w:rPr>
                <w:sz w:val="22"/>
                <w:szCs w:val="22"/>
              </w:rPr>
              <w:t>Беленков А.И.</w:t>
            </w:r>
          </w:p>
        </w:tc>
        <w:tc>
          <w:tcPr>
            <w:tcW w:w="3969" w:type="dxa"/>
            <w:tcBorders>
              <w:bottom w:val="nil"/>
            </w:tcBorders>
          </w:tcPr>
          <w:p w:rsidR="005A5201" w:rsidRPr="00B472A8" w:rsidRDefault="005A5201" w:rsidP="00242909">
            <w:pPr>
              <w:spacing w:line="360" w:lineRule="auto"/>
              <w:rPr>
                <w:sz w:val="22"/>
                <w:szCs w:val="22"/>
              </w:rPr>
            </w:pPr>
            <w:r w:rsidRPr="00B472A8">
              <w:rPr>
                <w:sz w:val="22"/>
                <w:szCs w:val="22"/>
              </w:rPr>
              <w:t>2015, Барнаул (Россия), Вестник А</w:t>
            </w:r>
            <w:r w:rsidRPr="00B472A8">
              <w:rPr>
                <w:sz w:val="22"/>
                <w:szCs w:val="22"/>
              </w:rPr>
              <w:t>л</w:t>
            </w:r>
            <w:r w:rsidRPr="00B472A8">
              <w:rPr>
                <w:sz w:val="22"/>
                <w:szCs w:val="22"/>
              </w:rPr>
              <w:t>тайского государственного аграрного университета №4 (126).</w:t>
            </w:r>
          </w:p>
        </w:tc>
      </w:tr>
      <w:tr w:rsidR="005A5201" w:rsidRPr="00B472A8" w:rsidTr="00242909">
        <w:trPr>
          <w:cantSplit/>
          <w:trHeight w:val="170"/>
        </w:trPr>
        <w:tc>
          <w:tcPr>
            <w:tcW w:w="2280" w:type="dxa"/>
            <w:vMerge/>
            <w:tcBorders>
              <w:bottom w:val="nil"/>
            </w:tcBorders>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autoSpaceDE w:val="0"/>
              <w:autoSpaceDN w:val="0"/>
              <w:adjustRightInd w:val="0"/>
              <w:spacing w:line="360" w:lineRule="auto"/>
              <w:rPr>
                <w:rFonts w:eastAsiaTheme="minorHAnsi"/>
                <w:bCs/>
                <w:sz w:val="22"/>
                <w:szCs w:val="22"/>
                <w:lang w:eastAsia="en-US"/>
              </w:rPr>
            </w:pPr>
            <w:r w:rsidRPr="00B472A8">
              <w:rPr>
                <w:rFonts w:eastAsiaTheme="minorHAnsi"/>
                <w:bCs/>
                <w:sz w:val="22"/>
                <w:szCs w:val="22"/>
                <w:lang w:eastAsia="en-US"/>
              </w:rPr>
              <w:t>Автоматизированная система как средство повышения качества обработки почвы лесными дисковыми орудиями.</w:t>
            </w:r>
          </w:p>
        </w:tc>
        <w:tc>
          <w:tcPr>
            <w:tcW w:w="2919" w:type="dxa"/>
            <w:tcBorders>
              <w:bottom w:val="nil"/>
            </w:tcBorders>
          </w:tcPr>
          <w:p w:rsidR="005A5201" w:rsidRPr="00B472A8" w:rsidRDefault="005A5201" w:rsidP="00242909">
            <w:pPr>
              <w:spacing w:line="360" w:lineRule="auto"/>
              <w:rPr>
                <w:sz w:val="22"/>
                <w:szCs w:val="22"/>
              </w:rPr>
            </w:pPr>
            <w:r w:rsidRPr="00B472A8">
              <w:rPr>
                <w:rFonts w:eastAsiaTheme="minorHAnsi"/>
                <w:bCs/>
                <w:iCs/>
                <w:sz w:val="22"/>
                <w:szCs w:val="22"/>
                <w:lang w:eastAsia="en-US"/>
              </w:rPr>
              <w:t>Дручинин Д. Ю.</w:t>
            </w:r>
          </w:p>
        </w:tc>
        <w:tc>
          <w:tcPr>
            <w:tcW w:w="3969" w:type="dxa"/>
            <w:tcBorders>
              <w:bottom w:val="nil"/>
            </w:tcBorders>
          </w:tcPr>
          <w:p w:rsidR="005A5201" w:rsidRPr="00B472A8" w:rsidRDefault="005A5201" w:rsidP="00242909">
            <w:pPr>
              <w:spacing w:line="360" w:lineRule="auto"/>
              <w:rPr>
                <w:sz w:val="22"/>
                <w:szCs w:val="22"/>
              </w:rPr>
            </w:pPr>
            <w:r w:rsidRPr="00B472A8">
              <w:rPr>
                <w:sz w:val="22"/>
                <w:szCs w:val="22"/>
              </w:rPr>
              <w:t>Машины и оборудования 2014. – №1. – С. 158-162.</w:t>
            </w:r>
          </w:p>
        </w:tc>
      </w:tr>
    </w:tbl>
    <w:p w:rsidR="005A5201" w:rsidRPr="00B472A8"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6.2</w:t>
      </w:r>
    </w:p>
    <w:tbl>
      <w:tblPr>
        <w:tblW w:w="1572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3600"/>
        <w:gridCol w:w="3360"/>
      </w:tblGrid>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6480"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36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Адаптивный энергосберегающий культиватор для обработки к</w:t>
            </w:r>
            <w:r w:rsidRPr="00B472A8">
              <w:rPr>
                <w:sz w:val="22"/>
                <w:szCs w:val="22"/>
              </w:rPr>
              <w:t>а</w:t>
            </w:r>
            <w:r w:rsidRPr="00B472A8">
              <w:rPr>
                <w:sz w:val="22"/>
                <w:szCs w:val="22"/>
              </w:rPr>
              <w:t>менистых почв.</w:t>
            </w:r>
          </w:p>
        </w:tc>
        <w:tc>
          <w:tcPr>
            <w:tcW w:w="3600" w:type="dxa"/>
            <w:tcBorders>
              <w:bottom w:val="nil"/>
            </w:tcBorders>
          </w:tcPr>
          <w:p w:rsidR="005A5201" w:rsidRPr="00B472A8" w:rsidRDefault="005A5201" w:rsidP="00242909">
            <w:pPr>
              <w:spacing w:line="360" w:lineRule="auto"/>
              <w:rPr>
                <w:sz w:val="22"/>
                <w:szCs w:val="22"/>
              </w:rPr>
            </w:pPr>
            <w:r w:rsidRPr="00B472A8">
              <w:rPr>
                <w:sz w:val="22"/>
                <w:szCs w:val="22"/>
              </w:rPr>
              <w:t>Кудзаев А.Б.</w:t>
            </w:r>
          </w:p>
        </w:tc>
        <w:tc>
          <w:tcPr>
            <w:tcW w:w="3360" w:type="dxa"/>
            <w:tcBorders>
              <w:bottom w:val="nil"/>
            </w:tcBorders>
          </w:tcPr>
          <w:p w:rsidR="005A5201" w:rsidRPr="00B472A8" w:rsidRDefault="005A5201" w:rsidP="00242909">
            <w:pPr>
              <w:spacing w:line="360" w:lineRule="auto"/>
              <w:rPr>
                <w:sz w:val="22"/>
                <w:szCs w:val="22"/>
              </w:rPr>
            </w:pPr>
            <w:r w:rsidRPr="00B472A8">
              <w:rPr>
                <w:sz w:val="22"/>
                <w:szCs w:val="22"/>
              </w:rPr>
              <w:t>Сельскохозяйственные машины и технологии 2015. – №2. – С 28-32.</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К вопросу энергетической оценки образца пропашного культив</w:t>
            </w:r>
            <w:r w:rsidRPr="00B472A8">
              <w:rPr>
                <w:sz w:val="22"/>
                <w:szCs w:val="22"/>
              </w:rPr>
              <w:t>а</w:t>
            </w:r>
            <w:r w:rsidRPr="00B472A8">
              <w:rPr>
                <w:sz w:val="22"/>
                <w:szCs w:val="22"/>
              </w:rPr>
              <w:t>тора с самонастраивающимися секциями в сравнении с базовым вариантом.</w:t>
            </w:r>
          </w:p>
        </w:tc>
        <w:tc>
          <w:tcPr>
            <w:tcW w:w="3600" w:type="dxa"/>
            <w:tcBorders>
              <w:bottom w:val="nil"/>
            </w:tcBorders>
          </w:tcPr>
          <w:p w:rsidR="005A5201" w:rsidRPr="00B472A8" w:rsidRDefault="005A5201" w:rsidP="00242909">
            <w:pPr>
              <w:spacing w:line="360" w:lineRule="auto"/>
              <w:rPr>
                <w:sz w:val="22"/>
                <w:szCs w:val="22"/>
              </w:rPr>
            </w:pPr>
            <w:r w:rsidRPr="00B472A8">
              <w:rPr>
                <w:sz w:val="22"/>
                <w:szCs w:val="22"/>
              </w:rPr>
              <w:t>Уртаев Р.А.</w:t>
            </w:r>
          </w:p>
        </w:tc>
        <w:tc>
          <w:tcPr>
            <w:tcW w:w="3360" w:type="dxa"/>
            <w:tcBorders>
              <w:bottom w:val="nil"/>
            </w:tcBorders>
          </w:tcPr>
          <w:p w:rsidR="005A5201" w:rsidRPr="00B472A8" w:rsidRDefault="005A5201" w:rsidP="00242909">
            <w:pPr>
              <w:spacing w:line="360" w:lineRule="auto"/>
              <w:rPr>
                <w:sz w:val="22"/>
                <w:szCs w:val="22"/>
              </w:rPr>
            </w:pPr>
            <w:r w:rsidRPr="00B472A8">
              <w:rPr>
                <w:sz w:val="22"/>
                <w:szCs w:val="22"/>
              </w:rPr>
              <w:t>Достижения науки сельского хозяйства 2016. – №2. – С. 185-189.</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Техническое описание ультразвукового измерителя расстояния «ДГВ-200».</w:t>
            </w:r>
          </w:p>
        </w:tc>
        <w:tc>
          <w:tcPr>
            <w:tcW w:w="3600" w:type="dxa"/>
            <w:tcBorders>
              <w:bottom w:val="nil"/>
            </w:tcBorders>
          </w:tcPr>
          <w:p w:rsidR="005A5201" w:rsidRPr="00B472A8" w:rsidRDefault="005A5201" w:rsidP="00242909">
            <w:pPr>
              <w:spacing w:line="360" w:lineRule="auto"/>
              <w:textAlignment w:val="baseline"/>
              <w:rPr>
                <w:sz w:val="22"/>
                <w:szCs w:val="22"/>
              </w:rPr>
            </w:pPr>
            <w:r w:rsidRPr="00B472A8">
              <w:rPr>
                <w:sz w:val="22"/>
                <w:szCs w:val="22"/>
              </w:rPr>
              <w:t>ТОО «Geos Co»</w:t>
            </w:r>
          </w:p>
        </w:tc>
        <w:tc>
          <w:tcPr>
            <w:tcW w:w="3360" w:type="dxa"/>
            <w:tcBorders>
              <w:bottom w:val="nil"/>
            </w:tcBorders>
          </w:tcPr>
          <w:p w:rsidR="005A5201" w:rsidRPr="00B472A8" w:rsidRDefault="005A5201" w:rsidP="00242909">
            <w:pPr>
              <w:spacing w:line="360" w:lineRule="auto"/>
              <w:rPr>
                <w:sz w:val="22"/>
                <w:szCs w:val="22"/>
              </w:rPr>
            </w:pPr>
            <w:r w:rsidRPr="00B472A8">
              <w:rPr>
                <w:bCs/>
                <w:sz w:val="22"/>
                <w:szCs w:val="22"/>
              </w:rPr>
              <w:t xml:space="preserve">– </w:t>
            </w:r>
            <w:r w:rsidRPr="00B472A8">
              <w:rPr>
                <w:sz w:val="22"/>
                <w:szCs w:val="22"/>
              </w:rPr>
              <w:t>Электрон. дан. – Режим дост</w:t>
            </w:r>
            <w:r w:rsidRPr="00B472A8">
              <w:rPr>
                <w:sz w:val="22"/>
                <w:szCs w:val="22"/>
              </w:rPr>
              <w:t>у</w:t>
            </w:r>
            <w:r w:rsidRPr="00B472A8">
              <w:rPr>
                <w:sz w:val="22"/>
                <w:szCs w:val="22"/>
              </w:rPr>
              <w:t>па: https://navixy.nethouse.ru/static/doc/0000/0000/0415/415416.jrh26b07na.pdf.</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pStyle w:val="13"/>
              <w:shd w:val="clear" w:color="auto" w:fill="FFFFFF"/>
              <w:spacing w:line="360" w:lineRule="auto"/>
              <w:ind w:left="0" w:firstLine="0"/>
              <w:rPr>
                <w:b w:val="0"/>
                <w:bCs w:val="0"/>
                <w:sz w:val="22"/>
                <w:szCs w:val="22"/>
                <w:lang w:val="en-US"/>
              </w:rPr>
            </w:pPr>
            <w:r w:rsidRPr="00B472A8">
              <w:rPr>
                <w:b w:val="0"/>
                <w:sz w:val="22"/>
                <w:szCs w:val="22"/>
                <w:lang w:val="en-US"/>
              </w:rPr>
              <w:t>An adaptable tillage depth monitoring system for tillage machine.</w:t>
            </w:r>
          </w:p>
        </w:tc>
        <w:tc>
          <w:tcPr>
            <w:tcW w:w="3600" w:type="dxa"/>
            <w:tcBorders>
              <w:bottom w:val="nil"/>
            </w:tcBorders>
          </w:tcPr>
          <w:p w:rsidR="005A5201" w:rsidRPr="00B472A8" w:rsidRDefault="00392D26" w:rsidP="00242909">
            <w:pPr>
              <w:spacing w:line="360" w:lineRule="auto"/>
              <w:rPr>
                <w:sz w:val="22"/>
                <w:szCs w:val="22"/>
              </w:rPr>
            </w:pPr>
            <w:hyperlink r:id="rId186" w:history="1">
              <w:r w:rsidR="005A5201" w:rsidRPr="00B472A8">
                <w:rPr>
                  <w:sz w:val="22"/>
                  <w:szCs w:val="22"/>
                </w:rPr>
                <w:t>Honglei Jia</w:t>
              </w:r>
            </w:hyperlink>
          </w:p>
        </w:tc>
        <w:tc>
          <w:tcPr>
            <w:tcW w:w="3360" w:type="dxa"/>
            <w:tcBorders>
              <w:bottom w:val="nil"/>
            </w:tcBorders>
          </w:tcPr>
          <w:p w:rsidR="005A5201" w:rsidRPr="00B472A8" w:rsidRDefault="005A5201" w:rsidP="00242909">
            <w:pPr>
              <w:spacing w:line="360" w:lineRule="auto"/>
              <w:rPr>
                <w:sz w:val="22"/>
                <w:szCs w:val="22"/>
              </w:rPr>
            </w:pPr>
            <w:r w:rsidRPr="00B472A8">
              <w:rPr>
                <w:sz w:val="22"/>
                <w:szCs w:val="22"/>
              </w:rPr>
              <w:t>Электрон. дан. – Режим доступа: https://www.researchgate.net/publication/308876930_An_adaptable_tillage_depth_monitoring_system_for_tillage_machine.</w:t>
            </w:r>
          </w:p>
        </w:tc>
      </w:tr>
      <w:tr w:rsidR="005A5201" w:rsidRPr="00B472A8" w:rsidTr="00242909">
        <w:trPr>
          <w:cantSplit/>
          <w:trHeight w:val="170"/>
        </w:trPr>
        <w:tc>
          <w:tcPr>
            <w:tcW w:w="2280" w:type="dxa"/>
            <w:vMerge/>
            <w:tcBorders>
              <w:bottom w:val="nil"/>
            </w:tcBorders>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pStyle w:val="13"/>
              <w:shd w:val="clear" w:color="auto" w:fill="FFFFFF"/>
              <w:spacing w:line="360" w:lineRule="auto"/>
              <w:ind w:left="0" w:firstLine="0"/>
              <w:rPr>
                <w:b w:val="0"/>
                <w:bCs w:val="0"/>
                <w:sz w:val="22"/>
                <w:szCs w:val="22"/>
                <w:lang w:val="en-US"/>
              </w:rPr>
            </w:pPr>
            <w:r w:rsidRPr="00B472A8">
              <w:rPr>
                <w:b w:val="0"/>
                <w:sz w:val="22"/>
                <w:szCs w:val="22"/>
                <w:lang w:val="en-US"/>
              </w:rPr>
              <w:t>Measuring tillage depth for tractor implement automatic using incl</w:t>
            </w:r>
            <w:r w:rsidRPr="00B472A8">
              <w:rPr>
                <w:b w:val="0"/>
                <w:sz w:val="22"/>
                <w:szCs w:val="22"/>
                <w:lang w:val="en-US"/>
              </w:rPr>
              <w:t>i</w:t>
            </w:r>
            <w:r w:rsidRPr="00B472A8">
              <w:rPr>
                <w:b w:val="0"/>
                <w:sz w:val="22"/>
                <w:szCs w:val="22"/>
                <w:lang w:val="en-US"/>
              </w:rPr>
              <w:t>nometer.</w:t>
            </w:r>
          </w:p>
        </w:tc>
        <w:tc>
          <w:tcPr>
            <w:tcW w:w="3600" w:type="dxa"/>
            <w:tcBorders>
              <w:bottom w:val="nil"/>
            </w:tcBorders>
          </w:tcPr>
          <w:p w:rsidR="005A5201" w:rsidRPr="00B472A8" w:rsidRDefault="00392D26" w:rsidP="00242909">
            <w:pPr>
              <w:spacing w:line="360" w:lineRule="auto"/>
              <w:rPr>
                <w:sz w:val="22"/>
                <w:szCs w:val="22"/>
              </w:rPr>
            </w:pPr>
            <w:hyperlink r:id="rId187" w:history="1">
              <w:r w:rsidR="005A5201" w:rsidRPr="00B472A8">
                <w:rPr>
                  <w:rStyle w:val="affc"/>
                  <w:color w:val="auto"/>
                  <w:sz w:val="22"/>
                  <w:szCs w:val="22"/>
                  <w:u w:val="none"/>
                </w:rPr>
                <w:t>Xie</w:t>
              </w:r>
            </w:hyperlink>
            <w:r w:rsidR="005A5201" w:rsidRPr="00B472A8">
              <w:rPr>
                <w:sz w:val="22"/>
                <w:szCs w:val="22"/>
              </w:rPr>
              <w:t xml:space="preserve"> </w:t>
            </w:r>
            <w:r w:rsidR="005A5201" w:rsidRPr="00B472A8">
              <w:rPr>
                <w:rStyle w:val="affc"/>
                <w:color w:val="auto"/>
                <w:sz w:val="22"/>
                <w:szCs w:val="22"/>
                <w:u w:val="none"/>
              </w:rPr>
              <w:t>B.</w:t>
            </w:r>
          </w:p>
        </w:tc>
        <w:tc>
          <w:tcPr>
            <w:tcW w:w="3360" w:type="dxa"/>
            <w:tcBorders>
              <w:bottom w:val="nil"/>
            </w:tcBorders>
          </w:tcPr>
          <w:p w:rsidR="005A5201" w:rsidRPr="00B472A8" w:rsidRDefault="005A5201" w:rsidP="00242909">
            <w:pPr>
              <w:spacing w:line="360" w:lineRule="auto"/>
              <w:rPr>
                <w:sz w:val="22"/>
                <w:szCs w:val="22"/>
              </w:rPr>
            </w:pPr>
            <w:r w:rsidRPr="00B472A8">
              <w:rPr>
                <w:sz w:val="22"/>
                <w:szCs w:val="22"/>
              </w:rPr>
              <w:t>Электрон. дан. – Режим доступа: https://www.researchgate.net/publication/289213268_Measuring_tillage_depth_for_tractor_implement_automatic_using_inclinometer.</w:t>
            </w:r>
          </w:p>
        </w:tc>
      </w:tr>
    </w:tbl>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6.2</w:t>
      </w:r>
    </w:p>
    <w:tbl>
      <w:tblPr>
        <w:tblW w:w="1572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3600"/>
        <w:gridCol w:w="3360"/>
      </w:tblGrid>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6480"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36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Borders>
              <w:bottom w:val="single" w:sz="4" w:space="0" w:color="auto"/>
            </w:tcBorders>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Adaptive tillage systems.</w:t>
            </w:r>
          </w:p>
        </w:tc>
        <w:tc>
          <w:tcPr>
            <w:tcW w:w="360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Jørgensen M.H.</w:t>
            </w:r>
          </w:p>
        </w:tc>
        <w:tc>
          <w:tcPr>
            <w:tcW w:w="336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Agronomy Research 2014, №12(1), р. 95-100.</w:t>
            </w:r>
          </w:p>
        </w:tc>
      </w:tr>
      <w:tr w:rsidR="005A5201" w:rsidRPr="00B472A8" w:rsidTr="00242909">
        <w:trPr>
          <w:cantSplit/>
          <w:trHeight w:val="170"/>
        </w:trPr>
        <w:tc>
          <w:tcPr>
            <w:tcW w:w="2280" w:type="dxa"/>
            <w:vMerge/>
            <w:tcBorders>
              <w:bottom w:val="single" w:sz="4" w:space="0" w:color="auto"/>
            </w:tcBorders>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autoSpaceDE w:val="0"/>
              <w:autoSpaceDN w:val="0"/>
              <w:adjustRightInd w:val="0"/>
              <w:spacing w:line="360" w:lineRule="auto"/>
              <w:rPr>
                <w:sz w:val="22"/>
                <w:szCs w:val="22"/>
              </w:rPr>
            </w:pPr>
            <w:r w:rsidRPr="00B472A8">
              <w:rPr>
                <w:rFonts w:eastAsia="Calibri"/>
                <w:bCs/>
                <w:sz w:val="22"/>
                <w:szCs w:val="22"/>
                <w:lang w:eastAsia="en-US"/>
              </w:rPr>
              <w:t>Применение новых биоудобрений и биопрепаратов при воздел</w:t>
            </w:r>
            <w:r w:rsidRPr="00B472A8">
              <w:rPr>
                <w:rFonts w:eastAsia="Calibri"/>
                <w:bCs/>
                <w:sz w:val="22"/>
                <w:szCs w:val="22"/>
                <w:lang w:eastAsia="en-US"/>
              </w:rPr>
              <w:t>ы</w:t>
            </w:r>
            <w:r w:rsidRPr="00B472A8">
              <w:rPr>
                <w:rFonts w:eastAsia="Calibri"/>
                <w:bCs/>
                <w:sz w:val="22"/>
                <w:szCs w:val="22"/>
                <w:lang w:eastAsia="en-US"/>
              </w:rPr>
              <w:t>вании яровой пшеницы (</w:t>
            </w:r>
            <w:r w:rsidRPr="00B472A8">
              <w:rPr>
                <w:rFonts w:eastAsia="Calibri"/>
                <w:bCs/>
                <w:i/>
                <w:iCs/>
                <w:sz w:val="22"/>
                <w:szCs w:val="22"/>
                <w:lang w:eastAsia="en-US"/>
              </w:rPr>
              <w:t xml:space="preserve">Тriticum Аestivum </w:t>
            </w:r>
            <w:r w:rsidRPr="00B472A8">
              <w:rPr>
                <w:rFonts w:eastAsia="Calibri"/>
                <w:bCs/>
                <w:sz w:val="22"/>
                <w:szCs w:val="22"/>
                <w:lang w:eastAsia="en-US"/>
              </w:rPr>
              <w:t>L.) и картофеля (</w:t>
            </w:r>
            <w:r w:rsidRPr="00B472A8">
              <w:rPr>
                <w:rFonts w:eastAsia="Calibri"/>
                <w:bCs/>
                <w:i/>
                <w:iCs/>
                <w:sz w:val="22"/>
                <w:szCs w:val="22"/>
                <w:lang w:eastAsia="en-US"/>
              </w:rPr>
              <w:t xml:space="preserve">Solanum Tuberosum </w:t>
            </w:r>
            <w:r w:rsidRPr="00B472A8">
              <w:rPr>
                <w:rFonts w:eastAsia="Calibri"/>
                <w:bCs/>
                <w:sz w:val="22"/>
                <w:szCs w:val="22"/>
                <w:lang w:eastAsia="en-US"/>
              </w:rPr>
              <w:t>L.).</w:t>
            </w:r>
          </w:p>
        </w:tc>
        <w:tc>
          <w:tcPr>
            <w:tcW w:w="3600" w:type="dxa"/>
            <w:tcBorders>
              <w:bottom w:val="single" w:sz="4" w:space="0" w:color="auto"/>
            </w:tcBorders>
          </w:tcPr>
          <w:p w:rsidR="005A5201" w:rsidRPr="00B472A8" w:rsidRDefault="005A5201" w:rsidP="00242909">
            <w:pPr>
              <w:autoSpaceDE w:val="0"/>
              <w:autoSpaceDN w:val="0"/>
              <w:adjustRightInd w:val="0"/>
              <w:spacing w:line="360" w:lineRule="auto"/>
              <w:rPr>
                <w:bCs/>
                <w:sz w:val="22"/>
                <w:szCs w:val="22"/>
              </w:rPr>
            </w:pPr>
            <w:r w:rsidRPr="00B472A8">
              <w:rPr>
                <w:rFonts w:eastAsia="Calibri"/>
                <w:bCs/>
                <w:sz w:val="22"/>
                <w:szCs w:val="22"/>
                <w:lang w:eastAsia="en-US"/>
              </w:rPr>
              <w:t>Рабинович Г.Ю., Ковалев Н.Г., Смирнова Ю.Д.</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rFonts w:eastAsia="TimesET"/>
                <w:sz w:val="22"/>
                <w:szCs w:val="22"/>
                <w:lang w:eastAsia="en-US"/>
              </w:rPr>
              <w:t>Сельскохозяйственная биология, 2015, том 50, №5, с. 665-672.</w:t>
            </w:r>
          </w:p>
        </w:tc>
      </w:tr>
      <w:tr w:rsidR="005A5201" w:rsidRPr="00B472A8" w:rsidTr="00242909">
        <w:trPr>
          <w:cantSplit/>
          <w:trHeight w:val="170"/>
        </w:trPr>
        <w:tc>
          <w:tcPr>
            <w:tcW w:w="2280" w:type="dxa"/>
            <w:vMerge/>
            <w:tcBorders>
              <w:bottom w:val="single" w:sz="4" w:space="0" w:color="auto"/>
            </w:tcBorders>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Эффективность штаммов Вradyrhizobium Japonicum на фоне м</w:t>
            </w:r>
            <w:r w:rsidRPr="00B472A8">
              <w:rPr>
                <w:rFonts w:eastAsia="Calibri"/>
                <w:bCs/>
                <w:sz w:val="22"/>
                <w:szCs w:val="22"/>
                <w:lang w:eastAsia="en-US"/>
              </w:rPr>
              <w:t>е</w:t>
            </w:r>
            <w:r w:rsidRPr="00B472A8">
              <w:rPr>
                <w:rFonts w:eastAsia="Calibri"/>
                <w:bCs/>
                <w:sz w:val="22"/>
                <w:szCs w:val="22"/>
                <w:lang w:eastAsia="en-US"/>
              </w:rPr>
              <w:t>стных популяций ризобий сои.</w:t>
            </w:r>
          </w:p>
        </w:tc>
        <w:tc>
          <w:tcPr>
            <w:tcW w:w="3600" w:type="dxa"/>
            <w:tcBorders>
              <w:bottom w:val="single" w:sz="4" w:space="0" w:color="auto"/>
            </w:tcBorders>
          </w:tcPr>
          <w:p w:rsidR="005A5201" w:rsidRPr="00B472A8" w:rsidRDefault="005A5201" w:rsidP="00242909">
            <w:pPr>
              <w:pStyle w:val="Default"/>
              <w:spacing w:line="360" w:lineRule="auto"/>
              <w:jc w:val="both"/>
              <w:rPr>
                <w:bCs/>
                <w:color w:val="auto"/>
                <w:sz w:val="22"/>
                <w:szCs w:val="22"/>
              </w:rPr>
            </w:pPr>
            <w:r w:rsidRPr="00B472A8">
              <w:rPr>
                <w:bCs/>
                <w:color w:val="auto"/>
                <w:sz w:val="22"/>
                <w:szCs w:val="22"/>
              </w:rPr>
              <w:t>Крутило Д.В.</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rFonts w:eastAsia="Calibri"/>
                <w:bCs/>
                <w:sz w:val="22"/>
                <w:szCs w:val="22"/>
                <w:lang w:eastAsia="en-US"/>
              </w:rPr>
              <w:t>Вестник Алтайского государс</w:t>
            </w:r>
            <w:r w:rsidRPr="00B472A8">
              <w:rPr>
                <w:rFonts w:eastAsia="Calibri"/>
                <w:bCs/>
                <w:sz w:val="22"/>
                <w:szCs w:val="22"/>
                <w:lang w:eastAsia="en-US"/>
              </w:rPr>
              <w:t>т</w:t>
            </w:r>
            <w:r w:rsidRPr="00B472A8">
              <w:rPr>
                <w:rFonts w:eastAsia="Calibri"/>
                <w:bCs/>
                <w:sz w:val="22"/>
                <w:szCs w:val="22"/>
                <w:lang w:eastAsia="en-US"/>
              </w:rPr>
              <w:t>венного аграрного университета №4 (114), 2014.</w:t>
            </w:r>
          </w:p>
        </w:tc>
      </w:tr>
      <w:tr w:rsidR="005A5201" w:rsidRPr="00B472A8" w:rsidTr="00242909">
        <w:trPr>
          <w:cantSplit/>
          <w:trHeight w:val="170"/>
        </w:trPr>
        <w:tc>
          <w:tcPr>
            <w:tcW w:w="2280" w:type="dxa"/>
            <w:vMerge/>
            <w:tcBorders>
              <w:bottom w:val="single" w:sz="4" w:space="0" w:color="auto"/>
            </w:tcBorders>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autoSpaceDE w:val="0"/>
              <w:autoSpaceDN w:val="0"/>
              <w:adjustRightInd w:val="0"/>
              <w:spacing w:line="360" w:lineRule="auto"/>
              <w:rPr>
                <w:sz w:val="22"/>
                <w:szCs w:val="22"/>
              </w:rPr>
            </w:pPr>
            <w:r w:rsidRPr="00B472A8">
              <w:rPr>
                <w:rFonts w:eastAsia="Calibri"/>
                <w:sz w:val="22"/>
                <w:szCs w:val="22"/>
                <w:lang w:eastAsia="en-US"/>
              </w:rPr>
              <w:t>Р</w:t>
            </w:r>
            <w:r w:rsidRPr="00B472A8">
              <w:rPr>
                <w:rFonts w:eastAsia="Calibri"/>
                <w:bCs/>
                <w:sz w:val="22"/>
                <w:szCs w:val="22"/>
                <w:lang w:eastAsia="en-US"/>
              </w:rPr>
              <w:t>оль азота микробной биомассы в азотном питании растений на почвах лесостепной зоны Западной Сибири.</w:t>
            </w:r>
          </w:p>
        </w:tc>
        <w:tc>
          <w:tcPr>
            <w:tcW w:w="3600" w:type="dxa"/>
            <w:tcBorders>
              <w:bottom w:val="single" w:sz="4" w:space="0" w:color="auto"/>
            </w:tcBorders>
          </w:tcPr>
          <w:p w:rsidR="005A5201" w:rsidRPr="00B472A8" w:rsidRDefault="005A5201" w:rsidP="00242909">
            <w:pPr>
              <w:autoSpaceDE w:val="0"/>
              <w:autoSpaceDN w:val="0"/>
              <w:adjustRightInd w:val="0"/>
              <w:spacing w:line="360" w:lineRule="auto"/>
              <w:rPr>
                <w:bCs/>
                <w:sz w:val="22"/>
                <w:szCs w:val="22"/>
              </w:rPr>
            </w:pPr>
            <w:r w:rsidRPr="00B472A8">
              <w:rPr>
                <w:rFonts w:eastAsia="Calibri"/>
                <w:sz w:val="22"/>
                <w:szCs w:val="22"/>
                <w:lang w:eastAsia="en-US"/>
              </w:rPr>
              <w:t>Назарюк В.М., Калимуллина Ф.Р.</w:t>
            </w:r>
          </w:p>
        </w:tc>
        <w:tc>
          <w:tcPr>
            <w:tcW w:w="336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Агрохимия, 2017, №1, с. 3-11.</w:t>
            </w:r>
          </w:p>
        </w:tc>
      </w:tr>
      <w:tr w:rsidR="005A5201" w:rsidRPr="00B472A8" w:rsidTr="00242909">
        <w:trPr>
          <w:cantSplit/>
          <w:trHeight w:val="170"/>
        </w:trPr>
        <w:tc>
          <w:tcPr>
            <w:tcW w:w="2280" w:type="dxa"/>
            <w:vMerge/>
            <w:tcBorders>
              <w:bottom w:val="single" w:sz="4" w:space="0" w:color="auto"/>
            </w:tcBorders>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autoSpaceDE w:val="0"/>
              <w:autoSpaceDN w:val="0"/>
              <w:adjustRightInd w:val="0"/>
              <w:spacing w:line="360" w:lineRule="auto"/>
              <w:rPr>
                <w:sz w:val="22"/>
                <w:szCs w:val="22"/>
              </w:rPr>
            </w:pPr>
            <w:r w:rsidRPr="00B472A8">
              <w:rPr>
                <w:rFonts w:eastAsia="Calibri"/>
                <w:bCs/>
                <w:sz w:val="22"/>
                <w:szCs w:val="22"/>
                <w:lang w:eastAsia="en-US"/>
              </w:rPr>
              <w:t>Обоснование потребности сельскохозяйственных растений в азотных удобрениях в системе комплексных мелиораций земель.</w:t>
            </w:r>
          </w:p>
        </w:tc>
        <w:tc>
          <w:tcPr>
            <w:tcW w:w="3600" w:type="dxa"/>
            <w:tcBorders>
              <w:bottom w:val="single" w:sz="4" w:space="0" w:color="auto"/>
            </w:tcBorders>
          </w:tcPr>
          <w:p w:rsidR="005A5201" w:rsidRPr="00B472A8" w:rsidRDefault="005A5201" w:rsidP="00242909">
            <w:pPr>
              <w:autoSpaceDE w:val="0"/>
              <w:autoSpaceDN w:val="0"/>
              <w:adjustRightInd w:val="0"/>
              <w:spacing w:line="360" w:lineRule="auto"/>
              <w:rPr>
                <w:bCs/>
                <w:sz w:val="22"/>
                <w:szCs w:val="22"/>
              </w:rPr>
            </w:pPr>
            <w:r w:rsidRPr="00B472A8">
              <w:rPr>
                <w:rFonts w:eastAsia="Calibri"/>
                <w:sz w:val="22"/>
                <w:szCs w:val="22"/>
                <w:lang w:eastAsia="en-US"/>
              </w:rPr>
              <w:t>Айдаров И.П., Завалин А.А.</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Агрохимия, 2017, №5, с. 56-65.</w:t>
            </w:r>
          </w:p>
        </w:tc>
      </w:tr>
      <w:tr w:rsidR="005A5201" w:rsidRPr="00B472A8" w:rsidTr="00242909">
        <w:trPr>
          <w:cantSplit/>
          <w:trHeight w:val="170"/>
        </w:trPr>
        <w:tc>
          <w:tcPr>
            <w:tcW w:w="2280" w:type="dxa"/>
            <w:vMerge/>
            <w:tcBorders>
              <w:bottom w:val="single" w:sz="4" w:space="0" w:color="auto"/>
            </w:tcBorders>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spacing w:line="360" w:lineRule="auto"/>
              <w:rPr>
                <w:sz w:val="22"/>
                <w:szCs w:val="22"/>
              </w:rPr>
            </w:pPr>
            <w:r w:rsidRPr="00B472A8">
              <w:rPr>
                <w:rFonts w:eastAsia="Calibri"/>
                <w:bCs/>
                <w:sz w:val="22"/>
                <w:szCs w:val="22"/>
                <w:lang w:eastAsia="en-US"/>
              </w:rPr>
              <w:t>Свойства дрожже-бактериального препарата.</w:t>
            </w:r>
          </w:p>
        </w:tc>
        <w:tc>
          <w:tcPr>
            <w:tcW w:w="3600" w:type="dxa"/>
            <w:tcBorders>
              <w:bottom w:val="single" w:sz="4" w:space="0" w:color="auto"/>
            </w:tcBorders>
          </w:tcPr>
          <w:p w:rsidR="005A5201" w:rsidRPr="00B472A8" w:rsidRDefault="005A5201" w:rsidP="00242909">
            <w:pPr>
              <w:spacing w:line="360" w:lineRule="auto"/>
              <w:rPr>
                <w:bCs/>
                <w:sz w:val="22"/>
                <w:szCs w:val="22"/>
              </w:rPr>
            </w:pPr>
            <w:r w:rsidRPr="00B472A8">
              <w:rPr>
                <w:rFonts w:eastAsia="Calibri"/>
                <w:sz w:val="22"/>
                <w:szCs w:val="22"/>
                <w:lang w:eastAsia="en-US"/>
              </w:rPr>
              <w:t>Мадзу О.Б.</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Агрохимия, 2017, No 6, с. 68-72.</w:t>
            </w:r>
          </w:p>
        </w:tc>
      </w:tr>
      <w:tr w:rsidR="005A5201" w:rsidRPr="00B472A8" w:rsidTr="00242909">
        <w:trPr>
          <w:cantSplit/>
          <w:trHeight w:val="170"/>
        </w:trPr>
        <w:tc>
          <w:tcPr>
            <w:tcW w:w="2280" w:type="dxa"/>
            <w:vMerge/>
            <w:tcBorders>
              <w:bottom w:val="single" w:sz="4" w:space="0" w:color="auto"/>
            </w:tcBorders>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autoSpaceDE w:val="0"/>
              <w:autoSpaceDN w:val="0"/>
              <w:adjustRightInd w:val="0"/>
              <w:spacing w:line="360" w:lineRule="auto"/>
              <w:rPr>
                <w:sz w:val="22"/>
                <w:szCs w:val="22"/>
                <w:lang w:val="en-US"/>
              </w:rPr>
            </w:pPr>
            <w:r w:rsidRPr="00B472A8">
              <w:rPr>
                <w:rFonts w:eastAsia="SchoolBookC-Bold"/>
                <w:bCs/>
                <w:sz w:val="22"/>
                <w:szCs w:val="22"/>
                <w:lang w:eastAsia="en-US"/>
              </w:rPr>
              <w:t>Е</w:t>
            </w:r>
            <w:r w:rsidRPr="00B472A8">
              <w:rPr>
                <w:rFonts w:eastAsia="SchoolBookC-Bold"/>
                <w:bCs/>
                <w:sz w:val="22"/>
                <w:szCs w:val="22"/>
                <w:lang w:val="en-US" w:eastAsia="en-US"/>
              </w:rPr>
              <w:t xml:space="preserve">ffect of heavy metal ions on the number and activity of </w:t>
            </w:r>
            <w:r w:rsidRPr="00B472A8">
              <w:rPr>
                <w:rFonts w:eastAsia="SchoolBookC-Bold"/>
                <w:bCs/>
                <w:i/>
                <w:iCs/>
                <w:sz w:val="22"/>
                <w:szCs w:val="22"/>
                <w:lang w:eastAsia="en-US"/>
              </w:rPr>
              <w:t>А</w:t>
            </w:r>
            <w:r w:rsidRPr="00B472A8">
              <w:rPr>
                <w:rFonts w:eastAsia="SchoolBookC-Bold"/>
                <w:bCs/>
                <w:i/>
                <w:iCs/>
                <w:sz w:val="22"/>
                <w:szCs w:val="22"/>
                <w:lang w:val="en-US" w:eastAsia="en-US"/>
              </w:rPr>
              <w:t xml:space="preserve">zotobacter </w:t>
            </w:r>
            <w:r w:rsidRPr="00B472A8">
              <w:rPr>
                <w:rFonts w:eastAsia="SchoolBookC-Bold"/>
                <w:bCs/>
                <w:sz w:val="22"/>
                <w:szCs w:val="22"/>
                <w:lang w:val="en-US" w:eastAsia="en-US"/>
              </w:rPr>
              <w:t>and melaninsynthesizing micromycetes.</w:t>
            </w:r>
          </w:p>
        </w:tc>
        <w:tc>
          <w:tcPr>
            <w:tcW w:w="3600" w:type="dxa"/>
            <w:tcBorders>
              <w:bottom w:val="single" w:sz="4" w:space="0" w:color="auto"/>
            </w:tcBorders>
          </w:tcPr>
          <w:p w:rsidR="005A5201" w:rsidRPr="00B472A8" w:rsidRDefault="005A5201" w:rsidP="00242909">
            <w:pPr>
              <w:spacing w:line="360" w:lineRule="auto"/>
              <w:rPr>
                <w:bCs/>
                <w:sz w:val="22"/>
                <w:szCs w:val="22"/>
              </w:rPr>
            </w:pPr>
            <w:r w:rsidRPr="00B472A8">
              <w:rPr>
                <w:rFonts w:eastAsia="Calibri"/>
                <w:iCs/>
                <w:sz w:val="22"/>
                <w:szCs w:val="22"/>
                <w:lang w:eastAsia="en-US"/>
              </w:rPr>
              <w:t>Malynovska I.M.</w:t>
            </w:r>
          </w:p>
        </w:tc>
        <w:tc>
          <w:tcPr>
            <w:tcW w:w="336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Biotechnologia Acta» V. 10, No 2, 2017.</w:t>
            </w:r>
          </w:p>
          <w:p w:rsidR="005A5201" w:rsidRPr="00B472A8" w:rsidRDefault="005A5201" w:rsidP="00242909">
            <w:pPr>
              <w:spacing w:line="360" w:lineRule="auto"/>
              <w:rPr>
                <w:sz w:val="22"/>
                <w:szCs w:val="22"/>
              </w:rPr>
            </w:pP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autoSpaceDE w:val="0"/>
              <w:autoSpaceDN w:val="0"/>
              <w:adjustRightInd w:val="0"/>
              <w:spacing w:line="360" w:lineRule="auto"/>
              <w:rPr>
                <w:rFonts w:eastAsia="Calibri"/>
                <w:sz w:val="22"/>
                <w:szCs w:val="22"/>
                <w:lang w:eastAsia="en-US"/>
              </w:rPr>
            </w:pPr>
            <w:r w:rsidRPr="00B472A8">
              <w:rPr>
                <w:rFonts w:eastAsia="Calibri"/>
                <w:sz w:val="22"/>
                <w:szCs w:val="22"/>
                <w:lang w:eastAsia="en-US"/>
              </w:rPr>
              <w:t>В</w:t>
            </w:r>
            <w:r w:rsidRPr="00B472A8">
              <w:rPr>
                <w:rFonts w:eastAsia="Calibri"/>
                <w:bCs/>
                <w:sz w:val="22"/>
                <w:szCs w:val="22"/>
                <w:lang w:eastAsia="en-US"/>
              </w:rPr>
              <w:t xml:space="preserve">лияние </w:t>
            </w:r>
            <w:r w:rsidRPr="00B472A8">
              <w:rPr>
                <w:rFonts w:eastAsia="Calibri"/>
                <w:bCs/>
                <w:i/>
                <w:iCs/>
                <w:sz w:val="22"/>
                <w:szCs w:val="22"/>
                <w:lang w:eastAsia="en-US"/>
              </w:rPr>
              <w:t xml:space="preserve">Аzotobacter </w:t>
            </w:r>
            <w:r w:rsidRPr="00B472A8">
              <w:rPr>
                <w:rFonts w:eastAsia="Calibri"/>
                <w:bCs/>
                <w:sz w:val="22"/>
                <w:szCs w:val="22"/>
                <w:lang w:eastAsia="en-US"/>
              </w:rPr>
              <w:t>на активность пероксидазы и содержание перекиси водорода в корнях проростков гороха, инокулирова</w:t>
            </w:r>
            <w:r w:rsidRPr="00B472A8">
              <w:rPr>
                <w:rFonts w:eastAsia="Calibri"/>
                <w:bCs/>
                <w:sz w:val="22"/>
                <w:szCs w:val="22"/>
                <w:lang w:eastAsia="en-US"/>
              </w:rPr>
              <w:t>н</w:t>
            </w:r>
            <w:r w:rsidRPr="00B472A8">
              <w:rPr>
                <w:rFonts w:eastAsia="Calibri"/>
                <w:bCs/>
                <w:sz w:val="22"/>
                <w:szCs w:val="22"/>
                <w:lang w:eastAsia="en-US"/>
              </w:rPr>
              <w:t xml:space="preserve">ных </w:t>
            </w:r>
            <w:r w:rsidRPr="00B472A8">
              <w:rPr>
                <w:rFonts w:eastAsia="Calibri"/>
                <w:bCs/>
                <w:i/>
                <w:iCs/>
                <w:sz w:val="22"/>
                <w:szCs w:val="22"/>
                <w:lang w:eastAsia="en-US"/>
              </w:rPr>
              <w:t>Rhizobium.</w:t>
            </w:r>
          </w:p>
        </w:tc>
        <w:tc>
          <w:tcPr>
            <w:tcW w:w="3600" w:type="dxa"/>
            <w:tcBorders>
              <w:bottom w:val="single" w:sz="4" w:space="0" w:color="auto"/>
            </w:tcBorders>
          </w:tcPr>
          <w:p w:rsidR="005A5201" w:rsidRPr="00B472A8" w:rsidRDefault="005A5201" w:rsidP="00242909">
            <w:pPr>
              <w:spacing w:line="360" w:lineRule="auto"/>
              <w:rPr>
                <w:bCs/>
                <w:sz w:val="22"/>
                <w:szCs w:val="22"/>
              </w:rPr>
            </w:pPr>
            <w:r w:rsidRPr="00B472A8">
              <w:rPr>
                <w:rFonts w:eastAsia="Calibri"/>
                <w:bCs/>
                <w:sz w:val="22"/>
                <w:szCs w:val="22"/>
                <w:lang w:eastAsia="en-US"/>
              </w:rPr>
              <w:t>Акимова Г.П., Верхотуров В.В., Соколова М.Г.</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Известия вузов. Прикладная х</w:t>
            </w:r>
            <w:r w:rsidRPr="00B472A8">
              <w:rPr>
                <w:sz w:val="22"/>
                <w:szCs w:val="22"/>
              </w:rPr>
              <w:t>и</w:t>
            </w:r>
            <w:r w:rsidRPr="00B472A8">
              <w:rPr>
                <w:sz w:val="22"/>
                <w:szCs w:val="22"/>
              </w:rPr>
              <w:t>мия и биотехнология том 7. Nо 4, 2017.</w:t>
            </w:r>
          </w:p>
        </w:tc>
      </w:tr>
      <w:tr w:rsidR="005A5201" w:rsidRPr="00B472A8" w:rsidTr="00242909">
        <w:trPr>
          <w:cantSplit/>
          <w:trHeight w:val="170"/>
        </w:trPr>
        <w:tc>
          <w:tcPr>
            <w:tcW w:w="2280" w:type="dxa"/>
            <w:vMerge/>
            <w:tcBorders>
              <w:bottom w:val="nil"/>
            </w:tcBorders>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autoSpaceDE w:val="0"/>
              <w:autoSpaceDN w:val="0"/>
              <w:adjustRightInd w:val="0"/>
              <w:spacing w:line="360" w:lineRule="auto"/>
              <w:rPr>
                <w:rFonts w:eastAsia="Calibri"/>
                <w:bCs/>
                <w:sz w:val="22"/>
                <w:szCs w:val="22"/>
                <w:lang w:eastAsia="en-US"/>
              </w:rPr>
            </w:pPr>
            <w:r w:rsidRPr="00B472A8">
              <w:rPr>
                <w:rFonts w:eastAsia="Calibri"/>
                <w:bCs/>
                <w:sz w:val="22"/>
                <w:szCs w:val="22"/>
                <w:lang w:eastAsia="en-US"/>
              </w:rPr>
              <w:t>Влияние бактериальных препаратов используемых в быту для растений.</w:t>
            </w:r>
          </w:p>
        </w:tc>
        <w:tc>
          <w:tcPr>
            <w:tcW w:w="3600" w:type="dxa"/>
            <w:tcBorders>
              <w:bottom w:val="nil"/>
            </w:tcBorders>
          </w:tcPr>
          <w:p w:rsidR="005A5201" w:rsidRPr="00B472A8" w:rsidRDefault="005A5201" w:rsidP="00242909">
            <w:pPr>
              <w:spacing w:line="360" w:lineRule="auto"/>
              <w:rPr>
                <w:bCs/>
                <w:sz w:val="22"/>
                <w:szCs w:val="22"/>
              </w:rPr>
            </w:pPr>
            <w:r w:rsidRPr="00B472A8">
              <w:rPr>
                <w:rFonts w:eastAsia="Calibri"/>
                <w:bCs/>
                <w:sz w:val="22"/>
                <w:szCs w:val="22"/>
                <w:lang w:eastAsia="en-US"/>
              </w:rPr>
              <w:t>Солдатова Е.С.</w:t>
            </w:r>
          </w:p>
        </w:tc>
        <w:tc>
          <w:tcPr>
            <w:tcW w:w="3360" w:type="dxa"/>
            <w:tcBorders>
              <w:bottom w:val="nil"/>
            </w:tcBorders>
          </w:tcPr>
          <w:p w:rsidR="005A5201" w:rsidRPr="00B472A8" w:rsidRDefault="005A5201" w:rsidP="00242909">
            <w:pPr>
              <w:spacing w:line="360" w:lineRule="auto"/>
              <w:rPr>
                <w:sz w:val="22"/>
                <w:szCs w:val="22"/>
              </w:rPr>
            </w:pPr>
            <w:r w:rsidRPr="00B472A8">
              <w:rPr>
                <w:sz w:val="22"/>
                <w:szCs w:val="22"/>
              </w:rPr>
              <w:t>Научные Горизонты,2017,</w:t>
            </w:r>
          </w:p>
          <w:p w:rsidR="005A5201" w:rsidRPr="00B472A8" w:rsidRDefault="005A5201" w:rsidP="00242909">
            <w:pPr>
              <w:tabs>
                <w:tab w:val="left" w:pos="652"/>
              </w:tabs>
              <w:spacing w:line="360" w:lineRule="auto"/>
              <w:rPr>
                <w:sz w:val="22"/>
                <w:szCs w:val="22"/>
              </w:rPr>
            </w:pPr>
            <w:r w:rsidRPr="00B472A8">
              <w:rPr>
                <w:sz w:val="22"/>
                <w:szCs w:val="22"/>
              </w:rPr>
              <w:t>No 4, с.262-265</w:t>
            </w:r>
          </w:p>
        </w:tc>
      </w:tr>
    </w:tbl>
    <w:p w:rsidR="005A5201" w:rsidRPr="00B472A8" w:rsidRDefault="005A5201" w:rsidP="005A5201">
      <w:pPr>
        <w:spacing w:line="360" w:lineRule="auto"/>
      </w:pPr>
    </w:p>
    <w:p w:rsidR="005A5201" w:rsidRPr="00B472A8" w:rsidRDefault="005A5201" w:rsidP="005A5201">
      <w:pPr>
        <w:spacing w:line="360" w:lineRule="auto"/>
      </w:pPr>
      <w:r w:rsidRPr="00B472A8">
        <w:lastRenderedPageBreak/>
        <w:t>Продолжение таблицы В 6.2</w:t>
      </w:r>
    </w:p>
    <w:tbl>
      <w:tblPr>
        <w:tblW w:w="1572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6480"/>
        <w:gridCol w:w="3600"/>
        <w:gridCol w:w="3360"/>
      </w:tblGrid>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6480"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336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spacing w:line="360" w:lineRule="auto"/>
              <w:rPr>
                <w:sz w:val="22"/>
                <w:szCs w:val="22"/>
              </w:rPr>
            </w:pPr>
            <w:r w:rsidRPr="00B472A8">
              <w:rPr>
                <w:bCs/>
                <w:sz w:val="22"/>
                <w:szCs w:val="22"/>
              </w:rPr>
              <w:t xml:space="preserve">Активность микроорганизмов рода </w:t>
            </w:r>
            <w:r w:rsidRPr="00B472A8">
              <w:rPr>
                <w:bCs/>
                <w:i/>
                <w:sz w:val="22"/>
                <w:szCs w:val="22"/>
              </w:rPr>
              <w:t>Аzotobacter</w:t>
            </w:r>
            <w:r w:rsidRPr="00B472A8">
              <w:rPr>
                <w:bCs/>
                <w:sz w:val="22"/>
                <w:szCs w:val="22"/>
              </w:rPr>
              <w:t xml:space="preserve"> в почвах города Астрахани.</w:t>
            </w:r>
          </w:p>
        </w:tc>
        <w:tc>
          <w:tcPr>
            <w:tcW w:w="3600" w:type="dxa"/>
            <w:tcBorders>
              <w:bottom w:val="single" w:sz="4" w:space="0" w:color="auto"/>
            </w:tcBorders>
          </w:tcPr>
          <w:p w:rsidR="005A5201" w:rsidRPr="00B472A8" w:rsidRDefault="005A5201" w:rsidP="00242909">
            <w:pPr>
              <w:spacing w:line="360" w:lineRule="auto"/>
              <w:rPr>
                <w:bCs/>
                <w:sz w:val="22"/>
                <w:szCs w:val="22"/>
              </w:rPr>
            </w:pPr>
            <w:r w:rsidRPr="00B472A8">
              <w:rPr>
                <w:bCs/>
                <w:sz w:val="22"/>
                <w:szCs w:val="22"/>
                <w:shd w:val="clear" w:color="auto" w:fill="F5F5F5"/>
              </w:rPr>
              <w:t>Куаталиева Д.Т.</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Научно-методический электро</w:t>
            </w:r>
            <w:r w:rsidRPr="00B472A8">
              <w:rPr>
                <w:sz w:val="22"/>
                <w:szCs w:val="22"/>
              </w:rPr>
              <w:t>н</w:t>
            </w:r>
            <w:r w:rsidRPr="00B472A8">
              <w:rPr>
                <w:sz w:val="22"/>
                <w:szCs w:val="22"/>
              </w:rPr>
              <w:t>ный журнал Концепт. 2017. №Т39. С. 3876-3880.</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Информационное обеспечение точного земледелия. 382 с.</w:t>
            </w:r>
          </w:p>
        </w:tc>
        <w:tc>
          <w:tcPr>
            <w:tcW w:w="3600" w:type="dxa"/>
            <w:tcBorders>
              <w:bottom w:val="single" w:sz="4" w:space="0" w:color="auto"/>
            </w:tcBorders>
          </w:tcPr>
          <w:p w:rsidR="005A5201" w:rsidRPr="00B472A8" w:rsidRDefault="005A5201" w:rsidP="00242909">
            <w:pPr>
              <w:spacing w:line="360" w:lineRule="auto"/>
              <w:rPr>
                <w:bCs/>
                <w:sz w:val="22"/>
                <w:szCs w:val="22"/>
              </w:rPr>
            </w:pPr>
            <w:r w:rsidRPr="00B472A8">
              <w:rPr>
                <w:sz w:val="22"/>
                <w:szCs w:val="22"/>
              </w:rPr>
              <w:t>Якушев В.П., Якушев В.В.</w:t>
            </w:r>
          </w:p>
        </w:tc>
        <w:tc>
          <w:tcPr>
            <w:tcW w:w="3360" w:type="dxa"/>
            <w:tcBorders>
              <w:bottom w:val="single" w:sz="4" w:space="0" w:color="auto"/>
            </w:tcBorders>
          </w:tcPr>
          <w:p w:rsidR="005A5201" w:rsidRPr="00B472A8" w:rsidRDefault="005A5201" w:rsidP="00242909">
            <w:pPr>
              <w:spacing w:line="360" w:lineRule="auto"/>
              <w:rPr>
                <w:sz w:val="22"/>
                <w:szCs w:val="22"/>
              </w:rPr>
            </w:pPr>
            <w:r w:rsidRPr="00B472A8">
              <w:rPr>
                <w:sz w:val="22"/>
                <w:szCs w:val="22"/>
              </w:rPr>
              <w:t>СПб, 2007.</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spacing w:line="360" w:lineRule="auto"/>
              <w:rPr>
                <w:bCs/>
                <w:sz w:val="22"/>
                <w:szCs w:val="22"/>
              </w:rPr>
            </w:pPr>
            <w:r w:rsidRPr="00B472A8">
              <w:rPr>
                <w:sz w:val="22"/>
                <w:szCs w:val="22"/>
              </w:rPr>
              <w:t>Применение и перспективы технологий точного земледелия. С.44-46.</w:t>
            </w:r>
          </w:p>
        </w:tc>
        <w:tc>
          <w:tcPr>
            <w:tcW w:w="3600" w:type="dxa"/>
            <w:tcBorders>
              <w:bottom w:val="single" w:sz="4" w:space="0" w:color="auto"/>
            </w:tcBorders>
          </w:tcPr>
          <w:p w:rsidR="005A5201" w:rsidRPr="00B472A8" w:rsidRDefault="005A5201" w:rsidP="00242909">
            <w:pPr>
              <w:spacing w:line="360" w:lineRule="auto"/>
              <w:rPr>
                <w:bCs/>
                <w:sz w:val="22"/>
                <w:szCs w:val="22"/>
                <w:shd w:val="clear" w:color="auto" w:fill="F5F5F5"/>
              </w:rPr>
            </w:pPr>
            <w:r w:rsidRPr="00B472A8">
              <w:rPr>
                <w:sz w:val="22"/>
                <w:szCs w:val="22"/>
              </w:rPr>
              <w:t>Рунов Б.А., Пильникова Н.В.</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Техника и оборудование для с</w:t>
            </w:r>
            <w:r w:rsidRPr="00B472A8">
              <w:rPr>
                <w:sz w:val="22"/>
                <w:szCs w:val="22"/>
              </w:rPr>
              <w:t>е</w:t>
            </w:r>
            <w:r w:rsidRPr="00B472A8">
              <w:rPr>
                <w:sz w:val="22"/>
                <w:szCs w:val="22"/>
              </w:rPr>
              <w:t>ла. – 2009. – №7.</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spacing w:line="360" w:lineRule="auto"/>
              <w:rPr>
                <w:bCs/>
                <w:sz w:val="22"/>
                <w:szCs w:val="22"/>
              </w:rPr>
            </w:pPr>
            <w:r w:rsidRPr="00B472A8">
              <w:rPr>
                <w:sz w:val="22"/>
                <w:szCs w:val="22"/>
              </w:rPr>
              <w:t>Технология точного земледелия. С.45-49.</w:t>
            </w:r>
          </w:p>
        </w:tc>
        <w:tc>
          <w:tcPr>
            <w:tcW w:w="3600" w:type="dxa"/>
            <w:tcBorders>
              <w:bottom w:val="single" w:sz="4" w:space="0" w:color="auto"/>
            </w:tcBorders>
          </w:tcPr>
          <w:p w:rsidR="005A5201" w:rsidRPr="00B472A8" w:rsidRDefault="005A5201" w:rsidP="00242909">
            <w:pPr>
              <w:spacing w:line="360" w:lineRule="auto"/>
              <w:rPr>
                <w:bCs/>
                <w:sz w:val="22"/>
                <w:szCs w:val="22"/>
                <w:shd w:val="clear" w:color="auto" w:fill="F5F5F5"/>
              </w:rPr>
            </w:pPr>
            <w:r w:rsidRPr="00B472A8">
              <w:rPr>
                <w:sz w:val="22"/>
                <w:szCs w:val="22"/>
              </w:rPr>
              <w:t>Бикбулатова Г.Г.</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Омский научный вестник. – 2008. – №2 (71).</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spacing w:line="360" w:lineRule="auto"/>
              <w:rPr>
                <w:bCs/>
                <w:sz w:val="22"/>
                <w:szCs w:val="22"/>
              </w:rPr>
            </w:pPr>
            <w:r w:rsidRPr="00B472A8">
              <w:rPr>
                <w:sz w:val="22"/>
                <w:szCs w:val="22"/>
              </w:rPr>
              <w:t>Перспективы проведения полевых экспериментов по внедрению средств коррекции урожая с помощью данных дистанционного зондирования земли. С.209-213.</w:t>
            </w:r>
          </w:p>
        </w:tc>
        <w:tc>
          <w:tcPr>
            <w:tcW w:w="3600" w:type="dxa"/>
            <w:tcBorders>
              <w:bottom w:val="single" w:sz="4" w:space="0" w:color="auto"/>
            </w:tcBorders>
          </w:tcPr>
          <w:p w:rsidR="005A5201" w:rsidRPr="00B472A8" w:rsidRDefault="005A5201" w:rsidP="00242909">
            <w:pPr>
              <w:spacing w:line="360" w:lineRule="auto"/>
              <w:rPr>
                <w:bCs/>
                <w:sz w:val="22"/>
                <w:szCs w:val="22"/>
                <w:shd w:val="clear" w:color="auto" w:fill="F5F5F5"/>
              </w:rPr>
            </w:pPr>
            <w:r w:rsidRPr="00B472A8">
              <w:rPr>
                <w:sz w:val="22"/>
                <w:szCs w:val="22"/>
              </w:rPr>
              <w:t>Тугаринов Л.В., Жеребин П.М., Петрушин А.Ф., Мунтян А.Н.</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Материалы II Всероссийской научной конференции с межд</w:t>
            </w:r>
            <w:r w:rsidRPr="00B472A8">
              <w:rPr>
                <w:sz w:val="22"/>
                <w:szCs w:val="22"/>
              </w:rPr>
              <w:t>у</w:t>
            </w:r>
            <w:r w:rsidRPr="00B472A8">
              <w:rPr>
                <w:sz w:val="22"/>
                <w:szCs w:val="22"/>
              </w:rPr>
              <w:t>народным участием «Примен</w:t>
            </w:r>
            <w:r w:rsidRPr="00B472A8">
              <w:rPr>
                <w:sz w:val="22"/>
                <w:szCs w:val="22"/>
              </w:rPr>
              <w:t>е</w:t>
            </w:r>
            <w:r w:rsidRPr="00B472A8">
              <w:rPr>
                <w:sz w:val="22"/>
                <w:szCs w:val="22"/>
              </w:rPr>
              <w:t>ние средств дистанционного зондирования Земли в сельском хозяйстве». – СПб.: ФГБНУ АФИ, 2018.</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6480" w:type="dxa"/>
            <w:tcBorders>
              <w:bottom w:val="single" w:sz="4" w:space="0" w:color="auto"/>
            </w:tcBorders>
          </w:tcPr>
          <w:p w:rsidR="005A5201" w:rsidRPr="00B472A8" w:rsidRDefault="005A5201" w:rsidP="00242909">
            <w:pPr>
              <w:spacing w:line="360" w:lineRule="auto"/>
              <w:rPr>
                <w:bCs/>
                <w:sz w:val="22"/>
                <w:szCs w:val="22"/>
              </w:rPr>
            </w:pPr>
            <w:r w:rsidRPr="00B472A8">
              <w:rPr>
                <w:sz w:val="22"/>
                <w:szCs w:val="22"/>
              </w:rPr>
              <w:t>Опыт применения систем точного земледелия. 22 с.</w:t>
            </w:r>
          </w:p>
        </w:tc>
        <w:tc>
          <w:tcPr>
            <w:tcW w:w="3600" w:type="dxa"/>
            <w:tcBorders>
              <w:bottom w:val="single" w:sz="4" w:space="0" w:color="auto"/>
            </w:tcBorders>
          </w:tcPr>
          <w:p w:rsidR="005A5201" w:rsidRPr="00B472A8" w:rsidRDefault="005A5201" w:rsidP="00242909">
            <w:pPr>
              <w:spacing w:line="360" w:lineRule="auto"/>
              <w:rPr>
                <w:bCs/>
                <w:sz w:val="22"/>
                <w:szCs w:val="22"/>
                <w:shd w:val="clear" w:color="auto" w:fill="F5F5F5"/>
              </w:rPr>
            </w:pPr>
            <w:r w:rsidRPr="00B472A8">
              <w:rPr>
                <w:sz w:val="22"/>
                <w:szCs w:val="22"/>
              </w:rPr>
              <w:t>Труфляк Е.В.</w:t>
            </w:r>
          </w:p>
        </w:tc>
        <w:tc>
          <w:tcPr>
            <w:tcW w:w="3360"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Краснодар: КубГАУ, 2016.</w:t>
            </w:r>
          </w:p>
        </w:tc>
      </w:tr>
      <w:tr w:rsidR="005A5201" w:rsidRPr="00B472A8" w:rsidTr="00242909">
        <w:trPr>
          <w:cantSplit/>
          <w:trHeight w:val="170"/>
        </w:trPr>
        <w:tc>
          <w:tcPr>
            <w:tcW w:w="2280" w:type="dxa"/>
            <w:vMerge/>
            <w:tcBorders>
              <w:bottom w:val="nil"/>
            </w:tcBorders>
          </w:tcPr>
          <w:p w:rsidR="005A5201" w:rsidRPr="00B472A8" w:rsidRDefault="005A5201" w:rsidP="00242909">
            <w:pPr>
              <w:spacing w:line="360" w:lineRule="auto"/>
              <w:rPr>
                <w:sz w:val="22"/>
                <w:szCs w:val="22"/>
              </w:rPr>
            </w:pPr>
          </w:p>
        </w:tc>
        <w:tc>
          <w:tcPr>
            <w:tcW w:w="6480" w:type="dxa"/>
            <w:tcBorders>
              <w:bottom w:val="nil"/>
            </w:tcBorders>
          </w:tcPr>
          <w:p w:rsidR="005A5201" w:rsidRPr="00B472A8" w:rsidRDefault="005A5201" w:rsidP="00242909">
            <w:pPr>
              <w:spacing w:line="360" w:lineRule="auto"/>
              <w:rPr>
                <w:sz w:val="22"/>
                <w:szCs w:val="22"/>
              </w:rPr>
            </w:pPr>
            <w:r w:rsidRPr="00B472A8">
              <w:rPr>
                <w:sz w:val="22"/>
                <w:szCs w:val="22"/>
              </w:rPr>
              <w:t>Точное сельское хозяйство (Precision Agriculture). 397 с.</w:t>
            </w:r>
          </w:p>
        </w:tc>
        <w:tc>
          <w:tcPr>
            <w:tcW w:w="3600" w:type="dxa"/>
            <w:tcBorders>
              <w:bottom w:val="nil"/>
            </w:tcBorders>
          </w:tcPr>
          <w:p w:rsidR="005A5201" w:rsidRPr="00B472A8" w:rsidRDefault="005A5201" w:rsidP="00242909">
            <w:pPr>
              <w:spacing w:line="360" w:lineRule="auto"/>
              <w:rPr>
                <w:bCs/>
                <w:sz w:val="22"/>
                <w:szCs w:val="22"/>
              </w:rPr>
            </w:pPr>
            <w:r w:rsidRPr="00B472A8">
              <w:rPr>
                <w:sz w:val="22"/>
                <w:szCs w:val="22"/>
              </w:rPr>
              <w:t>Шпаар Д., Захаренко А.В., Якушев В.П.</w:t>
            </w:r>
          </w:p>
        </w:tc>
        <w:tc>
          <w:tcPr>
            <w:tcW w:w="3360" w:type="dxa"/>
            <w:tcBorders>
              <w:bottom w:val="nil"/>
            </w:tcBorders>
          </w:tcPr>
          <w:p w:rsidR="005A5201" w:rsidRPr="00B472A8" w:rsidRDefault="005A5201" w:rsidP="00242909">
            <w:pPr>
              <w:spacing w:line="360" w:lineRule="auto"/>
              <w:rPr>
                <w:sz w:val="22"/>
                <w:szCs w:val="22"/>
              </w:rPr>
            </w:pPr>
            <w:r w:rsidRPr="00B472A8">
              <w:rPr>
                <w:sz w:val="22"/>
                <w:szCs w:val="22"/>
              </w:rPr>
              <w:t>СПб., Пушкин: АФИ, 2009.</w:t>
            </w:r>
          </w:p>
        </w:tc>
      </w:tr>
    </w:tbl>
    <w:p w:rsidR="005A5201" w:rsidRPr="00B472A8" w:rsidRDefault="005A5201" w:rsidP="005A5201">
      <w:pPr>
        <w:spacing w:line="360" w:lineRule="auto"/>
      </w:pPr>
    </w:p>
    <w:p w:rsidR="005A5201" w:rsidRPr="00B472A8" w:rsidRDefault="005A5201" w:rsidP="005A5201">
      <w:pPr>
        <w:spacing w:line="360" w:lineRule="auto"/>
        <w:jc w:val="both"/>
      </w:pPr>
      <w:r w:rsidRPr="00B472A8">
        <w:br w:type="page"/>
      </w:r>
    </w:p>
    <w:p w:rsidR="005A5201" w:rsidRPr="00B472A8" w:rsidRDefault="005A5201" w:rsidP="005A5201">
      <w:pPr>
        <w:spacing w:line="360" w:lineRule="auto"/>
      </w:pPr>
      <w:r w:rsidRPr="00B472A8">
        <w:lastRenderedPageBreak/>
        <w:t>Продолжение таблицы В 6.2</w:t>
      </w:r>
    </w:p>
    <w:tbl>
      <w:tblPr>
        <w:tblW w:w="1564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80"/>
        <w:gridCol w:w="5713"/>
        <w:gridCol w:w="3600"/>
        <w:gridCol w:w="4055"/>
      </w:tblGrid>
      <w:tr w:rsidR="005A5201" w:rsidRPr="00B472A8" w:rsidTr="00242909">
        <w:trPr>
          <w:cantSplit/>
          <w:trHeight w:val="170"/>
        </w:trPr>
        <w:tc>
          <w:tcPr>
            <w:tcW w:w="228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1</w:t>
            </w:r>
          </w:p>
        </w:tc>
        <w:tc>
          <w:tcPr>
            <w:tcW w:w="5713" w:type="dxa"/>
            <w:tcBorders>
              <w:bottom w:val="single" w:sz="4" w:space="0" w:color="auto"/>
            </w:tcBorders>
          </w:tcPr>
          <w:p w:rsidR="005A5201" w:rsidRPr="00B472A8" w:rsidRDefault="005A5201" w:rsidP="00242909">
            <w:pPr>
              <w:pStyle w:val="13"/>
              <w:spacing w:line="360" w:lineRule="auto"/>
              <w:ind w:left="0" w:firstLine="0"/>
              <w:jc w:val="center"/>
              <w:rPr>
                <w:b w:val="0"/>
                <w:sz w:val="22"/>
                <w:szCs w:val="22"/>
              </w:rPr>
            </w:pPr>
            <w:r w:rsidRPr="00B472A8">
              <w:rPr>
                <w:b w:val="0"/>
                <w:sz w:val="22"/>
                <w:szCs w:val="22"/>
              </w:rPr>
              <w:t>2</w:t>
            </w:r>
          </w:p>
        </w:tc>
        <w:tc>
          <w:tcPr>
            <w:tcW w:w="3600"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3</w:t>
            </w:r>
          </w:p>
        </w:tc>
        <w:tc>
          <w:tcPr>
            <w:tcW w:w="4055" w:type="dxa"/>
            <w:tcBorders>
              <w:bottom w:val="single" w:sz="4" w:space="0" w:color="auto"/>
            </w:tcBorders>
          </w:tcPr>
          <w:p w:rsidR="005A5201" w:rsidRPr="00B472A8" w:rsidRDefault="005A5201" w:rsidP="00242909">
            <w:pPr>
              <w:spacing w:line="360" w:lineRule="auto"/>
              <w:jc w:val="center"/>
              <w:rPr>
                <w:sz w:val="22"/>
                <w:szCs w:val="22"/>
              </w:rPr>
            </w:pPr>
            <w:r w:rsidRPr="00B472A8">
              <w:rPr>
                <w:sz w:val="22"/>
                <w:szCs w:val="22"/>
              </w:rPr>
              <w:t>4</w:t>
            </w:r>
          </w:p>
        </w:tc>
      </w:tr>
      <w:tr w:rsidR="005A5201" w:rsidRPr="00B472A8" w:rsidTr="00242909">
        <w:trPr>
          <w:cantSplit/>
          <w:trHeight w:val="170"/>
        </w:trPr>
        <w:tc>
          <w:tcPr>
            <w:tcW w:w="2280" w:type="dxa"/>
            <w:vMerge w:val="restart"/>
          </w:tcPr>
          <w:p w:rsidR="005A5201" w:rsidRPr="00B472A8" w:rsidRDefault="005A5201" w:rsidP="00242909">
            <w:pPr>
              <w:spacing w:line="360" w:lineRule="auto"/>
              <w:rPr>
                <w:sz w:val="22"/>
                <w:szCs w:val="22"/>
              </w:rPr>
            </w:pPr>
          </w:p>
        </w:tc>
        <w:tc>
          <w:tcPr>
            <w:tcW w:w="5713" w:type="dxa"/>
            <w:tcBorders>
              <w:bottom w:val="single" w:sz="4" w:space="0" w:color="auto"/>
            </w:tcBorders>
          </w:tcPr>
          <w:p w:rsidR="005A5201" w:rsidRPr="00B472A8" w:rsidRDefault="005A5201" w:rsidP="00242909">
            <w:pPr>
              <w:spacing w:line="360" w:lineRule="auto"/>
              <w:rPr>
                <w:bCs/>
                <w:sz w:val="22"/>
                <w:szCs w:val="22"/>
              </w:rPr>
            </w:pPr>
            <w:r w:rsidRPr="00B472A8">
              <w:rPr>
                <w:sz w:val="22"/>
                <w:szCs w:val="22"/>
              </w:rPr>
              <w:t>Использование данных аэрофотосъемки для обоснования прецизионных агроприемов применения агрохимикатов. С.197-202.</w:t>
            </w:r>
          </w:p>
        </w:tc>
        <w:tc>
          <w:tcPr>
            <w:tcW w:w="3600" w:type="dxa"/>
            <w:tcBorders>
              <w:bottom w:val="single" w:sz="4" w:space="0" w:color="auto"/>
            </w:tcBorders>
          </w:tcPr>
          <w:p w:rsidR="005A5201" w:rsidRPr="00B472A8" w:rsidRDefault="005A5201" w:rsidP="00242909">
            <w:pPr>
              <w:spacing w:line="360" w:lineRule="auto"/>
              <w:rPr>
                <w:bCs/>
                <w:sz w:val="22"/>
                <w:szCs w:val="22"/>
                <w:shd w:val="clear" w:color="auto" w:fill="F5F5F5"/>
              </w:rPr>
            </w:pPr>
            <w:r w:rsidRPr="00B472A8">
              <w:rPr>
                <w:sz w:val="22"/>
                <w:szCs w:val="22"/>
              </w:rPr>
              <w:t>Митрофанов Е.П., Петрушин А.Ф., Митрофанова О.А.</w:t>
            </w:r>
          </w:p>
        </w:tc>
        <w:tc>
          <w:tcPr>
            <w:tcW w:w="4055"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Материалы II Всероссийской научной конференции с международным участ</w:t>
            </w:r>
            <w:r w:rsidRPr="00B472A8">
              <w:rPr>
                <w:sz w:val="22"/>
                <w:szCs w:val="22"/>
              </w:rPr>
              <w:t>и</w:t>
            </w:r>
            <w:r w:rsidRPr="00B472A8">
              <w:rPr>
                <w:sz w:val="22"/>
                <w:szCs w:val="22"/>
              </w:rPr>
              <w:t>ем «Применение средств дистанционн</w:t>
            </w:r>
            <w:r w:rsidRPr="00B472A8">
              <w:rPr>
                <w:sz w:val="22"/>
                <w:szCs w:val="22"/>
              </w:rPr>
              <w:t>о</w:t>
            </w:r>
            <w:r w:rsidRPr="00B472A8">
              <w:rPr>
                <w:sz w:val="22"/>
                <w:szCs w:val="22"/>
              </w:rPr>
              <w:t>го зондирования Земли в сельском х</w:t>
            </w:r>
            <w:r w:rsidRPr="00B472A8">
              <w:rPr>
                <w:sz w:val="22"/>
                <w:szCs w:val="22"/>
              </w:rPr>
              <w:t>о</w:t>
            </w:r>
            <w:r w:rsidRPr="00B472A8">
              <w:rPr>
                <w:sz w:val="22"/>
                <w:szCs w:val="22"/>
              </w:rPr>
              <w:t>зяйстве». – СПб.: ФГБНУ АФИ, 2018.</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713" w:type="dxa"/>
            <w:tcBorders>
              <w:bottom w:val="single" w:sz="4" w:space="0" w:color="auto"/>
            </w:tcBorders>
          </w:tcPr>
          <w:p w:rsidR="005A5201" w:rsidRPr="00B472A8" w:rsidRDefault="005A5201" w:rsidP="00242909">
            <w:pPr>
              <w:spacing w:line="360" w:lineRule="auto"/>
              <w:rPr>
                <w:bCs/>
                <w:sz w:val="22"/>
                <w:szCs w:val="22"/>
              </w:rPr>
            </w:pPr>
            <w:r w:rsidRPr="00B472A8">
              <w:rPr>
                <w:sz w:val="22"/>
                <w:szCs w:val="22"/>
              </w:rPr>
              <w:t>Автоматизированная оценка всходов сельскохозяйстве</w:t>
            </w:r>
            <w:r w:rsidRPr="00B472A8">
              <w:rPr>
                <w:sz w:val="22"/>
                <w:szCs w:val="22"/>
              </w:rPr>
              <w:t>н</w:t>
            </w:r>
            <w:r w:rsidRPr="00B472A8">
              <w:rPr>
                <w:sz w:val="22"/>
                <w:szCs w:val="22"/>
              </w:rPr>
              <w:t>ных культур по данным съемки с беспилотных летател</w:t>
            </w:r>
            <w:r w:rsidRPr="00B472A8">
              <w:rPr>
                <w:sz w:val="22"/>
                <w:szCs w:val="22"/>
              </w:rPr>
              <w:t>ь</w:t>
            </w:r>
            <w:r w:rsidRPr="00B472A8">
              <w:rPr>
                <w:sz w:val="22"/>
                <w:szCs w:val="22"/>
              </w:rPr>
              <w:t>ных аппаратов. С.253-260.</w:t>
            </w:r>
          </w:p>
        </w:tc>
        <w:tc>
          <w:tcPr>
            <w:tcW w:w="3600" w:type="dxa"/>
            <w:tcBorders>
              <w:bottom w:val="single" w:sz="4" w:space="0" w:color="auto"/>
            </w:tcBorders>
          </w:tcPr>
          <w:p w:rsidR="005A5201" w:rsidRPr="00B472A8" w:rsidRDefault="005A5201" w:rsidP="00242909">
            <w:pPr>
              <w:spacing w:line="360" w:lineRule="auto"/>
              <w:rPr>
                <w:bCs/>
                <w:sz w:val="22"/>
                <w:szCs w:val="22"/>
                <w:shd w:val="clear" w:color="auto" w:fill="F5F5F5"/>
              </w:rPr>
            </w:pPr>
            <w:r w:rsidRPr="00B472A8">
              <w:rPr>
                <w:sz w:val="22"/>
                <w:szCs w:val="22"/>
              </w:rPr>
              <w:t>Пестунов И.А., Мельников П.В., Рылов С.А.</w:t>
            </w:r>
          </w:p>
        </w:tc>
        <w:tc>
          <w:tcPr>
            <w:tcW w:w="4055"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Материалы II Всероссийской научной конференции с международным участ</w:t>
            </w:r>
            <w:r w:rsidRPr="00B472A8">
              <w:rPr>
                <w:sz w:val="22"/>
                <w:szCs w:val="22"/>
              </w:rPr>
              <w:t>и</w:t>
            </w:r>
            <w:r w:rsidRPr="00B472A8">
              <w:rPr>
                <w:sz w:val="22"/>
                <w:szCs w:val="22"/>
              </w:rPr>
              <w:t>ем «Применение средств дистанционн</w:t>
            </w:r>
            <w:r w:rsidRPr="00B472A8">
              <w:rPr>
                <w:sz w:val="22"/>
                <w:szCs w:val="22"/>
              </w:rPr>
              <w:t>о</w:t>
            </w:r>
            <w:r w:rsidRPr="00B472A8">
              <w:rPr>
                <w:sz w:val="22"/>
                <w:szCs w:val="22"/>
              </w:rPr>
              <w:t>го зондирования Земли в сельском х</w:t>
            </w:r>
            <w:r w:rsidRPr="00B472A8">
              <w:rPr>
                <w:sz w:val="22"/>
                <w:szCs w:val="22"/>
              </w:rPr>
              <w:t>о</w:t>
            </w:r>
            <w:r w:rsidRPr="00B472A8">
              <w:rPr>
                <w:sz w:val="22"/>
                <w:szCs w:val="22"/>
              </w:rPr>
              <w:t>зяйстве». – СПб.: ФГБНУ АФИ, 2018.</w:t>
            </w:r>
          </w:p>
        </w:tc>
      </w:tr>
      <w:tr w:rsidR="005A5201" w:rsidRPr="00B472A8" w:rsidTr="00242909">
        <w:trPr>
          <w:cantSplit/>
          <w:trHeight w:val="170"/>
        </w:trPr>
        <w:tc>
          <w:tcPr>
            <w:tcW w:w="2280" w:type="dxa"/>
            <w:vMerge/>
          </w:tcPr>
          <w:p w:rsidR="005A5201" w:rsidRPr="00B472A8" w:rsidRDefault="005A5201" w:rsidP="00242909">
            <w:pPr>
              <w:spacing w:line="360" w:lineRule="auto"/>
              <w:rPr>
                <w:sz w:val="22"/>
                <w:szCs w:val="22"/>
              </w:rPr>
            </w:pPr>
          </w:p>
        </w:tc>
        <w:tc>
          <w:tcPr>
            <w:tcW w:w="5713" w:type="dxa"/>
            <w:tcBorders>
              <w:bottom w:val="single" w:sz="4" w:space="0" w:color="auto"/>
            </w:tcBorders>
          </w:tcPr>
          <w:p w:rsidR="005A5201" w:rsidRPr="00B472A8" w:rsidRDefault="005A5201" w:rsidP="00242909">
            <w:pPr>
              <w:spacing w:line="360" w:lineRule="auto"/>
              <w:rPr>
                <w:bCs/>
                <w:sz w:val="22"/>
                <w:szCs w:val="22"/>
              </w:rPr>
            </w:pPr>
            <w:r w:rsidRPr="00B472A8">
              <w:rPr>
                <w:sz w:val="22"/>
                <w:szCs w:val="22"/>
              </w:rPr>
              <w:t>Оценка пространственной неоднородности агрохимич</w:t>
            </w:r>
            <w:r w:rsidRPr="00B472A8">
              <w:rPr>
                <w:sz w:val="22"/>
                <w:szCs w:val="22"/>
              </w:rPr>
              <w:t>е</w:t>
            </w:r>
            <w:r w:rsidRPr="00B472A8">
              <w:rPr>
                <w:sz w:val="22"/>
                <w:szCs w:val="22"/>
              </w:rPr>
              <w:t>ских параметров почвы в пределах делянки полевого опыта. С.36-43.</w:t>
            </w:r>
          </w:p>
        </w:tc>
        <w:tc>
          <w:tcPr>
            <w:tcW w:w="3600" w:type="dxa"/>
            <w:tcBorders>
              <w:bottom w:val="single" w:sz="4" w:space="0" w:color="auto"/>
            </w:tcBorders>
          </w:tcPr>
          <w:p w:rsidR="005A5201" w:rsidRPr="00B472A8" w:rsidRDefault="005A5201" w:rsidP="00242909">
            <w:pPr>
              <w:spacing w:line="360" w:lineRule="auto"/>
              <w:rPr>
                <w:bCs/>
                <w:sz w:val="22"/>
                <w:szCs w:val="22"/>
                <w:shd w:val="clear" w:color="auto" w:fill="F5F5F5"/>
              </w:rPr>
            </w:pPr>
            <w:r w:rsidRPr="00B472A8">
              <w:rPr>
                <w:sz w:val="22"/>
                <w:szCs w:val="22"/>
              </w:rPr>
              <w:t>Абуова А.Б., Тулькубаева С.А., Т</w:t>
            </w:r>
            <w:r w:rsidRPr="00B472A8">
              <w:rPr>
                <w:sz w:val="22"/>
                <w:szCs w:val="22"/>
              </w:rPr>
              <w:t>у</w:t>
            </w:r>
            <w:r w:rsidRPr="00B472A8">
              <w:rPr>
                <w:sz w:val="22"/>
                <w:szCs w:val="22"/>
              </w:rPr>
              <w:t>лаев Ю.В.</w:t>
            </w:r>
          </w:p>
        </w:tc>
        <w:tc>
          <w:tcPr>
            <w:tcW w:w="4055" w:type="dxa"/>
            <w:tcBorders>
              <w:bottom w:val="single" w:sz="4" w:space="0" w:color="auto"/>
            </w:tcBorders>
          </w:tcPr>
          <w:p w:rsidR="005A5201" w:rsidRPr="00B472A8" w:rsidRDefault="005A5201" w:rsidP="00242909">
            <w:pPr>
              <w:tabs>
                <w:tab w:val="left" w:pos="652"/>
              </w:tabs>
              <w:spacing w:line="360" w:lineRule="auto"/>
              <w:rPr>
                <w:sz w:val="22"/>
                <w:szCs w:val="22"/>
              </w:rPr>
            </w:pPr>
            <w:r w:rsidRPr="00B472A8">
              <w:rPr>
                <w:sz w:val="22"/>
                <w:szCs w:val="22"/>
              </w:rPr>
              <w:t>Многопрофильный научный журнал Костанайского государственного ун</w:t>
            </w:r>
            <w:r w:rsidRPr="00B472A8">
              <w:rPr>
                <w:sz w:val="22"/>
                <w:szCs w:val="22"/>
              </w:rPr>
              <w:t>и</w:t>
            </w:r>
            <w:r w:rsidRPr="00B472A8">
              <w:rPr>
                <w:sz w:val="22"/>
                <w:szCs w:val="22"/>
              </w:rPr>
              <w:t>верситета им. А. Байтурсынова «3i: intellect, idea, innovation – интеллект, идея, инновация». – №2. – 2019.</w:t>
            </w:r>
          </w:p>
        </w:tc>
      </w:tr>
    </w:tbl>
    <w:p w:rsidR="005A5201" w:rsidRPr="00B472A8" w:rsidRDefault="005A5201" w:rsidP="005A5201">
      <w:pPr>
        <w:spacing w:line="360" w:lineRule="auto"/>
        <w:jc w:val="both"/>
      </w:pPr>
    </w:p>
    <w:p w:rsidR="005A5201" w:rsidRPr="00B472A8" w:rsidRDefault="005A5201" w:rsidP="005A5201">
      <w:pPr>
        <w:spacing w:line="360" w:lineRule="auto"/>
        <w:jc w:val="both"/>
      </w:pPr>
      <w:r w:rsidRPr="00B472A8">
        <w:t xml:space="preserve"> </w:t>
      </w:r>
    </w:p>
    <w:p w:rsidR="005A5201" w:rsidRPr="00B472A8" w:rsidRDefault="005A5201" w:rsidP="005A5201">
      <w:pPr>
        <w:spacing w:line="360" w:lineRule="auto"/>
        <w:jc w:val="both"/>
      </w:pPr>
      <w:r w:rsidRPr="00B472A8">
        <w:br w:type="page"/>
      </w:r>
      <w:r w:rsidRPr="00B472A8">
        <w:lastRenderedPageBreak/>
        <w:t>Таблица В 6.3 – Перечень покупных комплектующих изделий, по которым запрошена документация</w:t>
      </w:r>
    </w:p>
    <w:tbl>
      <w:tblPr>
        <w:tblW w:w="15131" w:type="dxa"/>
        <w:tblInd w:w="97" w:type="dxa"/>
        <w:tblLayout w:type="fixed"/>
        <w:tblLook w:val="0000"/>
      </w:tblPr>
      <w:tblGrid>
        <w:gridCol w:w="3011"/>
        <w:gridCol w:w="3000"/>
        <w:gridCol w:w="3720"/>
        <w:gridCol w:w="2760"/>
        <w:gridCol w:w="2640"/>
      </w:tblGrid>
      <w:tr w:rsidR="005A5201" w:rsidRPr="00B472A8" w:rsidTr="00242909">
        <w:tc>
          <w:tcPr>
            <w:tcW w:w="3011" w:type="dxa"/>
            <w:tcBorders>
              <w:top w:val="single" w:sz="4" w:space="0" w:color="000000"/>
              <w:left w:val="single" w:sz="4" w:space="0" w:color="000000"/>
              <w:bottom w:val="single" w:sz="4" w:space="0" w:color="000000"/>
            </w:tcBorders>
          </w:tcPr>
          <w:p w:rsidR="005A5201" w:rsidRPr="00B472A8" w:rsidRDefault="005A5201" w:rsidP="00242909">
            <w:pPr>
              <w:snapToGrid w:val="0"/>
              <w:spacing w:line="360" w:lineRule="auto"/>
              <w:jc w:val="center"/>
              <w:rPr>
                <w:sz w:val="22"/>
                <w:szCs w:val="22"/>
              </w:rPr>
            </w:pPr>
            <w:r w:rsidRPr="00B472A8">
              <w:rPr>
                <w:sz w:val="22"/>
                <w:szCs w:val="22"/>
              </w:rPr>
              <w:t>Дата запроса. Реквизиты письма запроса</w:t>
            </w: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p>
          <w:p w:rsidR="005A5201" w:rsidRPr="00B472A8" w:rsidRDefault="005A5201" w:rsidP="00242909">
            <w:pPr>
              <w:spacing w:line="360" w:lineRule="auto"/>
              <w:jc w:val="center"/>
              <w:rPr>
                <w:sz w:val="22"/>
                <w:szCs w:val="22"/>
              </w:rPr>
            </w:pPr>
          </w:p>
        </w:tc>
        <w:tc>
          <w:tcPr>
            <w:tcW w:w="3000" w:type="dxa"/>
            <w:tcBorders>
              <w:top w:val="single" w:sz="4" w:space="0" w:color="000000"/>
              <w:left w:val="single" w:sz="4" w:space="0" w:color="000000"/>
              <w:bottom w:val="single" w:sz="4" w:space="0" w:color="000000"/>
            </w:tcBorders>
          </w:tcPr>
          <w:p w:rsidR="005A5201" w:rsidRPr="00B472A8" w:rsidRDefault="005A5201" w:rsidP="00242909">
            <w:pPr>
              <w:spacing w:line="360" w:lineRule="auto"/>
              <w:jc w:val="center"/>
              <w:rPr>
                <w:sz w:val="22"/>
                <w:szCs w:val="22"/>
              </w:rPr>
            </w:pPr>
            <w:r w:rsidRPr="00B472A8">
              <w:rPr>
                <w:sz w:val="22"/>
                <w:szCs w:val="22"/>
              </w:rPr>
              <w:t>Наименование и обозначение покупных комплектующих изделий</w:t>
            </w:r>
          </w:p>
        </w:tc>
        <w:tc>
          <w:tcPr>
            <w:tcW w:w="3720" w:type="dxa"/>
            <w:tcBorders>
              <w:top w:val="single" w:sz="4" w:space="0" w:color="000000"/>
              <w:left w:val="single" w:sz="4" w:space="0" w:color="000000"/>
              <w:bottom w:val="single" w:sz="4" w:space="0" w:color="000000"/>
            </w:tcBorders>
          </w:tcPr>
          <w:p w:rsidR="005A5201" w:rsidRPr="00B472A8" w:rsidRDefault="005A5201" w:rsidP="00242909">
            <w:pPr>
              <w:spacing w:line="360" w:lineRule="auto"/>
              <w:jc w:val="center"/>
              <w:rPr>
                <w:sz w:val="22"/>
                <w:szCs w:val="22"/>
              </w:rPr>
            </w:pPr>
            <w:r w:rsidRPr="00B472A8">
              <w:rPr>
                <w:sz w:val="22"/>
                <w:szCs w:val="22"/>
              </w:rPr>
              <w:t>Запрашиваемая документация (ответ о ПИ, выписка, ТУ, ПФ выписка из ПФ). Цель получения запрашива</w:t>
            </w:r>
            <w:r w:rsidRPr="00B472A8">
              <w:rPr>
                <w:sz w:val="22"/>
                <w:szCs w:val="22"/>
              </w:rPr>
              <w:t>е</w:t>
            </w:r>
            <w:r w:rsidRPr="00B472A8">
              <w:rPr>
                <w:sz w:val="22"/>
                <w:szCs w:val="22"/>
              </w:rPr>
              <w:t>мой документации</w:t>
            </w:r>
          </w:p>
        </w:tc>
        <w:tc>
          <w:tcPr>
            <w:tcW w:w="2760" w:type="dxa"/>
            <w:tcBorders>
              <w:top w:val="single" w:sz="4" w:space="0" w:color="000000"/>
              <w:left w:val="single" w:sz="4" w:space="0" w:color="000000"/>
              <w:bottom w:val="single" w:sz="4" w:space="0" w:color="000000"/>
            </w:tcBorders>
          </w:tcPr>
          <w:p w:rsidR="005A5201" w:rsidRPr="00B472A8" w:rsidRDefault="005A5201" w:rsidP="00242909">
            <w:pPr>
              <w:snapToGrid w:val="0"/>
              <w:spacing w:line="360" w:lineRule="auto"/>
              <w:jc w:val="center"/>
              <w:rPr>
                <w:sz w:val="22"/>
                <w:szCs w:val="22"/>
              </w:rPr>
            </w:pPr>
            <w:r w:rsidRPr="00B472A8">
              <w:rPr>
                <w:sz w:val="22"/>
                <w:szCs w:val="22"/>
              </w:rPr>
              <w:t>Вид и номер документа,</w:t>
            </w:r>
          </w:p>
          <w:p w:rsidR="005A5201" w:rsidRPr="00B472A8" w:rsidRDefault="005A5201" w:rsidP="00242909">
            <w:pPr>
              <w:spacing w:line="360" w:lineRule="auto"/>
              <w:jc w:val="center"/>
              <w:rPr>
                <w:sz w:val="22"/>
                <w:szCs w:val="22"/>
              </w:rPr>
            </w:pPr>
            <w:r w:rsidRPr="00B472A8">
              <w:rPr>
                <w:sz w:val="22"/>
                <w:szCs w:val="22"/>
              </w:rPr>
              <w:t>полученного при запросе или причина отказа. Ре</w:t>
            </w:r>
            <w:r w:rsidRPr="00B472A8">
              <w:rPr>
                <w:sz w:val="22"/>
                <w:szCs w:val="22"/>
              </w:rPr>
              <w:t>к</w:t>
            </w:r>
            <w:r w:rsidRPr="00B472A8">
              <w:rPr>
                <w:sz w:val="22"/>
                <w:szCs w:val="22"/>
              </w:rPr>
              <w:t>визиты письма-ответа</w:t>
            </w:r>
          </w:p>
        </w:tc>
        <w:tc>
          <w:tcPr>
            <w:tcW w:w="2640" w:type="dxa"/>
            <w:tcBorders>
              <w:top w:val="single" w:sz="4" w:space="0" w:color="000000"/>
              <w:left w:val="single" w:sz="4" w:space="0" w:color="000000"/>
              <w:bottom w:val="single" w:sz="4" w:space="0" w:color="000000"/>
              <w:right w:val="single" w:sz="4" w:space="0" w:color="000000"/>
            </w:tcBorders>
          </w:tcPr>
          <w:p w:rsidR="005A5201" w:rsidRPr="00B472A8" w:rsidRDefault="005A5201" w:rsidP="00242909">
            <w:pPr>
              <w:spacing w:line="360" w:lineRule="auto"/>
              <w:jc w:val="center"/>
              <w:rPr>
                <w:sz w:val="22"/>
                <w:szCs w:val="22"/>
              </w:rPr>
            </w:pPr>
            <w:r w:rsidRPr="00B472A8">
              <w:rPr>
                <w:sz w:val="22"/>
                <w:szCs w:val="22"/>
              </w:rPr>
              <w:t>Наименование запраш</w:t>
            </w:r>
            <w:r w:rsidRPr="00B472A8">
              <w:rPr>
                <w:sz w:val="22"/>
                <w:szCs w:val="22"/>
              </w:rPr>
              <w:t>и</w:t>
            </w:r>
            <w:r w:rsidRPr="00B472A8">
              <w:rPr>
                <w:sz w:val="22"/>
                <w:szCs w:val="22"/>
              </w:rPr>
              <w:t>ваемой организации или предприятия с указанием местонахождения (адрес)</w:t>
            </w:r>
          </w:p>
        </w:tc>
      </w:tr>
      <w:tr w:rsidR="005A5201" w:rsidRPr="00B472A8" w:rsidTr="00242909">
        <w:tc>
          <w:tcPr>
            <w:tcW w:w="3011" w:type="dxa"/>
            <w:tcBorders>
              <w:top w:val="single" w:sz="4" w:space="0" w:color="000000"/>
              <w:left w:val="single" w:sz="4" w:space="0" w:color="000000"/>
              <w:bottom w:val="single" w:sz="4" w:space="0" w:color="000000"/>
            </w:tcBorders>
          </w:tcPr>
          <w:p w:rsidR="005A5201" w:rsidRPr="00B472A8" w:rsidRDefault="005A5201" w:rsidP="00242909">
            <w:pPr>
              <w:snapToGrid w:val="0"/>
              <w:spacing w:line="360" w:lineRule="auto"/>
              <w:rPr>
                <w:sz w:val="22"/>
                <w:szCs w:val="22"/>
              </w:rPr>
            </w:pPr>
          </w:p>
        </w:tc>
        <w:tc>
          <w:tcPr>
            <w:tcW w:w="3000" w:type="dxa"/>
            <w:tcBorders>
              <w:top w:val="single" w:sz="4" w:space="0" w:color="000000"/>
              <w:left w:val="single" w:sz="4" w:space="0" w:color="000000"/>
              <w:bottom w:val="single" w:sz="4" w:space="0" w:color="000000"/>
            </w:tcBorders>
          </w:tcPr>
          <w:p w:rsidR="005A5201" w:rsidRPr="00B472A8" w:rsidRDefault="005A5201" w:rsidP="00242909">
            <w:pPr>
              <w:snapToGrid w:val="0"/>
              <w:spacing w:line="360" w:lineRule="auto"/>
              <w:rPr>
                <w:sz w:val="22"/>
                <w:szCs w:val="22"/>
              </w:rPr>
            </w:pPr>
          </w:p>
        </w:tc>
        <w:tc>
          <w:tcPr>
            <w:tcW w:w="3720" w:type="dxa"/>
            <w:tcBorders>
              <w:top w:val="single" w:sz="4" w:space="0" w:color="000000"/>
              <w:left w:val="single" w:sz="4" w:space="0" w:color="000000"/>
              <w:bottom w:val="single" w:sz="4" w:space="0" w:color="000000"/>
            </w:tcBorders>
          </w:tcPr>
          <w:p w:rsidR="005A5201" w:rsidRPr="00B472A8" w:rsidRDefault="005A5201" w:rsidP="00242909">
            <w:pPr>
              <w:snapToGrid w:val="0"/>
              <w:spacing w:line="360" w:lineRule="auto"/>
              <w:rPr>
                <w:sz w:val="22"/>
                <w:szCs w:val="22"/>
              </w:rPr>
            </w:pPr>
          </w:p>
        </w:tc>
        <w:tc>
          <w:tcPr>
            <w:tcW w:w="2760" w:type="dxa"/>
            <w:tcBorders>
              <w:top w:val="single" w:sz="4" w:space="0" w:color="000000"/>
              <w:left w:val="single" w:sz="4" w:space="0" w:color="000000"/>
              <w:bottom w:val="single" w:sz="4" w:space="0" w:color="000000"/>
            </w:tcBorders>
          </w:tcPr>
          <w:p w:rsidR="005A5201" w:rsidRPr="00B472A8" w:rsidRDefault="005A5201" w:rsidP="00242909">
            <w:pPr>
              <w:snapToGrid w:val="0"/>
              <w:spacing w:line="360" w:lineRule="auto"/>
              <w:rPr>
                <w:sz w:val="22"/>
                <w:szCs w:val="22"/>
              </w:rPr>
            </w:pPr>
          </w:p>
        </w:tc>
        <w:tc>
          <w:tcPr>
            <w:tcW w:w="2640" w:type="dxa"/>
            <w:tcBorders>
              <w:top w:val="single" w:sz="4" w:space="0" w:color="000000"/>
              <w:left w:val="single" w:sz="4" w:space="0" w:color="000000"/>
              <w:bottom w:val="single" w:sz="4" w:space="0" w:color="000000"/>
              <w:right w:val="single" w:sz="4" w:space="0" w:color="000000"/>
            </w:tcBorders>
          </w:tcPr>
          <w:p w:rsidR="005A5201" w:rsidRPr="00B472A8" w:rsidRDefault="005A5201" w:rsidP="00242909">
            <w:pPr>
              <w:snapToGrid w:val="0"/>
              <w:spacing w:line="360" w:lineRule="auto"/>
              <w:rPr>
                <w:sz w:val="22"/>
                <w:szCs w:val="22"/>
              </w:rPr>
            </w:pPr>
          </w:p>
        </w:tc>
      </w:tr>
    </w:tbl>
    <w:p w:rsidR="005A5201" w:rsidRPr="00B472A8" w:rsidRDefault="005A5201" w:rsidP="005A5201">
      <w:pPr>
        <w:spacing w:line="360" w:lineRule="auto"/>
        <w:jc w:val="both"/>
      </w:pPr>
    </w:p>
    <w:p w:rsidR="005A5201" w:rsidRPr="00B472A8" w:rsidRDefault="005A5201" w:rsidP="005A5201">
      <w:pPr>
        <w:spacing w:line="360" w:lineRule="auto"/>
        <w:jc w:val="both"/>
      </w:pPr>
      <w:r w:rsidRPr="00B472A8">
        <w:t>ПИ – патентные исследования;</w:t>
      </w:r>
    </w:p>
    <w:p w:rsidR="005A5201" w:rsidRPr="00B472A8" w:rsidRDefault="005A5201" w:rsidP="005A5201">
      <w:pPr>
        <w:spacing w:line="360" w:lineRule="auto"/>
        <w:jc w:val="both"/>
      </w:pPr>
      <w:r w:rsidRPr="00B472A8">
        <w:t>ТУ – технические условия;</w:t>
      </w:r>
    </w:p>
    <w:p w:rsidR="005A5201" w:rsidRPr="00B472A8" w:rsidRDefault="005A5201" w:rsidP="005A5201">
      <w:pPr>
        <w:spacing w:line="360" w:lineRule="auto"/>
        <w:jc w:val="both"/>
      </w:pPr>
      <w:r w:rsidRPr="00B472A8">
        <w:t>ПФ – патентный формуляр.</w:t>
      </w:r>
    </w:p>
    <w:p w:rsidR="005A5201" w:rsidRPr="00B472A8" w:rsidRDefault="005A5201" w:rsidP="005A5201">
      <w:pPr>
        <w:spacing w:line="360" w:lineRule="auto"/>
        <w:jc w:val="both"/>
      </w:pPr>
    </w:p>
    <w:p w:rsidR="005A5201" w:rsidRPr="00B472A8" w:rsidRDefault="005A5201" w:rsidP="005A5201">
      <w:pPr>
        <w:spacing w:line="360" w:lineRule="auto"/>
        <w:jc w:val="both"/>
      </w:pPr>
      <w:r w:rsidRPr="00B472A8">
        <w:t>На данном этапе исследований в объекте разработки не будут использованы покупные комплектующие изделия.</w:t>
      </w:r>
    </w:p>
    <w:p w:rsidR="005A5201" w:rsidRPr="00B472A8" w:rsidRDefault="005A5201" w:rsidP="005A5201">
      <w:pPr>
        <w:autoSpaceDE w:val="0"/>
        <w:autoSpaceDN w:val="0"/>
        <w:adjustRightInd w:val="0"/>
        <w:spacing w:line="360" w:lineRule="auto"/>
        <w:ind w:firstLine="709"/>
        <w:jc w:val="both"/>
        <w:sectPr w:rsidR="005A5201" w:rsidRPr="00B472A8" w:rsidSect="00242909">
          <w:footerReference w:type="default" r:id="rId188"/>
          <w:pgSz w:w="16838" w:h="11906" w:orient="landscape" w:code="9"/>
          <w:pgMar w:top="1701" w:right="1134" w:bottom="567" w:left="1134" w:header="709" w:footer="709" w:gutter="0"/>
          <w:cols w:space="708"/>
          <w:docGrid w:linePitch="360"/>
        </w:sectPr>
      </w:pPr>
    </w:p>
    <w:p w:rsidR="003E73DC" w:rsidRPr="004D69E8" w:rsidRDefault="003E73DC" w:rsidP="003E73DC">
      <w:pPr>
        <w:spacing w:line="360" w:lineRule="auto"/>
        <w:jc w:val="center"/>
        <w:rPr>
          <w:b/>
          <w:lang w:val="en-US"/>
        </w:rPr>
      </w:pPr>
      <w:r w:rsidRPr="004D69E8">
        <w:rPr>
          <w:b/>
          <w:lang w:val="en-US"/>
        </w:rPr>
        <w:lastRenderedPageBreak/>
        <w:t xml:space="preserve">APPENDIX </w:t>
      </w:r>
      <w:r>
        <w:rPr>
          <w:b/>
          <w:lang w:val="en-US"/>
        </w:rPr>
        <w:t>S</w:t>
      </w:r>
      <w:r w:rsidRPr="004D69E8">
        <w:rPr>
          <w:b/>
          <w:lang w:val="en-US"/>
        </w:rPr>
        <w:t xml:space="preserve"> </w:t>
      </w:r>
    </w:p>
    <w:p w:rsidR="003E73DC" w:rsidRPr="00935525" w:rsidRDefault="003E73DC" w:rsidP="003E73DC">
      <w:pPr>
        <w:spacing w:line="360" w:lineRule="auto"/>
        <w:jc w:val="center"/>
        <w:rPr>
          <w:b/>
          <w:lang w:val="en-US"/>
        </w:rPr>
      </w:pPr>
    </w:p>
    <w:p w:rsidR="005A5201" w:rsidRPr="003E73DC" w:rsidRDefault="003E73DC" w:rsidP="003E73DC">
      <w:pPr>
        <w:spacing w:line="360" w:lineRule="auto"/>
        <w:jc w:val="center"/>
        <w:rPr>
          <w:lang w:val="en-US"/>
        </w:rPr>
      </w:pPr>
      <w:r w:rsidRPr="004D69E8">
        <w:rPr>
          <w:b/>
          <w:lang w:val="en-US"/>
        </w:rPr>
        <w:t>Attraction and training of young personnel</w:t>
      </w:r>
    </w:p>
    <w:p w:rsidR="005A5201" w:rsidRPr="0011350D" w:rsidRDefault="005A5201" w:rsidP="005A5201">
      <w:pPr>
        <w:spacing w:line="360" w:lineRule="auto"/>
        <w:jc w:val="center"/>
        <w:rPr>
          <w:rFonts w:eastAsia="SimSun"/>
        </w:rPr>
      </w:pPr>
      <w:r w:rsidRPr="0011350D">
        <w:rPr>
          <w:rFonts w:eastAsia="SimSun"/>
          <w:noProof/>
          <w:lang w:eastAsia="ru-RU"/>
        </w:rPr>
        <w:drawing>
          <wp:inline distT="0" distB="0" distL="0" distR="0">
            <wp:extent cx="5771565" cy="8284191"/>
            <wp:effectExtent l="19050" t="0" r="585" b="0"/>
            <wp:docPr id="1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773012" cy="8286268"/>
                    </a:xfrm>
                    <a:prstGeom prst="rect">
                      <a:avLst/>
                    </a:prstGeom>
                    <a:noFill/>
                    <a:ln>
                      <a:noFill/>
                    </a:ln>
                  </pic:spPr>
                </pic:pic>
              </a:graphicData>
            </a:graphic>
          </wp:inline>
        </w:drawing>
      </w:r>
      <w:r w:rsidRPr="0011350D">
        <w:rPr>
          <w:rFonts w:eastAsia="SimSun"/>
        </w:rPr>
        <w:br w:type="page"/>
      </w:r>
    </w:p>
    <w:p w:rsidR="005A5201" w:rsidRPr="0011350D" w:rsidRDefault="005A5201" w:rsidP="005A5201">
      <w:pPr>
        <w:spacing w:line="360" w:lineRule="auto"/>
        <w:jc w:val="center"/>
        <w:rPr>
          <w:rFonts w:eastAsia="SimSun"/>
        </w:rPr>
      </w:pPr>
      <w:r w:rsidRPr="0011350D">
        <w:rPr>
          <w:rFonts w:eastAsia="SimSun"/>
          <w:noProof/>
          <w:lang w:eastAsia="ru-RU"/>
        </w:rPr>
        <w:lastRenderedPageBreak/>
        <w:drawing>
          <wp:inline distT="0" distB="0" distL="0" distR="0">
            <wp:extent cx="6016258" cy="9257411"/>
            <wp:effectExtent l="0" t="0" r="0" b="0"/>
            <wp:docPr id="11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14653" cy="9254941"/>
                    </a:xfrm>
                    <a:prstGeom prst="rect">
                      <a:avLst/>
                    </a:prstGeom>
                    <a:noFill/>
                    <a:ln>
                      <a:noFill/>
                    </a:ln>
                  </pic:spPr>
                </pic:pic>
              </a:graphicData>
            </a:graphic>
          </wp:inline>
        </w:drawing>
      </w:r>
    </w:p>
    <w:p w:rsidR="005A5201" w:rsidRPr="0011350D" w:rsidRDefault="005A5201" w:rsidP="005A5201">
      <w:pPr>
        <w:spacing w:line="360" w:lineRule="auto"/>
        <w:jc w:val="center"/>
        <w:rPr>
          <w:rFonts w:eastAsia="SimSun"/>
        </w:rPr>
      </w:pPr>
      <w:r w:rsidRPr="0011350D">
        <w:rPr>
          <w:rFonts w:eastAsia="SimSun"/>
          <w:noProof/>
          <w:lang w:eastAsia="ru-RU"/>
        </w:rPr>
        <w:lastRenderedPageBreak/>
        <w:drawing>
          <wp:inline distT="0" distB="0" distL="0" distR="0">
            <wp:extent cx="5938553" cy="3004833"/>
            <wp:effectExtent l="19050" t="0" r="5047" b="0"/>
            <wp:docPr id="115" name="Рисунок 1" descr="F:\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канирование0001.jpg"/>
                    <pic:cNvPicPr>
                      <a:picLocks noChangeAspect="1" noChangeArrowheads="1"/>
                    </pic:cNvPicPr>
                  </pic:nvPicPr>
                  <pic:blipFill>
                    <a:blip r:embed="rId191" cstate="email">
                      <a:lum bright="-20000" contrast="40000"/>
                    </a:blip>
                    <a:srcRect/>
                    <a:stretch>
                      <a:fillRect/>
                    </a:stretch>
                  </pic:blipFill>
                  <pic:spPr bwMode="auto">
                    <a:xfrm>
                      <a:off x="0" y="0"/>
                      <a:ext cx="5938553" cy="3004833"/>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rPr>
      </w:pPr>
      <w:r w:rsidRPr="0011350D">
        <w:rPr>
          <w:rFonts w:eastAsia="SimSun"/>
          <w:noProof/>
          <w:lang w:eastAsia="ru-RU"/>
        </w:rPr>
        <w:drawing>
          <wp:inline distT="0" distB="0" distL="0" distR="0">
            <wp:extent cx="5940577" cy="2878879"/>
            <wp:effectExtent l="19050" t="0" r="3023"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lum bright="20000" contrast="30000"/>
                    </a:blip>
                    <a:srcRect l="1919" r="4235"/>
                    <a:stretch>
                      <a:fillRect/>
                    </a:stretch>
                  </pic:blipFill>
                  <pic:spPr bwMode="auto">
                    <a:xfrm>
                      <a:off x="0" y="0"/>
                      <a:ext cx="5942225" cy="2879677"/>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rPr>
      </w:pPr>
      <w:r w:rsidRPr="0011350D">
        <w:rPr>
          <w:rFonts w:eastAsia="SimSun"/>
          <w:noProof/>
          <w:lang w:eastAsia="ru-RU"/>
        </w:rPr>
        <w:drawing>
          <wp:inline distT="0" distB="0" distL="0" distR="0">
            <wp:extent cx="6122443" cy="3013031"/>
            <wp:effectExtent l="19050" t="0" r="0" b="0"/>
            <wp:docPr id="1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srcRect r="6110"/>
                    <a:stretch>
                      <a:fillRect/>
                    </a:stretch>
                  </pic:blipFill>
                  <pic:spPr bwMode="auto">
                    <a:xfrm>
                      <a:off x="0" y="0"/>
                      <a:ext cx="6128794" cy="3016156"/>
                    </a:xfrm>
                    <a:prstGeom prst="rect">
                      <a:avLst/>
                    </a:prstGeom>
                    <a:noFill/>
                    <a:ln w="9525">
                      <a:noFill/>
                      <a:miter lim="800000"/>
                      <a:headEnd/>
                      <a:tailEnd/>
                    </a:ln>
                  </pic:spPr>
                </pic:pic>
              </a:graphicData>
            </a:graphic>
          </wp:inline>
        </w:drawing>
      </w:r>
    </w:p>
    <w:p w:rsidR="005A5201" w:rsidRDefault="005A5201" w:rsidP="005A5201">
      <w:pPr>
        <w:spacing w:line="360" w:lineRule="auto"/>
        <w:jc w:val="center"/>
        <w:rPr>
          <w:rFonts w:eastAsia="SimSun"/>
        </w:rPr>
      </w:pPr>
      <w:r w:rsidRPr="0011350D">
        <w:rPr>
          <w:rFonts w:eastAsia="SimSun"/>
          <w:noProof/>
          <w:lang w:eastAsia="ru-RU"/>
        </w:rPr>
        <w:lastRenderedPageBreak/>
        <w:drawing>
          <wp:inline distT="0" distB="0" distL="0" distR="0">
            <wp:extent cx="6120130" cy="2751225"/>
            <wp:effectExtent l="19050" t="0" r="0" b="0"/>
            <wp:docPr id="1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srcRect/>
                    <a:stretch>
                      <a:fillRect/>
                    </a:stretch>
                  </pic:blipFill>
                  <pic:spPr bwMode="auto">
                    <a:xfrm>
                      <a:off x="0" y="0"/>
                      <a:ext cx="6120130" cy="2751225"/>
                    </a:xfrm>
                    <a:prstGeom prst="rect">
                      <a:avLst/>
                    </a:prstGeom>
                    <a:noFill/>
                    <a:ln w="9525">
                      <a:noFill/>
                      <a:miter lim="800000"/>
                      <a:headEnd/>
                      <a:tailEnd/>
                    </a:ln>
                  </pic:spPr>
                </pic:pic>
              </a:graphicData>
            </a:graphic>
          </wp:inline>
        </w:drawing>
      </w:r>
    </w:p>
    <w:p w:rsidR="005A5201" w:rsidRDefault="005A5201" w:rsidP="005A5201">
      <w:pPr>
        <w:spacing w:line="360" w:lineRule="auto"/>
        <w:jc w:val="center"/>
        <w:rPr>
          <w:rFonts w:eastAsia="SimSun"/>
        </w:rPr>
      </w:pPr>
    </w:p>
    <w:p w:rsidR="005A5201" w:rsidRDefault="005A5201" w:rsidP="005A5201">
      <w:pPr>
        <w:spacing w:line="360" w:lineRule="auto"/>
        <w:jc w:val="center"/>
        <w:rPr>
          <w:rFonts w:eastAsia="SimSun"/>
        </w:rPr>
      </w:pPr>
    </w:p>
    <w:p w:rsidR="005A5201" w:rsidRDefault="005A5201" w:rsidP="005A5201">
      <w:pPr>
        <w:spacing w:line="360" w:lineRule="auto"/>
        <w:jc w:val="center"/>
        <w:rPr>
          <w:rFonts w:eastAsia="SimSun"/>
        </w:rPr>
      </w:pPr>
    </w:p>
    <w:p w:rsidR="005A5201" w:rsidRDefault="005A5201" w:rsidP="005A5201">
      <w:pPr>
        <w:spacing w:line="360" w:lineRule="auto"/>
        <w:jc w:val="center"/>
        <w:rPr>
          <w:rFonts w:eastAsia="SimSun"/>
        </w:rPr>
      </w:pPr>
    </w:p>
    <w:p w:rsidR="005A5201" w:rsidRDefault="005A5201" w:rsidP="005A5201">
      <w:pPr>
        <w:spacing w:line="360" w:lineRule="auto"/>
        <w:jc w:val="center"/>
        <w:rPr>
          <w:rFonts w:eastAsia="SimSun"/>
        </w:rPr>
      </w:pPr>
    </w:p>
    <w:p w:rsidR="005A5201" w:rsidRDefault="005A5201" w:rsidP="005A5201">
      <w:pPr>
        <w:spacing w:line="360" w:lineRule="auto"/>
        <w:jc w:val="center"/>
        <w:rPr>
          <w:rFonts w:eastAsia="SimSun"/>
        </w:rPr>
      </w:pPr>
    </w:p>
    <w:p w:rsidR="005A5201" w:rsidRPr="0011350D" w:rsidRDefault="005A5201" w:rsidP="005A5201">
      <w:pPr>
        <w:spacing w:line="360" w:lineRule="auto"/>
        <w:jc w:val="center"/>
        <w:rPr>
          <w:rFonts w:eastAsia="SimSun"/>
        </w:rPr>
      </w:pPr>
    </w:p>
    <w:p w:rsidR="005A5201" w:rsidRDefault="005A5201" w:rsidP="005A5201">
      <w:pPr>
        <w:spacing w:line="360" w:lineRule="auto"/>
        <w:jc w:val="center"/>
        <w:rPr>
          <w:rFonts w:eastAsia="SimSun"/>
        </w:rPr>
      </w:pPr>
      <w:r w:rsidRPr="0011350D">
        <w:rPr>
          <w:rFonts w:eastAsia="SimSun"/>
          <w:noProof/>
          <w:lang w:eastAsia="ru-RU"/>
        </w:rPr>
        <w:drawing>
          <wp:inline distT="0" distB="0" distL="0" distR="0">
            <wp:extent cx="6120130" cy="4294035"/>
            <wp:effectExtent l="19050" t="0" r="0" b="0"/>
            <wp:docPr id="1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srcRect/>
                    <a:stretch>
                      <a:fillRect/>
                    </a:stretch>
                  </pic:blipFill>
                  <pic:spPr bwMode="auto">
                    <a:xfrm>
                      <a:off x="0" y="0"/>
                      <a:ext cx="6120130" cy="4294035"/>
                    </a:xfrm>
                    <a:prstGeom prst="rect">
                      <a:avLst/>
                    </a:prstGeom>
                    <a:noFill/>
                    <a:ln w="9525">
                      <a:noFill/>
                      <a:miter lim="800000"/>
                      <a:headEnd/>
                      <a:tailEnd/>
                    </a:ln>
                  </pic:spPr>
                </pic:pic>
              </a:graphicData>
            </a:graphic>
          </wp:inline>
        </w:drawing>
      </w:r>
    </w:p>
    <w:p w:rsidR="005A5201" w:rsidRDefault="005A5201" w:rsidP="005A5201">
      <w:pPr>
        <w:spacing w:line="360" w:lineRule="auto"/>
        <w:jc w:val="center"/>
        <w:rPr>
          <w:rFonts w:eastAsia="SimSun"/>
        </w:rPr>
      </w:pPr>
    </w:p>
    <w:p w:rsidR="005A5201" w:rsidRPr="0011350D" w:rsidRDefault="005A5201" w:rsidP="005A5201">
      <w:pPr>
        <w:spacing w:line="360" w:lineRule="auto"/>
        <w:jc w:val="center"/>
        <w:rPr>
          <w:rFonts w:eastAsia="SimSun"/>
        </w:rPr>
      </w:pPr>
      <w:r w:rsidRPr="0011350D">
        <w:rPr>
          <w:rFonts w:eastAsia="SimSun"/>
          <w:noProof/>
          <w:lang w:eastAsia="ru-RU"/>
        </w:rPr>
        <w:lastRenderedPageBreak/>
        <w:drawing>
          <wp:inline distT="0" distB="0" distL="0" distR="0">
            <wp:extent cx="6120130" cy="4297680"/>
            <wp:effectExtent l="0" t="0" r="0" b="0"/>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srcRect/>
                    <a:stretch>
                      <a:fillRect/>
                    </a:stretch>
                  </pic:blipFill>
                  <pic:spPr bwMode="auto">
                    <a:xfrm>
                      <a:off x="0" y="0"/>
                      <a:ext cx="6120130" cy="4297680"/>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rPr>
      </w:pPr>
    </w:p>
    <w:p w:rsidR="005A5201" w:rsidRDefault="005A5201" w:rsidP="005A5201">
      <w:pPr>
        <w:spacing w:line="360" w:lineRule="auto"/>
        <w:jc w:val="center"/>
        <w:rPr>
          <w:rFonts w:eastAsia="SimSun"/>
        </w:rPr>
      </w:pPr>
      <w:r w:rsidRPr="0011350D">
        <w:rPr>
          <w:rFonts w:eastAsia="SimSun"/>
          <w:noProof/>
          <w:lang w:eastAsia="ru-RU"/>
        </w:rPr>
        <w:drawing>
          <wp:inline distT="0" distB="0" distL="0" distR="0">
            <wp:extent cx="6120130" cy="4331550"/>
            <wp:effectExtent l="19050" t="0" r="0" b="0"/>
            <wp:docPr id="1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srcRect/>
                    <a:stretch>
                      <a:fillRect/>
                    </a:stretch>
                  </pic:blipFill>
                  <pic:spPr bwMode="auto">
                    <a:xfrm>
                      <a:off x="0" y="0"/>
                      <a:ext cx="6120130" cy="4331550"/>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rPr>
      </w:pPr>
    </w:p>
    <w:p w:rsidR="005A5201" w:rsidRPr="0011350D" w:rsidRDefault="005A5201" w:rsidP="005A5201">
      <w:pPr>
        <w:spacing w:line="360" w:lineRule="auto"/>
        <w:jc w:val="center"/>
        <w:rPr>
          <w:rFonts w:eastAsia="SimSun"/>
        </w:rPr>
      </w:pPr>
      <w:r w:rsidRPr="0011350D">
        <w:rPr>
          <w:rFonts w:eastAsia="SimSun"/>
          <w:noProof/>
          <w:lang w:eastAsia="ru-RU"/>
        </w:rPr>
        <w:lastRenderedPageBreak/>
        <w:drawing>
          <wp:inline distT="0" distB="0" distL="0" distR="0">
            <wp:extent cx="6120130" cy="4298000"/>
            <wp:effectExtent l="19050" t="0" r="0" b="0"/>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srcRect/>
                    <a:stretch>
                      <a:fillRect/>
                    </a:stretch>
                  </pic:blipFill>
                  <pic:spPr bwMode="auto">
                    <a:xfrm>
                      <a:off x="0" y="0"/>
                      <a:ext cx="6120130" cy="4298000"/>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rPr>
      </w:pPr>
    </w:p>
    <w:p w:rsidR="005A5201" w:rsidRDefault="005A5201" w:rsidP="005A5201">
      <w:pPr>
        <w:spacing w:line="360" w:lineRule="auto"/>
        <w:jc w:val="center"/>
        <w:rPr>
          <w:rFonts w:eastAsia="SimSun"/>
        </w:rPr>
      </w:pPr>
      <w:r w:rsidRPr="0011350D">
        <w:rPr>
          <w:rFonts w:eastAsia="SimSun"/>
          <w:noProof/>
          <w:lang w:eastAsia="ru-RU"/>
        </w:rPr>
        <w:drawing>
          <wp:inline distT="0" distB="0" distL="0" distR="0">
            <wp:extent cx="6120130" cy="4405756"/>
            <wp:effectExtent l="19050" t="0" r="0" b="0"/>
            <wp:docPr id="1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srcRect/>
                    <a:stretch>
                      <a:fillRect/>
                    </a:stretch>
                  </pic:blipFill>
                  <pic:spPr bwMode="auto">
                    <a:xfrm>
                      <a:off x="0" y="0"/>
                      <a:ext cx="6120130" cy="4405756"/>
                    </a:xfrm>
                    <a:prstGeom prst="rect">
                      <a:avLst/>
                    </a:prstGeom>
                    <a:noFill/>
                    <a:ln w="9525">
                      <a:noFill/>
                      <a:miter lim="800000"/>
                      <a:headEnd/>
                      <a:tailEnd/>
                    </a:ln>
                  </pic:spPr>
                </pic:pic>
              </a:graphicData>
            </a:graphic>
          </wp:inline>
        </w:drawing>
      </w:r>
    </w:p>
    <w:p w:rsidR="005A5201" w:rsidRDefault="005A5201" w:rsidP="005A5201">
      <w:pPr>
        <w:spacing w:line="360" w:lineRule="auto"/>
        <w:jc w:val="center"/>
        <w:rPr>
          <w:rFonts w:eastAsia="SimSun"/>
        </w:rPr>
      </w:pPr>
    </w:p>
    <w:p w:rsidR="005A5201" w:rsidRPr="0011350D" w:rsidRDefault="005A5201" w:rsidP="005A5201">
      <w:pPr>
        <w:spacing w:line="360" w:lineRule="auto"/>
        <w:jc w:val="center"/>
        <w:rPr>
          <w:rFonts w:eastAsia="SimSun"/>
        </w:rPr>
      </w:pPr>
      <w:r w:rsidRPr="0011350D">
        <w:rPr>
          <w:rFonts w:eastAsia="SimSun"/>
          <w:noProof/>
          <w:lang w:eastAsia="ru-RU"/>
        </w:rPr>
        <w:drawing>
          <wp:inline distT="0" distB="0" distL="0" distR="0">
            <wp:extent cx="6120130" cy="4288005"/>
            <wp:effectExtent l="19050" t="0" r="0" b="0"/>
            <wp:docPr id="125" name="Рисунок 28" descr="J:\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диплом.jpg"/>
                    <pic:cNvPicPr>
                      <a:picLocks noChangeAspect="1" noChangeArrowheads="1"/>
                    </pic:cNvPicPr>
                  </pic:nvPicPr>
                  <pic:blipFill>
                    <a:blip r:embed="rId200" cstate="email"/>
                    <a:srcRect/>
                    <a:stretch>
                      <a:fillRect/>
                    </a:stretch>
                  </pic:blipFill>
                  <pic:spPr bwMode="auto">
                    <a:xfrm>
                      <a:off x="0" y="0"/>
                      <a:ext cx="6120130" cy="4288005"/>
                    </a:xfrm>
                    <a:prstGeom prst="rect">
                      <a:avLst/>
                    </a:prstGeom>
                    <a:noFill/>
                    <a:ln w="9525">
                      <a:noFill/>
                      <a:miter lim="800000"/>
                      <a:headEnd/>
                      <a:tailEnd/>
                    </a:ln>
                  </pic:spPr>
                </pic:pic>
              </a:graphicData>
            </a:graphic>
          </wp:inline>
        </w:drawing>
      </w:r>
    </w:p>
    <w:p w:rsidR="005A5201" w:rsidRDefault="005A5201" w:rsidP="005A5201">
      <w:pPr>
        <w:spacing w:line="360" w:lineRule="auto"/>
        <w:jc w:val="center"/>
        <w:rPr>
          <w:rFonts w:eastAsia="SimSun"/>
        </w:rPr>
      </w:pPr>
      <w:r w:rsidRPr="0011350D">
        <w:rPr>
          <w:rFonts w:eastAsia="SimSun"/>
          <w:noProof/>
          <w:lang w:eastAsia="ru-RU"/>
        </w:rPr>
        <w:drawing>
          <wp:inline distT="0" distB="0" distL="0" distR="0">
            <wp:extent cx="6120130" cy="4441813"/>
            <wp:effectExtent l="19050" t="0" r="0" b="0"/>
            <wp:docPr id="126" name="Рисунок 3" descr="E:\Мои документы\2020\Табулденов А.Н\Абылайх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ои документы\2020\Табулденов А.Н\Абылайхан.jpeg"/>
                    <pic:cNvPicPr>
                      <a:picLocks noChangeAspect="1" noChangeArrowheads="1"/>
                    </pic:cNvPicPr>
                  </pic:nvPicPr>
                  <pic:blipFill>
                    <a:blip r:embed="rId201" cstate="email"/>
                    <a:srcRect/>
                    <a:stretch>
                      <a:fillRect/>
                    </a:stretch>
                  </pic:blipFill>
                  <pic:spPr bwMode="auto">
                    <a:xfrm>
                      <a:off x="0" y="0"/>
                      <a:ext cx="6120130" cy="4441813"/>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rPr>
      </w:pPr>
      <w:r>
        <w:rPr>
          <w:rFonts w:eastAsia="SimSun"/>
          <w:noProof/>
          <w:lang w:eastAsia="ru-RU"/>
        </w:rPr>
        <w:lastRenderedPageBreak/>
        <w:drawing>
          <wp:inline distT="0" distB="0" distL="0" distR="0">
            <wp:extent cx="6120130" cy="4504141"/>
            <wp:effectExtent l="0" t="0" r="0" b="0"/>
            <wp:docPr id="1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4504141"/>
                    </a:xfrm>
                    <a:prstGeom prst="rect">
                      <a:avLst/>
                    </a:prstGeom>
                    <a:noFill/>
                    <a:ln>
                      <a:noFill/>
                    </a:ln>
                  </pic:spPr>
                </pic:pic>
              </a:graphicData>
            </a:graphic>
          </wp:inline>
        </w:drawing>
      </w:r>
    </w:p>
    <w:p w:rsidR="005A5201" w:rsidRDefault="005A5201" w:rsidP="005A5201">
      <w:pPr>
        <w:spacing w:line="360" w:lineRule="auto"/>
        <w:jc w:val="center"/>
        <w:rPr>
          <w:rFonts w:eastAsia="SimSun"/>
        </w:rPr>
      </w:pPr>
      <w:r w:rsidRPr="0011350D">
        <w:rPr>
          <w:rFonts w:eastAsia="SimSun"/>
          <w:noProof/>
          <w:lang w:eastAsia="ru-RU"/>
        </w:rPr>
        <w:drawing>
          <wp:inline distT="0" distB="0" distL="0" distR="0">
            <wp:extent cx="6229350" cy="4346961"/>
            <wp:effectExtent l="0" t="0" r="0" b="0"/>
            <wp:docPr id="2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email"/>
                    <a:srcRect/>
                    <a:stretch>
                      <a:fillRect/>
                    </a:stretch>
                  </pic:blipFill>
                  <pic:spPr bwMode="auto">
                    <a:xfrm>
                      <a:off x="0" y="0"/>
                      <a:ext cx="6229350" cy="4346961"/>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rPr>
      </w:pPr>
    </w:p>
    <w:p w:rsidR="005A5201" w:rsidRDefault="005A5201" w:rsidP="005A5201">
      <w:pPr>
        <w:spacing w:line="360" w:lineRule="auto"/>
        <w:jc w:val="center"/>
        <w:rPr>
          <w:rFonts w:eastAsia="SimSun"/>
        </w:rPr>
      </w:pPr>
      <w:r w:rsidRPr="0011350D">
        <w:rPr>
          <w:rFonts w:eastAsia="SimSun"/>
          <w:noProof/>
          <w:lang w:eastAsia="ru-RU"/>
        </w:rPr>
        <w:lastRenderedPageBreak/>
        <w:drawing>
          <wp:inline distT="0" distB="0" distL="0" distR="0">
            <wp:extent cx="6120130" cy="4316877"/>
            <wp:effectExtent l="19050" t="0" r="0" b="0"/>
            <wp:docPr id="2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srcRect/>
                    <a:stretch>
                      <a:fillRect/>
                    </a:stretch>
                  </pic:blipFill>
                  <pic:spPr bwMode="auto">
                    <a:xfrm>
                      <a:off x="0" y="0"/>
                      <a:ext cx="6120130" cy="4316877"/>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rPr>
      </w:pPr>
    </w:p>
    <w:p w:rsidR="005A5201" w:rsidRPr="0011350D" w:rsidRDefault="005A5201" w:rsidP="005A5201">
      <w:pPr>
        <w:spacing w:line="360" w:lineRule="auto"/>
        <w:jc w:val="center"/>
        <w:rPr>
          <w:rFonts w:eastAsia="SimSun"/>
          <w:noProof/>
          <w:lang w:eastAsia="ru-RU"/>
        </w:rPr>
      </w:pPr>
      <w:r w:rsidRPr="0011350D">
        <w:rPr>
          <w:rFonts w:eastAsia="SimSun"/>
          <w:noProof/>
          <w:lang w:eastAsia="ru-RU"/>
        </w:rPr>
        <w:drawing>
          <wp:inline distT="0" distB="0" distL="0" distR="0">
            <wp:extent cx="6120130" cy="4295495"/>
            <wp:effectExtent l="19050" t="0" r="0" b="0"/>
            <wp:docPr id="2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srcRect/>
                    <a:stretch>
                      <a:fillRect/>
                    </a:stretch>
                  </pic:blipFill>
                  <pic:spPr bwMode="auto">
                    <a:xfrm>
                      <a:off x="0" y="0"/>
                      <a:ext cx="6120130" cy="4295495"/>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noProof/>
          <w:lang w:eastAsia="ru-RU"/>
        </w:rPr>
      </w:pPr>
    </w:p>
    <w:p w:rsidR="005A5201" w:rsidRPr="0011350D" w:rsidRDefault="005A5201" w:rsidP="005A5201">
      <w:pPr>
        <w:spacing w:line="360" w:lineRule="auto"/>
        <w:jc w:val="center"/>
        <w:rPr>
          <w:rFonts w:eastAsia="SimSun"/>
          <w:noProof/>
          <w:lang w:eastAsia="ru-RU"/>
        </w:rPr>
      </w:pPr>
      <w:r w:rsidRPr="0011350D">
        <w:rPr>
          <w:rFonts w:eastAsia="SimSun"/>
          <w:noProof/>
          <w:lang w:eastAsia="ru-RU"/>
        </w:rPr>
        <w:lastRenderedPageBreak/>
        <w:drawing>
          <wp:inline distT="0" distB="0" distL="0" distR="0">
            <wp:extent cx="6120130" cy="4327991"/>
            <wp:effectExtent l="19050" t="0" r="0" b="0"/>
            <wp:docPr id="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srcRect/>
                    <a:stretch>
                      <a:fillRect/>
                    </a:stretch>
                  </pic:blipFill>
                  <pic:spPr bwMode="auto">
                    <a:xfrm>
                      <a:off x="0" y="0"/>
                      <a:ext cx="6120130" cy="4327991"/>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noProof/>
          <w:lang w:eastAsia="ru-RU"/>
        </w:rPr>
      </w:pPr>
    </w:p>
    <w:p w:rsidR="005A5201" w:rsidRPr="0011350D" w:rsidRDefault="005A5201" w:rsidP="005A5201">
      <w:pPr>
        <w:spacing w:line="360" w:lineRule="auto"/>
        <w:jc w:val="center"/>
        <w:rPr>
          <w:rFonts w:eastAsia="SimSun"/>
          <w:noProof/>
          <w:lang w:eastAsia="ru-RU"/>
        </w:rPr>
      </w:pPr>
      <w:r w:rsidRPr="0011350D">
        <w:rPr>
          <w:rFonts w:eastAsia="SimSun"/>
          <w:noProof/>
          <w:lang w:eastAsia="ru-RU"/>
        </w:rPr>
        <w:drawing>
          <wp:inline distT="0" distB="0" distL="0" distR="0">
            <wp:extent cx="5868804" cy="4041178"/>
            <wp:effectExtent l="19050" t="0" r="0" b="0"/>
            <wp:docPr id="3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srcRect l="21194" t="14386" r="19587" b="10351"/>
                    <a:stretch>
                      <a:fillRect/>
                    </a:stretch>
                  </pic:blipFill>
                  <pic:spPr bwMode="auto">
                    <a:xfrm>
                      <a:off x="0" y="0"/>
                      <a:ext cx="5888343" cy="4054632"/>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both"/>
        <w:rPr>
          <w:rFonts w:eastAsia="SimSun"/>
          <w:noProof/>
          <w:lang w:eastAsia="ru-RU"/>
        </w:rPr>
      </w:pPr>
      <w:r w:rsidRPr="0011350D">
        <w:rPr>
          <w:rFonts w:eastAsia="SimSun"/>
          <w:noProof/>
          <w:lang w:eastAsia="ru-RU"/>
        </w:rPr>
        <w:lastRenderedPageBreak/>
        <w:drawing>
          <wp:inline distT="0" distB="0" distL="0" distR="0">
            <wp:extent cx="5709163" cy="4114800"/>
            <wp:effectExtent l="19050" t="0" r="5837" b="0"/>
            <wp:docPr id="3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cstate="print"/>
                    <a:srcRect l="21491" t="18772" r="19488" b="5614"/>
                    <a:stretch>
                      <a:fillRect/>
                    </a:stretch>
                  </pic:blipFill>
                  <pic:spPr bwMode="auto">
                    <a:xfrm>
                      <a:off x="0" y="0"/>
                      <a:ext cx="5735917" cy="4134083"/>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both"/>
        <w:rPr>
          <w:rFonts w:eastAsia="SimSun"/>
          <w:noProof/>
          <w:lang w:eastAsia="ru-RU"/>
        </w:rPr>
      </w:pPr>
    </w:p>
    <w:p w:rsidR="005A5201" w:rsidRPr="0011350D" w:rsidRDefault="005A5201" w:rsidP="005A5201">
      <w:pPr>
        <w:spacing w:line="360" w:lineRule="auto"/>
        <w:jc w:val="both"/>
        <w:rPr>
          <w:rFonts w:eastAsia="SimSun"/>
          <w:noProof/>
          <w:lang w:eastAsia="ru-RU"/>
        </w:rPr>
      </w:pPr>
      <w:r w:rsidRPr="0011350D">
        <w:rPr>
          <w:rFonts w:eastAsia="SimSun"/>
          <w:noProof/>
          <w:lang w:eastAsia="ru-RU"/>
        </w:rPr>
        <w:drawing>
          <wp:inline distT="0" distB="0" distL="0" distR="0">
            <wp:extent cx="5799455" cy="4163060"/>
            <wp:effectExtent l="19050" t="0" r="0" b="0"/>
            <wp:docPr id="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srcRect/>
                    <a:stretch>
                      <a:fillRect/>
                    </a:stretch>
                  </pic:blipFill>
                  <pic:spPr bwMode="auto">
                    <a:xfrm>
                      <a:off x="0" y="0"/>
                      <a:ext cx="5799455" cy="4163060"/>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rFonts w:eastAsia="SimSun"/>
          <w:noProof/>
          <w:lang w:eastAsia="ru-RU"/>
        </w:rPr>
      </w:pPr>
    </w:p>
    <w:p w:rsidR="005A5201" w:rsidRPr="0011350D" w:rsidRDefault="005A5201" w:rsidP="005A5201">
      <w:pPr>
        <w:spacing w:line="360" w:lineRule="auto"/>
        <w:jc w:val="center"/>
        <w:rPr>
          <w:rFonts w:eastAsia="SimSun"/>
          <w:noProof/>
          <w:lang w:eastAsia="ru-RU"/>
        </w:rPr>
      </w:pPr>
    </w:p>
    <w:p w:rsidR="005A5201" w:rsidRPr="0011350D" w:rsidRDefault="005A5201" w:rsidP="005A5201">
      <w:pPr>
        <w:spacing w:line="360" w:lineRule="auto"/>
        <w:jc w:val="center"/>
      </w:pPr>
      <w:r w:rsidRPr="0011350D">
        <w:rPr>
          <w:noProof/>
          <w:lang w:eastAsia="ru-RU"/>
        </w:rPr>
        <w:lastRenderedPageBreak/>
        <w:drawing>
          <wp:inline distT="0" distB="0" distL="0" distR="0">
            <wp:extent cx="5978399" cy="8387255"/>
            <wp:effectExtent l="19050" t="0" r="3301" b="0"/>
            <wp:docPr id="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srcRect/>
                    <a:stretch>
                      <a:fillRect/>
                    </a:stretch>
                  </pic:blipFill>
                  <pic:spPr bwMode="auto">
                    <a:xfrm>
                      <a:off x="0" y="0"/>
                      <a:ext cx="5978548" cy="8387464"/>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5978399" cy="8387255"/>
            <wp:effectExtent l="19050" t="0" r="3301" b="0"/>
            <wp:docPr id="3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srcRect/>
                    <a:stretch>
                      <a:fillRect/>
                    </a:stretch>
                  </pic:blipFill>
                  <pic:spPr bwMode="auto">
                    <a:xfrm>
                      <a:off x="0" y="0"/>
                      <a:ext cx="5978548" cy="8387464"/>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016078" cy="8440116"/>
            <wp:effectExtent l="19050" t="0" r="3722" b="0"/>
            <wp:docPr id="3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srcRect/>
                    <a:stretch>
                      <a:fillRect/>
                    </a:stretch>
                  </pic:blipFill>
                  <pic:spPr bwMode="auto">
                    <a:xfrm>
                      <a:off x="0" y="0"/>
                      <a:ext cx="6030130" cy="8459830"/>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58201" cy="8639504"/>
            <wp:effectExtent l="19050" t="0" r="0" b="0"/>
            <wp:docPr id="3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a:srcRect/>
                    <a:stretch>
                      <a:fillRect/>
                    </a:stretch>
                  </pic:blipFill>
                  <pic:spPr bwMode="auto">
                    <a:xfrm>
                      <a:off x="0" y="0"/>
                      <a:ext cx="6163918" cy="8647524"/>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009794" cy="8431300"/>
            <wp:effectExtent l="19050" t="0" r="0" b="0"/>
            <wp:docPr id="3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srcRect/>
                    <a:stretch>
                      <a:fillRect/>
                    </a:stretch>
                  </pic:blipFill>
                  <pic:spPr bwMode="auto">
                    <a:xfrm>
                      <a:off x="0" y="0"/>
                      <a:ext cx="6009944" cy="8431510"/>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5686222" cy="7977352"/>
            <wp:effectExtent l="19050" t="0" r="0" b="0"/>
            <wp:docPr id="40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a:srcRect/>
                    <a:stretch>
                      <a:fillRect/>
                    </a:stretch>
                  </pic:blipFill>
                  <pic:spPr bwMode="auto">
                    <a:xfrm>
                      <a:off x="0" y="0"/>
                      <a:ext cx="5686363" cy="7977551"/>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5883669" cy="8254356"/>
            <wp:effectExtent l="19050" t="0" r="2781" b="0"/>
            <wp:docPr id="40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srcRect/>
                    <a:stretch>
                      <a:fillRect/>
                    </a:stretch>
                  </pic:blipFill>
                  <pic:spPr bwMode="auto">
                    <a:xfrm>
                      <a:off x="0" y="0"/>
                      <a:ext cx="5883815" cy="8254561"/>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5984547" cy="8395880"/>
            <wp:effectExtent l="19050" t="0" r="0" b="0"/>
            <wp:docPr id="410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a:srcRect/>
                    <a:stretch>
                      <a:fillRect/>
                    </a:stretch>
                  </pic:blipFill>
                  <pic:spPr bwMode="auto">
                    <a:xfrm>
                      <a:off x="0" y="0"/>
                      <a:ext cx="5998526" cy="8415491"/>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58200" cy="8639503"/>
            <wp:effectExtent l="19050" t="0" r="0" b="0"/>
            <wp:docPr id="41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a:srcRect/>
                    <a:stretch>
                      <a:fillRect/>
                    </a:stretch>
                  </pic:blipFill>
                  <pic:spPr bwMode="auto">
                    <a:xfrm>
                      <a:off x="0" y="0"/>
                      <a:ext cx="6165026" cy="8649080"/>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5368776" cy="6180083"/>
            <wp:effectExtent l="19050" t="0" r="3324" b="0"/>
            <wp:docPr id="410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a:srcRect/>
                    <a:stretch>
                      <a:fillRect/>
                    </a:stretch>
                  </pic:blipFill>
                  <pic:spPr bwMode="auto">
                    <a:xfrm>
                      <a:off x="0" y="0"/>
                      <a:ext cx="5368893" cy="6180218"/>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335234" cy="8887869"/>
            <wp:effectExtent l="19050" t="0" r="8416" b="0"/>
            <wp:docPr id="410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a:srcRect/>
                    <a:stretch>
                      <a:fillRect/>
                    </a:stretch>
                  </pic:blipFill>
                  <pic:spPr bwMode="auto">
                    <a:xfrm>
                      <a:off x="0" y="0"/>
                      <a:ext cx="6335391" cy="8888090"/>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360477" cy="8923283"/>
            <wp:effectExtent l="19050" t="0" r="2223" b="0"/>
            <wp:docPr id="41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1"/>
                    <a:srcRect/>
                    <a:stretch>
                      <a:fillRect/>
                    </a:stretch>
                  </pic:blipFill>
                  <pic:spPr bwMode="auto">
                    <a:xfrm>
                      <a:off x="0" y="0"/>
                      <a:ext cx="6360635" cy="8923505"/>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57881" cy="8639054"/>
            <wp:effectExtent l="19050" t="0" r="0" b="0"/>
            <wp:docPr id="410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2"/>
                    <a:srcRect/>
                    <a:stretch>
                      <a:fillRect/>
                    </a:stretch>
                  </pic:blipFill>
                  <pic:spPr bwMode="auto">
                    <a:xfrm>
                      <a:off x="0" y="0"/>
                      <a:ext cx="6164444" cy="8648261"/>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000873" cy="8418786"/>
            <wp:effectExtent l="19050" t="0" r="0" b="0"/>
            <wp:docPr id="410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3"/>
                    <a:srcRect/>
                    <a:stretch>
                      <a:fillRect/>
                    </a:stretch>
                  </pic:blipFill>
                  <pic:spPr bwMode="auto">
                    <a:xfrm>
                      <a:off x="0" y="0"/>
                      <a:ext cx="6001023" cy="8418996"/>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304033" cy="8844094"/>
            <wp:effectExtent l="19050" t="0" r="1517" b="0"/>
            <wp:docPr id="410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4"/>
                    <a:srcRect/>
                    <a:stretch>
                      <a:fillRect/>
                    </a:stretch>
                  </pic:blipFill>
                  <pic:spPr bwMode="auto">
                    <a:xfrm>
                      <a:off x="0" y="0"/>
                      <a:ext cx="6313457" cy="8857315"/>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206062" cy="8706650"/>
            <wp:effectExtent l="19050" t="0" r="4238" b="0"/>
            <wp:docPr id="410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5"/>
                    <a:srcRect/>
                    <a:stretch>
                      <a:fillRect/>
                    </a:stretch>
                  </pic:blipFill>
                  <pic:spPr bwMode="auto">
                    <a:xfrm>
                      <a:off x="0" y="0"/>
                      <a:ext cx="6206216" cy="8706866"/>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80675" cy="8671035"/>
            <wp:effectExtent l="19050" t="0" r="0" b="0"/>
            <wp:docPr id="411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a:srcRect/>
                    <a:stretch>
                      <a:fillRect/>
                    </a:stretch>
                  </pic:blipFill>
                  <pic:spPr bwMode="auto">
                    <a:xfrm>
                      <a:off x="0" y="0"/>
                      <a:ext cx="6180813" cy="8671228"/>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58200" cy="8639503"/>
            <wp:effectExtent l="19050" t="0" r="0" b="0"/>
            <wp:docPr id="41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7"/>
                    <a:srcRect/>
                    <a:stretch>
                      <a:fillRect/>
                    </a:stretch>
                  </pic:blipFill>
                  <pic:spPr bwMode="auto">
                    <a:xfrm>
                      <a:off x="0" y="0"/>
                      <a:ext cx="6158353" cy="8639718"/>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360477" cy="8923283"/>
            <wp:effectExtent l="19050" t="0" r="2223" b="0"/>
            <wp:docPr id="41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8"/>
                    <a:srcRect/>
                    <a:stretch>
                      <a:fillRect/>
                    </a:stretch>
                  </pic:blipFill>
                  <pic:spPr bwMode="auto">
                    <a:xfrm>
                      <a:off x="0" y="0"/>
                      <a:ext cx="6360635" cy="8923505"/>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293051" cy="8828689"/>
            <wp:effectExtent l="19050" t="0" r="0" b="0"/>
            <wp:docPr id="412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9"/>
                    <a:srcRect/>
                    <a:stretch>
                      <a:fillRect/>
                    </a:stretch>
                  </pic:blipFill>
                  <pic:spPr bwMode="auto">
                    <a:xfrm>
                      <a:off x="0" y="0"/>
                      <a:ext cx="6293208" cy="8828909"/>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243145" cy="8886133"/>
            <wp:effectExtent l="19050" t="0" r="5255" b="0"/>
            <wp:docPr id="102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0"/>
                    <a:srcRect/>
                    <a:stretch>
                      <a:fillRect/>
                    </a:stretch>
                  </pic:blipFill>
                  <pic:spPr bwMode="auto">
                    <a:xfrm>
                      <a:off x="0" y="0"/>
                      <a:ext cx="6256550" cy="8905213"/>
                    </a:xfrm>
                    <a:prstGeom prst="rect">
                      <a:avLst/>
                    </a:prstGeom>
                    <a:noFill/>
                    <a:ln w="9525">
                      <a:noFill/>
                      <a:miter lim="800000"/>
                      <a:headEnd/>
                      <a:tailEnd/>
                    </a:ln>
                  </pic:spPr>
                </pic:pic>
              </a:graphicData>
            </a:graphic>
          </wp:inline>
        </w:drawing>
      </w:r>
    </w:p>
    <w:p w:rsidR="005A5201" w:rsidRPr="00B8262F" w:rsidRDefault="005A5201" w:rsidP="005A5201">
      <w:pPr>
        <w:tabs>
          <w:tab w:val="left" w:pos="8222"/>
        </w:tabs>
        <w:spacing w:line="360" w:lineRule="auto"/>
        <w:jc w:val="center"/>
      </w:pPr>
    </w:p>
    <w:p w:rsidR="003E73DC" w:rsidRPr="005F6440" w:rsidRDefault="003E73DC" w:rsidP="003E73DC">
      <w:pPr>
        <w:spacing w:line="360" w:lineRule="auto"/>
        <w:jc w:val="center"/>
        <w:rPr>
          <w:b/>
          <w:lang w:val="en-US"/>
        </w:rPr>
      </w:pPr>
      <w:r>
        <w:rPr>
          <w:b/>
          <w:lang w:val="en-US"/>
        </w:rPr>
        <w:lastRenderedPageBreak/>
        <w:t>APPENDIX T</w:t>
      </w:r>
    </w:p>
    <w:p w:rsidR="003E73DC" w:rsidRDefault="003E73DC" w:rsidP="003E73DC">
      <w:pPr>
        <w:spacing w:line="360" w:lineRule="auto"/>
        <w:jc w:val="center"/>
        <w:rPr>
          <w:b/>
          <w:lang w:val="en-US"/>
        </w:rPr>
      </w:pPr>
    </w:p>
    <w:p w:rsidR="005A5201" w:rsidRPr="003E73DC" w:rsidRDefault="003E73DC" w:rsidP="003E73DC">
      <w:pPr>
        <w:spacing w:line="360" w:lineRule="auto"/>
        <w:jc w:val="center"/>
        <w:rPr>
          <w:lang w:val="en-US"/>
        </w:rPr>
      </w:pPr>
      <w:r w:rsidRPr="005F6440">
        <w:rPr>
          <w:b/>
          <w:lang w:val="en-US"/>
        </w:rPr>
        <w:t>Lists of workshop participants, Field Days</w:t>
      </w:r>
      <w:r w:rsidRPr="003E73DC">
        <w:rPr>
          <w:noProof/>
          <w:lang w:val="en-US" w:eastAsia="ru-RU"/>
        </w:rPr>
        <w:t xml:space="preserve"> </w:t>
      </w:r>
      <w:r w:rsidR="005A5201">
        <w:rPr>
          <w:noProof/>
          <w:lang w:eastAsia="ru-RU"/>
        </w:rPr>
        <w:drawing>
          <wp:inline distT="0" distB="0" distL="0" distR="0">
            <wp:extent cx="6115050" cy="8039100"/>
            <wp:effectExtent l="19050" t="0" r="0" b="0"/>
            <wp:docPr id="10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1"/>
                    <a:srcRect/>
                    <a:stretch>
                      <a:fillRect/>
                    </a:stretch>
                  </pic:blipFill>
                  <pic:spPr bwMode="auto">
                    <a:xfrm>
                      <a:off x="0" y="0"/>
                      <a:ext cx="6115050" cy="8039100"/>
                    </a:xfrm>
                    <a:prstGeom prst="rect">
                      <a:avLst/>
                    </a:prstGeom>
                    <a:noFill/>
                    <a:ln w="9525">
                      <a:noFill/>
                      <a:miter lim="800000"/>
                      <a:headEnd/>
                      <a:tailEnd/>
                    </a:ln>
                  </pic:spPr>
                </pic:pic>
              </a:graphicData>
            </a:graphic>
          </wp:inline>
        </w:drawing>
      </w:r>
    </w:p>
    <w:p w:rsidR="005A5201" w:rsidRPr="003E73DC" w:rsidRDefault="005A5201" w:rsidP="005A5201">
      <w:pPr>
        <w:spacing w:line="360" w:lineRule="auto"/>
        <w:jc w:val="center"/>
        <w:rPr>
          <w:lang w:val="en-US"/>
        </w:rPr>
      </w:pPr>
      <w:r w:rsidRPr="003E73DC">
        <w:rPr>
          <w:lang w:val="en-US"/>
        </w:rPr>
        <w:br w:type="page"/>
      </w:r>
    </w:p>
    <w:p w:rsidR="005A5201" w:rsidRDefault="005A5201" w:rsidP="005A5201">
      <w:pPr>
        <w:spacing w:line="360" w:lineRule="auto"/>
        <w:jc w:val="center"/>
      </w:pPr>
      <w:r>
        <w:rPr>
          <w:noProof/>
          <w:lang w:eastAsia="ru-RU"/>
        </w:rPr>
        <w:lastRenderedPageBreak/>
        <w:drawing>
          <wp:inline distT="0" distB="0" distL="0" distR="0">
            <wp:extent cx="6115050" cy="7962900"/>
            <wp:effectExtent l="19050" t="0" r="0" b="0"/>
            <wp:docPr id="51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2"/>
                    <a:srcRect/>
                    <a:stretch>
                      <a:fillRect/>
                    </a:stretch>
                  </pic:blipFill>
                  <pic:spPr bwMode="auto">
                    <a:xfrm>
                      <a:off x="0" y="0"/>
                      <a:ext cx="6115050" cy="7962900"/>
                    </a:xfrm>
                    <a:prstGeom prst="rect">
                      <a:avLst/>
                    </a:prstGeom>
                    <a:noFill/>
                    <a:ln w="9525">
                      <a:noFill/>
                      <a:miter lim="800000"/>
                      <a:headEnd/>
                      <a:tailEnd/>
                    </a:ln>
                  </pic:spPr>
                </pic:pic>
              </a:graphicData>
            </a:graphic>
          </wp:inline>
        </w:drawing>
      </w:r>
      <w:r>
        <w:br w:type="page"/>
      </w:r>
      <w:r>
        <w:rPr>
          <w:noProof/>
          <w:lang w:eastAsia="ru-RU"/>
        </w:rPr>
        <w:lastRenderedPageBreak/>
        <w:drawing>
          <wp:inline distT="0" distB="0" distL="0" distR="0">
            <wp:extent cx="6115050" cy="7829550"/>
            <wp:effectExtent l="19050" t="0" r="0" b="0"/>
            <wp:docPr id="51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3"/>
                    <a:srcRect/>
                    <a:stretch>
                      <a:fillRect/>
                    </a:stretch>
                  </pic:blipFill>
                  <pic:spPr bwMode="auto">
                    <a:xfrm>
                      <a:off x="0" y="0"/>
                      <a:ext cx="6115050" cy="78295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7829550"/>
            <wp:effectExtent l="19050" t="0" r="0" b="0"/>
            <wp:docPr id="5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4"/>
                    <a:srcRect/>
                    <a:stretch>
                      <a:fillRect/>
                    </a:stretch>
                  </pic:blipFill>
                  <pic:spPr bwMode="auto">
                    <a:xfrm>
                      <a:off x="0" y="0"/>
                      <a:ext cx="6115050" cy="78295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7981950"/>
            <wp:effectExtent l="19050" t="0" r="0" b="0"/>
            <wp:docPr id="51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5"/>
                    <a:srcRect/>
                    <a:stretch>
                      <a:fillRect/>
                    </a:stretch>
                  </pic:blipFill>
                  <pic:spPr bwMode="auto">
                    <a:xfrm>
                      <a:off x="0" y="0"/>
                      <a:ext cx="6115050" cy="79819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7886700"/>
            <wp:effectExtent l="19050" t="0" r="0" b="0"/>
            <wp:docPr id="51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6"/>
                    <a:srcRect/>
                    <a:stretch>
                      <a:fillRect/>
                    </a:stretch>
                  </pic:blipFill>
                  <pic:spPr bwMode="auto">
                    <a:xfrm>
                      <a:off x="0" y="0"/>
                      <a:ext cx="6115050" cy="788670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7753350"/>
            <wp:effectExtent l="19050" t="0" r="0" b="0"/>
            <wp:docPr id="5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7"/>
                    <a:srcRect/>
                    <a:stretch>
                      <a:fillRect/>
                    </a:stretch>
                  </pic:blipFill>
                  <pic:spPr bwMode="auto">
                    <a:xfrm>
                      <a:off x="0" y="0"/>
                      <a:ext cx="6115050" cy="77533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34100" cy="7867650"/>
            <wp:effectExtent l="19050" t="0" r="0" b="0"/>
            <wp:docPr id="51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8"/>
                    <a:srcRect t="1826" b="2325"/>
                    <a:stretch>
                      <a:fillRect/>
                    </a:stretch>
                  </pic:blipFill>
                  <pic:spPr bwMode="auto">
                    <a:xfrm>
                      <a:off x="0" y="0"/>
                      <a:ext cx="6134100" cy="78676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7981950"/>
            <wp:effectExtent l="19050" t="0" r="0" b="0"/>
            <wp:docPr id="51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9"/>
                    <a:srcRect/>
                    <a:stretch>
                      <a:fillRect/>
                    </a:stretch>
                  </pic:blipFill>
                  <pic:spPr bwMode="auto">
                    <a:xfrm>
                      <a:off x="0" y="0"/>
                      <a:ext cx="6115050" cy="79819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7772400"/>
            <wp:effectExtent l="19050" t="0" r="0" b="0"/>
            <wp:docPr id="51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0"/>
                    <a:srcRect/>
                    <a:stretch>
                      <a:fillRect/>
                    </a:stretch>
                  </pic:blipFill>
                  <pic:spPr bwMode="auto">
                    <a:xfrm>
                      <a:off x="0" y="0"/>
                      <a:ext cx="6115050" cy="777240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8039100"/>
            <wp:effectExtent l="19050" t="0" r="0" b="0"/>
            <wp:docPr id="51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1"/>
                    <a:srcRect/>
                    <a:stretch>
                      <a:fillRect/>
                    </a:stretch>
                  </pic:blipFill>
                  <pic:spPr bwMode="auto">
                    <a:xfrm>
                      <a:off x="0" y="0"/>
                      <a:ext cx="6115050" cy="803910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8077200"/>
            <wp:effectExtent l="19050" t="0" r="0" b="0"/>
            <wp:docPr id="51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2"/>
                    <a:srcRect/>
                    <a:stretch>
                      <a:fillRect/>
                    </a:stretch>
                  </pic:blipFill>
                  <pic:spPr bwMode="auto">
                    <a:xfrm>
                      <a:off x="0" y="0"/>
                      <a:ext cx="6115050" cy="807720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7981950"/>
            <wp:effectExtent l="19050" t="0" r="0" b="0"/>
            <wp:docPr id="51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3"/>
                    <a:srcRect/>
                    <a:stretch>
                      <a:fillRect/>
                    </a:stretch>
                  </pic:blipFill>
                  <pic:spPr bwMode="auto">
                    <a:xfrm>
                      <a:off x="0" y="0"/>
                      <a:ext cx="6115050" cy="79819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267450" cy="7981950"/>
            <wp:effectExtent l="19050" t="0" r="0" b="0"/>
            <wp:docPr id="51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4"/>
                    <a:srcRect/>
                    <a:stretch>
                      <a:fillRect/>
                    </a:stretch>
                  </pic:blipFill>
                  <pic:spPr bwMode="auto">
                    <a:xfrm>
                      <a:off x="0" y="0"/>
                      <a:ext cx="6267450" cy="79819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8039100"/>
            <wp:effectExtent l="19050" t="0" r="0" b="0"/>
            <wp:docPr id="513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5"/>
                    <a:srcRect/>
                    <a:stretch>
                      <a:fillRect/>
                    </a:stretch>
                  </pic:blipFill>
                  <pic:spPr bwMode="auto">
                    <a:xfrm>
                      <a:off x="0" y="0"/>
                      <a:ext cx="6115050" cy="803910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7962900"/>
            <wp:effectExtent l="19050" t="0" r="0" b="0"/>
            <wp:docPr id="513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6"/>
                    <a:srcRect/>
                    <a:stretch>
                      <a:fillRect/>
                    </a:stretch>
                  </pic:blipFill>
                  <pic:spPr bwMode="auto">
                    <a:xfrm>
                      <a:off x="0" y="0"/>
                      <a:ext cx="6115050" cy="796290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8248650"/>
            <wp:effectExtent l="19050" t="0" r="0" b="0"/>
            <wp:docPr id="513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47"/>
                    <a:srcRect/>
                    <a:stretch>
                      <a:fillRect/>
                    </a:stretch>
                  </pic:blipFill>
                  <pic:spPr bwMode="auto">
                    <a:xfrm>
                      <a:off x="0" y="0"/>
                      <a:ext cx="6115050" cy="8248650"/>
                    </a:xfrm>
                    <a:prstGeom prst="rect">
                      <a:avLst/>
                    </a:prstGeom>
                    <a:noFill/>
                    <a:ln w="9525">
                      <a:noFill/>
                      <a:miter lim="800000"/>
                      <a:headEnd/>
                      <a:tailEnd/>
                    </a:ln>
                  </pic:spPr>
                </pic:pic>
              </a:graphicData>
            </a:graphic>
          </wp:inline>
        </w:drawing>
      </w:r>
      <w:r>
        <w:br w:type="page"/>
      </w:r>
    </w:p>
    <w:p w:rsidR="005A5201" w:rsidRDefault="005A5201" w:rsidP="005A5201">
      <w:pPr>
        <w:spacing w:line="360" w:lineRule="auto"/>
        <w:jc w:val="center"/>
      </w:pPr>
      <w:r>
        <w:rPr>
          <w:noProof/>
          <w:lang w:eastAsia="ru-RU"/>
        </w:rPr>
        <w:lastRenderedPageBreak/>
        <w:drawing>
          <wp:inline distT="0" distB="0" distL="0" distR="0">
            <wp:extent cx="6115050" cy="8286750"/>
            <wp:effectExtent l="19050" t="0" r="0" b="0"/>
            <wp:docPr id="513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8"/>
                    <a:srcRect/>
                    <a:stretch>
                      <a:fillRect/>
                    </a:stretch>
                  </pic:blipFill>
                  <pic:spPr bwMode="auto">
                    <a:xfrm>
                      <a:off x="0" y="0"/>
                      <a:ext cx="6115050" cy="8286750"/>
                    </a:xfrm>
                    <a:prstGeom prst="rect">
                      <a:avLst/>
                    </a:prstGeom>
                    <a:noFill/>
                    <a:ln w="9525">
                      <a:noFill/>
                      <a:miter lim="800000"/>
                      <a:headEnd/>
                      <a:tailEnd/>
                    </a:ln>
                  </pic:spPr>
                </pic:pic>
              </a:graphicData>
            </a:graphic>
          </wp:inline>
        </w:drawing>
      </w:r>
    </w:p>
    <w:p w:rsidR="005A5201" w:rsidRDefault="005A5201" w:rsidP="005A5201">
      <w:r>
        <w:br w:type="page"/>
      </w:r>
    </w:p>
    <w:p w:rsidR="003E73DC" w:rsidRPr="00F21255" w:rsidRDefault="003E73DC" w:rsidP="003E73DC">
      <w:pPr>
        <w:spacing w:line="360" w:lineRule="auto"/>
        <w:jc w:val="center"/>
        <w:rPr>
          <w:b/>
          <w:lang w:val="en-US"/>
        </w:rPr>
      </w:pPr>
      <w:r w:rsidRPr="00F21255">
        <w:rPr>
          <w:b/>
          <w:lang w:val="en-US"/>
        </w:rPr>
        <w:lastRenderedPageBreak/>
        <w:t>APPENDIX</w:t>
      </w:r>
      <w:r w:rsidRPr="00F21255">
        <w:rPr>
          <w:b/>
        </w:rPr>
        <w:t xml:space="preserve"> </w:t>
      </w:r>
      <w:r>
        <w:rPr>
          <w:b/>
          <w:lang w:val="en-US"/>
        </w:rPr>
        <w:t>U</w:t>
      </w:r>
    </w:p>
    <w:p w:rsidR="003E73DC" w:rsidRDefault="003E73DC" w:rsidP="003E73DC">
      <w:pPr>
        <w:spacing w:line="360" w:lineRule="auto"/>
        <w:jc w:val="center"/>
        <w:rPr>
          <w:b/>
          <w:lang w:val="en-US"/>
        </w:rPr>
      </w:pPr>
    </w:p>
    <w:p w:rsidR="003E73DC" w:rsidRDefault="003E73DC" w:rsidP="003E73DC">
      <w:pPr>
        <w:spacing w:line="360" w:lineRule="auto"/>
        <w:jc w:val="center"/>
        <w:rPr>
          <w:b/>
          <w:lang w:val="en-US"/>
        </w:rPr>
      </w:pPr>
      <w:r w:rsidRPr="00F21255">
        <w:rPr>
          <w:b/>
          <w:lang w:val="en-US"/>
        </w:rPr>
        <w:t>Figures</w:t>
      </w:r>
      <w:r w:rsidRPr="00F21255">
        <w:rPr>
          <w:b/>
        </w:rPr>
        <w:t xml:space="preserve"> </w:t>
      </w:r>
    </w:p>
    <w:p w:rsidR="003E73DC" w:rsidRPr="0024514F" w:rsidRDefault="003E73DC" w:rsidP="003E73DC">
      <w:pPr>
        <w:spacing w:line="360" w:lineRule="auto"/>
        <w:jc w:val="center"/>
      </w:pPr>
      <w:r w:rsidRPr="0024514F">
        <w:rPr>
          <w:noProof/>
          <w:lang w:eastAsia="ru-RU"/>
        </w:rPr>
        <w:drawing>
          <wp:inline distT="0" distB="0" distL="0" distR="0">
            <wp:extent cx="6117020" cy="3310759"/>
            <wp:effectExtent l="0" t="0" r="0" b="0"/>
            <wp:docPr id="1051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119495" cy="3312099"/>
                    </a:xfrm>
                    <a:prstGeom prst="rect">
                      <a:avLst/>
                    </a:prstGeom>
                  </pic:spPr>
                </pic:pic>
              </a:graphicData>
            </a:graphic>
          </wp:inline>
        </w:drawing>
      </w:r>
    </w:p>
    <w:p w:rsidR="003E73DC" w:rsidRDefault="003E73DC" w:rsidP="003E73DC">
      <w:pPr>
        <w:jc w:val="center"/>
        <w:rPr>
          <w:lang w:val="en-US"/>
        </w:rPr>
      </w:pPr>
      <w:r w:rsidRPr="00B2009D">
        <w:rPr>
          <w:lang w:val="en-US"/>
        </w:rPr>
        <w:t xml:space="preserve">Figure </w:t>
      </w:r>
      <w:r>
        <w:rPr>
          <w:lang w:val="en-US"/>
        </w:rPr>
        <w:t>U</w:t>
      </w:r>
      <w:r w:rsidRPr="00B2009D">
        <w:rPr>
          <w:lang w:val="en-US"/>
        </w:rPr>
        <w:t>.1 – In 2018 acquired an autonomous meteorological station for monitoring weather cond</w:t>
      </w:r>
      <w:r w:rsidRPr="00B2009D">
        <w:rPr>
          <w:lang w:val="en-US"/>
        </w:rPr>
        <w:t>i</w:t>
      </w:r>
      <w:r w:rsidRPr="00B2009D">
        <w:rPr>
          <w:lang w:val="en-US"/>
        </w:rPr>
        <w:t>tions and connecting models for predicting the appearance of diseases</w:t>
      </w:r>
    </w:p>
    <w:p w:rsidR="003E73DC" w:rsidRPr="001723AF" w:rsidRDefault="003E73DC" w:rsidP="003E73DC">
      <w:pPr>
        <w:jc w:val="center"/>
        <w:rPr>
          <w:lang w:val="en-US"/>
        </w:rPr>
      </w:pPr>
    </w:p>
    <w:p w:rsidR="003E73DC" w:rsidRPr="001723AF" w:rsidRDefault="003E73DC" w:rsidP="003E73DC">
      <w:pPr>
        <w:spacing w:line="360" w:lineRule="auto"/>
        <w:jc w:val="center"/>
        <w:rPr>
          <w:lang w:val="en-US"/>
        </w:rPr>
      </w:pPr>
      <w:r w:rsidRPr="0024514F">
        <w:rPr>
          <w:noProof/>
          <w:lang w:eastAsia="ru-RU"/>
        </w:rPr>
        <w:drawing>
          <wp:inline distT="0" distB="0" distL="0" distR="0">
            <wp:extent cx="5971847" cy="3815255"/>
            <wp:effectExtent l="19050" t="0" r="0" b="0"/>
            <wp:docPr id="105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a:srcRect/>
                    <a:stretch>
                      <a:fillRect/>
                    </a:stretch>
                  </pic:blipFill>
                  <pic:spPr bwMode="auto">
                    <a:xfrm>
                      <a:off x="0" y="0"/>
                      <a:ext cx="5981700" cy="3821550"/>
                    </a:xfrm>
                    <a:prstGeom prst="rect">
                      <a:avLst/>
                    </a:prstGeom>
                    <a:noFill/>
                    <a:ln w="9525">
                      <a:noFill/>
                      <a:miter lim="800000"/>
                      <a:headEnd/>
                      <a:tailEnd/>
                    </a:ln>
                  </pic:spPr>
                </pic:pic>
              </a:graphicData>
            </a:graphic>
          </wp:inline>
        </w:drawing>
      </w:r>
      <w:r w:rsidRPr="001723AF">
        <w:rPr>
          <w:lang w:val="en-US"/>
        </w:rPr>
        <w:t xml:space="preserve"> </w:t>
      </w:r>
    </w:p>
    <w:p w:rsidR="003E73DC" w:rsidRPr="001723AF" w:rsidRDefault="003E73DC" w:rsidP="003E73DC">
      <w:pPr>
        <w:jc w:val="center"/>
        <w:rPr>
          <w:lang w:val="en-US"/>
        </w:rPr>
      </w:pPr>
      <w:r w:rsidRPr="00B2009D">
        <w:rPr>
          <w:lang w:val="en-US"/>
        </w:rPr>
        <w:t xml:space="preserve">Figure </w:t>
      </w:r>
      <w:r>
        <w:rPr>
          <w:lang w:val="en-US"/>
        </w:rPr>
        <w:t>U</w:t>
      </w:r>
      <w:r w:rsidRPr="00B2009D">
        <w:rPr>
          <w:lang w:val="en-US"/>
        </w:rPr>
        <w:t>.</w:t>
      </w:r>
      <w:r>
        <w:rPr>
          <w:lang w:val="en-US"/>
        </w:rPr>
        <w:t>2</w:t>
      </w:r>
      <w:r w:rsidRPr="00B2009D">
        <w:rPr>
          <w:lang w:val="en-US"/>
        </w:rPr>
        <w:t xml:space="preserve"> </w:t>
      </w:r>
      <w:r w:rsidRPr="001723AF">
        <w:rPr>
          <w:lang w:val="en-US" w:eastAsia="ru-RU"/>
        </w:rPr>
        <w:t xml:space="preserve">– </w:t>
      </w:r>
      <w:r w:rsidRPr="001723AF">
        <w:rPr>
          <w:lang w:val="en-US"/>
        </w:rPr>
        <w:t>Differentiated fertilizer application by the Bourgault (Canada) sowing complex at the landfill</w:t>
      </w:r>
    </w:p>
    <w:p w:rsidR="003E73DC" w:rsidRPr="001723AF" w:rsidRDefault="003E73DC" w:rsidP="003E73DC">
      <w:pPr>
        <w:spacing w:line="360" w:lineRule="auto"/>
        <w:jc w:val="center"/>
        <w:rPr>
          <w:lang w:val="en-US"/>
        </w:rPr>
      </w:pPr>
    </w:p>
    <w:p w:rsidR="003E73DC" w:rsidRPr="0024514F" w:rsidRDefault="003E73DC" w:rsidP="003E73DC">
      <w:pPr>
        <w:spacing w:line="360" w:lineRule="auto"/>
        <w:jc w:val="center"/>
      </w:pPr>
      <w:r w:rsidRPr="0024514F">
        <w:rPr>
          <w:noProof/>
          <w:lang w:eastAsia="ru-RU"/>
        </w:rPr>
        <w:lastRenderedPageBreak/>
        <w:drawing>
          <wp:inline distT="0" distB="0" distL="0" distR="0">
            <wp:extent cx="5990896" cy="3831021"/>
            <wp:effectExtent l="0" t="0" r="0" b="0"/>
            <wp:docPr id="105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b="6250"/>
                    <a:stretch/>
                  </pic:blipFill>
                  <pic:spPr bwMode="auto">
                    <a:xfrm>
                      <a:off x="0" y="0"/>
                      <a:ext cx="5993320" cy="3832571"/>
                    </a:xfrm>
                    <a:prstGeom prst="rect">
                      <a:avLst/>
                    </a:prstGeom>
                    <a:noFill/>
                    <a:ln>
                      <a:noFill/>
                    </a:ln>
                    <a:extLst/>
                  </pic:spPr>
                </pic:pic>
              </a:graphicData>
            </a:graphic>
          </wp:inline>
        </w:drawing>
      </w:r>
    </w:p>
    <w:p w:rsidR="003E73DC" w:rsidRPr="00B2009D" w:rsidRDefault="003E73DC" w:rsidP="003E73DC">
      <w:pPr>
        <w:jc w:val="center"/>
        <w:rPr>
          <w:lang w:val="en-US"/>
        </w:rPr>
      </w:pPr>
      <w:r w:rsidRPr="00B2009D">
        <w:rPr>
          <w:lang w:val="en-US"/>
        </w:rPr>
        <w:t xml:space="preserve">Figure </w:t>
      </w:r>
      <w:r>
        <w:rPr>
          <w:lang w:val="en-US"/>
        </w:rPr>
        <w:t>U</w:t>
      </w:r>
      <w:r w:rsidRPr="00B2009D">
        <w:rPr>
          <w:lang w:val="en-US"/>
        </w:rPr>
        <w:t>.</w:t>
      </w:r>
      <w:r>
        <w:rPr>
          <w:lang w:val="en-US"/>
        </w:rPr>
        <w:t>3</w:t>
      </w:r>
      <w:r w:rsidRPr="00B2009D">
        <w:rPr>
          <w:lang w:val="en-US"/>
        </w:rPr>
        <w:t xml:space="preserve"> – On the demonstration plot of the «Zarechnoye» Experimental farm» LLP with an area of 3,800 hectares, the contours of the fields are indicated. Fields are divided into elementary areas of 10 hectares for agrochemical examinations</w:t>
      </w:r>
    </w:p>
    <w:p w:rsidR="003E73DC" w:rsidRPr="001723AF" w:rsidRDefault="003E73DC" w:rsidP="003E73DC">
      <w:pPr>
        <w:jc w:val="center"/>
        <w:rPr>
          <w:lang w:val="en-US"/>
        </w:rPr>
      </w:pPr>
    </w:p>
    <w:p w:rsidR="003E73DC" w:rsidRPr="0024514F" w:rsidRDefault="003E73DC" w:rsidP="003E73DC">
      <w:pPr>
        <w:jc w:val="center"/>
      </w:pPr>
      <w:r w:rsidRPr="0024514F">
        <w:rPr>
          <w:noProof/>
          <w:lang w:eastAsia="ru-RU"/>
        </w:rPr>
        <w:drawing>
          <wp:inline distT="0" distB="0" distL="0" distR="0">
            <wp:extent cx="5971868" cy="3752193"/>
            <wp:effectExtent l="19050" t="0" r="0" b="0"/>
            <wp:docPr id="10522" name="Рисунок 5" descr="D:\IMG_20190605_11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G_20190605_112950.jpg"/>
                    <pic:cNvPicPr>
                      <a:picLocks noChangeAspect="1" noChangeArrowheads="1"/>
                    </pic:cNvPicPr>
                  </pic:nvPicPr>
                  <pic:blipFill rotWithShape="1">
                    <a:blip r:embed="rId25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87440" cy="376197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E73DC" w:rsidRPr="001723AF" w:rsidRDefault="003E73DC" w:rsidP="003E73DC">
      <w:pPr>
        <w:spacing w:line="360" w:lineRule="auto"/>
        <w:jc w:val="center"/>
        <w:rPr>
          <w:lang w:val="en-US"/>
        </w:rPr>
      </w:pPr>
      <w:r w:rsidRPr="00B2009D">
        <w:rPr>
          <w:lang w:val="en-US"/>
        </w:rPr>
        <w:t xml:space="preserve">Figure </w:t>
      </w:r>
      <w:r>
        <w:rPr>
          <w:lang w:val="en-US"/>
        </w:rPr>
        <w:t>U</w:t>
      </w:r>
      <w:r w:rsidRPr="00B2009D">
        <w:rPr>
          <w:lang w:val="en-US"/>
        </w:rPr>
        <w:t>.</w:t>
      </w:r>
      <w:r>
        <w:rPr>
          <w:lang w:val="en-US"/>
        </w:rPr>
        <w:t>4</w:t>
      </w:r>
      <w:r w:rsidRPr="00B2009D">
        <w:rPr>
          <w:lang w:val="en-US"/>
        </w:rPr>
        <w:t xml:space="preserve"> </w:t>
      </w:r>
      <w:r w:rsidRPr="001723AF">
        <w:rPr>
          <w:lang w:val="en-US" w:eastAsia="ru-RU"/>
        </w:rPr>
        <w:t xml:space="preserve">– </w:t>
      </w:r>
      <w:r w:rsidRPr="001723AF">
        <w:rPr>
          <w:lang w:val="en-US"/>
        </w:rPr>
        <w:t>Condition of the field №107 after sowing spring wheat</w:t>
      </w:r>
    </w:p>
    <w:p w:rsidR="003E73DC" w:rsidRPr="001723AF" w:rsidRDefault="003E73DC" w:rsidP="003E73DC">
      <w:pPr>
        <w:jc w:val="center"/>
        <w:rPr>
          <w:lang w:val="en-US"/>
        </w:rPr>
      </w:pPr>
    </w:p>
    <w:p w:rsidR="003E73DC" w:rsidRPr="001723AF" w:rsidRDefault="003E73DC" w:rsidP="003E73DC">
      <w:pPr>
        <w:jc w:val="center"/>
        <w:rPr>
          <w:lang w:val="en-US"/>
        </w:rPr>
      </w:pPr>
    </w:p>
    <w:p w:rsidR="003E73DC" w:rsidRPr="001723AF" w:rsidRDefault="003E73DC" w:rsidP="003E73DC">
      <w:pPr>
        <w:jc w:val="center"/>
        <w:rPr>
          <w:lang w:val="en-US"/>
        </w:rPr>
      </w:pPr>
      <w:r w:rsidRPr="0024514F">
        <w:rPr>
          <w:noProof/>
          <w:lang w:eastAsia="ru-RU"/>
        </w:rPr>
        <w:lastRenderedPageBreak/>
        <w:drawing>
          <wp:inline distT="0" distB="0" distL="0" distR="0">
            <wp:extent cx="6067911" cy="4165506"/>
            <wp:effectExtent l="19050" t="0" r="9039" b="0"/>
            <wp:docPr id="10523" name="Рисунок 12" descr="D:\ДП\ДОКИ КОСТ. НИИСХ 2010\Резерв доки Заречный\Кост. НИИСХ резерв\ФОТО Заречный сан 2010\фото, видео циф.ТЗ 2019\фото жидкие удобр., 21.06.19\20190621_10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П\ДОКИ КОСТ. НИИСХ 2010\Резерв доки Заречный\Кост. НИИСХ резерв\ФОТО Заречный сан 2010\фото, видео циф.ТЗ 2019\фото жидкие удобр., 21.06.19\20190621_101016.jpg"/>
                    <pic:cNvPicPr>
                      <a:picLocks noChangeAspect="1" noChangeArrowheads="1"/>
                    </pic:cNvPicPr>
                  </pic:nvPicPr>
                  <pic:blipFill>
                    <a:blip r:embed="rId253" cstate="email"/>
                    <a:srcRect/>
                    <a:stretch>
                      <a:fillRect/>
                    </a:stretch>
                  </pic:blipFill>
                  <pic:spPr bwMode="auto">
                    <a:xfrm>
                      <a:off x="0" y="0"/>
                      <a:ext cx="6072622" cy="4168740"/>
                    </a:xfrm>
                    <a:prstGeom prst="rect">
                      <a:avLst/>
                    </a:prstGeom>
                    <a:noFill/>
                    <a:ln w="9525">
                      <a:noFill/>
                      <a:miter lim="800000"/>
                      <a:headEnd/>
                      <a:tailEnd/>
                    </a:ln>
                  </pic:spPr>
                </pic:pic>
              </a:graphicData>
            </a:graphic>
          </wp:inline>
        </w:drawing>
      </w:r>
      <w:r w:rsidRPr="001723AF">
        <w:rPr>
          <w:sz w:val="28"/>
          <w:szCs w:val="28"/>
          <w:lang w:val="en-US"/>
        </w:rPr>
        <w:t xml:space="preserve"> </w:t>
      </w:r>
      <w:r w:rsidRPr="00B2009D">
        <w:rPr>
          <w:lang w:val="en-US"/>
        </w:rPr>
        <w:t xml:space="preserve">Figure </w:t>
      </w:r>
      <w:r>
        <w:rPr>
          <w:lang w:val="en-US"/>
        </w:rPr>
        <w:t>U</w:t>
      </w:r>
      <w:r w:rsidRPr="00B2009D">
        <w:rPr>
          <w:lang w:val="en-US"/>
        </w:rPr>
        <w:t>.</w:t>
      </w:r>
      <w:r>
        <w:rPr>
          <w:lang w:val="en-US"/>
        </w:rPr>
        <w:t>5</w:t>
      </w:r>
      <w:r w:rsidRPr="00B2009D">
        <w:rPr>
          <w:lang w:val="en-US"/>
        </w:rPr>
        <w:t xml:space="preserve"> </w:t>
      </w:r>
      <w:r w:rsidRPr="001723AF">
        <w:rPr>
          <w:lang w:val="en-US"/>
        </w:rPr>
        <w:t>– Conducting the experiment on the differential application of mineral liquid fertilizer «Strada N»</w:t>
      </w:r>
    </w:p>
    <w:p w:rsidR="003E73DC" w:rsidRPr="001723AF" w:rsidRDefault="003E73DC" w:rsidP="003E73DC">
      <w:pPr>
        <w:jc w:val="center"/>
        <w:rPr>
          <w:lang w:val="en-US"/>
        </w:rPr>
      </w:pPr>
    </w:p>
    <w:p w:rsidR="003E73DC" w:rsidRPr="0024514F" w:rsidRDefault="003E73DC" w:rsidP="003E73DC">
      <w:pPr>
        <w:spacing w:line="360" w:lineRule="auto"/>
        <w:jc w:val="center"/>
      </w:pPr>
      <w:r w:rsidRPr="0024514F">
        <w:rPr>
          <w:noProof/>
          <w:lang w:eastAsia="ru-RU"/>
        </w:rPr>
        <w:drawing>
          <wp:inline distT="0" distB="0" distL="0" distR="0">
            <wp:extent cx="6115050" cy="3676650"/>
            <wp:effectExtent l="0" t="0" r="0" b="0"/>
            <wp:docPr id="10524"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rotWithShape="1">
                    <a:blip r:embed="rId254"/>
                    <a:srcRect t="6661" b="4186"/>
                    <a:stretch/>
                  </pic:blipFill>
                  <pic:spPr bwMode="auto">
                    <a:xfrm>
                      <a:off x="0" y="0"/>
                      <a:ext cx="6119495" cy="3679323"/>
                    </a:xfrm>
                    <a:prstGeom prst="rect">
                      <a:avLst/>
                    </a:prstGeom>
                    <a:noFill/>
                    <a:ln w="9525">
                      <a:noFill/>
                      <a:miter lim="800000"/>
                      <a:headEnd/>
                      <a:tailEnd/>
                    </a:ln>
                  </pic:spPr>
                </pic:pic>
              </a:graphicData>
            </a:graphic>
          </wp:inline>
        </w:drawing>
      </w:r>
    </w:p>
    <w:p w:rsidR="003E73DC" w:rsidRPr="00B2009D" w:rsidRDefault="003E73DC" w:rsidP="003E73DC">
      <w:pPr>
        <w:jc w:val="center"/>
        <w:rPr>
          <w:lang w:val="en-US"/>
        </w:rPr>
      </w:pPr>
      <w:r w:rsidRPr="00B2009D">
        <w:rPr>
          <w:lang w:val="en-US"/>
        </w:rPr>
        <w:t xml:space="preserve">Figure </w:t>
      </w:r>
      <w:r>
        <w:rPr>
          <w:lang w:val="en-US"/>
        </w:rPr>
        <w:t>U</w:t>
      </w:r>
      <w:r w:rsidRPr="00B2009D">
        <w:rPr>
          <w:lang w:val="en-US"/>
        </w:rPr>
        <w:t>.</w:t>
      </w:r>
      <w:r>
        <w:rPr>
          <w:lang w:val="en-US"/>
        </w:rPr>
        <w:t>6</w:t>
      </w:r>
      <w:r w:rsidRPr="00B2009D">
        <w:rPr>
          <w:lang w:val="en-US"/>
        </w:rPr>
        <w:t xml:space="preserve"> – Access to the information service «ANT» for control and visualization of the produ</w:t>
      </w:r>
      <w:r w:rsidRPr="00B2009D">
        <w:rPr>
          <w:lang w:val="en-US"/>
        </w:rPr>
        <w:t>c</w:t>
      </w:r>
      <w:r w:rsidRPr="00B2009D">
        <w:rPr>
          <w:lang w:val="en-US"/>
        </w:rPr>
        <w:t>tion process of the entire enterprise in a single system in accordance with the map-scheme of on-farm land management</w:t>
      </w:r>
    </w:p>
    <w:p w:rsidR="003E73DC" w:rsidRPr="001723AF" w:rsidRDefault="003E73DC" w:rsidP="003E73DC">
      <w:pPr>
        <w:spacing w:line="360" w:lineRule="auto"/>
        <w:jc w:val="center"/>
        <w:rPr>
          <w:lang w:val="en-US"/>
        </w:rPr>
      </w:pPr>
    </w:p>
    <w:p w:rsidR="003E73DC" w:rsidRPr="0024514F" w:rsidRDefault="003E73DC" w:rsidP="003E73DC">
      <w:pPr>
        <w:spacing w:line="360" w:lineRule="auto"/>
        <w:jc w:val="center"/>
      </w:pPr>
      <w:r w:rsidRPr="0024514F">
        <w:rPr>
          <w:noProof/>
          <w:lang w:eastAsia="ru-RU"/>
        </w:rPr>
        <w:lastRenderedPageBreak/>
        <w:drawing>
          <wp:inline distT="0" distB="0" distL="0" distR="0">
            <wp:extent cx="6115050" cy="4038600"/>
            <wp:effectExtent l="0" t="0" r="0" b="0"/>
            <wp:docPr id="10525" name="Picture 2" descr="E:\Диск D\IMG_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E:\Диск D\IMG_5340.JP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119495" cy="4041536"/>
                    </a:xfrm>
                    <a:prstGeom prst="rect">
                      <a:avLst/>
                    </a:prstGeom>
                    <a:noFill/>
                    <a:extLst/>
                  </pic:spPr>
                </pic:pic>
              </a:graphicData>
            </a:graphic>
          </wp:inline>
        </w:drawing>
      </w:r>
    </w:p>
    <w:p w:rsidR="003E73DC" w:rsidRPr="00B2009D" w:rsidRDefault="003E73DC" w:rsidP="003E73DC">
      <w:pPr>
        <w:jc w:val="center"/>
        <w:rPr>
          <w:lang w:val="en-US"/>
        </w:rPr>
      </w:pPr>
      <w:r w:rsidRPr="00B2009D">
        <w:rPr>
          <w:lang w:val="en-US"/>
        </w:rPr>
        <w:t xml:space="preserve">Figure </w:t>
      </w:r>
      <w:r>
        <w:rPr>
          <w:lang w:val="en-US"/>
        </w:rPr>
        <w:t>U</w:t>
      </w:r>
      <w:r w:rsidRPr="00B2009D">
        <w:rPr>
          <w:lang w:val="en-US"/>
        </w:rPr>
        <w:t>.</w:t>
      </w:r>
      <w:r>
        <w:rPr>
          <w:lang w:val="en-US"/>
        </w:rPr>
        <w:t>7</w:t>
      </w:r>
      <w:r w:rsidRPr="00B2009D">
        <w:rPr>
          <w:lang w:val="en-US"/>
        </w:rPr>
        <w:t xml:space="preserve"> – July 25, 2018 Field Day on digitization of the agro-industrial complex was held, in which over 60 representatives of agricultural formations took part</w:t>
      </w:r>
    </w:p>
    <w:p w:rsidR="003E73DC" w:rsidRPr="001723AF" w:rsidRDefault="003E73DC" w:rsidP="003E73DC">
      <w:pPr>
        <w:jc w:val="center"/>
        <w:rPr>
          <w:lang w:val="en-US"/>
        </w:rPr>
      </w:pPr>
    </w:p>
    <w:p w:rsidR="003E73DC" w:rsidRPr="0024514F" w:rsidRDefault="003E73DC" w:rsidP="003E73DC">
      <w:pPr>
        <w:spacing w:line="360" w:lineRule="auto"/>
        <w:jc w:val="center"/>
      </w:pPr>
      <w:r w:rsidRPr="0024514F">
        <w:rPr>
          <w:noProof/>
          <w:lang w:eastAsia="ru-RU"/>
        </w:rPr>
        <w:drawing>
          <wp:inline distT="0" distB="0" distL="0" distR="0">
            <wp:extent cx="6112894" cy="3657600"/>
            <wp:effectExtent l="0" t="0" r="0" b="0"/>
            <wp:docPr id="1052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119495" cy="3661550"/>
                    </a:xfrm>
                    <a:prstGeom prst="rect">
                      <a:avLst/>
                    </a:prstGeom>
                  </pic:spPr>
                </pic:pic>
              </a:graphicData>
            </a:graphic>
          </wp:inline>
        </w:drawing>
      </w:r>
    </w:p>
    <w:p w:rsidR="003E73DC" w:rsidRPr="00B2009D" w:rsidRDefault="003E73DC" w:rsidP="003E73DC">
      <w:pPr>
        <w:jc w:val="center"/>
        <w:rPr>
          <w:lang w:val="en-US"/>
        </w:rPr>
      </w:pPr>
      <w:r w:rsidRPr="00B2009D">
        <w:rPr>
          <w:lang w:val="en-US"/>
        </w:rPr>
        <w:t xml:space="preserve">Figure </w:t>
      </w:r>
      <w:r>
        <w:rPr>
          <w:lang w:val="en-US"/>
        </w:rPr>
        <w:t>U</w:t>
      </w:r>
      <w:r w:rsidRPr="00B2009D">
        <w:rPr>
          <w:lang w:val="en-US"/>
        </w:rPr>
        <w:t>.</w:t>
      </w:r>
      <w:r>
        <w:rPr>
          <w:lang w:val="en-US"/>
        </w:rPr>
        <w:t>8</w:t>
      </w:r>
      <w:r w:rsidRPr="00B2009D">
        <w:rPr>
          <w:lang w:val="en-US"/>
        </w:rPr>
        <w:t xml:space="preserve"> – August 03, 2018 Field Day was held on the introduction of elements of precision farming in production with departure to the experimental fields and the basic farm of «Troyana» LLP</w:t>
      </w:r>
    </w:p>
    <w:p w:rsidR="003E73DC" w:rsidRPr="001723AF" w:rsidRDefault="003E73DC" w:rsidP="003E73DC">
      <w:pPr>
        <w:spacing w:line="360" w:lineRule="auto"/>
        <w:jc w:val="center"/>
        <w:rPr>
          <w:lang w:val="en-US"/>
        </w:rPr>
      </w:pPr>
    </w:p>
    <w:p w:rsidR="003E73DC" w:rsidRPr="0024514F" w:rsidRDefault="003E73DC" w:rsidP="003E73DC">
      <w:pPr>
        <w:spacing w:line="360" w:lineRule="auto"/>
        <w:jc w:val="center"/>
      </w:pPr>
      <w:r w:rsidRPr="0024514F">
        <w:rPr>
          <w:noProof/>
          <w:lang w:eastAsia="ru-RU"/>
        </w:rPr>
        <w:lastRenderedPageBreak/>
        <w:drawing>
          <wp:inline distT="0" distB="0" distL="0" distR="0">
            <wp:extent cx="6115050" cy="3867150"/>
            <wp:effectExtent l="0" t="0" r="0" b="0"/>
            <wp:docPr id="10527" name="Рисунок 47" descr="E:\Диск D\ДП\ДОКИ КОСТ. НИИСХ 2010\Резерв доки Заречный\Кост. НИИСХ резерв\ФОТО Заречный сан 2010\фото семинара 12.10.18 г\IMG_6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Диск D\ДП\ДОКИ КОСТ. НИИСХ 2010\Резерв доки Заречный\Кост. НИИСХ резерв\ФОТО Заречный сан 2010\фото семинара 12.10.18 г\IMG_6796.JPG"/>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119495" cy="3869961"/>
                    </a:xfrm>
                    <a:prstGeom prst="rect">
                      <a:avLst/>
                    </a:prstGeom>
                    <a:noFill/>
                    <a:ln>
                      <a:noFill/>
                    </a:ln>
                  </pic:spPr>
                </pic:pic>
              </a:graphicData>
            </a:graphic>
          </wp:inline>
        </w:drawing>
      </w:r>
    </w:p>
    <w:p w:rsidR="003E73DC" w:rsidRPr="00B2009D" w:rsidRDefault="003E73DC" w:rsidP="003E73DC">
      <w:pPr>
        <w:jc w:val="center"/>
        <w:rPr>
          <w:lang w:val="en-US"/>
        </w:rPr>
      </w:pPr>
      <w:r w:rsidRPr="00B2009D">
        <w:rPr>
          <w:lang w:val="en-US"/>
        </w:rPr>
        <w:t xml:space="preserve">Figure </w:t>
      </w:r>
      <w:r>
        <w:rPr>
          <w:lang w:val="en-US"/>
        </w:rPr>
        <w:t>U</w:t>
      </w:r>
      <w:r w:rsidRPr="00B2009D">
        <w:rPr>
          <w:lang w:val="en-US"/>
        </w:rPr>
        <w:t>.</w:t>
      </w:r>
      <w:r>
        <w:rPr>
          <w:lang w:val="en-US"/>
        </w:rPr>
        <w:t>9</w:t>
      </w:r>
      <w:r w:rsidRPr="00B2009D">
        <w:rPr>
          <w:lang w:val="en-US"/>
        </w:rPr>
        <w:t xml:space="preserve"> – October 12, 2018 a training seminar was held on the topic «Innovative technologies of cultivating highly profitable crops, their production for export, measures of state support for agr</w:t>
      </w:r>
      <w:r w:rsidRPr="00B2009D">
        <w:rPr>
          <w:lang w:val="en-US"/>
        </w:rPr>
        <w:t>i</w:t>
      </w:r>
      <w:r w:rsidRPr="00B2009D">
        <w:rPr>
          <w:lang w:val="en-US"/>
        </w:rPr>
        <w:t>cultural producers»</w:t>
      </w:r>
    </w:p>
    <w:p w:rsidR="003E73DC" w:rsidRPr="001723AF" w:rsidRDefault="003E73DC" w:rsidP="003E73DC">
      <w:pPr>
        <w:spacing w:line="360" w:lineRule="auto"/>
        <w:jc w:val="center"/>
        <w:rPr>
          <w:lang w:val="en-US"/>
        </w:rPr>
      </w:pPr>
    </w:p>
    <w:p w:rsidR="003E73DC" w:rsidRPr="0024514F" w:rsidRDefault="003E73DC" w:rsidP="003E73DC">
      <w:pPr>
        <w:spacing w:line="360" w:lineRule="auto"/>
        <w:jc w:val="center"/>
      </w:pPr>
      <w:r w:rsidRPr="0024514F">
        <w:rPr>
          <w:noProof/>
          <w:lang w:eastAsia="ru-RU"/>
        </w:rPr>
        <w:drawing>
          <wp:inline distT="0" distB="0" distL="0" distR="0">
            <wp:extent cx="5861598" cy="3468414"/>
            <wp:effectExtent l="19050" t="0" r="5802" b="0"/>
            <wp:docPr id="10528" name="Рисунок 6" descr="C:\Users\User7\AppData\Local\Temp\Rar$DIa0.633\IMG_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7\AppData\Local\Temp\Rar$DIa0.633\IMG_7103.jpg"/>
                    <pic:cNvPicPr>
                      <a:picLocks noChangeAspect="1" noChangeArrowheads="1"/>
                    </pic:cNvPicPr>
                  </pic:nvPicPr>
                  <pic:blipFill>
                    <a:blip r:embed="rId25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0730" cy="3485652"/>
                    </a:xfrm>
                    <a:prstGeom prst="rect">
                      <a:avLst/>
                    </a:prstGeom>
                    <a:noFill/>
                    <a:ln>
                      <a:noFill/>
                    </a:ln>
                  </pic:spPr>
                </pic:pic>
              </a:graphicData>
            </a:graphic>
          </wp:inline>
        </w:drawing>
      </w:r>
    </w:p>
    <w:p w:rsidR="003E73DC" w:rsidRPr="00392301" w:rsidRDefault="003E73DC" w:rsidP="003E73DC">
      <w:pPr>
        <w:pStyle w:val="affe"/>
        <w:rPr>
          <w:b w:val="0"/>
          <w:sz w:val="24"/>
          <w:szCs w:val="24"/>
          <w:lang w:val="en-US"/>
        </w:rPr>
      </w:pPr>
      <w:r w:rsidRPr="00392301">
        <w:rPr>
          <w:b w:val="0"/>
          <w:sz w:val="24"/>
          <w:szCs w:val="24"/>
          <w:lang w:val="en-US"/>
        </w:rPr>
        <w:t>Figure U.10 – Seminar on the theme «Fundamentals of precision farming and detailed management of agricultural land», 10.01.2019</w:t>
      </w:r>
    </w:p>
    <w:p w:rsidR="003E73DC" w:rsidRPr="0024514F" w:rsidRDefault="003E73DC" w:rsidP="003E73DC">
      <w:pPr>
        <w:pStyle w:val="affe"/>
        <w:spacing w:line="360" w:lineRule="auto"/>
        <w:rPr>
          <w:b w:val="0"/>
          <w:sz w:val="24"/>
          <w:szCs w:val="24"/>
        </w:rPr>
      </w:pPr>
      <w:r w:rsidRPr="0024514F">
        <w:rPr>
          <w:b w:val="0"/>
          <w:noProof/>
          <w:sz w:val="24"/>
          <w:szCs w:val="24"/>
        </w:rPr>
        <w:lastRenderedPageBreak/>
        <w:drawing>
          <wp:inline distT="0" distB="0" distL="0" distR="0">
            <wp:extent cx="6066440" cy="3815255"/>
            <wp:effectExtent l="19050" t="0" r="0" b="0"/>
            <wp:docPr id="10529" name="Рисунок 3" descr="D:\сем. Атамекен фото, 28.06.19\IMG_7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м. Атамекен фото, 28.06.19\IMG_7814.jpg"/>
                    <pic:cNvPicPr>
                      <a:picLocks noChangeAspect="1" noChangeArrowheads="1"/>
                    </pic:cNvPicPr>
                  </pic:nvPicPr>
                  <pic:blipFill>
                    <a:blip r:embed="rId259" cstate="email"/>
                    <a:srcRect/>
                    <a:stretch>
                      <a:fillRect/>
                    </a:stretch>
                  </pic:blipFill>
                  <pic:spPr bwMode="auto">
                    <a:xfrm>
                      <a:off x="0" y="0"/>
                      <a:ext cx="6096837" cy="3834372"/>
                    </a:xfrm>
                    <a:prstGeom prst="rect">
                      <a:avLst/>
                    </a:prstGeom>
                    <a:noFill/>
                    <a:ln w="9525">
                      <a:noFill/>
                      <a:miter lim="800000"/>
                      <a:headEnd/>
                      <a:tailEnd/>
                    </a:ln>
                  </pic:spPr>
                </pic:pic>
              </a:graphicData>
            </a:graphic>
          </wp:inline>
        </w:drawing>
      </w:r>
    </w:p>
    <w:p w:rsidR="003E73DC" w:rsidRPr="00392301" w:rsidRDefault="003E73DC" w:rsidP="003E73DC">
      <w:pPr>
        <w:jc w:val="center"/>
        <w:rPr>
          <w:lang w:val="en-US"/>
        </w:rPr>
      </w:pPr>
      <w:r w:rsidRPr="00392301">
        <w:rPr>
          <w:lang w:val="en-US"/>
        </w:rPr>
        <w:t>Figure U.11 – Seminar on the topic «Effective conservation technologies for the cultivation of crops», 06.28.2019</w:t>
      </w:r>
    </w:p>
    <w:p w:rsidR="003E73DC" w:rsidRPr="001723AF" w:rsidRDefault="003E73DC" w:rsidP="003E73DC">
      <w:pPr>
        <w:jc w:val="center"/>
        <w:rPr>
          <w:lang w:val="en-US"/>
        </w:rPr>
      </w:pPr>
    </w:p>
    <w:p w:rsidR="003E73DC" w:rsidRPr="00392301" w:rsidRDefault="003E73DC" w:rsidP="003E73DC">
      <w:pPr>
        <w:jc w:val="center"/>
        <w:rPr>
          <w:lang w:val="en-US"/>
        </w:rPr>
      </w:pPr>
      <w:r w:rsidRPr="0024514F">
        <w:rPr>
          <w:noProof/>
          <w:lang w:eastAsia="ru-RU"/>
        </w:rPr>
        <w:drawing>
          <wp:inline distT="0" distB="0" distL="0" distR="0">
            <wp:extent cx="6129502" cy="3657600"/>
            <wp:effectExtent l="19050" t="0" r="4598" b="0"/>
            <wp:docPr id="10530" name="Рисунок 45" descr="D:\день поля 03.07\67371977_2702387979789154_6130230967886938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день поля 03.07\67371977_2702387979789154_6130230967886938112_n.jpg"/>
                    <pic:cNvPicPr>
                      <a:picLocks noChangeAspect="1" noChangeArrowheads="1"/>
                    </pic:cNvPicPr>
                  </pic:nvPicPr>
                  <pic:blipFill>
                    <a:blip r:embed="rId260" cstate="email"/>
                    <a:srcRect/>
                    <a:stretch>
                      <a:fillRect/>
                    </a:stretch>
                  </pic:blipFill>
                  <pic:spPr bwMode="auto">
                    <a:xfrm>
                      <a:off x="0" y="0"/>
                      <a:ext cx="6122443" cy="3653388"/>
                    </a:xfrm>
                    <a:prstGeom prst="rect">
                      <a:avLst/>
                    </a:prstGeom>
                    <a:noFill/>
                    <a:ln w="9525">
                      <a:noFill/>
                      <a:miter lim="800000"/>
                      <a:headEnd/>
                      <a:tailEnd/>
                    </a:ln>
                  </pic:spPr>
                </pic:pic>
              </a:graphicData>
            </a:graphic>
          </wp:inline>
        </w:drawing>
      </w:r>
      <w:r w:rsidRPr="00392301">
        <w:rPr>
          <w:lang w:val="en-US"/>
        </w:rPr>
        <w:t xml:space="preserve"> Figure U.12 – Field Day on the basis of «AES «Zarechnoe» LLP for the use of high-performance agricultural equipment and tools with elements of digitalization, diversification of the crop area, 07.03.2019</w:t>
      </w:r>
    </w:p>
    <w:p w:rsidR="003E73DC" w:rsidRPr="00392301" w:rsidRDefault="003E73DC" w:rsidP="003E73DC">
      <w:pPr>
        <w:jc w:val="center"/>
        <w:rPr>
          <w:lang w:val="en-US"/>
        </w:rPr>
      </w:pPr>
      <w:r w:rsidRPr="0024514F">
        <w:rPr>
          <w:noProof/>
          <w:lang w:eastAsia="ru-RU"/>
        </w:rPr>
        <w:lastRenderedPageBreak/>
        <w:drawing>
          <wp:inline distT="0" distB="0" distL="0" distR="0">
            <wp:extent cx="6121723" cy="3815255"/>
            <wp:effectExtent l="19050" t="0" r="0" b="0"/>
            <wp:docPr id="10531" name="Рисунок 42" descr="D:\день поля 03.07\66730582_2702388039789148_2348378767585443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день поля 03.07\66730582_2702388039789148_2348378767585443840_n.jpg"/>
                    <pic:cNvPicPr>
                      <a:picLocks noChangeAspect="1" noChangeArrowheads="1"/>
                    </pic:cNvPicPr>
                  </pic:nvPicPr>
                  <pic:blipFill>
                    <a:blip r:embed="rId261" cstate="email"/>
                    <a:srcRect/>
                    <a:stretch>
                      <a:fillRect/>
                    </a:stretch>
                  </pic:blipFill>
                  <pic:spPr bwMode="auto">
                    <a:xfrm>
                      <a:off x="0" y="0"/>
                      <a:ext cx="6120130" cy="3814262"/>
                    </a:xfrm>
                    <a:prstGeom prst="rect">
                      <a:avLst/>
                    </a:prstGeom>
                    <a:noFill/>
                    <a:ln w="9525">
                      <a:noFill/>
                      <a:miter lim="800000"/>
                      <a:headEnd/>
                      <a:tailEnd/>
                    </a:ln>
                  </pic:spPr>
                </pic:pic>
              </a:graphicData>
            </a:graphic>
          </wp:inline>
        </w:drawing>
      </w:r>
      <w:r w:rsidRPr="00392301">
        <w:rPr>
          <w:lang w:val="en-US"/>
        </w:rPr>
        <w:t xml:space="preserve"> Figure U.13 – Showing high-performance agricultural equipment and tools, 07.03.2019</w:t>
      </w:r>
    </w:p>
    <w:p w:rsidR="003E73DC" w:rsidRPr="00392301" w:rsidRDefault="003E73DC" w:rsidP="003E73DC">
      <w:pPr>
        <w:jc w:val="center"/>
        <w:rPr>
          <w:lang w:val="en-US"/>
        </w:rPr>
      </w:pPr>
    </w:p>
    <w:p w:rsidR="003E73DC" w:rsidRPr="00392301" w:rsidRDefault="003E73DC" w:rsidP="003E73DC">
      <w:pPr>
        <w:jc w:val="center"/>
        <w:rPr>
          <w:lang w:val="en-US"/>
        </w:rPr>
      </w:pPr>
      <w:r w:rsidRPr="0024514F">
        <w:rPr>
          <w:noProof/>
          <w:lang w:eastAsia="ru-RU"/>
        </w:rPr>
        <w:drawing>
          <wp:inline distT="0" distB="0" distL="0" distR="0">
            <wp:extent cx="6116929" cy="3821373"/>
            <wp:effectExtent l="19050" t="0" r="0" b="0"/>
            <wp:docPr id="10532" name="Рисунок 44" descr="D:\день поля 03.07\67068842_2702388489789103_1757266872518049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день поля 03.07\67068842_2702388489789103_1757266872518049792_n.jpg"/>
                    <pic:cNvPicPr>
                      <a:picLocks noChangeAspect="1" noChangeArrowheads="1"/>
                    </pic:cNvPicPr>
                  </pic:nvPicPr>
                  <pic:blipFill>
                    <a:blip r:embed="rId262" cstate="email"/>
                    <a:srcRect/>
                    <a:stretch>
                      <a:fillRect/>
                    </a:stretch>
                  </pic:blipFill>
                  <pic:spPr bwMode="auto">
                    <a:xfrm>
                      <a:off x="0" y="0"/>
                      <a:ext cx="6120130" cy="3823373"/>
                    </a:xfrm>
                    <a:prstGeom prst="rect">
                      <a:avLst/>
                    </a:prstGeom>
                    <a:noFill/>
                    <a:ln w="9525">
                      <a:noFill/>
                      <a:miter lim="800000"/>
                      <a:headEnd/>
                      <a:tailEnd/>
                    </a:ln>
                  </pic:spPr>
                </pic:pic>
              </a:graphicData>
            </a:graphic>
          </wp:inline>
        </w:drawing>
      </w:r>
      <w:r w:rsidRPr="00392301">
        <w:rPr>
          <w:lang w:val="en-US"/>
        </w:rPr>
        <w:t>Figure U.14 – 220 representatives of agricultural organizations took part in the Field Day, 07.03.2019</w:t>
      </w:r>
    </w:p>
    <w:p w:rsidR="003E73DC" w:rsidRPr="00392301" w:rsidRDefault="003E73DC" w:rsidP="003E73DC">
      <w:pPr>
        <w:jc w:val="center"/>
        <w:rPr>
          <w:lang w:val="en-US"/>
        </w:rPr>
      </w:pPr>
    </w:p>
    <w:p w:rsidR="003E73DC" w:rsidRPr="00392301" w:rsidRDefault="003E73DC" w:rsidP="003E73DC">
      <w:pPr>
        <w:jc w:val="center"/>
        <w:rPr>
          <w:lang w:val="en-US"/>
        </w:rPr>
      </w:pPr>
      <w:r w:rsidRPr="0024514F">
        <w:rPr>
          <w:noProof/>
          <w:lang w:eastAsia="ru-RU"/>
        </w:rPr>
        <w:lastRenderedPageBreak/>
        <w:drawing>
          <wp:inline distT="0" distB="0" distL="0" distR="0">
            <wp:extent cx="6120612" cy="3750923"/>
            <wp:effectExtent l="19050" t="0" r="0" b="0"/>
            <wp:docPr id="1053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3" cstate="email"/>
                    <a:srcRect/>
                    <a:stretch>
                      <a:fillRect/>
                    </a:stretch>
                  </pic:blipFill>
                  <pic:spPr bwMode="auto">
                    <a:xfrm>
                      <a:off x="0" y="0"/>
                      <a:ext cx="6134100" cy="3759189"/>
                    </a:xfrm>
                    <a:prstGeom prst="rect">
                      <a:avLst/>
                    </a:prstGeom>
                    <a:noFill/>
                    <a:ln w="9525">
                      <a:noFill/>
                      <a:miter lim="800000"/>
                      <a:headEnd/>
                      <a:tailEnd/>
                    </a:ln>
                  </pic:spPr>
                </pic:pic>
              </a:graphicData>
            </a:graphic>
          </wp:inline>
        </w:drawing>
      </w:r>
      <w:r w:rsidRPr="00392301">
        <w:rPr>
          <w:lang w:val="en-US"/>
        </w:rPr>
        <w:t>Figure U.15 – Field Day (scientific and practical seminar) on the introduction of precision farming elements in the production of the Kostanay region, 08.09.2019</w:t>
      </w:r>
    </w:p>
    <w:p w:rsidR="003E73DC" w:rsidRPr="00392301" w:rsidRDefault="003E73DC" w:rsidP="003E73DC">
      <w:pPr>
        <w:jc w:val="center"/>
        <w:rPr>
          <w:lang w:val="en-US"/>
        </w:rPr>
      </w:pPr>
    </w:p>
    <w:p w:rsidR="003E73DC" w:rsidRPr="0024514F" w:rsidRDefault="003E73DC" w:rsidP="003E73DC">
      <w:pPr>
        <w:spacing w:line="360" w:lineRule="auto"/>
        <w:jc w:val="center"/>
      </w:pPr>
      <w:r w:rsidRPr="0024514F">
        <w:rPr>
          <w:noProof/>
          <w:lang w:eastAsia="ru-RU"/>
        </w:rPr>
        <w:drawing>
          <wp:inline distT="0" distB="0" distL="0" distR="0">
            <wp:extent cx="5885815" cy="3957955"/>
            <wp:effectExtent l="19050" t="0" r="635" b="0"/>
            <wp:docPr id="105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4" cstate="email"/>
                    <a:srcRect/>
                    <a:stretch>
                      <a:fillRect/>
                    </a:stretch>
                  </pic:blipFill>
                  <pic:spPr bwMode="auto">
                    <a:xfrm>
                      <a:off x="0" y="0"/>
                      <a:ext cx="5885815" cy="3957955"/>
                    </a:xfrm>
                    <a:prstGeom prst="rect">
                      <a:avLst/>
                    </a:prstGeom>
                    <a:noFill/>
                    <a:ln w="9525">
                      <a:noFill/>
                      <a:miter lim="800000"/>
                      <a:headEnd/>
                      <a:tailEnd/>
                    </a:ln>
                  </pic:spPr>
                </pic:pic>
              </a:graphicData>
            </a:graphic>
          </wp:inline>
        </w:drawing>
      </w:r>
    </w:p>
    <w:p w:rsidR="003E73DC" w:rsidRPr="00392301" w:rsidRDefault="003E73DC" w:rsidP="003E73DC">
      <w:pPr>
        <w:jc w:val="center"/>
        <w:rPr>
          <w:lang w:val="en-US"/>
        </w:rPr>
      </w:pPr>
      <w:r w:rsidRPr="00392301">
        <w:rPr>
          <w:lang w:val="en-US"/>
        </w:rPr>
        <w:t>Figure U.16 – Demonstration of crops, agricultural machinery and equipment for precision farming, 08.09.2019</w:t>
      </w:r>
    </w:p>
    <w:p w:rsidR="003E73DC" w:rsidRPr="0024514F" w:rsidRDefault="003E73DC" w:rsidP="003E73DC">
      <w:pPr>
        <w:spacing w:line="360" w:lineRule="auto"/>
        <w:jc w:val="center"/>
      </w:pPr>
      <w:r w:rsidRPr="0024514F">
        <w:rPr>
          <w:noProof/>
          <w:lang w:eastAsia="ru-RU"/>
        </w:rPr>
        <w:lastRenderedPageBreak/>
        <w:drawing>
          <wp:inline distT="0" distB="0" distL="0" distR="0">
            <wp:extent cx="6002109" cy="3531476"/>
            <wp:effectExtent l="19050" t="0" r="0" b="0"/>
            <wp:docPr id="1053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5" cstate="email"/>
                    <a:srcRect/>
                    <a:stretch>
                      <a:fillRect/>
                    </a:stretch>
                  </pic:blipFill>
                  <pic:spPr bwMode="auto">
                    <a:xfrm>
                      <a:off x="0" y="0"/>
                      <a:ext cx="5998978" cy="3529634"/>
                    </a:xfrm>
                    <a:prstGeom prst="rect">
                      <a:avLst/>
                    </a:prstGeom>
                    <a:noFill/>
                    <a:ln w="9525">
                      <a:noFill/>
                      <a:miter lim="800000"/>
                      <a:headEnd/>
                      <a:tailEnd/>
                    </a:ln>
                  </pic:spPr>
                </pic:pic>
              </a:graphicData>
            </a:graphic>
          </wp:inline>
        </w:drawing>
      </w:r>
    </w:p>
    <w:p w:rsidR="003E73DC" w:rsidRPr="00392301" w:rsidRDefault="003E73DC" w:rsidP="003E73DC">
      <w:pPr>
        <w:jc w:val="center"/>
        <w:rPr>
          <w:lang w:val="en-US"/>
        </w:rPr>
      </w:pPr>
      <w:r w:rsidRPr="00392301">
        <w:rPr>
          <w:lang w:val="en-US"/>
        </w:rPr>
        <w:t>Figure U.17 – Visit the base farm «Troyana» LLP, 08.09.2019</w:t>
      </w:r>
    </w:p>
    <w:p w:rsidR="003E73DC" w:rsidRPr="00392301" w:rsidRDefault="003E73DC" w:rsidP="003E73DC">
      <w:pPr>
        <w:spacing w:line="360" w:lineRule="auto"/>
        <w:jc w:val="center"/>
        <w:rPr>
          <w:lang w:val="en-US"/>
        </w:rPr>
      </w:pPr>
    </w:p>
    <w:p w:rsidR="003E73DC" w:rsidRPr="0024514F" w:rsidRDefault="003E73DC" w:rsidP="003E73DC">
      <w:pPr>
        <w:spacing w:line="360" w:lineRule="auto"/>
        <w:jc w:val="center"/>
      </w:pPr>
      <w:r w:rsidRPr="0024514F">
        <w:rPr>
          <w:noProof/>
          <w:lang w:eastAsia="ru-RU"/>
        </w:rPr>
        <w:drawing>
          <wp:inline distT="0" distB="0" distL="0" distR="0">
            <wp:extent cx="5895832" cy="3930555"/>
            <wp:effectExtent l="19050" t="0" r="0" b="0"/>
            <wp:docPr id="10536" name="Рисунок 9" descr="D:\ДП\ДОКИ КОСТ. НИИСХ 2010\Резерв доки Заречный\Кост. НИИСХ резерв\ФОТО Заречный сан 2010\семинар Р. Бибер, 16.09.19\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П\ДОКИ КОСТ. НИИСХ 2010\Резерв доки Заречный\Кост. НИИСХ резерв\ФОТО Заречный сан 2010\семинар Р. Бибер, 16.09.19\IMG_0044.JPG"/>
                    <pic:cNvPicPr>
                      <a:picLocks noChangeAspect="1" noChangeArrowheads="1"/>
                    </pic:cNvPicPr>
                  </pic:nvPicPr>
                  <pic:blipFill>
                    <a:blip r:embed="rId266" cstate="email"/>
                    <a:srcRect/>
                    <a:stretch>
                      <a:fillRect/>
                    </a:stretch>
                  </pic:blipFill>
                  <pic:spPr bwMode="auto">
                    <a:xfrm>
                      <a:off x="0" y="0"/>
                      <a:ext cx="5894974" cy="3929983"/>
                    </a:xfrm>
                    <a:prstGeom prst="rect">
                      <a:avLst/>
                    </a:prstGeom>
                    <a:noFill/>
                    <a:ln w="9525">
                      <a:noFill/>
                      <a:miter lim="800000"/>
                      <a:headEnd/>
                      <a:tailEnd/>
                    </a:ln>
                  </pic:spPr>
                </pic:pic>
              </a:graphicData>
            </a:graphic>
          </wp:inline>
        </w:drawing>
      </w:r>
    </w:p>
    <w:p w:rsidR="003E73DC" w:rsidRPr="00392301" w:rsidRDefault="003E73DC" w:rsidP="003E73DC">
      <w:pPr>
        <w:jc w:val="center"/>
        <w:rPr>
          <w:lang w:val="en-US"/>
        </w:rPr>
      </w:pPr>
      <w:r w:rsidRPr="00392301">
        <w:rPr>
          <w:lang w:val="en-US"/>
        </w:rPr>
        <w:t>Figure U.18 – Seminar on the topic «Foreign experience in the application of innovative technol</w:t>
      </w:r>
      <w:r w:rsidRPr="00392301">
        <w:rPr>
          <w:lang w:val="en-US"/>
        </w:rPr>
        <w:t>o</w:t>
      </w:r>
      <w:r w:rsidRPr="00392301">
        <w:rPr>
          <w:lang w:val="en-US"/>
        </w:rPr>
        <w:t>gies: direct sowing and elements of precision farming». Lecturer: Rick Bieber – farmer, internatio</w:t>
      </w:r>
      <w:r w:rsidRPr="00392301">
        <w:rPr>
          <w:lang w:val="en-US"/>
        </w:rPr>
        <w:t>n</w:t>
      </w:r>
      <w:r w:rsidRPr="00392301">
        <w:rPr>
          <w:lang w:val="en-US"/>
        </w:rPr>
        <w:t>al expert on the development of direct sowing technology, director of the association «No-Till on the Plains», 16.09.2019</w:t>
      </w:r>
    </w:p>
    <w:p w:rsidR="003E73DC" w:rsidRPr="0024514F" w:rsidRDefault="003E73DC" w:rsidP="003E73DC">
      <w:pPr>
        <w:spacing w:line="360" w:lineRule="auto"/>
        <w:jc w:val="center"/>
      </w:pPr>
      <w:r w:rsidRPr="0024514F">
        <w:rPr>
          <w:noProof/>
          <w:lang w:eastAsia="ru-RU"/>
        </w:rPr>
        <w:lastRenderedPageBreak/>
        <w:drawing>
          <wp:inline distT="0" distB="0" distL="0" distR="0">
            <wp:extent cx="5814190" cy="3815255"/>
            <wp:effectExtent l="19050" t="0" r="0" b="0"/>
            <wp:docPr id="10537" name="Рисунок 11" descr="D:\ДП\ДОКИ КОСТ. НИИСХ 2010\Резерв доки Заречный\Кост. НИИСХ резерв\ФОТО Заречный сан 2010\семинар Р. Бибер, 16.09.19\IMG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П\ДОКИ КОСТ. НИИСХ 2010\Резерв доки Заречный\Кост. НИИСХ резерв\ФОТО Заречный сан 2010\семинар Р. Бибер, 16.09.19\IMG_0257.JPG"/>
                    <pic:cNvPicPr>
                      <a:picLocks noChangeAspect="1" noChangeArrowheads="1"/>
                    </pic:cNvPicPr>
                  </pic:nvPicPr>
                  <pic:blipFill>
                    <a:blip r:embed="rId267" cstate="email"/>
                    <a:srcRect/>
                    <a:stretch>
                      <a:fillRect/>
                    </a:stretch>
                  </pic:blipFill>
                  <pic:spPr bwMode="auto">
                    <a:xfrm>
                      <a:off x="0" y="0"/>
                      <a:ext cx="5810694" cy="3812961"/>
                    </a:xfrm>
                    <a:prstGeom prst="rect">
                      <a:avLst/>
                    </a:prstGeom>
                    <a:noFill/>
                    <a:ln w="9525">
                      <a:noFill/>
                      <a:miter lim="800000"/>
                      <a:headEnd/>
                      <a:tailEnd/>
                    </a:ln>
                  </pic:spPr>
                </pic:pic>
              </a:graphicData>
            </a:graphic>
          </wp:inline>
        </w:drawing>
      </w:r>
    </w:p>
    <w:p w:rsidR="003E73DC" w:rsidRPr="00392301" w:rsidRDefault="003E73DC" w:rsidP="003E73DC">
      <w:pPr>
        <w:jc w:val="center"/>
        <w:rPr>
          <w:lang w:val="en-US"/>
        </w:rPr>
      </w:pPr>
      <w:r w:rsidRPr="00392301">
        <w:rPr>
          <w:lang w:val="en-US"/>
        </w:rPr>
        <w:t>Figure U.19 – Visit the base farm «Agrofirma Karkyn» LLP, 16.09.2019</w:t>
      </w:r>
    </w:p>
    <w:p w:rsidR="003E73DC" w:rsidRPr="00392301" w:rsidRDefault="003E73DC" w:rsidP="003E73DC">
      <w:pPr>
        <w:spacing w:line="360" w:lineRule="auto"/>
        <w:jc w:val="center"/>
        <w:rPr>
          <w:lang w:val="en-US"/>
        </w:rPr>
      </w:pPr>
    </w:p>
    <w:p w:rsidR="003E73DC" w:rsidRPr="0024514F" w:rsidRDefault="003E73DC" w:rsidP="003E73DC">
      <w:pPr>
        <w:spacing w:line="360" w:lineRule="auto"/>
        <w:jc w:val="center"/>
      </w:pPr>
      <w:r w:rsidRPr="0024514F">
        <w:rPr>
          <w:noProof/>
          <w:lang w:eastAsia="ru-RU"/>
        </w:rPr>
        <w:drawing>
          <wp:inline distT="0" distB="0" distL="0" distR="0">
            <wp:extent cx="5888398" cy="4067504"/>
            <wp:effectExtent l="19050" t="0" r="0" b="0"/>
            <wp:docPr id="10538" name="Рисунок 10" descr="D:\ДП\ДОКИ КОСТ. НИИСХ 2010\Резерв доки Заречный\Кост. НИИСХ резерв\ФОТО Заречный сан 2010\семинар Р. Бибер, 16.09.19\IMG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П\ДОКИ КОСТ. НИИСХ 2010\Резерв доки Заречный\Кост. НИИСХ резерв\ФОТО Заречный сан 2010\семинар Р. Бибер, 16.09.19\IMG_0229.JPG"/>
                    <pic:cNvPicPr>
                      <a:picLocks noChangeAspect="1" noChangeArrowheads="1"/>
                    </pic:cNvPicPr>
                  </pic:nvPicPr>
                  <pic:blipFill>
                    <a:blip r:embed="rId268" cstate="email"/>
                    <a:srcRect/>
                    <a:stretch>
                      <a:fillRect/>
                    </a:stretch>
                  </pic:blipFill>
                  <pic:spPr bwMode="auto">
                    <a:xfrm>
                      <a:off x="0" y="0"/>
                      <a:ext cx="5879907" cy="4061638"/>
                    </a:xfrm>
                    <a:prstGeom prst="rect">
                      <a:avLst/>
                    </a:prstGeom>
                    <a:noFill/>
                    <a:ln w="9525">
                      <a:noFill/>
                      <a:miter lim="800000"/>
                      <a:headEnd/>
                      <a:tailEnd/>
                    </a:ln>
                  </pic:spPr>
                </pic:pic>
              </a:graphicData>
            </a:graphic>
          </wp:inline>
        </w:drawing>
      </w:r>
    </w:p>
    <w:p w:rsidR="003E73DC" w:rsidRPr="00392301" w:rsidRDefault="003E73DC" w:rsidP="003E73DC">
      <w:pPr>
        <w:jc w:val="center"/>
        <w:rPr>
          <w:lang w:val="en-US"/>
        </w:rPr>
      </w:pPr>
      <w:r w:rsidRPr="00392301">
        <w:rPr>
          <w:lang w:val="en-US"/>
        </w:rPr>
        <w:t>Figure U.20 – Foreign expert Rick Bieber advises farmers on the cultivation of agricultural crops cultures, 09.16.2019</w:t>
      </w:r>
    </w:p>
    <w:p w:rsidR="003E73DC" w:rsidRPr="00392301" w:rsidRDefault="003E73DC" w:rsidP="003E73DC">
      <w:pPr>
        <w:ind w:firstLine="709"/>
        <w:jc w:val="both"/>
        <w:rPr>
          <w:lang w:val="en-US"/>
        </w:rPr>
      </w:pPr>
      <w:r w:rsidRPr="00392301">
        <w:rPr>
          <w:lang w:val="en-US"/>
        </w:rPr>
        <w:br w:type="page"/>
      </w:r>
    </w:p>
    <w:p w:rsidR="003E73DC" w:rsidRDefault="003E73DC" w:rsidP="003E73DC">
      <w:pPr>
        <w:jc w:val="center"/>
      </w:pPr>
      <w:r>
        <w:rPr>
          <w:noProof/>
          <w:lang w:eastAsia="ru-RU"/>
        </w:rPr>
        <w:lastRenderedPageBreak/>
        <w:drawing>
          <wp:inline distT="0" distB="0" distL="0" distR="0">
            <wp:extent cx="5078259" cy="3875081"/>
            <wp:effectExtent l="19050" t="0" r="8091" b="0"/>
            <wp:docPr id="10539" name="Рисунок 2" descr="D:\ДП\ \на диск\Заречное ролик циф.ТЗ 1 пг. 2020\онлайн-сем. апр. 2020\IMG_20200725_111440_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П\ \на диск\Заречное ролик циф.ТЗ 1 пг. 2020\онлайн-сем. апр. 2020\IMG_20200725_111440_867.jpg"/>
                    <pic:cNvPicPr>
                      <a:picLocks noChangeAspect="1" noChangeArrowheads="1"/>
                    </pic:cNvPicPr>
                  </pic:nvPicPr>
                  <pic:blipFill>
                    <a:blip r:embed="rId269"/>
                    <a:srcRect/>
                    <a:stretch>
                      <a:fillRect/>
                    </a:stretch>
                  </pic:blipFill>
                  <pic:spPr bwMode="auto">
                    <a:xfrm>
                      <a:off x="0" y="0"/>
                      <a:ext cx="5081636" cy="3877658"/>
                    </a:xfrm>
                    <a:prstGeom prst="rect">
                      <a:avLst/>
                    </a:prstGeom>
                    <a:noFill/>
                    <a:ln w="9525">
                      <a:noFill/>
                      <a:miter lim="800000"/>
                      <a:headEnd/>
                      <a:tailEnd/>
                    </a:ln>
                  </pic:spPr>
                </pic:pic>
              </a:graphicData>
            </a:graphic>
          </wp:inline>
        </w:drawing>
      </w:r>
    </w:p>
    <w:p w:rsidR="003E73DC" w:rsidRPr="00FC3BFE" w:rsidRDefault="003E73DC" w:rsidP="003E73DC">
      <w:pPr>
        <w:jc w:val="center"/>
        <w:rPr>
          <w:lang w:val="en-US"/>
        </w:rPr>
      </w:pPr>
      <w:r w:rsidRPr="00FC3BFE">
        <w:rPr>
          <w:lang w:val="en-US"/>
        </w:rPr>
        <w:t xml:space="preserve">Figure </w:t>
      </w:r>
      <w:r w:rsidRPr="00392301">
        <w:rPr>
          <w:lang w:val="en-US"/>
        </w:rPr>
        <w:t>U</w:t>
      </w:r>
      <w:r>
        <w:rPr>
          <w:lang w:val="en-US"/>
        </w:rPr>
        <w:t>.</w:t>
      </w:r>
      <w:r w:rsidRPr="00FC3BFE">
        <w:rPr>
          <w:lang w:val="en-US"/>
        </w:rPr>
        <w:t>21 – Online a seminar on "Recommendations on carrying out spring and field works in Kostanay region. Agrochemical examination of soil"</w:t>
      </w:r>
      <w:r>
        <w:rPr>
          <w:lang w:val="en-US"/>
        </w:rPr>
        <w:t>,</w:t>
      </w:r>
      <w:r w:rsidRPr="00FC3BFE">
        <w:rPr>
          <w:lang w:val="en-US"/>
        </w:rPr>
        <w:t xml:space="preserve"> 27.04.2020</w:t>
      </w:r>
    </w:p>
    <w:p w:rsidR="003E73DC" w:rsidRPr="00FC3BFE" w:rsidRDefault="003E73DC" w:rsidP="003E73DC">
      <w:pPr>
        <w:jc w:val="center"/>
        <w:rPr>
          <w:lang w:val="en-US"/>
        </w:rPr>
      </w:pPr>
    </w:p>
    <w:p w:rsidR="003E73DC" w:rsidRDefault="003E73DC" w:rsidP="003E73DC">
      <w:pPr>
        <w:jc w:val="center"/>
      </w:pPr>
      <w:r>
        <w:rPr>
          <w:noProof/>
          <w:lang w:eastAsia="ru-RU"/>
        </w:rPr>
        <w:drawing>
          <wp:inline distT="0" distB="0" distL="0" distR="0">
            <wp:extent cx="5240448" cy="3933612"/>
            <wp:effectExtent l="19050" t="0" r="0" b="0"/>
            <wp:docPr id="10540" name="Рисунок 1" descr="D:\ДП\ \на диск\Заречное ролик циф.ТЗ 1 пг. 2020\онлайн-сем. апр. 2020\IMG_20200725_111436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П\ \на диск\Заречное ролик циф.ТЗ 1 пг. 2020\онлайн-сем. апр. 2020\IMG_20200725_111436_775.jpg"/>
                    <pic:cNvPicPr>
                      <a:picLocks noChangeAspect="1" noChangeArrowheads="1"/>
                    </pic:cNvPicPr>
                  </pic:nvPicPr>
                  <pic:blipFill>
                    <a:blip r:embed="rId270"/>
                    <a:srcRect/>
                    <a:stretch>
                      <a:fillRect/>
                    </a:stretch>
                  </pic:blipFill>
                  <pic:spPr bwMode="auto">
                    <a:xfrm>
                      <a:off x="0" y="0"/>
                      <a:ext cx="5242437" cy="3935105"/>
                    </a:xfrm>
                    <a:prstGeom prst="rect">
                      <a:avLst/>
                    </a:prstGeom>
                    <a:noFill/>
                    <a:ln w="9525">
                      <a:noFill/>
                      <a:miter lim="800000"/>
                      <a:headEnd/>
                      <a:tailEnd/>
                    </a:ln>
                  </pic:spPr>
                </pic:pic>
              </a:graphicData>
            </a:graphic>
          </wp:inline>
        </w:drawing>
      </w:r>
    </w:p>
    <w:p w:rsidR="003E73DC" w:rsidRPr="0009168A" w:rsidRDefault="003E73DC" w:rsidP="003E73DC">
      <w:pPr>
        <w:autoSpaceDE w:val="0"/>
        <w:autoSpaceDN w:val="0"/>
        <w:adjustRightInd w:val="0"/>
        <w:jc w:val="center"/>
        <w:rPr>
          <w:lang w:val="en-US"/>
        </w:rPr>
      </w:pPr>
      <w:r w:rsidRPr="00FC3BFE">
        <w:rPr>
          <w:lang w:val="en-US"/>
        </w:rPr>
        <w:t xml:space="preserve">Figure </w:t>
      </w:r>
      <w:r w:rsidRPr="00392301">
        <w:rPr>
          <w:lang w:val="en-US"/>
        </w:rPr>
        <w:t>U</w:t>
      </w:r>
      <w:r>
        <w:rPr>
          <w:lang w:val="en-US"/>
        </w:rPr>
        <w:t>.</w:t>
      </w:r>
      <w:r w:rsidRPr="0009168A">
        <w:rPr>
          <w:lang w:val="en-US"/>
        </w:rPr>
        <w:t>22</w:t>
      </w:r>
      <w:r>
        <w:rPr>
          <w:lang w:val="en-US"/>
        </w:rPr>
        <w:t xml:space="preserve"> – </w:t>
      </w:r>
      <w:r w:rsidRPr="0009168A">
        <w:rPr>
          <w:lang w:val="en-US"/>
        </w:rPr>
        <w:t>Online seminar on "Soy in the North of Kazakhstan, technology elements, reco</w:t>
      </w:r>
      <w:r w:rsidRPr="0009168A">
        <w:rPr>
          <w:lang w:val="en-US"/>
        </w:rPr>
        <w:t>m</w:t>
      </w:r>
      <w:r w:rsidRPr="0009168A">
        <w:rPr>
          <w:lang w:val="en-US"/>
        </w:rPr>
        <w:t>mended varieties", 29.04.2020</w:t>
      </w:r>
    </w:p>
    <w:p w:rsidR="003E73DC" w:rsidRPr="0009168A" w:rsidRDefault="003E73DC" w:rsidP="003E73DC">
      <w:pPr>
        <w:jc w:val="center"/>
        <w:rPr>
          <w:lang w:val="en-US"/>
        </w:rPr>
      </w:pPr>
    </w:p>
    <w:p w:rsidR="003E73DC" w:rsidRPr="0009168A" w:rsidRDefault="003E73DC" w:rsidP="003E73DC">
      <w:pPr>
        <w:jc w:val="center"/>
        <w:rPr>
          <w:lang w:val="en-US"/>
        </w:rPr>
      </w:pPr>
    </w:p>
    <w:p w:rsidR="003E73DC" w:rsidRPr="00615A08" w:rsidRDefault="003E73DC" w:rsidP="003E73DC">
      <w:pPr>
        <w:spacing w:line="360" w:lineRule="auto"/>
        <w:jc w:val="center"/>
      </w:pPr>
      <w:r w:rsidRPr="00615A08">
        <w:rPr>
          <w:noProof/>
          <w:lang w:eastAsia="ru-RU"/>
        </w:rPr>
        <w:lastRenderedPageBreak/>
        <w:drawing>
          <wp:inline distT="0" distB="0" distL="0" distR="0">
            <wp:extent cx="5256579" cy="3717872"/>
            <wp:effectExtent l="19050" t="0" r="1221" b="0"/>
            <wp:docPr id="10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cstate="screen"/>
                    <a:srcRect/>
                    <a:stretch>
                      <a:fillRect/>
                    </a:stretch>
                  </pic:blipFill>
                  <pic:spPr bwMode="auto">
                    <a:xfrm>
                      <a:off x="0" y="0"/>
                      <a:ext cx="5283964" cy="3737241"/>
                    </a:xfrm>
                    <a:prstGeom prst="rect">
                      <a:avLst/>
                    </a:prstGeom>
                    <a:noFill/>
                    <a:ln w="9525">
                      <a:noFill/>
                      <a:miter lim="800000"/>
                      <a:headEnd/>
                      <a:tailEnd/>
                    </a:ln>
                  </pic:spPr>
                </pic:pic>
              </a:graphicData>
            </a:graphic>
          </wp:inline>
        </w:drawing>
      </w:r>
    </w:p>
    <w:p w:rsidR="003E73DC" w:rsidRPr="0009168A" w:rsidRDefault="003E73DC" w:rsidP="003E73DC">
      <w:pPr>
        <w:jc w:val="center"/>
        <w:rPr>
          <w:u w:val="single"/>
          <w:lang w:val="en-US"/>
        </w:rPr>
      </w:pPr>
      <w:r w:rsidRPr="00FC3BFE">
        <w:rPr>
          <w:lang w:val="en-US"/>
        </w:rPr>
        <w:t>Figure</w:t>
      </w:r>
      <w:r w:rsidRPr="0009168A">
        <w:rPr>
          <w:lang w:val="en-US"/>
        </w:rPr>
        <w:t xml:space="preserve"> </w:t>
      </w:r>
      <w:r w:rsidRPr="00392301">
        <w:rPr>
          <w:lang w:val="en-US"/>
        </w:rPr>
        <w:t>U</w:t>
      </w:r>
      <w:r w:rsidRPr="0009168A">
        <w:rPr>
          <w:lang w:val="en-US"/>
        </w:rPr>
        <w:t>.23 – Online seminar on "Digital transformation of agriculture" with the involvement of a foreign expert</w:t>
      </w:r>
      <w:r>
        <w:rPr>
          <w:lang w:val="en-US"/>
        </w:rPr>
        <w:t xml:space="preserve"> – </w:t>
      </w:r>
      <w:r w:rsidRPr="0009168A">
        <w:rPr>
          <w:lang w:val="en-US"/>
        </w:rPr>
        <w:t xml:space="preserve">Doctor of Technical </w:t>
      </w:r>
      <w:r>
        <w:rPr>
          <w:lang w:val="en-US"/>
        </w:rPr>
        <w:t>Sciences, Professor Truflyak E.</w:t>
      </w:r>
      <w:r w:rsidRPr="0009168A">
        <w:rPr>
          <w:lang w:val="en-US"/>
        </w:rPr>
        <w:t>V., 09.07.2020 (</w:t>
      </w:r>
      <w:hyperlink r:id="rId272" w:history="1">
        <w:r w:rsidRPr="0009168A">
          <w:rPr>
            <w:rStyle w:val="affc"/>
            <w:lang w:val="en-US"/>
          </w:rPr>
          <w:t>https://www.youtube.com/watch?v=RkTIh6OvAw0</w:t>
        </w:r>
      </w:hyperlink>
      <w:r w:rsidRPr="0009168A">
        <w:rPr>
          <w:lang w:val="en-US"/>
        </w:rPr>
        <w:t>)</w:t>
      </w:r>
    </w:p>
    <w:p w:rsidR="003E73DC" w:rsidRPr="0009168A" w:rsidRDefault="003E73DC" w:rsidP="003E73DC">
      <w:pPr>
        <w:spacing w:line="360" w:lineRule="auto"/>
        <w:jc w:val="center"/>
        <w:rPr>
          <w:lang w:val="en-US"/>
        </w:rPr>
      </w:pPr>
    </w:p>
    <w:p w:rsidR="003E73DC" w:rsidRDefault="003E73DC" w:rsidP="003E73DC">
      <w:pPr>
        <w:spacing w:line="360" w:lineRule="auto"/>
        <w:jc w:val="center"/>
      </w:pPr>
      <w:r w:rsidRPr="00615A08">
        <w:rPr>
          <w:noProof/>
          <w:lang w:eastAsia="ru-RU"/>
        </w:rPr>
        <w:drawing>
          <wp:inline distT="0" distB="0" distL="0" distR="0">
            <wp:extent cx="5344554" cy="3796227"/>
            <wp:effectExtent l="19050" t="0" r="8496" b="0"/>
            <wp:docPr id="105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cstate="screen"/>
                    <a:srcRect/>
                    <a:stretch>
                      <a:fillRect/>
                    </a:stretch>
                  </pic:blipFill>
                  <pic:spPr bwMode="auto">
                    <a:xfrm>
                      <a:off x="0" y="0"/>
                      <a:ext cx="5366474" cy="3811797"/>
                    </a:xfrm>
                    <a:prstGeom prst="rect">
                      <a:avLst/>
                    </a:prstGeom>
                    <a:noFill/>
                    <a:ln w="9525">
                      <a:noFill/>
                      <a:miter lim="800000"/>
                      <a:headEnd/>
                      <a:tailEnd/>
                    </a:ln>
                  </pic:spPr>
                </pic:pic>
              </a:graphicData>
            </a:graphic>
          </wp:inline>
        </w:drawing>
      </w:r>
    </w:p>
    <w:p w:rsidR="003E73DC" w:rsidRPr="004B4A65" w:rsidRDefault="003E73DC" w:rsidP="003E73DC">
      <w:pPr>
        <w:jc w:val="center"/>
        <w:rPr>
          <w:lang w:val="en-US"/>
        </w:rPr>
      </w:pPr>
      <w:r w:rsidRPr="00FC3BFE">
        <w:rPr>
          <w:lang w:val="en-US"/>
        </w:rPr>
        <w:t>Figure</w:t>
      </w:r>
      <w:r w:rsidRPr="004B4A65">
        <w:rPr>
          <w:lang w:val="en-US"/>
        </w:rPr>
        <w:t xml:space="preserve"> </w:t>
      </w:r>
      <w:r w:rsidRPr="00392301">
        <w:rPr>
          <w:lang w:val="en-US"/>
        </w:rPr>
        <w:t>U</w:t>
      </w:r>
      <w:r w:rsidRPr="004B4A65">
        <w:rPr>
          <w:lang w:val="en-US"/>
        </w:rPr>
        <w:t xml:space="preserve">.24 – Online seminar on "Differentiated technologies in precision agriculture" </w:t>
      </w:r>
      <w:r w:rsidRPr="0009168A">
        <w:rPr>
          <w:lang w:val="en-US"/>
        </w:rPr>
        <w:t>with the i</w:t>
      </w:r>
      <w:r w:rsidRPr="0009168A">
        <w:rPr>
          <w:lang w:val="en-US"/>
        </w:rPr>
        <w:t>n</w:t>
      </w:r>
      <w:r w:rsidRPr="0009168A">
        <w:rPr>
          <w:lang w:val="en-US"/>
        </w:rPr>
        <w:t>volvement of a foreign expert</w:t>
      </w:r>
      <w:r>
        <w:rPr>
          <w:lang w:val="en-US"/>
        </w:rPr>
        <w:t xml:space="preserve"> – </w:t>
      </w:r>
      <w:r w:rsidRPr="0009168A">
        <w:rPr>
          <w:lang w:val="en-US"/>
        </w:rPr>
        <w:t xml:space="preserve">Doctor of Technical </w:t>
      </w:r>
      <w:r>
        <w:rPr>
          <w:lang w:val="en-US"/>
        </w:rPr>
        <w:t>Sciences, Professor Truflyak E.</w:t>
      </w:r>
      <w:r w:rsidRPr="0009168A">
        <w:rPr>
          <w:lang w:val="en-US"/>
        </w:rPr>
        <w:t xml:space="preserve">V., </w:t>
      </w:r>
      <w:r w:rsidRPr="004B4A65">
        <w:rPr>
          <w:lang w:val="en-US"/>
        </w:rPr>
        <w:t>23.07.2020 (</w:t>
      </w:r>
      <w:hyperlink r:id="rId274" w:history="1">
        <w:r w:rsidRPr="004B4A65">
          <w:rPr>
            <w:rStyle w:val="affc"/>
            <w:lang w:val="en-US"/>
          </w:rPr>
          <w:t>https://www.youtube.com/watch?v=y9hbITy6Mnk</w:t>
        </w:r>
      </w:hyperlink>
      <w:r w:rsidRPr="004B4A65">
        <w:rPr>
          <w:lang w:val="en-US"/>
        </w:rPr>
        <w:t>)</w:t>
      </w:r>
    </w:p>
    <w:p w:rsidR="003E73DC" w:rsidRPr="004B4A65" w:rsidRDefault="003E73DC" w:rsidP="003E73DC">
      <w:pPr>
        <w:spacing w:line="360" w:lineRule="auto"/>
        <w:jc w:val="center"/>
        <w:rPr>
          <w:lang w:val="en-US"/>
        </w:rPr>
      </w:pPr>
    </w:p>
    <w:p w:rsidR="003E73DC" w:rsidRPr="00615A08" w:rsidRDefault="003E73DC" w:rsidP="003E73DC">
      <w:pPr>
        <w:spacing w:line="360" w:lineRule="auto"/>
        <w:jc w:val="center"/>
      </w:pPr>
      <w:r w:rsidRPr="00615A08">
        <w:rPr>
          <w:noProof/>
          <w:lang w:eastAsia="ru-RU"/>
        </w:rPr>
        <w:lastRenderedPageBreak/>
        <w:drawing>
          <wp:inline distT="0" distB="0" distL="0" distR="0">
            <wp:extent cx="4851293" cy="3726357"/>
            <wp:effectExtent l="19050" t="0" r="6457" b="0"/>
            <wp:docPr id="105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cstate="screen"/>
                    <a:srcRect/>
                    <a:stretch>
                      <a:fillRect/>
                    </a:stretch>
                  </pic:blipFill>
                  <pic:spPr bwMode="auto">
                    <a:xfrm>
                      <a:off x="0" y="0"/>
                      <a:ext cx="4854792" cy="3729044"/>
                    </a:xfrm>
                    <a:prstGeom prst="rect">
                      <a:avLst/>
                    </a:prstGeom>
                    <a:noFill/>
                    <a:ln w="9525">
                      <a:noFill/>
                      <a:miter lim="800000"/>
                      <a:headEnd/>
                      <a:tailEnd/>
                    </a:ln>
                  </pic:spPr>
                </pic:pic>
              </a:graphicData>
            </a:graphic>
          </wp:inline>
        </w:drawing>
      </w:r>
    </w:p>
    <w:p w:rsidR="003E73DC" w:rsidRPr="004B4A65" w:rsidRDefault="003E73DC" w:rsidP="003E73DC">
      <w:pPr>
        <w:jc w:val="center"/>
        <w:rPr>
          <w:lang w:val="en-US"/>
        </w:rPr>
      </w:pPr>
      <w:r w:rsidRPr="00FC3BFE">
        <w:rPr>
          <w:lang w:val="en-US"/>
        </w:rPr>
        <w:t>Figure</w:t>
      </w:r>
      <w:r w:rsidRPr="004B4A65">
        <w:rPr>
          <w:lang w:val="en-US"/>
        </w:rPr>
        <w:t xml:space="preserve"> </w:t>
      </w:r>
      <w:r w:rsidRPr="00392301">
        <w:rPr>
          <w:lang w:val="en-US"/>
        </w:rPr>
        <w:t>U</w:t>
      </w:r>
      <w:r w:rsidRPr="004B4A65">
        <w:rPr>
          <w:lang w:val="en-US"/>
        </w:rPr>
        <w:t xml:space="preserve">.25 – Online seminar on "Practical application of precision farming technologies" </w:t>
      </w:r>
      <w:r w:rsidRPr="0009168A">
        <w:rPr>
          <w:lang w:val="en-US"/>
        </w:rPr>
        <w:t>with the involvement of a foreign expert</w:t>
      </w:r>
      <w:r>
        <w:rPr>
          <w:lang w:val="en-US"/>
        </w:rPr>
        <w:t xml:space="preserve"> – </w:t>
      </w:r>
      <w:r w:rsidRPr="0009168A">
        <w:rPr>
          <w:lang w:val="en-US"/>
        </w:rPr>
        <w:t xml:space="preserve">Doctor of Technical </w:t>
      </w:r>
      <w:r>
        <w:rPr>
          <w:lang w:val="en-US"/>
        </w:rPr>
        <w:t>Sciences, Professor Truflyak E.</w:t>
      </w:r>
      <w:r w:rsidRPr="0009168A">
        <w:rPr>
          <w:lang w:val="en-US"/>
        </w:rPr>
        <w:t xml:space="preserve">V., </w:t>
      </w:r>
      <w:r w:rsidRPr="004B4A65">
        <w:rPr>
          <w:lang w:val="en-US"/>
        </w:rPr>
        <w:t>30.07.2020</w:t>
      </w:r>
      <w:r>
        <w:rPr>
          <w:lang w:val="en-US"/>
        </w:rPr>
        <w:t xml:space="preserve"> </w:t>
      </w:r>
      <w:r w:rsidRPr="004B4A65">
        <w:rPr>
          <w:lang w:val="en-US"/>
        </w:rPr>
        <w:t>(</w:t>
      </w:r>
      <w:hyperlink r:id="rId276" w:history="1">
        <w:r w:rsidRPr="004B4A65">
          <w:rPr>
            <w:rStyle w:val="affc"/>
            <w:lang w:val="en-US"/>
          </w:rPr>
          <w:t>https://www.youtube.com/watch?v=BxrsoC0VGok</w:t>
        </w:r>
      </w:hyperlink>
      <w:r w:rsidRPr="004B4A65">
        <w:rPr>
          <w:lang w:val="en-US"/>
        </w:rPr>
        <w:t>)</w:t>
      </w:r>
    </w:p>
    <w:p w:rsidR="003E73DC" w:rsidRPr="004B4A65" w:rsidRDefault="003E73DC" w:rsidP="003E73DC">
      <w:pPr>
        <w:spacing w:line="360" w:lineRule="auto"/>
        <w:jc w:val="center"/>
        <w:rPr>
          <w:lang w:val="en-US"/>
        </w:rPr>
      </w:pPr>
    </w:p>
    <w:p w:rsidR="003E73DC" w:rsidRPr="00615A08" w:rsidRDefault="003E73DC" w:rsidP="003E73DC">
      <w:pPr>
        <w:spacing w:line="360" w:lineRule="auto"/>
        <w:jc w:val="center"/>
      </w:pPr>
      <w:r w:rsidRPr="00615A08">
        <w:rPr>
          <w:noProof/>
          <w:lang w:eastAsia="ru-RU"/>
        </w:rPr>
        <w:drawing>
          <wp:inline distT="0" distB="0" distL="0" distR="0">
            <wp:extent cx="3757303" cy="3757303"/>
            <wp:effectExtent l="19050" t="0" r="0" b="0"/>
            <wp:docPr id="10544" name="Рисунок 11" descr="D:\Безымянн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Безымянный коллаж.jpg"/>
                    <pic:cNvPicPr>
                      <a:picLocks noChangeAspect="1" noChangeArrowheads="1"/>
                    </pic:cNvPicPr>
                  </pic:nvPicPr>
                  <pic:blipFill>
                    <a:blip r:embed="rId277" cstate="print"/>
                    <a:srcRect/>
                    <a:stretch>
                      <a:fillRect/>
                    </a:stretch>
                  </pic:blipFill>
                  <pic:spPr bwMode="auto">
                    <a:xfrm>
                      <a:off x="0" y="0"/>
                      <a:ext cx="3767465" cy="3767465"/>
                    </a:xfrm>
                    <a:prstGeom prst="rect">
                      <a:avLst/>
                    </a:prstGeom>
                    <a:noFill/>
                    <a:ln w="9525">
                      <a:noFill/>
                      <a:miter lim="800000"/>
                      <a:headEnd/>
                      <a:tailEnd/>
                    </a:ln>
                  </pic:spPr>
                </pic:pic>
              </a:graphicData>
            </a:graphic>
          </wp:inline>
        </w:drawing>
      </w:r>
    </w:p>
    <w:p w:rsidR="003E73DC" w:rsidRPr="004B4A65" w:rsidRDefault="003E73DC" w:rsidP="003E73DC">
      <w:pPr>
        <w:jc w:val="center"/>
        <w:rPr>
          <w:lang w:val="en-US"/>
        </w:rPr>
      </w:pPr>
      <w:r w:rsidRPr="00FC3BFE">
        <w:rPr>
          <w:lang w:val="en-US"/>
        </w:rPr>
        <w:t>Figure</w:t>
      </w:r>
      <w:r w:rsidRPr="004B4A65">
        <w:rPr>
          <w:lang w:val="en-US"/>
        </w:rPr>
        <w:t xml:space="preserve"> </w:t>
      </w:r>
      <w:r w:rsidRPr="00392301">
        <w:rPr>
          <w:lang w:val="en-US"/>
        </w:rPr>
        <w:t>U</w:t>
      </w:r>
      <w:r w:rsidRPr="004B4A65">
        <w:rPr>
          <w:lang w:val="en-US"/>
        </w:rPr>
        <w:t>.26 – Field Day in online format based on the results of selection and environmental testing of oilseeds (spring rape, soy, oilseed flax, sunflower), 29.07.2020</w:t>
      </w:r>
    </w:p>
    <w:p w:rsidR="003E73DC" w:rsidRPr="004B4A65" w:rsidRDefault="003E73DC" w:rsidP="003E73DC">
      <w:pPr>
        <w:spacing w:line="360" w:lineRule="auto"/>
        <w:jc w:val="center"/>
        <w:rPr>
          <w:lang w:val="en-US"/>
        </w:rPr>
      </w:pPr>
    </w:p>
    <w:p w:rsidR="003E73DC" w:rsidRPr="00615A08" w:rsidRDefault="003E73DC" w:rsidP="003E73DC">
      <w:pPr>
        <w:spacing w:line="360" w:lineRule="auto"/>
        <w:jc w:val="center"/>
      </w:pPr>
      <w:r w:rsidRPr="00615A08">
        <w:rPr>
          <w:noProof/>
          <w:lang w:eastAsia="ru-RU"/>
        </w:rPr>
        <w:lastRenderedPageBreak/>
        <w:drawing>
          <wp:inline distT="0" distB="0" distL="0" distR="0">
            <wp:extent cx="1933393" cy="2052146"/>
            <wp:effectExtent l="19050" t="0" r="0" b="0"/>
            <wp:docPr id="10545" name="Рисунок 12" descr="D:\Безымянный колла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Безымянный коллаж (1).jpg"/>
                    <pic:cNvPicPr>
                      <a:picLocks noChangeAspect="1" noChangeArrowheads="1"/>
                    </pic:cNvPicPr>
                  </pic:nvPicPr>
                  <pic:blipFill>
                    <a:blip r:embed="rId278" cstate="print"/>
                    <a:srcRect/>
                    <a:stretch>
                      <a:fillRect/>
                    </a:stretch>
                  </pic:blipFill>
                  <pic:spPr bwMode="auto">
                    <a:xfrm>
                      <a:off x="0" y="0"/>
                      <a:ext cx="1943351" cy="2062716"/>
                    </a:xfrm>
                    <a:prstGeom prst="rect">
                      <a:avLst/>
                    </a:prstGeom>
                    <a:noFill/>
                    <a:ln w="9525">
                      <a:noFill/>
                      <a:miter lim="800000"/>
                      <a:headEnd/>
                      <a:tailEnd/>
                    </a:ln>
                  </pic:spPr>
                </pic:pic>
              </a:graphicData>
            </a:graphic>
          </wp:inline>
        </w:drawing>
      </w:r>
      <w:r w:rsidRPr="00615A08">
        <w:rPr>
          <w:noProof/>
          <w:lang w:eastAsia="ru-RU"/>
        </w:rPr>
        <w:drawing>
          <wp:inline distT="0" distB="0" distL="0" distR="0">
            <wp:extent cx="2005915" cy="2060432"/>
            <wp:effectExtent l="19050" t="0" r="0" b="0"/>
            <wp:docPr id="10546" name="Рисунок 13" descr="D:\Безымянный коллаж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Безымянный коллаж (2).jpg"/>
                    <pic:cNvPicPr>
                      <a:picLocks noChangeAspect="1" noChangeArrowheads="1"/>
                    </pic:cNvPicPr>
                  </pic:nvPicPr>
                  <pic:blipFill>
                    <a:blip r:embed="rId279" cstate="print"/>
                    <a:srcRect/>
                    <a:stretch>
                      <a:fillRect/>
                    </a:stretch>
                  </pic:blipFill>
                  <pic:spPr bwMode="auto">
                    <a:xfrm>
                      <a:off x="0" y="0"/>
                      <a:ext cx="2010463" cy="2065104"/>
                    </a:xfrm>
                    <a:prstGeom prst="rect">
                      <a:avLst/>
                    </a:prstGeom>
                    <a:noFill/>
                    <a:ln w="9525">
                      <a:noFill/>
                      <a:miter lim="800000"/>
                      <a:headEnd/>
                      <a:tailEnd/>
                    </a:ln>
                  </pic:spPr>
                </pic:pic>
              </a:graphicData>
            </a:graphic>
          </wp:inline>
        </w:drawing>
      </w:r>
    </w:p>
    <w:p w:rsidR="003E73DC" w:rsidRPr="00615A08" w:rsidRDefault="003E73DC" w:rsidP="003E73DC">
      <w:pPr>
        <w:spacing w:line="360" w:lineRule="auto"/>
        <w:jc w:val="center"/>
      </w:pPr>
      <w:r w:rsidRPr="00615A08">
        <w:rPr>
          <w:noProof/>
          <w:lang w:eastAsia="ru-RU"/>
        </w:rPr>
        <w:drawing>
          <wp:inline distT="0" distB="0" distL="0" distR="0">
            <wp:extent cx="1912182" cy="2006930"/>
            <wp:effectExtent l="19050" t="0" r="0" b="0"/>
            <wp:docPr id="10547" name="Рисунок 14" descr="D:\Безымянный коллаж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Безымянный коллаж (3).jpg"/>
                    <pic:cNvPicPr>
                      <a:picLocks noChangeAspect="1" noChangeArrowheads="1"/>
                    </pic:cNvPicPr>
                  </pic:nvPicPr>
                  <pic:blipFill>
                    <a:blip r:embed="rId280" cstate="print"/>
                    <a:srcRect/>
                    <a:stretch>
                      <a:fillRect/>
                    </a:stretch>
                  </pic:blipFill>
                  <pic:spPr bwMode="auto">
                    <a:xfrm>
                      <a:off x="0" y="0"/>
                      <a:ext cx="1919112" cy="2014203"/>
                    </a:xfrm>
                    <a:prstGeom prst="rect">
                      <a:avLst/>
                    </a:prstGeom>
                    <a:noFill/>
                    <a:ln w="9525">
                      <a:noFill/>
                      <a:miter lim="800000"/>
                      <a:headEnd/>
                      <a:tailEnd/>
                    </a:ln>
                  </pic:spPr>
                </pic:pic>
              </a:graphicData>
            </a:graphic>
          </wp:inline>
        </w:drawing>
      </w:r>
      <w:r w:rsidRPr="00615A08">
        <w:rPr>
          <w:noProof/>
          <w:lang w:eastAsia="ru-RU"/>
        </w:rPr>
        <w:drawing>
          <wp:inline distT="0" distB="0" distL="0" distR="0">
            <wp:extent cx="1954772" cy="2006929"/>
            <wp:effectExtent l="19050" t="0" r="7378" b="0"/>
            <wp:docPr id="10548" name="Рисунок 15" descr="D:\Безымянный коллаж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Безымянный коллаж (4).jpg"/>
                    <pic:cNvPicPr>
                      <a:picLocks noChangeAspect="1" noChangeArrowheads="1"/>
                    </pic:cNvPicPr>
                  </pic:nvPicPr>
                  <pic:blipFill>
                    <a:blip r:embed="rId281" cstate="print"/>
                    <a:srcRect/>
                    <a:stretch>
                      <a:fillRect/>
                    </a:stretch>
                  </pic:blipFill>
                  <pic:spPr bwMode="auto">
                    <a:xfrm>
                      <a:off x="0" y="0"/>
                      <a:ext cx="1963578" cy="2015970"/>
                    </a:xfrm>
                    <a:prstGeom prst="rect">
                      <a:avLst/>
                    </a:prstGeom>
                    <a:noFill/>
                    <a:ln w="9525">
                      <a:noFill/>
                      <a:miter lim="800000"/>
                      <a:headEnd/>
                      <a:tailEnd/>
                    </a:ln>
                  </pic:spPr>
                </pic:pic>
              </a:graphicData>
            </a:graphic>
          </wp:inline>
        </w:drawing>
      </w:r>
    </w:p>
    <w:p w:rsidR="003E73DC" w:rsidRPr="00922433" w:rsidRDefault="003E73DC" w:rsidP="003E73DC">
      <w:pPr>
        <w:jc w:val="center"/>
        <w:rPr>
          <w:lang w:val="en-US"/>
        </w:rPr>
      </w:pPr>
      <w:r w:rsidRPr="00FC3BFE">
        <w:rPr>
          <w:lang w:val="en-US"/>
        </w:rPr>
        <w:t>Figure</w:t>
      </w:r>
      <w:r w:rsidRPr="00922433">
        <w:rPr>
          <w:lang w:val="en-US"/>
        </w:rPr>
        <w:t xml:space="preserve"> </w:t>
      </w:r>
      <w:r w:rsidRPr="00392301">
        <w:rPr>
          <w:lang w:val="en-US"/>
        </w:rPr>
        <w:t>U</w:t>
      </w:r>
      <w:r w:rsidRPr="00922433">
        <w:rPr>
          <w:lang w:val="en-US"/>
        </w:rPr>
        <w:t>.27 – Field Day in online format at the scientific hospital for research on precision, conse</w:t>
      </w:r>
      <w:r w:rsidRPr="00922433">
        <w:rPr>
          <w:lang w:val="en-US"/>
        </w:rPr>
        <w:t>r</w:t>
      </w:r>
      <w:r w:rsidRPr="00922433">
        <w:rPr>
          <w:lang w:val="en-US"/>
        </w:rPr>
        <w:t>vation and organic farming, 04.08.2020</w:t>
      </w:r>
    </w:p>
    <w:p w:rsidR="003E73DC" w:rsidRPr="00615A08" w:rsidRDefault="003E73DC" w:rsidP="003E73DC">
      <w:pPr>
        <w:spacing w:line="360" w:lineRule="auto"/>
        <w:jc w:val="center"/>
      </w:pPr>
      <w:r w:rsidRPr="00615A08">
        <w:rPr>
          <w:noProof/>
          <w:lang w:eastAsia="ru-RU"/>
        </w:rPr>
        <w:drawing>
          <wp:inline distT="0" distB="0" distL="0" distR="0">
            <wp:extent cx="1846859" cy="2014756"/>
            <wp:effectExtent l="19050" t="0" r="991" b="0"/>
            <wp:docPr id="10549" name="Рисунок 16" descr="D:\Безымянный коллаж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Безымянный коллаж (5).jpg"/>
                    <pic:cNvPicPr>
                      <a:picLocks noChangeAspect="1" noChangeArrowheads="1"/>
                    </pic:cNvPicPr>
                  </pic:nvPicPr>
                  <pic:blipFill>
                    <a:blip r:embed="rId282" cstate="print"/>
                    <a:srcRect/>
                    <a:stretch>
                      <a:fillRect/>
                    </a:stretch>
                  </pic:blipFill>
                  <pic:spPr bwMode="auto">
                    <a:xfrm>
                      <a:off x="0" y="0"/>
                      <a:ext cx="1855986" cy="2024712"/>
                    </a:xfrm>
                    <a:prstGeom prst="rect">
                      <a:avLst/>
                    </a:prstGeom>
                    <a:noFill/>
                    <a:ln w="9525">
                      <a:noFill/>
                      <a:miter lim="800000"/>
                      <a:headEnd/>
                      <a:tailEnd/>
                    </a:ln>
                  </pic:spPr>
                </pic:pic>
              </a:graphicData>
            </a:graphic>
          </wp:inline>
        </w:drawing>
      </w:r>
      <w:r w:rsidRPr="00615A08">
        <w:rPr>
          <w:noProof/>
          <w:lang w:eastAsia="ru-RU"/>
        </w:rPr>
        <w:drawing>
          <wp:inline distT="0" distB="0" distL="0" distR="0">
            <wp:extent cx="1752437" cy="2018805"/>
            <wp:effectExtent l="19050" t="0" r="163" b="0"/>
            <wp:docPr id="10550" name="Рисунок 17" descr="D:\Безымянный коллаж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Безымянный коллаж (6).jpg"/>
                    <pic:cNvPicPr>
                      <a:picLocks noChangeAspect="1" noChangeArrowheads="1"/>
                    </pic:cNvPicPr>
                  </pic:nvPicPr>
                  <pic:blipFill>
                    <a:blip r:embed="rId283" cstate="print"/>
                    <a:srcRect/>
                    <a:stretch>
                      <a:fillRect/>
                    </a:stretch>
                  </pic:blipFill>
                  <pic:spPr bwMode="auto">
                    <a:xfrm>
                      <a:off x="0" y="0"/>
                      <a:ext cx="1763299" cy="2031318"/>
                    </a:xfrm>
                    <a:prstGeom prst="rect">
                      <a:avLst/>
                    </a:prstGeom>
                    <a:noFill/>
                    <a:ln w="9525">
                      <a:noFill/>
                      <a:miter lim="800000"/>
                      <a:headEnd/>
                      <a:tailEnd/>
                    </a:ln>
                  </pic:spPr>
                </pic:pic>
              </a:graphicData>
            </a:graphic>
          </wp:inline>
        </w:drawing>
      </w:r>
    </w:p>
    <w:p w:rsidR="003E73DC" w:rsidRPr="00615A08" w:rsidRDefault="003E73DC" w:rsidP="003E73DC">
      <w:pPr>
        <w:spacing w:line="360" w:lineRule="auto"/>
        <w:jc w:val="center"/>
      </w:pPr>
      <w:r w:rsidRPr="00615A08">
        <w:rPr>
          <w:noProof/>
          <w:lang w:eastAsia="ru-RU"/>
        </w:rPr>
        <w:drawing>
          <wp:inline distT="0" distB="0" distL="0" distR="0">
            <wp:extent cx="1879097" cy="1935678"/>
            <wp:effectExtent l="19050" t="0" r="6853" b="0"/>
            <wp:docPr id="10551" name="Рисунок 18" descr="D:\Безымянный коллаж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Безымянный коллаж (7).jpg"/>
                    <pic:cNvPicPr>
                      <a:picLocks noChangeAspect="1" noChangeArrowheads="1"/>
                    </pic:cNvPicPr>
                  </pic:nvPicPr>
                  <pic:blipFill>
                    <a:blip r:embed="rId284" cstate="print"/>
                    <a:srcRect/>
                    <a:stretch>
                      <a:fillRect/>
                    </a:stretch>
                  </pic:blipFill>
                  <pic:spPr bwMode="auto">
                    <a:xfrm>
                      <a:off x="0" y="0"/>
                      <a:ext cx="1892897" cy="1949894"/>
                    </a:xfrm>
                    <a:prstGeom prst="rect">
                      <a:avLst/>
                    </a:prstGeom>
                    <a:noFill/>
                    <a:ln w="9525">
                      <a:noFill/>
                      <a:miter lim="800000"/>
                      <a:headEnd/>
                      <a:tailEnd/>
                    </a:ln>
                  </pic:spPr>
                </pic:pic>
              </a:graphicData>
            </a:graphic>
          </wp:inline>
        </w:drawing>
      </w:r>
      <w:r w:rsidRPr="00615A08">
        <w:rPr>
          <w:noProof/>
          <w:lang w:eastAsia="ru-RU"/>
        </w:rPr>
        <w:drawing>
          <wp:inline distT="0" distB="0" distL="0" distR="0">
            <wp:extent cx="1632324" cy="1935678"/>
            <wp:effectExtent l="19050" t="0" r="5976" b="0"/>
            <wp:docPr id="10552" name="Рисунок 19" descr="D:\Безымянный коллаж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Безымянный коллаж (8).jpg"/>
                    <pic:cNvPicPr>
                      <a:picLocks noChangeAspect="1" noChangeArrowheads="1"/>
                    </pic:cNvPicPr>
                  </pic:nvPicPr>
                  <pic:blipFill>
                    <a:blip r:embed="rId285" cstate="print"/>
                    <a:srcRect/>
                    <a:stretch>
                      <a:fillRect/>
                    </a:stretch>
                  </pic:blipFill>
                  <pic:spPr bwMode="auto">
                    <a:xfrm>
                      <a:off x="0" y="0"/>
                      <a:ext cx="1630793" cy="1933863"/>
                    </a:xfrm>
                    <a:prstGeom prst="rect">
                      <a:avLst/>
                    </a:prstGeom>
                    <a:noFill/>
                    <a:ln w="9525">
                      <a:noFill/>
                      <a:miter lim="800000"/>
                      <a:headEnd/>
                      <a:tailEnd/>
                    </a:ln>
                  </pic:spPr>
                </pic:pic>
              </a:graphicData>
            </a:graphic>
          </wp:inline>
        </w:drawing>
      </w:r>
    </w:p>
    <w:p w:rsidR="003E73DC" w:rsidRDefault="003E73DC" w:rsidP="003E73DC">
      <w:pPr>
        <w:jc w:val="center"/>
        <w:rPr>
          <w:lang w:val="en-US"/>
        </w:rPr>
      </w:pPr>
      <w:r w:rsidRPr="00FC3BFE">
        <w:rPr>
          <w:lang w:val="en-US"/>
        </w:rPr>
        <w:t>Figure</w:t>
      </w:r>
      <w:r w:rsidRPr="00922433">
        <w:rPr>
          <w:lang w:val="en-US"/>
        </w:rPr>
        <w:t xml:space="preserve"> </w:t>
      </w:r>
      <w:r w:rsidRPr="00392301">
        <w:rPr>
          <w:lang w:val="en-US"/>
        </w:rPr>
        <w:t>U</w:t>
      </w:r>
      <w:r w:rsidRPr="00922433">
        <w:rPr>
          <w:lang w:val="en-US"/>
        </w:rPr>
        <w:t xml:space="preserve">.28 – Field Day in online format on the basis of the production and demonstration polygon for precision farming of </w:t>
      </w:r>
      <w:r w:rsidRPr="00392301">
        <w:rPr>
          <w:lang w:val="en-US"/>
        </w:rPr>
        <w:t>«AES «Zarechnoe» LLP</w:t>
      </w:r>
      <w:r w:rsidRPr="00922433">
        <w:rPr>
          <w:lang w:val="en-US"/>
        </w:rPr>
        <w:t>, 06.08.2020</w:t>
      </w:r>
    </w:p>
    <w:p w:rsidR="003E73DC" w:rsidRDefault="003E73DC">
      <w:pPr>
        <w:rPr>
          <w:lang w:val="en-US"/>
        </w:rPr>
      </w:pPr>
      <w:r>
        <w:rPr>
          <w:lang w:val="en-US"/>
        </w:rPr>
        <w:br w:type="page"/>
      </w:r>
    </w:p>
    <w:p w:rsidR="005A5201" w:rsidRPr="003E73DC" w:rsidRDefault="005A5201" w:rsidP="003E73DC">
      <w:pPr>
        <w:jc w:val="center"/>
        <w:rPr>
          <w:lang w:val="en-US"/>
        </w:rPr>
      </w:pPr>
    </w:p>
    <w:p w:rsidR="003E73DC" w:rsidRDefault="003E73DC" w:rsidP="003E73DC">
      <w:pPr>
        <w:tabs>
          <w:tab w:val="left" w:pos="8222"/>
        </w:tabs>
        <w:spacing w:line="360" w:lineRule="auto"/>
        <w:jc w:val="center"/>
        <w:rPr>
          <w:b/>
          <w:lang w:val="en-US"/>
        </w:rPr>
      </w:pPr>
      <w:r w:rsidRPr="006F3B10">
        <w:rPr>
          <w:b/>
          <w:lang w:val="en-US"/>
        </w:rPr>
        <w:t xml:space="preserve">APPENDIX P </w:t>
      </w:r>
    </w:p>
    <w:p w:rsidR="005A5201" w:rsidRPr="00935525" w:rsidRDefault="003E73DC" w:rsidP="003E73DC">
      <w:pPr>
        <w:tabs>
          <w:tab w:val="left" w:pos="8222"/>
        </w:tabs>
        <w:spacing w:line="360" w:lineRule="auto"/>
        <w:jc w:val="center"/>
        <w:rPr>
          <w:b/>
          <w:lang w:val="en-US"/>
        </w:rPr>
      </w:pPr>
      <w:r w:rsidRPr="006F3B10">
        <w:rPr>
          <w:b/>
          <w:lang w:val="en-US"/>
        </w:rPr>
        <w:t>Foreign internships and training</w:t>
      </w:r>
    </w:p>
    <w:p w:rsidR="005A5201" w:rsidRPr="0011350D" w:rsidRDefault="005A5201" w:rsidP="005A5201">
      <w:pPr>
        <w:tabs>
          <w:tab w:val="left" w:pos="8222"/>
        </w:tabs>
        <w:spacing w:line="360" w:lineRule="auto"/>
        <w:jc w:val="center"/>
      </w:pPr>
      <w:r w:rsidRPr="0011350D">
        <w:rPr>
          <w:noProof/>
          <w:lang w:eastAsia="ru-RU"/>
        </w:rPr>
        <w:drawing>
          <wp:inline distT="0" distB="0" distL="0" distR="0">
            <wp:extent cx="6115374" cy="3909848"/>
            <wp:effectExtent l="19050" t="0" r="0" b="0"/>
            <wp:docPr id="10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srcRect/>
                    <a:stretch>
                      <a:fillRect/>
                    </a:stretch>
                  </pic:blipFill>
                  <pic:spPr bwMode="auto">
                    <a:xfrm>
                      <a:off x="0" y="0"/>
                      <a:ext cx="6120130" cy="3912889"/>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both"/>
      </w:pPr>
      <w:r w:rsidRPr="0011350D">
        <w:rPr>
          <w:noProof/>
          <w:lang w:eastAsia="ru-RU"/>
        </w:rPr>
        <w:drawing>
          <wp:inline distT="0" distB="0" distL="0" distR="0">
            <wp:extent cx="6120130" cy="4291555"/>
            <wp:effectExtent l="19050" t="0" r="0" b="0"/>
            <wp:docPr id="104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7"/>
                    <a:srcRect/>
                    <a:stretch>
                      <a:fillRect/>
                    </a:stretch>
                  </pic:blipFill>
                  <pic:spPr bwMode="auto">
                    <a:xfrm>
                      <a:off x="0" y="0"/>
                      <a:ext cx="6120130" cy="4291555"/>
                    </a:xfrm>
                    <a:prstGeom prst="rect">
                      <a:avLst/>
                    </a:prstGeom>
                    <a:noFill/>
                    <a:ln w="9525">
                      <a:noFill/>
                      <a:miter lim="800000"/>
                      <a:headEnd/>
                      <a:tailEnd/>
                    </a:ln>
                  </pic:spPr>
                </pic:pic>
              </a:graphicData>
            </a:graphic>
          </wp:inline>
        </w:drawing>
      </w:r>
    </w:p>
    <w:p w:rsidR="005A5201" w:rsidRPr="0011350D" w:rsidRDefault="005A5201" w:rsidP="005A5201">
      <w:pPr>
        <w:tabs>
          <w:tab w:val="left" w:pos="8222"/>
        </w:tabs>
        <w:spacing w:line="360" w:lineRule="auto"/>
        <w:jc w:val="center"/>
      </w:pPr>
      <w:r w:rsidRPr="0011350D">
        <w:rPr>
          <w:noProof/>
          <w:lang w:eastAsia="ru-RU"/>
        </w:rPr>
        <w:lastRenderedPageBreak/>
        <w:drawing>
          <wp:inline distT="0" distB="0" distL="0" distR="0">
            <wp:extent cx="6120130" cy="4291555"/>
            <wp:effectExtent l="19050" t="0" r="0" b="0"/>
            <wp:docPr id="104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a:srcRect/>
                    <a:stretch>
                      <a:fillRect/>
                    </a:stretch>
                  </pic:blipFill>
                  <pic:spPr bwMode="auto">
                    <a:xfrm>
                      <a:off x="0" y="0"/>
                      <a:ext cx="6120130" cy="4291555"/>
                    </a:xfrm>
                    <a:prstGeom prst="rect">
                      <a:avLst/>
                    </a:prstGeom>
                    <a:noFill/>
                    <a:ln w="9525">
                      <a:noFill/>
                      <a:miter lim="800000"/>
                      <a:headEnd/>
                      <a:tailEnd/>
                    </a:ln>
                  </pic:spPr>
                </pic:pic>
              </a:graphicData>
            </a:graphic>
          </wp:inline>
        </w:drawing>
      </w:r>
    </w:p>
    <w:p w:rsidR="005A5201" w:rsidRPr="0011350D" w:rsidRDefault="005A5201" w:rsidP="005A5201">
      <w:pPr>
        <w:tabs>
          <w:tab w:val="left" w:pos="8222"/>
        </w:tabs>
        <w:spacing w:line="360" w:lineRule="auto"/>
        <w:jc w:val="center"/>
      </w:pPr>
      <w:r w:rsidRPr="0011350D">
        <w:rPr>
          <w:noProof/>
          <w:lang w:eastAsia="ru-RU"/>
        </w:rPr>
        <w:drawing>
          <wp:inline distT="0" distB="0" distL="0" distR="0">
            <wp:extent cx="6120130" cy="4291555"/>
            <wp:effectExtent l="19050" t="0" r="0" b="0"/>
            <wp:docPr id="104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srcRect/>
                    <a:stretch>
                      <a:fillRect/>
                    </a:stretch>
                  </pic:blipFill>
                  <pic:spPr bwMode="auto">
                    <a:xfrm>
                      <a:off x="0" y="0"/>
                      <a:ext cx="6120130" cy="4291555"/>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both"/>
      </w:pPr>
      <w:r w:rsidRPr="0011350D">
        <w:br w:type="page"/>
      </w:r>
      <w:r w:rsidRPr="0011350D">
        <w:rPr>
          <w:noProof/>
          <w:lang w:eastAsia="ru-RU"/>
        </w:rPr>
        <w:lastRenderedPageBreak/>
        <w:drawing>
          <wp:inline distT="0" distB="0" distL="0" distR="0">
            <wp:extent cx="6120130" cy="4291555"/>
            <wp:effectExtent l="19050" t="0" r="0" b="0"/>
            <wp:docPr id="104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0"/>
                    <a:srcRect/>
                    <a:stretch>
                      <a:fillRect/>
                    </a:stretch>
                  </pic:blipFill>
                  <pic:spPr bwMode="auto">
                    <a:xfrm>
                      <a:off x="0" y="0"/>
                      <a:ext cx="6120130" cy="4291555"/>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both"/>
      </w:pPr>
      <w:r w:rsidRPr="0011350D">
        <w:br w:type="page"/>
      </w:r>
    </w:p>
    <w:p w:rsidR="005A5201" w:rsidRPr="0011350D" w:rsidRDefault="005A5201" w:rsidP="005A5201">
      <w:pPr>
        <w:tabs>
          <w:tab w:val="left" w:pos="8222"/>
        </w:tabs>
        <w:spacing w:line="360" w:lineRule="auto"/>
        <w:jc w:val="center"/>
      </w:pPr>
      <w:r w:rsidRPr="0011350D">
        <w:rPr>
          <w:noProof/>
          <w:lang w:eastAsia="ru-RU"/>
        </w:rPr>
        <w:lastRenderedPageBreak/>
        <w:drawing>
          <wp:inline distT="0" distB="0" distL="0" distR="0">
            <wp:extent cx="6115050" cy="4286250"/>
            <wp:effectExtent l="19050" t="0" r="0" b="0"/>
            <wp:docPr id="1044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289811"/>
                    </a:xfrm>
                    <a:prstGeom prst="rect">
                      <a:avLst/>
                    </a:prstGeom>
                    <a:noFill/>
                    <a:ln>
                      <a:noFill/>
                    </a:ln>
                  </pic:spPr>
                </pic:pic>
              </a:graphicData>
            </a:graphic>
          </wp:inline>
        </w:drawing>
      </w:r>
    </w:p>
    <w:p w:rsidR="005A5201" w:rsidRPr="0011350D" w:rsidRDefault="005A5201" w:rsidP="005A5201">
      <w:pPr>
        <w:tabs>
          <w:tab w:val="left" w:pos="8222"/>
        </w:tabs>
        <w:spacing w:line="360" w:lineRule="auto"/>
        <w:jc w:val="center"/>
      </w:pPr>
      <w:r w:rsidRPr="0011350D">
        <w:rPr>
          <w:noProof/>
          <w:lang w:eastAsia="ru-RU"/>
        </w:rPr>
        <w:drawing>
          <wp:inline distT="0" distB="0" distL="0" distR="0">
            <wp:extent cx="6115050" cy="4076700"/>
            <wp:effectExtent l="0" t="0" r="0" b="0"/>
            <wp:docPr id="1044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080087"/>
                    </a:xfrm>
                    <a:prstGeom prst="rect">
                      <a:avLst/>
                    </a:prstGeom>
                    <a:noFill/>
                    <a:ln>
                      <a:noFill/>
                    </a:ln>
                  </pic:spPr>
                </pic:pic>
              </a:graphicData>
            </a:graphic>
          </wp:inline>
        </w:drawing>
      </w:r>
    </w:p>
    <w:p w:rsidR="005A5201" w:rsidRPr="0011350D" w:rsidRDefault="005A5201" w:rsidP="005A5201">
      <w:pPr>
        <w:tabs>
          <w:tab w:val="left" w:pos="8222"/>
        </w:tabs>
        <w:spacing w:line="360" w:lineRule="auto"/>
        <w:jc w:val="center"/>
      </w:pPr>
    </w:p>
    <w:p w:rsidR="005A5201" w:rsidRPr="0011350D" w:rsidRDefault="005A5201" w:rsidP="005A5201">
      <w:pPr>
        <w:tabs>
          <w:tab w:val="left" w:pos="8222"/>
        </w:tabs>
        <w:spacing w:line="360" w:lineRule="auto"/>
        <w:jc w:val="center"/>
      </w:pPr>
      <w:r w:rsidRPr="0011350D">
        <w:rPr>
          <w:noProof/>
          <w:lang w:eastAsia="ru-RU"/>
        </w:rPr>
        <w:lastRenderedPageBreak/>
        <w:drawing>
          <wp:inline distT="0" distB="0" distL="0" distR="0">
            <wp:extent cx="6120130" cy="4325583"/>
            <wp:effectExtent l="0" t="0" r="0" b="0"/>
            <wp:docPr id="10444" name="Рисунок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p>
    <w:p w:rsidR="005A5201" w:rsidRPr="0011350D" w:rsidRDefault="005A5201" w:rsidP="005A5201">
      <w:pPr>
        <w:spacing w:line="360" w:lineRule="auto"/>
        <w:jc w:val="center"/>
      </w:pPr>
      <w:r w:rsidRPr="0011350D">
        <w:rPr>
          <w:noProof/>
          <w:lang w:eastAsia="ru-RU"/>
        </w:rPr>
        <w:drawing>
          <wp:inline distT="0" distB="0" distL="0" distR="0">
            <wp:extent cx="5994213" cy="4096987"/>
            <wp:effectExtent l="19050" t="0" r="6537" b="0"/>
            <wp:docPr id="10445" name="Рисунок 6" descr="D:\сертификат Берли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ртификат Берлин.jpeg"/>
                    <pic:cNvPicPr>
                      <a:picLocks noChangeAspect="1" noChangeArrowheads="1"/>
                    </pic:cNvPicPr>
                  </pic:nvPicPr>
                  <pic:blipFill>
                    <a:blip r:embed="rId294" cstate="email"/>
                    <a:srcRect/>
                    <a:stretch>
                      <a:fillRect/>
                    </a:stretch>
                  </pic:blipFill>
                  <pic:spPr bwMode="auto">
                    <a:xfrm>
                      <a:off x="0" y="0"/>
                      <a:ext cx="5998423" cy="4099865"/>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4758972" cy="5410200"/>
            <wp:effectExtent l="19050" t="0" r="3528" b="0"/>
            <wp:docPr id="10446" name="Рисунок 3" descr="D:\ДП\ДОКИ КОСТ. НИИСХ 2010\доп. папка Сания док-ты\доки Кост. НИИСХ 2019\сертификаты 2019\Абуова А.Б. серт., 2019\Справ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П\ДОКИ КОСТ. НИИСХ 2010\доп. папка Сания док-ты\доки Кост. НИИСХ 2019\сертификаты 2019\Абуова А.Б. серт., 2019\Справка.jpeg"/>
                    <pic:cNvPicPr>
                      <a:picLocks noChangeAspect="1" noChangeArrowheads="1"/>
                    </pic:cNvPicPr>
                  </pic:nvPicPr>
                  <pic:blipFill>
                    <a:blip r:embed="rId295" cstate="email"/>
                    <a:srcRect/>
                    <a:stretch>
                      <a:fillRect/>
                    </a:stretch>
                  </pic:blipFill>
                  <pic:spPr bwMode="auto">
                    <a:xfrm>
                      <a:off x="0" y="0"/>
                      <a:ext cx="4758972" cy="5410200"/>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r w:rsidRPr="0011350D">
        <w:rPr>
          <w:noProof/>
          <w:lang w:eastAsia="ru-RU"/>
        </w:rPr>
        <w:drawing>
          <wp:inline distT="0" distB="0" distL="0" distR="0">
            <wp:extent cx="5083678" cy="3695700"/>
            <wp:effectExtent l="19050" t="0" r="2672" b="0"/>
            <wp:docPr id="10447" name="Рисунок 1" descr="D:\ДП\ДОКИ КОСТ. НИИСХ 2010\доп. папка Сания док-ты\доки Кост. НИИСХ 2019\сертификаты 2019\Абуова А.Б. серт., 2019\Сертификат Гары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П\ДОКИ КОСТ. НИИСХ 2010\доп. папка Сания док-ты\доки Кост. НИИСХ 2019\сертификаты 2019\Абуова А.Б. серт., 2019\Сертификат Гарыш).jpg"/>
                    <pic:cNvPicPr>
                      <a:picLocks noChangeAspect="1" noChangeArrowheads="1"/>
                    </pic:cNvPicPr>
                  </pic:nvPicPr>
                  <pic:blipFill>
                    <a:blip r:embed="rId296" cstate="email"/>
                    <a:srcRect/>
                    <a:stretch>
                      <a:fillRect/>
                    </a:stretch>
                  </pic:blipFill>
                  <pic:spPr bwMode="auto">
                    <a:xfrm>
                      <a:off x="0" y="0"/>
                      <a:ext cx="5083678" cy="3695700"/>
                    </a:xfrm>
                    <a:prstGeom prst="rect">
                      <a:avLst/>
                    </a:prstGeom>
                    <a:noFill/>
                    <a:ln w="9525">
                      <a:noFill/>
                      <a:miter lim="800000"/>
                      <a:headEnd/>
                      <a:tailEnd/>
                    </a:ln>
                  </pic:spPr>
                </pic:pic>
              </a:graphicData>
            </a:graphic>
          </wp:inline>
        </w:drawing>
      </w:r>
      <w:r w:rsidRPr="0011350D">
        <w:br w:type="page"/>
      </w:r>
    </w:p>
    <w:p w:rsidR="005A5201" w:rsidRPr="0011350D" w:rsidRDefault="005A5201" w:rsidP="005A5201">
      <w:pPr>
        <w:spacing w:line="360" w:lineRule="auto"/>
        <w:jc w:val="both"/>
      </w:pPr>
      <w:r w:rsidRPr="0011350D">
        <w:rPr>
          <w:noProof/>
          <w:lang w:eastAsia="ru-RU"/>
        </w:rPr>
        <w:lastRenderedPageBreak/>
        <w:drawing>
          <wp:inline distT="0" distB="0" distL="0" distR="0">
            <wp:extent cx="6120130" cy="8646789"/>
            <wp:effectExtent l="19050" t="0" r="0" b="0"/>
            <wp:docPr id="104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7"/>
                    <a:srcRect/>
                    <a:stretch>
                      <a:fillRect/>
                    </a:stretch>
                  </pic:blipFill>
                  <pic:spPr bwMode="auto">
                    <a:xfrm>
                      <a:off x="0" y="0"/>
                      <a:ext cx="6120130" cy="8646789"/>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r w:rsidRPr="0011350D">
        <w:rPr>
          <w:noProof/>
          <w:lang w:eastAsia="ru-RU"/>
        </w:rPr>
        <w:lastRenderedPageBreak/>
        <w:drawing>
          <wp:inline distT="0" distB="0" distL="0" distR="0">
            <wp:extent cx="6120130" cy="8646789"/>
            <wp:effectExtent l="19050" t="0" r="0" b="0"/>
            <wp:docPr id="104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
                    <a:srcRect/>
                    <a:stretch>
                      <a:fillRect/>
                    </a:stretch>
                  </pic:blipFill>
                  <pic:spPr bwMode="auto">
                    <a:xfrm>
                      <a:off x="0" y="0"/>
                      <a:ext cx="6120130" cy="8646789"/>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r w:rsidRPr="0011350D">
        <w:rPr>
          <w:noProof/>
          <w:lang w:eastAsia="ru-RU"/>
        </w:rPr>
        <w:lastRenderedPageBreak/>
        <w:drawing>
          <wp:inline distT="0" distB="0" distL="0" distR="0">
            <wp:extent cx="6120130" cy="4325583"/>
            <wp:effectExtent l="0" t="0" r="0" b="0"/>
            <wp:docPr id="10450" name="Рисунок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p>
    <w:p w:rsidR="005A5201" w:rsidRPr="0011350D" w:rsidRDefault="005A5201" w:rsidP="005A5201">
      <w:pPr>
        <w:spacing w:line="360" w:lineRule="auto"/>
        <w:jc w:val="center"/>
      </w:pPr>
      <w:r w:rsidRPr="0011350D">
        <w:rPr>
          <w:noProof/>
          <w:lang w:eastAsia="ru-RU"/>
        </w:rPr>
        <w:drawing>
          <wp:inline distT="0" distB="0" distL="0" distR="0">
            <wp:extent cx="6120130" cy="4325583"/>
            <wp:effectExtent l="0" t="0" r="0" b="0"/>
            <wp:docPr id="10451" name="Рисунок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p>
    <w:p w:rsidR="005A5201" w:rsidRPr="0011350D" w:rsidRDefault="005A5201" w:rsidP="005A5201">
      <w:pPr>
        <w:spacing w:line="360" w:lineRule="auto"/>
        <w:jc w:val="center"/>
      </w:pP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20130" cy="4325583"/>
            <wp:effectExtent l="0" t="0" r="0" b="0"/>
            <wp:docPr id="10452" name="Рисунок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r w:rsidRPr="0011350D">
        <w:rPr>
          <w:noProof/>
          <w:lang w:eastAsia="ru-RU"/>
        </w:rPr>
        <w:drawing>
          <wp:inline distT="0" distB="0" distL="0" distR="0">
            <wp:extent cx="6120130" cy="4325583"/>
            <wp:effectExtent l="0" t="0" r="0" b="0"/>
            <wp:docPr id="10453" name="Рисунок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20130" cy="4325583"/>
            <wp:effectExtent l="0" t="0" r="0" b="0"/>
            <wp:docPr id="10454"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p>
    <w:p w:rsidR="005A5201" w:rsidRPr="0011350D" w:rsidRDefault="005A5201" w:rsidP="005A5201">
      <w:pPr>
        <w:spacing w:line="360" w:lineRule="auto"/>
        <w:jc w:val="center"/>
      </w:pPr>
      <w:r w:rsidRPr="0011350D">
        <w:rPr>
          <w:noProof/>
          <w:lang w:eastAsia="ru-RU"/>
        </w:rPr>
        <w:drawing>
          <wp:inline distT="0" distB="0" distL="0" distR="0">
            <wp:extent cx="6120130" cy="4325583"/>
            <wp:effectExtent l="0" t="0" r="0" b="0"/>
            <wp:docPr id="10455"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20130" cy="4325583"/>
            <wp:effectExtent l="0" t="0" r="0" b="0"/>
            <wp:docPr id="10456" name="Рисунок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p>
    <w:p w:rsidR="005A5201" w:rsidRPr="0011350D" w:rsidRDefault="005A5201" w:rsidP="005A5201">
      <w:pPr>
        <w:spacing w:line="360" w:lineRule="auto"/>
        <w:jc w:val="center"/>
      </w:pPr>
      <w:r w:rsidRPr="0011350D">
        <w:rPr>
          <w:noProof/>
          <w:lang w:eastAsia="ru-RU"/>
        </w:rPr>
        <w:drawing>
          <wp:inline distT="0" distB="0" distL="0" distR="0">
            <wp:extent cx="6120130" cy="4325583"/>
            <wp:effectExtent l="0" t="0" r="0" b="0"/>
            <wp:docPr id="10457"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20130" cy="4325583"/>
            <wp:effectExtent l="0" t="0" r="0" b="0"/>
            <wp:docPr id="10458"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p>
    <w:p w:rsidR="005A5201" w:rsidRPr="0011350D" w:rsidRDefault="005A5201" w:rsidP="005A5201">
      <w:pPr>
        <w:spacing w:line="360" w:lineRule="auto"/>
        <w:jc w:val="center"/>
      </w:pPr>
      <w:r w:rsidRPr="0011350D">
        <w:rPr>
          <w:noProof/>
          <w:lang w:eastAsia="ru-RU"/>
        </w:rPr>
        <w:drawing>
          <wp:inline distT="0" distB="0" distL="0" distR="0">
            <wp:extent cx="6120130" cy="4325583"/>
            <wp:effectExtent l="0" t="0" r="0" b="0"/>
            <wp:docPr id="10459"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20130" cy="4325583"/>
                    </a:xfrm>
                    <a:prstGeom prst="rect">
                      <a:avLst/>
                    </a:prstGeom>
                    <a:noFill/>
                    <a:ln>
                      <a:noFill/>
                    </a:ln>
                  </pic:spPr>
                </pic:pic>
              </a:graphicData>
            </a:graphic>
          </wp:inline>
        </w:drawing>
      </w:r>
    </w:p>
    <w:p w:rsidR="005A5201" w:rsidRPr="0011350D" w:rsidRDefault="005A5201" w:rsidP="005A5201">
      <w:pPr>
        <w:spacing w:line="360" w:lineRule="auto"/>
        <w:ind w:firstLine="709"/>
        <w:jc w:val="both"/>
      </w:pPr>
      <w:r w:rsidRPr="0011350D">
        <w:br w:type="page"/>
      </w:r>
    </w:p>
    <w:p w:rsidR="005A5201" w:rsidRPr="0011350D" w:rsidRDefault="005A5201" w:rsidP="005A5201">
      <w:pPr>
        <w:spacing w:line="360" w:lineRule="auto"/>
        <w:jc w:val="center"/>
      </w:pPr>
      <w:r w:rsidRPr="0011350D">
        <w:rPr>
          <w:noProof/>
          <w:lang w:eastAsia="ru-RU"/>
        </w:rPr>
        <w:lastRenderedPageBreak/>
        <w:drawing>
          <wp:inline distT="0" distB="0" distL="0" distR="0">
            <wp:extent cx="6176407" cy="4377067"/>
            <wp:effectExtent l="19050" t="0" r="0" b="0"/>
            <wp:docPr id="104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9" cstate="email"/>
                    <a:srcRect/>
                    <a:stretch>
                      <a:fillRect/>
                    </a:stretch>
                  </pic:blipFill>
                  <pic:spPr bwMode="auto">
                    <a:xfrm>
                      <a:off x="0" y="0"/>
                      <a:ext cx="6185913" cy="4383803"/>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p>
    <w:p w:rsidR="005A5201" w:rsidRPr="0011350D" w:rsidRDefault="005A5201" w:rsidP="005A5201">
      <w:pPr>
        <w:spacing w:line="360" w:lineRule="auto"/>
        <w:jc w:val="center"/>
      </w:pPr>
      <w:r w:rsidRPr="0011350D">
        <w:rPr>
          <w:noProof/>
          <w:lang w:eastAsia="ru-RU"/>
        </w:rPr>
        <w:drawing>
          <wp:inline distT="0" distB="0" distL="0" distR="0">
            <wp:extent cx="6111875" cy="4331335"/>
            <wp:effectExtent l="19050" t="0" r="3175" b="0"/>
            <wp:docPr id="104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0" cstate="email"/>
                    <a:srcRect/>
                    <a:stretch>
                      <a:fillRect/>
                    </a:stretch>
                  </pic:blipFill>
                  <pic:spPr bwMode="auto">
                    <a:xfrm>
                      <a:off x="0" y="0"/>
                      <a:ext cx="6111875" cy="4331335"/>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r w:rsidRPr="0011350D">
        <w:rPr>
          <w:noProof/>
          <w:lang w:eastAsia="ru-RU"/>
        </w:rPr>
        <w:lastRenderedPageBreak/>
        <w:drawing>
          <wp:inline distT="0" distB="0" distL="0" distR="0">
            <wp:extent cx="6111875" cy="4331335"/>
            <wp:effectExtent l="19050" t="0" r="3175" b="0"/>
            <wp:docPr id="1046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1" cstate="email"/>
                    <a:srcRect/>
                    <a:stretch>
                      <a:fillRect/>
                    </a:stretch>
                  </pic:blipFill>
                  <pic:spPr bwMode="auto">
                    <a:xfrm>
                      <a:off x="0" y="0"/>
                      <a:ext cx="6111875" cy="4331335"/>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p>
    <w:p w:rsidR="005A5201" w:rsidRPr="0011350D" w:rsidRDefault="005A5201" w:rsidP="005A5201">
      <w:pPr>
        <w:spacing w:line="360" w:lineRule="auto"/>
        <w:jc w:val="center"/>
      </w:pPr>
      <w:r w:rsidRPr="0011350D">
        <w:rPr>
          <w:noProof/>
          <w:lang w:eastAsia="ru-RU"/>
        </w:rPr>
        <w:drawing>
          <wp:inline distT="0" distB="0" distL="0" distR="0">
            <wp:extent cx="6111875" cy="4331335"/>
            <wp:effectExtent l="19050" t="0" r="3175" b="0"/>
            <wp:docPr id="104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2" cstate="email"/>
                    <a:srcRect/>
                    <a:stretch>
                      <a:fillRect/>
                    </a:stretch>
                  </pic:blipFill>
                  <pic:spPr bwMode="auto">
                    <a:xfrm>
                      <a:off x="0" y="0"/>
                      <a:ext cx="6111875" cy="4331335"/>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pPr>
      <w:r w:rsidRPr="0011350D">
        <w:rPr>
          <w:noProof/>
          <w:lang w:eastAsia="ru-RU"/>
        </w:rPr>
        <w:lastRenderedPageBreak/>
        <w:drawing>
          <wp:inline distT="0" distB="0" distL="0" distR="0">
            <wp:extent cx="6111875" cy="4331335"/>
            <wp:effectExtent l="19050" t="0" r="3175" b="0"/>
            <wp:docPr id="104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3" cstate="email"/>
                    <a:srcRect/>
                    <a:stretch>
                      <a:fillRect/>
                    </a:stretch>
                  </pic:blipFill>
                  <pic:spPr bwMode="auto">
                    <a:xfrm>
                      <a:off x="0" y="0"/>
                      <a:ext cx="6111875" cy="4331335"/>
                    </a:xfrm>
                    <a:prstGeom prst="rect">
                      <a:avLst/>
                    </a:prstGeom>
                    <a:noFill/>
                    <a:ln w="9525">
                      <a:noFill/>
                      <a:miter lim="800000"/>
                      <a:headEnd/>
                      <a:tailEnd/>
                    </a:ln>
                  </pic:spPr>
                </pic:pic>
              </a:graphicData>
            </a:graphic>
          </wp:inline>
        </w:drawing>
      </w:r>
    </w:p>
    <w:p w:rsidR="005A5201" w:rsidRPr="0011350D" w:rsidRDefault="005A5201" w:rsidP="005A5201">
      <w:pPr>
        <w:spacing w:line="360" w:lineRule="auto"/>
        <w:jc w:val="center"/>
        <w:rPr>
          <w:noProof/>
          <w:lang w:eastAsia="ru-RU"/>
        </w:rPr>
      </w:pPr>
    </w:p>
    <w:p w:rsidR="005A5201" w:rsidRPr="00B8262F" w:rsidRDefault="005A5201" w:rsidP="005A5201">
      <w:pPr>
        <w:spacing w:line="360" w:lineRule="auto"/>
        <w:jc w:val="center"/>
      </w:pPr>
      <w:r>
        <w:rPr>
          <w:noProof/>
          <w:lang w:eastAsia="ru-RU"/>
        </w:rPr>
        <w:drawing>
          <wp:inline distT="0" distB="0" distL="0" distR="0">
            <wp:extent cx="6115050" cy="4343400"/>
            <wp:effectExtent l="19050" t="0" r="0" b="0"/>
            <wp:docPr id="104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4" cstate="email"/>
                    <a:srcRect/>
                    <a:stretch>
                      <a:fillRect/>
                    </a:stretch>
                  </pic:blipFill>
                  <pic:spPr bwMode="auto">
                    <a:xfrm>
                      <a:off x="0" y="0"/>
                      <a:ext cx="6115050" cy="4343400"/>
                    </a:xfrm>
                    <a:prstGeom prst="rect">
                      <a:avLst/>
                    </a:prstGeom>
                    <a:noFill/>
                    <a:ln w="9525">
                      <a:noFill/>
                      <a:miter lim="800000"/>
                      <a:headEnd/>
                      <a:tailEnd/>
                    </a:ln>
                  </pic:spPr>
                </pic:pic>
              </a:graphicData>
            </a:graphic>
          </wp:inline>
        </w:drawing>
      </w:r>
    </w:p>
    <w:p w:rsidR="003E73DC" w:rsidRPr="00091FF8" w:rsidRDefault="003E73DC" w:rsidP="003E73DC">
      <w:pPr>
        <w:spacing w:line="360" w:lineRule="auto"/>
        <w:jc w:val="center"/>
        <w:rPr>
          <w:b/>
          <w:lang w:val="en-US"/>
        </w:rPr>
      </w:pPr>
      <w:bookmarkStart w:id="4" w:name="_Toc22132267"/>
      <w:r w:rsidRPr="00091FF8">
        <w:rPr>
          <w:b/>
          <w:lang w:val="en-US"/>
        </w:rPr>
        <w:lastRenderedPageBreak/>
        <w:t>APPENDIX W</w:t>
      </w:r>
    </w:p>
    <w:p w:rsidR="003E73DC" w:rsidRPr="00091FF8" w:rsidRDefault="003E73DC" w:rsidP="003E73DC">
      <w:pPr>
        <w:tabs>
          <w:tab w:val="left" w:pos="8222"/>
        </w:tabs>
        <w:spacing w:line="360" w:lineRule="auto"/>
        <w:jc w:val="center"/>
        <w:rPr>
          <w:b/>
          <w:lang w:val="en-US"/>
        </w:rPr>
      </w:pPr>
    </w:p>
    <w:p w:rsidR="005A5201" w:rsidRPr="003E73DC" w:rsidRDefault="003E73DC" w:rsidP="003E73DC">
      <w:pPr>
        <w:tabs>
          <w:tab w:val="left" w:pos="8222"/>
        </w:tabs>
        <w:spacing w:line="360" w:lineRule="auto"/>
        <w:jc w:val="center"/>
        <w:rPr>
          <w:b/>
          <w:lang w:val="en-US"/>
        </w:rPr>
      </w:pPr>
      <w:r w:rsidRPr="00091FF8">
        <w:rPr>
          <w:b/>
          <w:lang w:val="en-US"/>
        </w:rPr>
        <w:t>Application for the grant of a patent of the Republic of Kazakhstan, notification of a positive examination result</w:t>
      </w:r>
    </w:p>
    <w:p w:rsidR="005A5201" w:rsidRPr="000A1603" w:rsidRDefault="005A5201" w:rsidP="005A5201">
      <w:pPr>
        <w:tabs>
          <w:tab w:val="left" w:pos="8222"/>
        </w:tabs>
        <w:spacing w:line="360" w:lineRule="auto"/>
        <w:jc w:val="center"/>
      </w:pPr>
      <w:r w:rsidRPr="000A1603">
        <w:rPr>
          <w:noProof/>
          <w:lang w:eastAsia="ru-RU"/>
        </w:rPr>
        <w:drawing>
          <wp:inline distT="0" distB="0" distL="0" distR="0">
            <wp:extent cx="5785506" cy="7848014"/>
            <wp:effectExtent l="19050" t="0" r="5694" b="0"/>
            <wp:docPr id="10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a:srcRect l="4673" r="7165" b="18291"/>
                    <a:stretch>
                      <a:fillRect/>
                    </a:stretch>
                  </pic:blipFill>
                  <pic:spPr bwMode="auto">
                    <a:xfrm>
                      <a:off x="0" y="0"/>
                      <a:ext cx="5781381" cy="7842419"/>
                    </a:xfrm>
                    <a:prstGeom prst="rect">
                      <a:avLst/>
                    </a:prstGeom>
                    <a:noFill/>
                    <a:ln w="9525">
                      <a:noFill/>
                      <a:miter lim="800000"/>
                      <a:headEnd/>
                      <a:tailEnd/>
                    </a:ln>
                  </pic:spPr>
                </pic:pic>
              </a:graphicData>
            </a:graphic>
          </wp:inline>
        </w:drawing>
      </w:r>
      <w:r w:rsidRPr="000A1603">
        <w:br w:type="page"/>
      </w:r>
      <w:r w:rsidRPr="000A1603">
        <w:rPr>
          <w:noProof/>
          <w:lang w:eastAsia="ru-RU"/>
        </w:rPr>
        <w:lastRenderedPageBreak/>
        <w:drawing>
          <wp:inline distT="0" distB="0" distL="0" distR="0">
            <wp:extent cx="5920114" cy="8172450"/>
            <wp:effectExtent l="19050" t="0" r="4436" b="0"/>
            <wp:docPr id="104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6"/>
                    <a:srcRect l="4673" r="6542" b="11798"/>
                    <a:stretch>
                      <a:fillRect/>
                    </a:stretch>
                  </pic:blipFill>
                  <pic:spPr bwMode="auto">
                    <a:xfrm>
                      <a:off x="0" y="0"/>
                      <a:ext cx="5920114" cy="8172450"/>
                    </a:xfrm>
                    <a:prstGeom prst="rect">
                      <a:avLst/>
                    </a:prstGeom>
                    <a:noFill/>
                    <a:ln w="9525">
                      <a:noFill/>
                      <a:miter lim="800000"/>
                      <a:headEnd/>
                      <a:tailEnd/>
                    </a:ln>
                  </pic:spPr>
                </pic:pic>
              </a:graphicData>
            </a:graphic>
          </wp:inline>
        </w:drawing>
      </w:r>
    </w:p>
    <w:p w:rsidR="005A5201" w:rsidRPr="000A1603" w:rsidRDefault="005A5201" w:rsidP="005A5201">
      <w:pPr>
        <w:spacing w:line="360" w:lineRule="auto"/>
        <w:ind w:firstLine="709"/>
        <w:jc w:val="center"/>
      </w:pPr>
      <w:r w:rsidRPr="000A1603">
        <w:rPr>
          <w:noProof/>
          <w:lang w:eastAsia="ru-RU"/>
        </w:rPr>
        <w:drawing>
          <wp:inline distT="0" distB="0" distL="0" distR="0">
            <wp:extent cx="1066800" cy="952500"/>
            <wp:effectExtent l="19050" t="0" r="0" b="0"/>
            <wp:docPr id="104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7"/>
                    <a:srcRect/>
                    <a:stretch>
                      <a:fillRect/>
                    </a:stretch>
                  </pic:blipFill>
                  <pic:spPr bwMode="auto">
                    <a:xfrm>
                      <a:off x="0" y="0"/>
                      <a:ext cx="1066800" cy="952500"/>
                    </a:xfrm>
                    <a:prstGeom prst="rect">
                      <a:avLst/>
                    </a:prstGeom>
                    <a:noFill/>
                    <a:ln w="9525">
                      <a:noFill/>
                      <a:miter lim="800000"/>
                      <a:headEnd/>
                      <a:tailEnd/>
                    </a:ln>
                  </pic:spPr>
                </pic:pic>
              </a:graphicData>
            </a:graphic>
          </wp:inline>
        </w:drawing>
      </w:r>
      <w:r w:rsidRPr="000A1603">
        <w:br w:type="page"/>
      </w:r>
    </w:p>
    <w:p w:rsidR="005A5201" w:rsidRPr="000A1603" w:rsidRDefault="005A5201" w:rsidP="005A5201">
      <w:pPr>
        <w:tabs>
          <w:tab w:val="left" w:pos="8222"/>
        </w:tabs>
        <w:spacing w:line="360" w:lineRule="auto"/>
        <w:jc w:val="center"/>
      </w:pPr>
      <w:r w:rsidRPr="000A1603">
        <w:rPr>
          <w:noProof/>
          <w:lang w:eastAsia="ru-RU"/>
        </w:rPr>
        <w:lastRenderedPageBreak/>
        <w:drawing>
          <wp:inline distT="0" distB="0" distL="0" distR="0">
            <wp:extent cx="6120130" cy="8652937"/>
            <wp:effectExtent l="19050" t="0" r="0" b="0"/>
            <wp:docPr id="1046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8"/>
                    <a:srcRect/>
                    <a:stretch>
                      <a:fillRect/>
                    </a:stretch>
                  </pic:blipFill>
                  <pic:spPr bwMode="auto">
                    <a:xfrm>
                      <a:off x="0" y="0"/>
                      <a:ext cx="6120130" cy="8652937"/>
                    </a:xfrm>
                    <a:prstGeom prst="rect">
                      <a:avLst/>
                    </a:prstGeom>
                    <a:noFill/>
                    <a:ln w="9525">
                      <a:noFill/>
                      <a:miter lim="800000"/>
                      <a:headEnd/>
                      <a:tailEnd/>
                    </a:ln>
                  </pic:spPr>
                </pic:pic>
              </a:graphicData>
            </a:graphic>
          </wp:inline>
        </w:drawing>
      </w:r>
    </w:p>
    <w:bookmarkEnd w:id="4"/>
    <w:p w:rsidR="005A5201" w:rsidRPr="000A1603" w:rsidRDefault="005A5201" w:rsidP="005A5201">
      <w:pPr>
        <w:spacing w:line="360" w:lineRule="auto"/>
        <w:jc w:val="center"/>
      </w:pPr>
      <w:r w:rsidRPr="000A1603">
        <w:rPr>
          <w:noProof/>
          <w:lang w:eastAsia="ru-RU"/>
        </w:rPr>
        <w:lastRenderedPageBreak/>
        <w:drawing>
          <wp:inline distT="0" distB="0" distL="0" distR="0">
            <wp:extent cx="6153150" cy="8648700"/>
            <wp:effectExtent l="19050" t="0" r="0" b="0"/>
            <wp:docPr id="104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9"/>
                    <a:srcRect l="3115" t="3532" b="12804"/>
                    <a:stretch>
                      <a:fillRect/>
                    </a:stretch>
                  </pic:blipFill>
                  <pic:spPr bwMode="auto">
                    <a:xfrm>
                      <a:off x="0" y="0"/>
                      <a:ext cx="6153150" cy="8648700"/>
                    </a:xfrm>
                    <a:prstGeom prst="rect">
                      <a:avLst/>
                    </a:prstGeom>
                    <a:noFill/>
                    <a:ln w="9525">
                      <a:noFill/>
                      <a:miter lim="800000"/>
                      <a:headEnd/>
                      <a:tailEnd/>
                    </a:ln>
                  </pic:spPr>
                </pic:pic>
              </a:graphicData>
            </a:graphic>
          </wp:inline>
        </w:drawing>
      </w:r>
    </w:p>
    <w:p w:rsidR="005A5201" w:rsidRPr="000A1603" w:rsidRDefault="005A5201" w:rsidP="005A5201">
      <w:pPr>
        <w:spacing w:line="360" w:lineRule="auto"/>
        <w:ind w:firstLine="709"/>
        <w:jc w:val="center"/>
      </w:pPr>
      <w:r w:rsidRPr="000A1603">
        <w:br w:type="page"/>
      </w:r>
    </w:p>
    <w:p w:rsidR="005A5201" w:rsidRPr="000A1603" w:rsidRDefault="005A5201" w:rsidP="005A5201">
      <w:pPr>
        <w:spacing w:line="360" w:lineRule="auto"/>
        <w:jc w:val="center"/>
      </w:pPr>
      <w:r w:rsidRPr="000A1603">
        <w:rPr>
          <w:noProof/>
          <w:lang w:eastAsia="ru-RU"/>
        </w:rPr>
        <w:lastRenderedPageBreak/>
        <w:drawing>
          <wp:inline distT="0" distB="0" distL="0" distR="0">
            <wp:extent cx="6120130" cy="8637431"/>
            <wp:effectExtent l="19050" t="0" r="0" b="0"/>
            <wp:docPr id="104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0"/>
                    <a:srcRect/>
                    <a:stretch>
                      <a:fillRect/>
                    </a:stretch>
                  </pic:blipFill>
                  <pic:spPr bwMode="auto">
                    <a:xfrm>
                      <a:off x="0" y="0"/>
                      <a:ext cx="6120130" cy="8637431"/>
                    </a:xfrm>
                    <a:prstGeom prst="rect">
                      <a:avLst/>
                    </a:prstGeom>
                    <a:noFill/>
                    <a:ln w="9525">
                      <a:noFill/>
                      <a:miter lim="800000"/>
                      <a:headEnd/>
                      <a:tailEnd/>
                    </a:ln>
                  </pic:spPr>
                </pic:pic>
              </a:graphicData>
            </a:graphic>
          </wp:inline>
        </w:drawing>
      </w:r>
    </w:p>
    <w:p w:rsidR="005A5201" w:rsidRPr="000A1603" w:rsidRDefault="005A5201" w:rsidP="005A5201">
      <w:pPr>
        <w:spacing w:line="360" w:lineRule="auto"/>
        <w:ind w:firstLine="709"/>
        <w:jc w:val="center"/>
      </w:pPr>
      <w:r w:rsidRPr="000A1603">
        <w:br w:type="page"/>
      </w:r>
    </w:p>
    <w:p w:rsidR="005A5201" w:rsidRPr="000A1603" w:rsidRDefault="005A5201" w:rsidP="005A5201">
      <w:pPr>
        <w:spacing w:line="360" w:lineRule="auto"/>
        <w:jc w:val="center"/>
      </w:pPr>
      <w:r w:rsidRPr="000A1603">
        <w:rPr>
          <w:noProof/>
          <w:lang w:eastAsia="ru-RU"/>
        </w:rPr>
        <w:lastRenderedPageBreak/>
        <w:drawing>
          <wp:inline distT="0" distB="0" distL="0" distR="0">
            <wp:extent cx="6313477" cy="8324850"/>
            <wp:effectExtent l="19050" t="0" r="0" b="0"/>
            <wp:docPr id="104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1"/>
                    <a:srcRect/>
                    <a:stretch>
                      <a:fillRect/>
                    </a:stretch>
                  </pic:blipFill>
                  <pic:spPr bwMode="auto">
                    <a:xfrm>
                      <a:off x="0" y="0"/>
                      <a:ext cx="6313477" cy="8324850"/>
                    </a:xfrm>
                    <a:prstGeom prst="rect">
                      <a:avLst/>
                    </a:prstGeom>
                    <a:noFill/>
                    <a:ln w="9525">
                      <a:noFill/>
                      <a:miter lim="800000"/>
                      <a:headEnd/>
                      <a:tailEnd/>
                    </a:ln>
                  </pic:spPr>
                </pic:pic>
              </a:graphicData>
            </a:graphic>
          </wp:inline>
        </w:drawing>
      </w:r>
    </w:p>
    <w:p w:rsidR="005A5201" w:rsidRPr="000A1603" w:rsidRDefault="005A5201" w:rsidP="005A5201">
      <w:pPr>
        <w:spacing w:line="360" w:lineRule="auto"/>
        <w:jc w:val="center"/>
      </w:pPr>
      <w:r w:rsidRPr="000A1603">
        <w:br w:type="page"/>
      </w:r>
      <w:r w:rsidRPr="000A1603">
        <w:rPr>
          <w:noProof/>
          <w:lang w:eastAsia="ru-RU"/>
        </w:rPr>
        <w:lastRenderedPageBreak/>
        <w:drawing>
          <wp:inline distT="0" distB="0" distL="0" distR="0">
            <wp:extent cx="6210300" cy="8686800"/>
            <wp:effectExtent l="19050" t="0" r="0" b="0"/>
            <wp:docPr id="104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2" cstate="print"/>
                    <a:srcRect l="4533" r="3116" b="18962"/>
                    <a:stretch>
                      <a:fillRect/>
                    </a:stretch>
                  </pic:blipFill>
                  <pic:spPr bwMode="auto">
                    <a:xfrm>
                      <a:off x="0" y="0"/>
                      <a:ext cx="6210300" cy="8686800"/>
                    </a:xfrm>
                    <a:prstGeom prst="rect">
                      <a:avLst/>
                    </a:prstGeom>
                    <a:noFill/>
                    <a:ln w="9525">
                      <a:noFill/>
                      <a:miter lim="800000"/>
                      <a:headEnd/>
                      <a:tailEnd/>
                    </a:ln>
                  </pic:spPr>
                </pic:pic>
              </a:graphicData>
            </a:graphic>
          </wp:inline>
        </w:drawing>
      </w:r>
      <w:r w:rsidRPr="000A1603">
        <w:rPr>
          <w:noProof/>
          <w:lang w:eastAsia="ru-RU"/>
        </w:rPr>
        <w:lastRenderedPageBreak/>
        <w:drawing>
          <wp:inline distT="0" distB="0" distL="0" distR="0">
            <wp:extent cx="6210300" cy="8991600"/>
            <wp:effectExtent l="19050" t="0" r="0" b="0"/>
            <wp:docPr id="104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3" cstate="print"/>
                    <a:srcRect l="3666" r="4390" b="18800"/>
                    <a:stretch>
                      <a:fillRect/>
                    </a:stretch>
                  </pic:blipFill>
                  <pic:spPr bwMode="auto">
                    <a:xfrm>
                      <a:off x="0" y="0"/>
                      <a:ext cx="6210300" cy="8991600"/>
                    </a:xfrm>
                    <a:prstGeom prst="rect">
                      <a:avLst/>
                    </a:prstGeom>
                    <a:noFill/>
                    <a:ln w="9525">
                      <a:noFill/>
                      <a:miter lim="800000"/>
                      <a:headEnd/>
                      <a:tailEnd/>
                    </a:ln>
                  </pic:spPr>
                </pic:pic>
              </a:graphicData>
            </a:graphic>
          </wp:inline>
        </w:drawing>
      </w:r>
    </w:p>
    <w:p w:rsidR="005A5201" w:rsidRPr="000A1603" w:rsidRDefault="005A5201" w:rsidP="005A5201">
      <w:pPr>
        <w:spacing w:line="360" w:lineRule="auto"/>
        <w:jc w:val="center"/>
      </w:pPr>
      <w:r w:rsidRPr="000A1603">
        <w:rPr>
          <w:noProof/>
          <w:lang w:eastAsia="ru-RU"/>
        </w:rPr>
        <w:lastRenderedPageBreak/>
        <w:drawing>
          <wp:inline distT="0" distB="0" distL="0" distR="0">
            <wp:extent cx="6115050" cy="9119414"/>
            <wp:effectExtent l="19050" t="0" r="0" b="0"/>
            <wp:docPr id="10475" name="Рисунок 29" descr="E:\Мои документы\2020\БЮДЖЕТ\Заречное\Для отчета\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Мои документы\2020\БЮДЖЕТ\Заречное\Для отчета\сканирование0001.jpg"/>
                    <pic:cNvPicPr>
                      <a:picLocks noChangeAspect="1" noChangeArrowheads="1"/>
                    </pic:cNvPicPr>
                  </pic:nvPicPr>
                  <pic:blipFill>
                    <a:blip r:embed="rId324" cstate="email"/>
                    <a:srcRect/>
                    <a:stretch>
                      <a:fillRect/>
                    </a:stretch>
                  </pic:blipFill>
                  <pic:spPr bwMode="auto">
                    <a:xfrm>
                      <a:off x="0" y="0"/>
                      <a:ext cx="6115050" cy="9119414"/>
                    </a:xfrm>
                    <a:prstGeom prst="rect">
                      <a:avLst/>
                    </a:prstGeom>
                    <a:noFill/>
                    <a:ln w="9525">
                      <a:noFill/>
                      <a:miter lim="800000"/>
                      <a:headEnd/>
                      <a:tailEnd/>
                    </a:ln>
                  </pic:spPr>
                </pic:pic>
              </a:graphicData>
            </a:graphic>
          </wp:inline>
        </w:drawing>
      </w:r>
    </w:p>
    <w:p w:rsidR="005A5201" w:rsidRPr="000A1603" w:rsidRDefault="005A5201" w:rsidP="005A5201">
      <w:pPr>
        <w:tabs>
          <w:tab w:val="left" w:pos="8222"/>
        </w:tabs>
        <w:spacing w:line="360" w:lineRule="auto"/>
        <w:jc w:val="center"/>
      </w:pPr>
      <w:r w:rsidRPr="000A1603">
        <w:br w:type="page"/>
      </w:r>
      <w:r w:rsidRPr="000A1603">
        <w:rPr>
          <w:noProof/>
          <w:lang w:eastAsia="ru-RU"/>
        </w:rPr>
        <w:lastRenderedPageBreak/>
        <w:drawing>
          <wp:inline distT="0" distB="0" distL="0" distR="0">
            <wp:extent cx="6333624" cy="8879305"/>
            <wp:effectExtent l="19050" t="0" r="0" b="0"/>
            <wp:docPr id="104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5"/>
                    <a:srcRect l="3384" r="3575" b="4938"/>
                    <a:stretch>
                      <a:fillRect/>
                    </a:stretch>
                  </pic:blipFill>
                  <pic:spPr bwMode="auto">
                    <a:xfrm>
                      <a:off x="0" y="0"/>
                      <a:ext cx="6335137" cy="8881426"/>
                    </a:xfrm>
                    <a:prstGeom prst="rect">
                      <a:avLst/>
                    </a:prstGeom>
                    <a:noFill/>
                    <a:ln w="9525">
                      <a:noFill/>
                      <a:miter lim="800000"/>
                      <a:headEnd/>
                      <a:tailEnd/>
                    </a:ln>
                  </pic:spPr>
                </pic:pic>
              </a:graphicData>
            </a:graphic>
          </wp:inline>
        </w:drawing>
      </w:r>
    </w:p>
    <w:p w:rsidR="005A5201" w:rsidRPr="000A1603" w:rsidRDefault="005A5201" w:rsidP="005A5201">
      <w:pPr>
        <w:spacing w:line="360" w:lineRule="auto"/>
        <w:jc w:val="center"/>
      </w:pPr>
      <w:r w:rsidRPr="000A1603">
        <w:br w:type="page"/>
      </w:r>
    </w:p>
    <w:p w:rsidR="005A5201" w:rsidRPr="000A1603" w:rsidRDefault="005A5201" w:rsidP="005A5201">
      <w:pPr>
        <w:spacing w:line="360" w:lineRule="auto"/>
        <w:jc w:val="center"/>
      </w:pPr>
      <w:r w:rsidRPr="000A1603">
        <w:rPr>
          <w:noProof/>
          <w:lang w:eastAsia="ru-RU"/>
        </w:rPr>
        <w:lastRenderedPageBreak/>
        <w:drawing>
          <wp:inline distT="0" distB="0" distL="0" distR="0">
            <wp:extent cx="6415959" cy="8879305"/>
            <wp:effectExtent l="19050" t="0" r="3891" b="0"/>
            <wp:docPr id="104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6"/>
                    <a:srcRect/>
                    <a:stretch>
                      <a:fillRect/>
                    </a:stretch>
                  </pic:blipFill>
                  <pic:spPr bwMode="auto">
                    <a:xfrm>
                      <a:off x="0" y="0"/>
                      <a:ext cx="6415875" cy="8879188"/>
                    </a:xfrm>
                    <a:prstGeom prst="rect">
                      <a:avLst/>
                    </a:prstGeom>
                    <a:noFill/>
                    <a:ln w="9525">
                      <a:noFill/>
                      <a:miter lim="800000"/>
                      <a:headEnd/>
                      <a:tailEnd/>
                    </a:ln>
                  </pic:spPr>
                </pic:pic>
              </a:graphicData>
            </a:graphic>
          </wp:inline>
        </w:drawing>
      </w:r>
      <w:r w:rsidRPr="000A1603">
        <w:br w:type="page"/>
      </w:r>
    </w:p>
    <w:p w:rsidR="00727752" w:rsidRPr="00091FF8" w:rsidRDefault="00727752" w:rsidP="00727752">
      <w:pPr>
        <w:spacing w:line="360" w:lineRule="auto"/>
        <w:jc w:val="center"/>
        <w:rPr>
          <w:b/>
        </w:rPr>
      </w:pPr>
      <w:r w:rsidRPr="00091FF8">
        <w:rPr>
          <w:b/>
          <w:lang w:val="en-US"/>
        </w:rPr>
        <w:lastRenderedPageBreak/>
        <w:t>APPENDIX</w:t>
      </w:r>
      <w:r w:rsidRPr="00091FF8">
        <w:rPr>
          <w:b/>
        </w:rPr>
        <w:t xml:space="preserve"> </w:t>
      </w:r>
      <w:r w:rsidRPr="00091FF8">
        <w:rPr>
          <w:b/>
          <w:lang w:val="en-US"/>
        </w:rPr>
        <w:t>X</w:t>
      </w:r>
    </w:p>
    <w:p w:rsidR="00727752" w:rsidRPr="00091FF8" w:rsidRDefault="00727752" w:rsidP="00727752">
      <w:pPr>
        <w:spacing w:line="360" w:lineRule="auto"/>
        <w:jc w:val="center"/>
        <w:rPr>
          <w:b/>
        </w:rPr>
      </w:pPr>
    </w:p>
    <w:p w:rsidR="005A5201" w:rsidRPr="000A1603" w:rsidRDefault="00727752" w:rsidP="00727752">
      <w:pPr>
        <w:spacing w:line="360" w:lineRule="auto"/>
        <w:jc w:val="center"/>
        <w:rPr>
          <w:b/>
        </w:rPr>
      </w:pPr>
      <w:r w:rsidRPr="00091FF8">
        <w:rPr>
          <w:b/>
        </w:rPr>
        <w:t>Study guide, recommendations</w:t>
      </w:r>
    </w:p>
    <w:p w:rsidR="005A5201" w:rsidRPr="000A1603" w:rsidRDefault="005A5201" w:rsidP="005A5201">
      <w:pPr>
        <w:spacing w:line="360" w:lineRule="auto"/>
        <w:jc w:val="center"/>
      </w:pPr>
      <w:r w:rsidRPr="000A1603">
        <w:rPr>
          <w:noProof/>
          <w:lang w:eastAsia="ru-RU"/>
        </w:rPr>
        <w:drawing>
          <wp:inline distT="0" distB="0" distL="0" distR="0">
            <wp:extent cx="5705251" cy="8103476"/>
            <wp:effectExtent l="19050" t="0" r="0" b="0"/>
            <wp:docPr id="1047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srcRect/>
                    <a:stretch>
                      <a:fillRect/>
                    </a:stretch>
                  </pic:blipFill>
                  <pic:spPr bwMode="auto">
                    <a:xfrm>
                      <a:off x="0" y="0"/>
                      <a:ext cx="5714858" cy="8117122"/>
                    </a:xfrm>
                    <a:prstGeom prst="rect">
                      <a:avLst/>
                    </a:prstGeom>
                    <a:noFill/>
                    <a:ln w="9525">
                      <a:noFill/>
                      <a:miter lim="800000"/>
                      <a:headEnd/>
                      <a:tailEnd/>
                    </a:ln>
                  </pic:spPr>
                </pic:pic>
              </a:graphicData>
            </a:graphic>
          </wp:inline>
        </w:drawing>
      </w:r>
    </w:p>
    <w:p w:rsidR="005A5201" w:rsidRPr="000A1603" w:rsidRDefault="005A5201" w:rsidP="005A5201">
      <w:pPr>
        <w:spacing w:line="360" w:lineRule="auto"/>
        <w:jc w:val="center"/>
      </w:pPr>
      <w:r w:rsidRPr="00BD1365">
        <w:rPr>
          <w:noProof/>
          <w:lang w:eastAsia="ru-RU"/>
        </w:rPr>
        <w:lastRenderedPageBreak/>
        <w:drawing>
          <wp:inline distT="0" distB="0" distL="0" distR="0">
            <wp:extent cx="6113796" cy="8629650"/>
            <wp:effectExtent l="19050" t="0" r="1254" b="0"/>
            <wp:docPr id="10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a:srcRect/>
                    <a:stretch>
                      <a:fillRect/>
                    </a:stretch>
                  </pic:blipFill>
                  <pic:spPr bwMode="auto">
                    <a:xfrm>
                      <a:off x="0" y="0"/>
                      <a:ext cx="6117602" cy="8635022"/>
                    </a:xfrm>
                    <a:prstGeom prst="rect">
                      <a:avLst/>
                    </a:prstGeom>
                    <a:noFill/>
                    <a:ln w="9525">
                      <a:noFill/>
                      <a:miter lim="800000"/>
                      <a:headEnd/>
                      <a:tailEnd/>
                    </a:ln>
                  </pic:spPr>
                </pic:pic>
              </a:graphicData>
            </a:graphic>
          </wp:inline>
        </w:drawing>
      </w:r>
      <w:r w:rsidRPr="000A1603">
        <w:br w:type="page"/>
      </w:r>
    </w:p>
    <w:p w:rsidR="005A5201" w:rsidRPr="000A1603" w:rsidRDefault="005A5201" w:rsidP="005A5201">
      <w:pPr>
        <w:spacing w:line="360" w:lineRule="auto"/>
        <w:jc w:val="both"/>
      </w:pPr>
      <w:r w:rsidRPr="000A1603">
        <w:rPr>
          <w:noProof/>
          <w:lang w:eastAsia="ru-RU"/>
        </w:rPr>
        <w:lastRenderedPageBreak/>
        <w:drawing>
          <wp:inline distT="0" distB="0" distL="0" distR="0">
            <wp:extent cx="6225780" cy="8879305"/>
            <wp:effectExtent l="19050" t="0" r="3570" b="0"/>
            <wp:docPr id="104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9"/>
                    <a:srcRect/>
                    <a:stretch>
                      <a:fillRect/>
                    </a:stretch>
                  </pic:blipFill>
                  <pic:spPr bwMode="auto">
                    <a:xfrm>
                      <a:off x="0" y="0"/>
                      <a:ext cx="6232477" cy="8888856"/>
                    </a:xfrm>
                    <a:prstGeom prst="rect">
                      <a:avLst/>
                    </a:prstGeom>
                    <a:noFill/>
                    <a:ln w="9525">
                      <a:noFill/>
                      <a:miter lim="800000"/>
                      <a:headEnd/>
                      <a:tailEnd/>
                    </a:ln>
                  </pic:spPr>
                </pic:pic>
              </a:graphicData>
            </a:graphic>
          </wp:inline>
        </w:drawing>
      </w:r>
      <w:r w:rsidRPr="000A1603">
        <w:br w:type="page"/>
      </w:r>
    </w:p>
    <w:p w:rsidR="005A5201" w:rsidRPr="000A1603" w:rsidRDefault="005A5201" w:rsidP="005A5201">
      <w:pPr>
        <w:spacing w:line="360" w:lineRule="auto"/>
        <w:jc w:val="both"/>
      </w:pPr>
      <w:r w:rsidRPr="000A1603">
        <w:rPr>
          <w:noProof/>
          <w:lang w:eastAsia="ru-RU"/>
        </w:rPr>
        <w:lastRenderedPageBreak/>
        <w:drawing>
          <wp:inline distT="0" distB="0" distL="0" distR="0">
            <wp:extent cx="6327976" cy="8908425"/>
            <wp:effectExtent l="19050" t="0" r="0" b="0"/>
            <wp:docPr id="104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0"/>
                    <a:srcRect/>
                    <a:stretch>
                      <a:fillRect/>
                    </a:stretch>
                  </pic:blipFill>
                  <pic:spPr bwMode="auto">
                    <a:xfrm>
                      <a:off x="0" y="0"/>
                      <a:ext cx="6331370" cy="8913203"/>
                    </a:xfrm>
                    <a:prstGeom prst="rect">
                      <a:avLst/>
                    </a:prstGeom>
                    <a:noFill/>
                    <a:ln w="9525">
                      <a:noFill/>
                      <a:miter lim="800000"/>
                      <a:headEnd/>
                      <a:tailEnd/>
                    </a:ln>
                  </pic:spPr>
                </pic:pic>
              </a:graphicData>
            </a:graphic>
          </wp:inline>
        </w:drawing>
      </w:r>
      <w:r w:rsidRPr="000A1603">
        <w:br w:type="page"/>
      </w:r>
    </w:p>
    <w:p w:rsidR="005A5201" w:rsidRPr="000A1603" w:rsidRDefault="005A5201" w:rsidP="005A5201">
      <w:pPr>
        <w:spacing w:line="360" w:lineRule="auto"/>
        <w:jc w:val="both"/>
      </w:pPr>
      <w:r w:rsidRPr="000A1603">
        <w:rPr>
          <w:noProof/>
          <w:lang w:eastAsia="ru-RU"/>
        </w:rPr>
        <w:lastRenderedPageBreak/>
        <w:drawing>
          <wp:inline distT="0" distB="0" distL="0" distR="0">
            <wp:extent cx="6033229" cy="8446168"/>
            <wp:effectExtent l="19050" t="0" r="5621" b="0"/>
            <wp:docPr id="104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1"/>
                    <a:srcRect/>
                    <a:stretch>
                      <a:fillRect/>
                    </a:stretch>
                  </pic:blipFill>
                  <pic:spPr bwMode="auto">
                    <a:xfrm>
                      <a:off x="0" y="0"/>
                      <a:ext cx="6032930" cy="8445749"/>
                    </a:xfrm>
                    <a:prstGeom prst="rect">
                      <a:avLst/>
                    </a:prstGeom>
                    <a:noFill/>
                    <a:ln w="9525">
                      <a:noFill/>
                      <a:miter lim="800000"/>
                      <a:headEnd/>
                      <a:tailEnd/>
                    </a:ln>
                  </pic:spPr>
                </pic:pic>
              </a:graphicData>
            </a:graphic>
          </wp:inline>
        </w:drawing>
      </w:r>
      <w:r w:rsidRPr="000A1603">
        <w:br w:type="page"/>
      </w:r>
    </w:p>
    <w:p w:rsidR="005A5201" w:rsidRPr="000A1603" w:rsidRDefault="005A5201" w:rsidP="005A5201">
      <w:pPr>
        <w:spacing w:line="360" w:lineRule="auto"/>
        <w:jc w:val="both"/>
      </w:pPr>
      <w:r w:rsidRPr="000A1603">
        <w:rPr>
          <w:noProof/>
          <w:lang w:eastAsia="ru-RU"/>
        </w:rPr>
        <w:lastRenderedPageBreak/>
        <w:drawing>
          <wp:inline distT="0" distB="0" distL="0" distR="0">
            <wp:extent cx="6205116" cy="8686800"/>
            <wp:effectExtent l="19050" t="0" r="5184" b="0"/>
            <wp:docPr id="104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2"/>
                    <a:srcRect/>
                    <a:stretch>
                      <a:fillRect/>
                    </a:stretch>
                  </pic:blipFill>
                  <pic:spPr bwMode="auto">
                    <a:xfrm>
                      <a:off x="0" y="0"/>
                      <a:ext cx="6204808" cy="8686369"/>
                    </a:xfrm>
                    <a:prstGeom prst="rect">
                      <a:avLst/>
                    </a:prstGeom>
                    <a:noFill/>
                    <a:ln w="9525">
                      <a:noFill/>
                      <a:miter lim="800000"/>
                      <a:headEnd/>
                      <a:tailEnd/>
                    </a:ln>
                  </pic:spPr>
                </pic:pic>
              </a:graphicData>
            </a:graphic>
          </wp:inline>
        </w:drawing>
      </w:r>
      <w:r w:rsidRPr="000A1603">
        <w:br w:type="page"/>
      </w:r>
    </w:p>
    <w:p w:rsidR="005A5201" w:rsidRPr="000A1603" w:rsidRDefault="005A5201" w:rsidP="005A5201">
      <w:pPr>
        <w:spacing w:line="360" w:lineRule="auto"/>
        <w:jc w:val="center"/>
      </w:pPr>
      <w:r w:rsidRPr="000A1603">
        <w:rPr>
          <w:noProof/>
          <w:lang w:eastAsia="ru-RU"/>
        </w:rPr>
        <w:lastRenderedPageBreak/>
        <w:drawing>
          <wp:inline distT="0" distB="0" distL="0" distR="0">
            <wp:extent cx="5999619" cy="8446168"/>
            <wp:effectExtent l="19050" t="0" r="1131" b="0"/>
            <wp:docPr id="10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a:srcRect/>
                    <a:stretch>
                      <a:fillRect/>
                    </a:stretch>
                  </pic:blipFill>
                  <pic:spPr bwMode="auto">
                    <a:xfrm>
                      <a:off x="0" y="0"/>
                      <a:ext cx="5999321" cy="8445748"/>
                    </a:xfrm>
                    <a:prstGeom prst="rect">
                      <a:avLst/>
                    </a:prstGeom>
                    <a:noFill/>
                    <a:ln w="9525">
                      <a:noFill/>
                      <a:miter lim="800000"/>
                      <a:headEnd/>
                      <a:tailEnd/>
                    </a:ln>
                  </pic:spPr>
                </pic:pic>
              </a:graphicData>
            </a:graphic>
          </wp:inline>
        </w:drawing>
      </w:r>
      <w:r w:rsidRPr="000A1603">
        <w:br w:type="page"/>
      </w:r>
    </w:p>
    <w:p w:rsidR="005A5201" w:rsidRPr="000A1603" w:rsidRDefault="005A5201" w:rsidP="005A5201">
      <w:pPr>
        <w:spacing w:line="360" w:lineRule="auto"/>
        <w:jc w:val="center"/>
      </w:pPr>
      <w:r w:rsidRPr="000A1603">
        <w:rPr>
          <w:noProof/>
          <w:lang w:eastAsia="ru-RU"/>
        </w:rPr>
        <w:lastRenderedPageBreak/>
        <w:drawing>
          <wp:inline distT="0" distB="0" distL="0" distR="0">
            <wp:extent cx="5999619" cy="8446168"/>
            <wp:effectExtent l="19050" t="0" r="1131" b="0"/>
            <wp:docPr id="104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srcRect/>
                    <a:stretch>
                      <a:fillRect/>
                    </a:stretch>
                  </pic:blipFill>
                  <pic:spPr bwMode="auto">
                    <a:xfrm>
                      <a:off x="0" y="0"/>
                      <a:ext cx="5999321" cy="8445749"/>
                    </a:xfrm>
                    <a:prstGeom prst="rect">
                      <a:avLst/>
                    </a:prstGeom>
                    <a:noFill/>
                    <a:ln w="9525">
                      <a:noFill/>
                      <a:miter lim="800000"/>
                      <a:headEnd/>
                      <a:tailEnd/>
                    </a:ln>
                  </pic:spPr>
                </pic:pic>
              </a:graphicData>
            </a:graphic>
          </wp:inline>
        </w:drawing>
      </w:r>
      <w:r w:rsidRPr="000A1603">
        <w:br w:type="page"/>
      </w:r>
    </w:p>
    <w:p w:rsidR="005A5201" w:rsidRPr="000A1603" w:rsidRDefault="005A5201" w:rsidP="005A5201">
      <w:pPr>
        <w:spacing w:line="360" w:lineRule="auto"/>
        <w:jc w:val="center"/>
      </w:pPr>
      <w:r w:rsidRPr="000A1603">
        <w:rPr>
          <w:noProof/>
          <w:lang w:eastAsia="ru-RU"/>
        </w:rPr>
        <w:lastRenderedPageBreak/>
        <w:drawing>
          <wp:inline distT="0" distB="0" distL="0" distR="0">
            <wp:extent cx="6176798" cy="8434552"/>
            <wp:effectExtent l="19050" t="0" r="0" b="0"/>
            <wp:docPr id="10488" name="Рисунок 1" descr="E:\Мои документы\2020\БЮДЖЕТ\Заречное\Рекомендации\Готовые рекомендации\Обложка рекомендайий\Обл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документы\2020\БЮДЖЕТ\Заречное\Рекомендации\Готовые рекомендации\Обложка рекомендайий\Обложка.jpg"/>
                    <pic:cNvPicPr>
                      <a:picLocks noChangeAspect="1" noChangeArrowheads="1"/>
                    </pic:cNvPicPr>
                  </pic:nvPicPr>
                  <pic:blipFill>
                    <a:blip r:embed="rId335" cstate="print"/>
                    <a:srcRect b="-19"/>
                    <a:stretch>
                      <a:fillRect/>
                    </a:stretch>
                  </pic:blipFill>
                  <pic:spPr bwMode="auto">
                    <a:xfrm>
                      <a:off x="0" y="0"/>
                      <a:ext cx="6179527" cy="8440616"/>
                    </a:xfrm>
                    <a:prstGeom prst="rect">
                      <a:avLst/>
                    </a:prstGeom>
                    <a:noFill/>
                    <a:ln w="9525">
                      <a:noFill/>
                      <a:miter lim="800000"/>
                      <a:headEnd/>
                      <a:tailEnd/>
                    </a:ln>
                  </pic:spPr>
                </pic:pic>
              </a:graphicData>
            </a:graphic>
          </wp:inline>
        </w:drawing>
      </w:r>
      <w:r w:rsidRPr="000A1603">
        <w:br w:type="page"/>
      </w:r>
      <w:r w:rsidRPr="000A1603">
        <w:rPr>
          <w:noProof/>
          <w:lang w:eastAsia="ru-RU"/>
        </w:rPr>
        <w:lastRenderedPageBreak/>
        <w:drawing>
          <wp:inline distT="0" distB="0" distL="0" distR="0">
            <wp:extent cx="6010890" cy="8462035"/>
            <wp:effectExtent l="19050" t="0" r="8910" b="0"/>
            <wp:docPr id="104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6"/>
                    <a:srcRect/>
                    <a:stretch>
                      <a:fillRect/>
                    </a:stretch>
                  </pic:blipFill>
                  <pic:spPr bwMode="auto">
                    <a:xfrm>
                      <a:off x="0" y="0"/>
                      <a:ext cx="6010592" cy="8461615"/>
                    </a:xfrm>
                    <a:prstGeom prst="rect">
                      <a:avLst/>
                    </a:prstGeom>
                    <a:noFill/>
                    <a:ln w="9525">
                      <a:noFill/>
                      <a:miter lim="800000"/>
                      <a:headEnd/>
                      <a:tailEnd/>
                    </a:ln>
                  </pic:spPr>
                </pic:pic>
              </a:graphicData>
            </a:graphic>
          </wp:inline>
        </w:drawing>
      </w:r>
      <w:r w:rsidRPr="000A1603">
        <w:br w:type="page"/>
      </w:r>
    </w:p>
    <w:p w:rsidR="00727752" w:rsidRPr="00091FF8" w:rsidRDefault="00727752" w:rsidP="00727752">
      <w:pPr>
        <w:tabs>
          <w:tab w:val="left" w:pos="8222"/>
        </w:tabs>
        <w:spacing w:line="360" w:lineRule="auto"/>
        <w:jc w:val="center"/>
        <w:rPr>
          <w:b/>
          <w:lang w:val="en-US"/>
        </w:rPr>
      </w:pPr>
      <w:r w:rsidRPr="00091FF8">
        <w:rPr>
          <w:b/>
          <w:lang w:val="en-US"/>
        </w:rPr>
        <w:lastRenderedPageBreak/>
        <w:t>APPENDIX Y</w:t>
      </w:r>
    </w:p>
    <w:p w:rsidR="00727752" w:rsidRPr="00091FF8" w:rsidRDefault="00727752" w:rsidP="00727752">
      <w:pPr>
        <w:tabs>
          <w:tab w:val="left" w:pos="8222"/>
        </w:tabs>
        <w:spacing w:line="360" w:lineRule="auto"/>
        <w:jc w:val="center"/>
        <w:rPr>
          <w:b/>
          <w:lang w:val="en-US"/>
        </w:rPr>
      </w:pPr>
    </w:p>
    <w:p w:rsidR="00727752" w:rsidRPr="00091FF8" w:rsidRDefault="00727752" w:rsidP="00727752">
      <w:pPr>
        <w:spacing w:line="360" w:lineRule="auto"/>
        <w:ind w:firstLine="709"/>
        <w:jc w:val="center"/>
        <w:rPr>
          <w:b/>
          <w:lang w:val="en-US"/>
        </w:rPr>
      </w:pPr>
      <w:r w:rsidRPr="00091FF8">
        <w:rPr>
          <w:b/>
          <w:lang w:val="en-US"/>
        </w:rPr>
        <w:t>Purchase of equipment, technologies and computer facilities</w:t>
      </w:r>
    </w:p>
    <w:p w:rsidR="00727752" w:rsidRPr="00091FF8" w:rsidRDefault="00727752" w:rsidP="00727752">
      <w:pPr>
        <w:spacing w:line="360" w:lineRule="auto"/>
        <w:ind w:firstLine="709"/>
        <w:jc w:val="center"/>
        <w:rPr>
          <w:lang w:val="en-US"/>
        </w:rPr>
      </w:pPr>
    </w:p>
    <w:p w:rsidR="00727752" w:rsidRPr="00091FF8" w:rsidRDefault="00727752" w:rsidP="00727752">
      <w:pPr>
        <w:spacing w:line="360" w:lineRule="auto"/>
        <w:ind w:firstLine="709"/>
        <w:jc w:val="center"/>
        <w:rPr>
          <w:b/>
          <w:lang w:val="en-US"/>
        </w:rPr>
      </w:pPr>
      <w:r w:rsidRPr="00091FF8">
        <w:rPr>
          <w:b/>
          <w:lang w:val="en-US"/>
        </w:rPr>
        <w:t>2018</w:t>
      </w:r>
    </w:p>
    <w:p w:rsidR="00727752" w:rsidRPr="00091FF8" w:rsidRDefault="00727752" w:rsidP="00727752">
      <w:pPr>
        <w:spacing w:line="360" w:lineRule="auto"/>
        <w:ind w:firstLine="709"/>
        <w:jc w:val="both"/>
        <w:rPr>
          <w:lang w:val="en-US"/>
        </w:rPr>
      </w:pPr>
      <w:r w:rsidRPr="00091FF8">
        <w:rPr>
          <w:lang w:val="en-US"/>
        </w:rPr>
        <w:t>Sampler unit AgriSoilSampler – 1 unit</w:t>
      </w:r>
    </w:p>
    <w:p w:rsidR="00727752" w:rsidRPr="00091FF8" w:rsidRDefault="00727752" w:rsidP="00727752">
      <w:pPr>
        <w:spacing w:line="360" w:lineRule="auto"/>
        <w:ind w:firstLine="709"/>
        <w:jc w:val="both"/>
        <w:rPr>
          <w:lang w:val="en-US"/>
        </w:rPr>
      </w:pPr>
      <w:r w:rsidRPr="00091FF8">
        <w:rPr>
          <w:lang w:val="en-US"/>
        </w:rPr>
        <w:t>Expedition car Mitsubishi L200 (auto insurance, alarm, diesel fuel) – 1 unit</w:t>
      </w:r>
    </w:p>
    <w:p w:rsidR="00727752" w:rsidRPr="00091FF8" w:rsidRDefault="00727752" w:rsidP="00727752">
      <w:pPr>
        <w:spacing w:line="360" w:lineRule="auto"/>
        <w:ind w:firstLine="709"/>
        <w:jc w:val="both"/>
        <w:rPr>
          <w:lang w:val="en-US"/>
        </w:rPr>
      </w:pPr>
      <w:r w:rsidRPr="00091FF8">
        <w:rPr>
          <w:lang w:val="en-US"/>
        </w:rPr>
        <w:t>Bow-thruster TrimbleEz-Steer – 1 unit</w:t>
      </w:r>
    </w:p>
    <w:p w:rsidR="00727752" w:rsidRPr="00091FF8" w:rsidRDefault="00727752" w:rsidP="00727752">
      <w:pPr>
        <w:spacing w:line="360" w:lineRule="auto"/>
        <w:ind w:firstLine="709"/>
        <w:jc w:val="both"/>
        <w:rPr>
          <w:lang w:val="en-US"/>
        </w:rPr>
      </w:pPr>
      <w:r w:rsidRPr="00091FF8">
        <w:rPr>
          <w:lang w:val="en-US"/>
        </w:rPr>
        <w:t>Equipment set for Kjeldahl analysis based on AKV-20 – 1 unit</w:t>
      </w:r>
    </w:p>
    <w:p w:rsidR="00727752" w:rsidRPr="00091FF8" w:rsidRDefault="00727752" w:rsidP="00727752">
      <w:pPr>
        <w:spacing w:line="360" w:lineRule="auto"/>
        <w:ind w:firstLine="709"/>
        <w:jc w:val="both"/>
        <w:rPr>
          <w:lang w:val="en-US"/>
        </w:rPr>
      </w:pPr>
      <w:r w:rsidRPr="00091FF8">
        <w:rPr>
          <w:lang w:val="en-US"/>
        </w:rPr>
        <w:t>Pneumatic sorting machine VIM-1 – 1 unit</w:t>
      </w:r>
    </w:p>
    <w:p w:rsidR="00727752" w:rsidRPr="00091FF8" w:rsidRDefault="00727752" w:rsidP="00727752">
      <w:pPr>
        <w:spacing w:line="360" w:lineRule="auto"/>
        <w:ind w:firstLine="709"/>
        <w:jc w:val="both"/>
        <w:rPr>
          <w:lang w:val="en-US"/>
        </w:rPr>
      </w:pPr>
      <w:r w:rsidRPr="00091FF8">
        <w:rPr>
          <w:lang w:val="en-US"/>
        </w:rPr>
        <w:t>Mill for soil samples Vyuga M – 1 unit</w:t>
      </w:r>
    </w:p>
    <w:p w:rsidR="00727752" w:rsidRPr="00091FF8" w:rsidRDefault="00727752" w:rsidP="00727752">
      <w:pPr>
        <w:spacing w:line="360" w:lineRule="auto"/>
        <w:ind w:firstLine="709"/>
        <w:jc w:val="both"/>
        <w:rPr>
          <w:lang w:val="en-US"/>
        </w:rPr>
      </w:pPr>
      <w:r w:rsidRPr="00091FF8">
        <w:rPr>
          <w:lang w:val="en-US"/>
        </w:rPr>
        <w:t>Ultrabook (Intelcore i5, RAM 8 GB, video memory 2 GB, weight no more than 1.3 kg) – 2 units</w:t>
      </w:r>
    </w:p>
    <w:p w:rsidR="00727752" w:rsidRPr="00091FF8" w:rsidRDefault="00727752" w:rsidP="00727752">
      <w:pPr>
        <w:spacing w:line="360" w:lineRule="auto"/>
        <w:ind w:firstLine="709"/>
        <w:jc w:val="both"/>
        <w:rPr>
          <w:lang w:val="en-US"/>
        </w:rPr>
      </w:pPr>
      <w:r w:rsidRPr="00091FF8">
        <w:rPr>
          <w:lang w:val="en-US"/>
        </w:rPr>
        <w:t>Computer monitor (27-inch diagonal, matrix type PLS) – 1 unit</w:t>
      </w:r>
    </w:p>
    <w:p w:rsidR="00727752" w:rsidRPr="00091FF8" w:rsidRDefault="00727752" w:rsidP="00727752">
      <w:pPr>
        <w:spacing w:line="360" w:lineRule="auto"/>
        <w:ind w:firstLine="709"/>
        <w:jc w:val="both"/>
        <w:rPr>
          <w:lang w:val="en-US"/>
        </w:rPr>
      </w:pPr>
      <w:r w:rsidRPr="00091FF8">
        <w:rPr>
          <w:lang w:val="en-US"/>
        </w:rPr>
        <w:t>External hard drive (1000 GB, USB 3.0) – 2 units</w:t>
      </w:r>
    </w:p>
    <w:p w:rsidR="00727752" w:rsidRPr="00091FF8" w:rsidRDefault="00727752" w:rsidP="00727752">
      <w:pPr>
        <w:spacing w:line="360" w:lineRule="auto"/>
        <w:ind w:firstLine="709"/>
        <w:jc w:val="both"/>
        <w:rPr>
          <w:lang w:val="en-US"/>
        </w:rPr>
      </w:pPr>
      <w:r w:rsidRPr="00091FF8">
        <w:rPr>
          <w:lang w:val="en-US"/>
        </w:rPr>
        <w:t>Petrol trimmer (engine power – 2.5 kW) – 1 unit</w:t>
      </w:r>
    </w:p>
    <w:p w:rsidR="00727752" w:rsidRPr="00091FF8" w:rsidRDefault="00727752" w:rsidP="00727752">
      <w:pPr>
        <w:spacing w:line="360" w:lineRule="auto"/>
        <w:ind w:firstLine="709"/>
        <w:jc w:val="both"/>
        <w:rPr>
          <w:lang w:val="en-US"/>
        </w:rPr>
      </w:pPr>
      <w:r w:rsidRPr="00091FF8">
        <w:rPr>
          <w:lang w:val="en-US"/>
        </w:rPr>
        <w:t>Laptop bag – 2 units</w:t>
      </w:r>
    </w:p>
    <w:p w:rsidR="00727752" w:rsidRPr="00091FF8" w:rsidRDefault="00727752" w:rsidP="00727752">
      <w:pPr>
        <w:spacing w:line="360" w:lineRule="auto"/>
        <w:ind w:firstLine="709"/>
        <w:jc w:val="both"/>
        <w:rPr>
          <w:lang w:val="en-US"/>
        </w:rPr>
      </w:pPr>
      <w:r w:rsidRPr="00091FF8">
        <w:rPr>
          <w:lang w:val="en-US"/>
        </w:rPr>
        <w:t>Laptop bag – 1 unit</w:t>
      </w:r>
    </w:p>
    <w:p w:rsidR="00727752" w:rsidRPr="00091FF8" w:rsidRDefault="00727752" w:rsidP="00727752">
      <w:pPr>
        <w:spacing w:line="360" w:lineRule="auto"/>
        <w:ind w:firstLine="709"/>
        <w:jc w:val="both"/>
        <w:rPr>
          <w:lang w:val="en-US"/>
        </w:rPr>
      </w:pPr>
      <w:r w:rsidRPr="00091FF8">
        <w:rPr>
          <w:lang w:val="en-US"/>
        </w:rPr>
        <w:t>Soil drill AM-26– 2 units</w:t>
      </w:r>
    </w:p>
    <w:p w:rsidR="00727752" w:rsidRPr="00091FF8" w:rsidRDefault="00727752" w:rsidP="00727752">
      <w:pPr>
        <w:spacing w:line="360" w:lineRule="auto"/>
        <w:ind w:firstLine="709"/>
        <w:jc w:val="both"/>
        <w:rPr>
          <w:lang w:val="en-US"/>
        </w:rPr>
      </w:pPr>
      <w:r w:rsidRPr="00091FF8">
        <w:rPr>
          <w:lang w:val="en-US"/>
        </w:rPr>
        <w:t>Tablet Samsung Tab4 – 1 unit</w:t>
      </w:r>
    </w:p>
    <w:p w:rsidR="00727752" w:rsidRPr="00091FF8" w:rsidRDefault="00727752" w:rsidP="00727752">
      <w:pPr>
        <w:spacing w:line="360" w:lineRule="auto"/>
        <w:ind w:firstLine="709"/>
        <w:jc w:val="both"/>
        <w:rPr>
          <w:lang w:val="en-US"/>
        </w:rPr>
      </w:pPr>
    </w:p>
    <w:p w:rsidR="00727752" w:rsidRPr="00091FF8" w:rsidRDefault="00727752" w:rsidP="00727752">
      <w:pPr>
        <w:spacing w:line="360" w:lineRule="auto"/>
        <w:ind w:firstLine="709"/>
        <w:jc w:val="center"/>
        <w:rPr>
          <w:b/>
          <w:lang w:val="en-US"/>
        </w:rPr>
      </w:pPr>
      <w:r w:rsidRPr="00091FF8">
        <w:rPr>
          <w:b/>
          <w:lang w:val="en-US"/>
        </w:rPr>
        <w:t>2019</w:t>
      </w:r>
    </w:p>
    <w:p w:rsidR="00727752" w:rsidRPr="00091FF8" w:rsidRDefault="00727752" w:rsidP="00727752">
      <w:pPr>
        <w:spacing w:line="360" w:lineRule="auto"/>
        <w:ind w:firstLine="709"/>
        <w:jc w:val="both"/>
        <w:rPr>
          <w:lang w:val="en-US"/>
        </w:rPr>
      </w:pPr>
      <w:r w:rsidRPr="00091FF8">
        <w:rPr>
          <w:lang w:val="en-US"/>
        </w:rPr>
        <w:t>Agronavigator-ASUR-Batcher system – 2 units</w:t>
      </w:r>
    </w:p>
    <w:p w:rsidR="00727752" w:rsidRPr="00091FF8" w:rsidRDefault="00727752" w:rsidP="00727752">
      <w:pPr>
        <w:spacing w:line="360" w:lineRule="auto"/>
        <w:ind w:firstLine="709"/>
        <w:jc w:val="both"/>
        <w:rPr>
          <w:lang w:val="en-US"/>
        </w:rPr>
      </w:pPr>
      <w:r w:rsidRPr="00091FF8">
        <w:rPr>
          <w:lang w:val="en-US"/>
        </w:rPr>
        <w:t>Laboratory furniture – 12 units</w:t>
      </w:r>
    </w:p>
    <w:p w:rsidR="00727752" w:rsidRPr="00091FF8" w:rsidRDefault="00727752" w:rsidP="00727752">
      <w:pPr>
        <w:spacing w:line="360" w:lineRule="auto"/>
        <w:ind w:firstLine="709"/>
        <w:jc w:val="both"/>
        <w:rPr>
          <w:lang w:val="en-US"/>
        </w:rPr>
      </w:pPr>
      <w:r w:rsidRPr="00091FF8">
        <w:rPr>
          <w:lang w:val="en-US"/>
        </w:rPr>
        <w:t>Geoscan aerial photography system (with a 4S rechargeable battery and a multispectral camera based on Sony A6000) – 1 unit</w:t>
      </w:r>
    </w:p>
    <w:p w:rsidR="00727752" w:rsidRPr="00091FF8" w:rsidRDefault="00727752" w:rsidP="00727752">
      <w:pPr>
        <w:spacing w:line="360" w:lineRule="auto"/>
        <w:ind w:firstLine="709"/>
        <w:jc w:val="both"/>
        <w:rPr>
          <w:lang w:val="en-US"/>
        </w:rPr>
      </w:pPr>
      <w:r w:rsidRPr="00091FF8">
        <w:rPr>
          <w:lang w:val="en-US"/>
        </w:rPr>
        <w:t>Software (Sputnik Agro and Agisoft Metashape Professional Edition) for buyers of the Geoscan complex – 1 unit</w:t>
      </w:r>
    </w:p>
    <w:p w:rsidR="00727752" w:rsidRPr="00091FF8" w:rsidRDefault="00727752" w:rsidP="00727752">
      <w:pPr>
        <w:spacing w:line="360" w:lineRule="auto"/>
        <w:ind w:firstLine="709"/>
        <w:jc w:val="both"/>
        <w:rPr>
          <w:lang w:val="en-US"/>
        </w:rPr>
      </w:pPr>
      <w:r w:rsidRPr="00091FF8">
        <w:rPr>
          <w:lang w:val="en-US"/>
        </w:rPr>
        <w:t>Digital hardness tester S600 – 1 unit</w:t>
      </w:r>
    </w:p>
    <w:p w:rsidR="00727752" w:rsidRPr="00091FF8" w:rsidRDefault="00727752" w:rsidP="00727752">
      <w:pPr>
        <w:spacing w:line="360" w:lineRule="auto"/>
        <w:ind w:firstLine="709"/>
        <w:jc w:val="both"/>
        <w:rPr>
          <w:lang w:val="en-US"/>
        </w:rPr>
      </w:pPr>
      <w:r w:rsidRPr="00091FF8">
        <w:rPr>
          <w:lang w:val="en-US"/>
        </w:rPr>
        <w:t>A set of laboratory cabinets – 1 unit</w:t>
      </w:r>
    </w:p>
    <w:p w:rsidR="00727752" w:rsidRPr="00091FF8" w:rsidRDefault="00727752" w:rsidP="00727752">
      <w:pPr>
        <w:spacing w:line="360" w:lineRule="auto"/>
        <w:ind w:firstLine="709"/>
        <w:jc w:val="both"/>
        <w:rPr>
          <w:lang w:val="en-US"/>
        </w:rPr>
      </w:pPr>
      <w:r w:rsidRPr="00091FF8">
        <w:rPr>
          <w:lang w:val="en-US"/>
        </w:rPr>
        <w:t>Photometer "EXPERT-003" Set for soil analysis in accordance with GOST with verification – 1 unit.</w:t>
      </w:r>
    </w:p>
    <w:p w:rsidR="00727752" w:rsidRPr="00091FF8" w:rsidRDefault="00727752" w:rsidP="00727752">
      <w:pPr>
        <w:spacing w:line="360" w:lineRule="auto"/>
        <w:ind w:firstLine="709"/>
        <w:jc w:val="both"/>
        <w:rPr>
          <w:lang w:val="en-US"/>
        </w:rPr>
      </w:pPr>
      <w:r w:rsidRPr="00091FF8">
        <w:rPr>
          <w:lang w:val="en-US"/>
        </w:rPr>
        <w:t>Glass cabinet BIRYUSA 290 – 1 unit</w:t>
      </w:r>
    </w:p>
    <w:p w:rsidR="00727752" w:rsidRPr="00091FF8" w:rsidRDefault="00727752" w:rsidP="00727752">
      <w:pPr>
        <w:spacing w:line="360" w:lineRule="auto"/>
        <w:ind w:firstLine="709"/>
        <w:jc w:val="both"/>
        <w:rPr>
          <w:lang w:val="en-US"/>
        </w:rPr>
      </w:pPr>
      <w:r w:rsidRPr="00091FF8">
        <w:rPr>
          <w:lang w:val="en-US"/>
        </w:rPr>
        <w:t>Refrigerator BEKO RDSK 240M00W – 1 unit</w:t>
      </w:r>
    </w:p>
    <w:p w:rsidR="00727752" w:rsidRPr="00091FF8" w:rsidRDefault="00727752" w:rsidP="00727752">
      <w:pPr>
        <w:spacing w:line="360" w:lineRule="auto"/>
        <w:ind w:firstLine="709"/>
        <w:jc w:val="both"/>
        <w:rPr>
          <w:lang w:val="en-US"/>
        </w:rPr>
      </w:pPr>
      <w:r w:rsidRPr="00091FF8">
        <w:rPr>
          <w:lang w:val="en-US"/>
        </w:rPr>
        <w:t>Laboratory balance VLTE-210S – 1 unit</w:t>
      </w:r>
    </w:p>
    <w:p w:rsidR="00727752" w:rsidRPr="00091FF8" w:rsidRDefault="00727752" w:rsidP="00727752">
      <w:pPr>
        <w:spacing w:line="360" w:lineRule="auto"/>
        <w:ind w:firstLine="709"/>
        <w:jc w:val="both"/>
        <w:rPr>
          <w:lang w:val="en-US"/>
        </w:rPr>
      </w:pPr>
      <w:r w:rsidRPr="00091FF8">
        <w:rPr>
          <w:lang w:val="en-US"/>
        </w:rPr>
        <w:lastRenderedPageBreak/>
        <w:t>Multimedia Monoblock ACER Aspire C22-865 – 2 units</w:t>
      </w:r>
    </w:p>
    <w:p w:rsidR="00727752" w:rsidRPr="00091FF8" w:rsidRDefault="00727752" w:rsidP="00727752">
      <w:pPr>
        <w:spacing w:line="360" w:lineRule="auto"/>
        <w:ind w:firstLine="709"/>
        <w:jc w:val="both"/>
        <w:rPr>
          <w:lang w:val="en-US"/>
        </w:rPr>
      </w:pPr>
      <w:r w:rsidRPr="00091FF8">
        <w:rPr>
          <w:lang w:val="en-US"/>
        </w:rPr>
        <w:t>Laptop Lenovo/Ideapad 330-15IKB / 15.6" (with accessories: USB mouse, memory card, USB flash drive, surge protector) – 1 unit</w:t>
      </w:r>
    </w:p>
    <w:p w:rsidR="00727752" w:rsidRPr="00091FF8" w:rsidRDefault="00727752" w:rsidP="00727752">
      <w:pPr>
        <w:spacing w:line="360" w:lineRule="auto"/>
        <w:ind w:firstLine="709"/>
        <w:jc w:val="both"/>
        <w:rPr>
          <w:lang w:val="en-US"/>
        </w:rPr>
      </w:pPr>
      <w:r w:rsidRPr="00091FF8">
        <w:rPr>
          <w:lang w:val="en-US"/>
        </w:rPr>
        <w:t>Laboratory water bath STEGLER TB-6A – 1 unit</w:t>
      </w:r>
    </w:p>
    <w:p w:rsidR="00727752" w:rsidRPr="00091FF8" w:rsidRDefault="00727752" w:rsidP="00727752">
      <w:pPr>
        <w:spacing w:line="360" w:lineRule="auto"/>
        <w:ind w:firstLine="709"/>
        <w:jc w:val="both"/>
        <w:rPr>
          <w:lang w:val="en-US"/>
        </w:rPr>
      </w:pPr>
      <w:r w:rsidRPr="00091FF8">
        <w:rPr>
          <w:lang w:val="en-US"/>
        </w:rPr>
        <w:t>Orbital shaker SKO-300 – 1 unit</w:t>
      </w:r>
    </w:p>
    <w:p w:rsidR="00727752" w:rsidRPr="00091FF8" w:rsidRDefault="00727752" w:rsidP="00727752">
      <w:pPr>
        <w:spacing w:line="360" w:lineRule="auto"/>
        <w:ind w:firstLine="709"/>
        <w:jc w:val="both"/>
        <w:rPr>
          <w:lang w:val="en-US"/>
        </w:rPr>
      </w:pPr>
      <w:r w:rsidRPr="00091FF8">
        <w:rPr>
          <w:lang w:val="en-US"/>
        </w:rPr>
        <w:t>Digital anemometer Mastech MS6252A (in the register of Means of measuring of the RK) – 1 unit</w:t>
      </w:r>
    </w:p>
    <w:p w:rsidR="00727752" w:rsidRPr="00091FF8" w:rsidRDefault="00727752" w:rsidP="00727752">
      <w:pPr>
        <w:spacing w:line="360" w:lineRule="auto"/>
        <w:ind w:firstLine="709"/>
        <w:jc w:val="both"/>
        <w:rPr>
          <w:lang w:val="en-US"/>
        </w:rPr>
      </w:pPr>
      <w:r w:rsidRPr="00091FF8">
        <w:rPr>
          <w:lang w:val="en-US"/>
        </w:rPr>
        <w:t>Multi-parameter monitor COM-300 PH/EC/TDS/</w:t>
      </w:r>
      <w:r w:rsidRPr="00091FF8">
        <w:rPr>
          <w:vertAlign w:val="superscript"/>
          <w:lang w:val="en-US"/>
        </w:rPr>
        <w:t>0</w:t>
      </w:r>
      <w:r w:rsidRPr="00091FF8">
        <w:rPr>
          <w:lang w:val="en-US"/>
        </w:rPr>
        <w:t>C – 1 unit</w:t>
      </w:r>
    </w:p>
    <w:p w:rsidR="00727752" w:rsidRPr="00091FF8" w:rsidRDefault="00727752" w:rsidP="00727752">
      <w:pPr>
        <w:spacing w:line="360" w:lineRule="auto"/>
        <w:ind w:firstLine="709"/>
        <w:jc w:val="both"/>
        <w:rPr>
          <w:rFonts w:eastAsia="Calibri"/>
          <w:lang w:val="en-US"/>
        </w:rPr>
      </w:pPr>
    </w:p>
    <w:p w:rsidR="00727752" w:rsidRPr="00091FF8" w:rsidRDefault="00727752" w:rsidP="00727752">
      <w:pPr>
        <w:spacing w:line="360" w:lineRule="auto"/>
        <w:ind w:firstLine="709"/>
        <w:jc w:val="center"/>
        <w:rPr>
          <w:b/>
          <w:lang w:val="en-US"/>
        </w:rPr>
      </w:pPr>
      <w:r w:rsidRPr="00091FF8">
        <w:rPr>
          <w:b/>
          <w:lang w:val="en-US"/>
        </w:rPr>
        <w:t>2020</w:t>
      </w:r>
    </w:p>
    <w:p w:rsidR="00727752" w:rsidRPr="00091FF8" w:rsidRDefault="00727752" w:rsidP="00727752">
      <w:pPr>
        <w:spacing w:line="360" w:lineRule="auto"/>
        <w:ind w:firstLine="709"/>
        <w:jc w:val="both"/>
        <w:rPr>
          <w:rFonts w:eastAsia="Calibri"/>
          <w:lang w:val="en-US"/>
        </w:rPr>
      </w:pPr>
      <w:r w:rsidRPr="00091FF8">
        <w:rPr>
          <w:rFonts w:eastAsia="Calibri"/>
          <w:lang w:val="en-US"/>
        </w:rPr>
        <w:t>Sorting machine SMM-4 with sieves – 1 unit</w:t>
      </w:r>
    </w:p>
    <w:p w:rsidR="00727752" w:rsidRPr="00091FF8" w:rsidRDefault="00727752" w:rsidP="00727752">
      <w:pPr>
        <w:spacing w:line="360" w:lineRule="auto"/>
        <w:ind w:firstLine="709"/>
        <w:jc w:val="both"/>
        <w:rPr>
          <w:rFonts w:eastAsia="Calibri"/>
          <w:lang w:val="en-US"/>
        </w:rPr>
      </w:pPr>
      <w:r w:rsidRPr="00091FF8">
        <w:rPr>
          <w:rFonts w:eastAsia="Calibri"/>
          <w:lang w:val="en-US"/>
        </w:rPr>
        <w:t>Bottle-top dispenser 10-100 ml with verification, registration in the Republic of Kazakhstan – 2 units</w:t>
      </w:r>
    </w:p>
    <w:p w:rsidR="00727752" w:rsidRPr="00091FF8" w:rsidRDefault="00727752" w:rsidP="00727752">
      <w:pPr>
        <w:spacing w:line="360" w:lineRule="auto"/>
        <w:ind w:firstLine="709"/>
        <w:jc w:val="both"/>
        <w:rPr>
          <w:rFonts w:eastAsia="Calibri"/>
          <w:lang w:val="en-US"/>
        </w:rPr>
      </w:pPr>
      <w:r w:rsidRPr="00091FF8">
        <w:rPr>
          <w:rFonts w:eastAsia="Calibri"/>
          <w:lang w:val="en-US"/>
        </w:rPr>
        <w:t>Inverter – 1 unit</w:t>
      </w:r>
    </w:p>
    <w:p w:rsidR="00727752" w:rsidRPr="00091FF8" w:rsidRDefault="00727752" w:rsidP="00727752">
      <w:pPr>
        <w:spacing w:line="360" w:lineRule="auto"/>
        <w:ind w:firstLine="709"/>
        <w:jc w:val="both"/>
        <w:rPr>
          <w:rFonts w:eastAsia="Calibri"/>
          <w:lang w:val="en-US"/>
        </w:rPr>
      </w:pPr>
      <w:r w:rsidRPr="00091FF8">
        <w:rPr>
          <w:rFonts w:eastAsia="Calibri"/>
          <w:lang w:val="en-US"/>
        </w:rPr>
        <w:t>System unit for decoding UAV images (computer) – 1 unit</w:t>
      </w:r>
    </w:p>
    <w:p w:rsidR="00727752" w:rsidRPr="00091FF8" w:rsidRDefault="00727752" w:rsidP="00727752">
      <w:pPr>
        <w:spacing w:line="360" w:lineRule="auto"/>
        <w:ind w:firstLine="709"/>
        <w:jc w:val="both"/>
        <w:rPr>
          <w:rFonts w:eastAsia="Calibri"/>
          <w:lang w:val="en-US"/>
        </w:rPr>
      </w:pPr>
      <w:r w:rsidRPr="00091FF8">
        <w:rPr>
          <w:rFonts w:eastAsia="Calibri"/>
          <w:lang w:val="en-US"/>
        </w:rPr>
        <w:t>Yield mapping system for John Deere combines – 2 units</w:t>
      </w:r>
    </w:p>
    <w:p w:rsidR="00727752" w:rsidRPr="00091FF8" w:rsidRDefault="00727752" w:rsidP="00727752">
      <w:pPr>
        <w:spacing w:line="360" w:lineRule="auto"/>
        <w:ind w:firstLine="709"/>
        <w:jc w:val="both"/>
        <w:rPr>
          <w:rFonts w:eastAsia="Calibri"/>
          <w:lang w:val="en-US"/>
        </w:rPr>
      </w:pPr>
      <w:r w:rsidRPr="00091FF8">
        <w:rPr>
          <w:rFonts w:eastAsia="Calibri"/>
          <w:lang w:val="en-US"/>
        </w:rPr>
        <w:t>Seeder SKP-2.1A – 1 unit</w:t>
      </w:r>
    </w:p>
    <w:p w:rsidR="00727752" w:rsidRPr="00091FF8" w:rsidRDefault="00727752" w:rsidP="00727752">
      <w:pPr>
        <w:spacing w:line="360" w:lineRule="auto"/>
        <w:ind w:firstLine="709"/>
        <w:jc w:val="both"/>
        <w:rPr>
          <w:rFonts w:eastAsia="Calibri"/>
          <w:lang w:val="en-US"/>
        </w:rPr>
      </w:pPr>
      <w:r w:rsidRPr="00091FF8">
        <w:rPr>
          <w:rFonts w:eastAsia="Calibri"/>
          <w:lang w:val="en-US"/>
        </w:rPr>
        <w:t>Component parts for the SKP-2.1 seeder – 2 units</w:t>
      </w:r>
    </w:p>
    <w:p w:rsidR="00727752" w:rsidRPr="00091FF8" w:rsidRDefault="00727752" w:rsidP="00727752">
      <w:pPr>
        <w:spacing w:line="360" w:lineRule="auto"/>
        <w:ind w:firstLine="709"/>
        <w:jc w:val="both"/>
        <w:rPr>
          <w:rFonts w:eastAsia="Calibri"/>
          <w:lang w:val="en-US"/>
        </w:rPr>
      </w:pPr>
      <w:r w:rsidRPr="00091FF8">
        <w:rPr>
          <w:lang w:val="en-US"/>
        </w:rPr>
        <w:t>Mavic 2 zoom drone with accessories – 1 unit</w:t>
      </w:r>
    </w:p>
    <w:p w:rsidR="00727752" w:rsidRPr="00091FF8" w:rsidRDefault="00727752" w:rsidP="00727752">
      <w:pPr>
        <w:spacing w:line="360" w:lineRule="auto"/>
        <w:ind w:firstLine="709"/>
        <w:jc w:val="both"/>
        <w:rPr>
          <w:rFonts w:eastAsia="Calibri"/>
          <w:lang w:val="en-US"/>
        </w:rPr>
      </w:pPr>
      <w:r w:rsidRPr="00091FF8">
        <w:rPr>
          <w:rFonts w:eastAsia="Calibri"/>
          <w:lang w:val="en-US"/>
        </w:rPr>
        <w:t>Automatic soil sampler Wintex 1000S – 1 unit.</w:t>
      </w:r>
    </w:p>
    <w:p w:rsidR="00727752" w:rsidRPr="00091FF8" w:rsidRDefault="00727752" w:rsidP="00727752">
      <w:pPr>
        <w:spacing w:line="360" w:lineRule="auto"/>
        <w:ind w:firstLine="709"/>
        <w:jc w:val="both"/>
        <w:rPr>
          <w:lang w:val="en-US"/>
        </w:rPr>
      </w:pPr>
      <w:r w:rsidRPr="00091FF8">
        <w:rPr>
          <w:lang w:val="en-US"/>
        </w:rPr>
        <w:t>Compressor – 1 unit</w:t>
      </w:r>
    </w:p>
    <w:p w:rsidR="00727752" w:rsidRPr="00091FF8" w:rsidRDefault="00727752" w:rsidP="00727752">
      <w:pPr>
        <w:spacing w:line="360" w:lineRule="auto"/>
        <w:ind w:firstLine="709"/>
        <w:jc w:val="both"/>
        <w:rPr>
          <w:lang w:val="en-US"/>
        </w:rPr>
      </w:pPr>
      <w:r w:rsidRPr="00091FF8">
        <w:rPr>
          <w:lang w:val="en-US"/>
        </w:rPr>
        <w:t>Soil collector plate – 1 unit</w:t>
      </w:r>
    </w:p>
    <w:p w:rsidR="00727752" w:rsidRPr="00091FF8" w:rsidRDefault="00727752" w:rsidP="00727752">
      <w:pPr>
        <w:spacing w:line="360" w:lineRule="auto"/>
        <w:ind w:firstLine="709"/>
        <w:jc w:val="both"/>
        <w:rPr>
          <w:lang w:val="en-US"/>
        </w:rPr>
      </w:pPr>
      <w:r w:rsidRPr="00091FF8">
        <w:rPr>
          <w:lang w:val="en-US"/>
        </w:rPr>
        <w:t>System unit for processing satellite images – 1 unit</w:t>
      </w:r>
    </w:p>
    <w:p w:rsidR="00727752" w:rsidRPr="00091FF8" w:rsidRDefault="00727752" w:rsidP="00727752">
      <w:pPr>
        <w:spacing w:line="360" w:lineRule="auto"/>
        <w:ind w:firstLine="709"/>
        <w:jc w:val="both"/>
        <w:rPr>
          <w:lang w:val="en-US"/>
        </w:rPr>
      </w:pPr>
      <w:r w:rsidRPr="00091FF8">
        <w:rPr>
          <w:lang w:val="en-US"/>
        </w:rPr>
        <w:t>Color printer for printing pictures – 1 unit</w:t>
      </w:r>
    </w:p>
    <w:p w:rsidR="00727752" w:rsidRPr="00091FF8" w:rsidRDefault="00727752" w:rsidP="00727752">
      <w:pPr>
        <w:spacing w:line="360" w:lineRule="auto"/>
        <w:ind w:firstLine="709"/>
        <w:jc w:val="both"/>
        <w:rPr>
          <w:lang w:val="en-US"/>
        </w:rPr>
      </w:pPr>
      <w:r w:rsidRPr="00091FF8">
        <w:rPr>
          <w:lang w:val="en-US"/>
        </w:rPr>
        <w:t>Portable device GreenSeeker – 1 unit</w:t>
      </w:r>
    </w:p>
    <w:p w:rsidR="00727752" w:rsidRPr="00091FF8" w:rsidRDefault="00727752" w:rsidP="00727752">
      <w:pPr>
        <w:tabs>
          <w:tab w:val="left" w:pos="8222"/>
        </w:tabs>
        <w:spacing w:line="360" w:lineRule="auto"/>
        <w:jc w:val="center"/>
        <w:rPr>
          <w:lang w:val="en-US"/>
        </w:rPr>
      </w:pPr>
    </w:p>
    <w:p w:rsidR="00727752" w:rsidRPr="00091FF8" w:rsidRDefault="00727752" w:rsidP="00727752">
      <w:pPr>
        <w:spacing w:line="360" w:lineRule="auto"/>
        <w:ind w:firstLine="709"/>
        <w:jc w:val="both"/>
        <w:rPr>
          <w:b/>
          <w:lang w:val="en-US"/>
        </w:rPr>
      </w:pPr>
      <w:r w:rsidRPr="00091FF8">
        <w:rPr>
          <w:b/>
          <w:lang w:val="en-US"/>
        </w:rPr>
        <w:br w:type="page"/>
      </w:r>
    </w:p>
    <w:p w:rsidR="00727752" w:rsidRPr="00091FF8" w:rsidRDefault="00727752" w:rsidP="00727752">
      <w:pPr>
        <w:spacing w:line="360" w:lineRule="auto"/>
        <w:jc w:val="center"/>
        <w:rPr>
          <w:b/>
          <w:lang w:val="en-US"/>
        </w:rPr>
      </w:pPr>
      <w:r w:rsidRPr="00091FF8">
        <w:rPr>
          <w:b/>
          <w:lang w:val="en-US"/>
        </w:rPr>
        <w:lastRenderedPageBreak/>
        <w:t>APPENDIX Z</w:t>
      </w:r>
    </w:p>
    <w:p w:rsidR="00727752" w:rsidRPr="00091FF8" w:rsidRDefault="00727752" w:rsidP="00727752">
      <w:pPr>
        <w:spacing w:line="360" w:lineRule="auto"/>
        <w:jc w:val="center"/>
        <w:rPr>
          <w:b/>
          <w:lang w:val="en-US"/>
        </w:rPr>
      </w:pPr>
    </w:p>
    <w:p w:rsidR="005A5201" w:rsidRPr="00727752" w:rsidRDefault="00727752" w:rsidP="00727752">
      <w:pPr>
        <w:tabs>
          <w:tab w:val="left" w:pos="8222"/>
        </w:tabs>
        <w:spacing w:line="360" w:lineRule="auto"/>
        <w:jc w:val="center"/>
        <w:rPr>
          <w:b/>
          <w:lang w:val="en-US"/>
        </w:rPr>
      </w:pPr>
      <w:r w:rsidRPr="00091FF8">
        <w:rPr>
          <w:b/>
          <w:lang w:val="en-US"/>
        </w:rPr>
        <w:t>Copy of the protocol of the Academic Council of «AES «Zarechnoe» LLP</w:t>
      </w:r>
    </w:p>
    <w:p w:rsidR="005A5201" w:rsidRPr="000A1603" w:rsidRDefault="005A5201" w:rsidP="005A5201">
      <w:pPr>
        <w:spacing w:line="360" w:lineRule="auto"/>
        <w:jc w:val="both"/>
      </w:pPr>
      <w:r w:rsidRPr="000A1603">
        <w:rPr>
          <w:noProof/>
          <w:lang w:eastAsia="ru-RU"/>
        </w:rPr>
        <w:drawing>
          <wp:inline distT="0" distB="0" distL="0" distR="0">
            <wp:extent cx="6046241" cy="8153400"/>
            <wp:effectExtent l="19050" t="0" r="0" b="0"/>
            <wp:docPr id="10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a:srcRect/>
                    <a:stretch>
                      <a:fillRect/>
                    </a:stretch>
                  </pic:blipFill>
                  <pic:spPr bwMode="auto">
                    <a:xfrm>
                      <a:off x="0" y="0"/>
                      <a:ext cx="6050052" cy="8158539"/>
                    </a:xfrm>
                    <a:prstGeom prst="rect">
                      <a:avLst/>
                    </a:prstGeom>
                    <a:noFill/>
                    <a:ln w="9525">
                      <a:noFill/>
                      <a:miter lim="800000"/>
                      <a:headEnd/>
                      <a:tailEnd/>
                    </a:ln>
                  </pic:spPr>
                </pic:pic>
              </a:graphicData>
            </a:graphic>
          </wp:inline>
        </w:drawing>
      </w:r>
    </w:p>
    <w:p w:rsidR="005A5201" w:rsidRPr="000A1603" w:rsidRDefault="005A5201" w:rsidP="005A5201">
      <w:pPr>
        <w:spacing w:line="360" w:lineRule="auto"/>
        <w:jc w:val="both"/>
      </w:pPr>
      <w:r w:rsidRPr="000A1603">
        <w:br w:type="page"/>
      </w:r>
    </w:p>
    <w:p w:rsidR="005A5201" w:rsidRPr="000A1603" w:rsidRDefault="005A5201" w:rsidP="005A5201">
      <w:pPr>
        <w:spacing w:line="360" w:lineRule="auto"/>
        <w:jc w:val="both"/>
      </w:pPr>
      <w:r w:rsidRPr="000A1603">
        <w:rPr>
          <w:noProof/>
          <w:lang w:eastAsia="ru-RU"/>
        </w:rPr>
        <w:lastRenderedPageBreak/>
        <w:drawing>
          <wp:inline distT="0" distB="0" distL="0" distR="0">
            <wp:extent cx="6038850" cy="8523863"/>
            <wp:effectExtent l="19050" t="0" r="0" b="0"/>
            <wp:docPr id="104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a:srcRect/>
                    <a:stretch>
                      <a:fillRect/>
                    </a:stretch>
                  </pic:blipFill>
                  <pic:spPr bwMode="auto">
                    <a:xfrm>
                      <a:off x="0" y="0"/>
                      <a:ext cx="6038850" cy="8523863"/>
                    </a:xfrm>
                    <a:prstGeom prst="rect">
                      <a:avLst/>
                    </a:prstGeom>
                    <a:noFill/>
                    <a:ln w="9525">
                      <a:noFill/>
                      <a:miter lim="800000"/>
                      <a:headEnd/>
                      <a:tailEnd/>
                    </a:ln>
                  </pic:spPr>
                </pic:pic>
              </a:graphicData>
            </a:graphic>
          </wp:inline>
        </w:drawing>
      </w:r>
      <w:r w:rsidRPr="000A1603">
        <w:br w:type="page"/>
      </w:r>
    </w:p>
    <w:p w:rsidR="005A5201" w:rsidRDefault="005A5201" w:rsidP="005A5201">
      <w:pPr>
        <w:spacing w:line="360" w:lineRule="auto"/>
        <w:jc w:val="both"/>
      </w:pPr>
      <w:r w:rsidRPr="000A1603">
        <w:rPr>
          <w:noProof/>
          <w:lang w:eastAsia="ru-RU"/>
        </w:rPr>
        <w:lastRenderedPageBreak/>
        <w:drawing>
          <wp:inline distT="0" distB="0" distL="0" distR="0">
            <wp:extent cx="6153150" cy="8685198"/>
            <wp:effectExtent l="19050" t="0" r="0" b="0"/>
            <wp:docPr id="104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srcRect/>
                    <a:stretch>
                      <a:fillRect/>
                    </a:stretch>
                  </pic:blipFill>
                  <pic:spPr bwMode="auto">
                    <a:xfrm>
                      <a:off x="0" y="0"/>
                      <a:ext cx="6153150" cy="8685198"/>
                    </a:xfrm>
                    <a:prstGeom prst="rect">
                      <a:avLst/>
                    </a:prstGeom>
                    <a:noFill/>
                    <a:ln w="9525">
                      <a:noFill/>
                      <a:miter lim="800000"/>
                      <a:headEnd/>
                      <a:tailEnd/>
                    </a:ln>
                  </pic:spPr>
                </pic:pic>
              </a:graphicData>
            </a:graphic>
          </wp:inline>
        </w:drawing>
      </w:r>
    </w:p>
    <w:p w:rsidR="00E6227E" w:rsidRPr="00551BCE" w:rsidRDefault="00E6227E" w:rsidP="00F55314">
      <w:pPr>
        <w:spacing w:line="360" w:lineRule="auto"/>
        <w:ind w:firstLine="709"/>
        <w:jc w:val="both"/>
        <w:rPr>
          <w:lang w:eastAsia="ru-RU"/>
        </w:rPr>
      </w:pPr>
    </w:p>
    <w:sectPr w:rsidR="00E6227E" w:rsidRPr="00551BCE" w:rsidSect="00EF3FD9">
      <w:footerReference w:type="default" r:id="rId340"/>
      <w:pgSz w:w="11906" w:h="16838" w:code="9"/>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2693" w:rsidRDefault="00ED2693">
      <w:r>
        <w:separator/>
      </w:r>
    </w:p>
  </w:endnote>
  <w:endnote w:type="continuationSeparator" w:id="1">
    <w:p w:rsidR="00ED2693" w:rsidRDefault="00ED269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OpenSymbol">
    <w:charset w:val="00"/>
    <w:family w:val="auto"/>
    <w:pitch w:val="variable"/>
    <w:sig w:usb0="800000AF" w:usb1="1001ECEA"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ndara">
    <w:panose1 w:val="020E0502030303020204"/>
    <w:charset w:val="CC"/>
    <w:family w:val="swiss"/>
    <w:pitch w:val="variable"/>
    <w:sig w:usb0="A00002EF" w:usb1="4000A4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TimesNewRoman">
    <w:altName w:val="MS Mincho"/>
    <w:panose1 w:val="00000000000000000000"/>
    <w:charset w:val="80"/>
    <w:family w:val="auto"/>
    <w:notTrueType/>
    <w:pitch w:val="default"/>
    <w:sig w:usb0="00000003" w:usb1="08070000" w:usb2="00000010" w:usb3="00000000" w:csb0="00020001" w:csb1="00000000"/>
  </w:font>
  <w:font w:name="TimesNewRomanPSMT">
    <w:altName w:val="MS Mincho"/>
    <w:panose1 w:val="00000000000000000000"/>
    <w:charset w:val="80"/>
    <w:family w:val="auto"/>
    <w:notTrueType/>
    <w:pitch w:val="default"/>
    <w:sig w:usb0="00000201" w:usb1="08070000" w:usb2="00000010" w:usb3="00000000" w:csb0="00020004" w:csb1="00000000"/>
  </w:font>
  <w:font w:name="Times New Roman,Bold">
    <w:altName w:val="MS Gothic"/>
    <w:panose1 w:val="00000000000000000000"/>
    <w:charset w:val="80"/>
    <w:family w:val="auto"/>
    <w:notTrueType/>
    <w:pitch w:val="default"/>
    <w:sig w:usb0="00000201" w:usb1="08070000" w:usb2="00000010" w:usb3="00000000" w:csb0="00020004" w:csb1="00000000"/>
  </w:font>
  <w:font w:name="Arial Unicode MS">
    <w:panose1 w:val="020B0604020202020204"/>
    <w:charset w:val="80"/>
    <w:family w:val="swiss"/>
    <w:pitch w:val="variable"/>
    <w:sig w:usb0="F7FFAFFF" w:usb1="E9DFFFFF" w:usb2="0000003F" w:usb3="00000000" w:csb0="003F01FF" w:csb1="00000000"/>
  </w:font>
  <w:font w:name="WipoUniExt">
    <w:altName w:val="MS PMincho"/>
    <w:panose1 w:val="00000000000000000000"/>
    <w:charset w:val="80"/>
    <w:family w:val="auto"/>
    <w:notTrueType/>
    <w:pitch w:val="default"/>
    <w:sig w:usb0="00000000" w:usb1="08070000" w:usb2="00000010" w:usb3="00000000" w:csb0="00020000" w:csb1="00000000"/>
  </w:font>
  <w:font w:name="ArialUnicodeMS">
    <w:altName w:val="MS Mincho"/>
    <w:panose1 w:val="00000000000000000000"/>
    <w:charset w:val="80"/>
    <w:family w:val="auto"/>
    <w:notTrueType/>
    <w:pitch w:val="default"/>
    <w:sig w:usb0="00000001" w:usb1="08070000" w:usb2="00000010" w:usb3="00000000" w:csb0="00020000" w:csb1="00000000"/>
  </w:font>
  <w:font w:name="Monotype Corsiva">
    <w:panose1 w:val="03010101010201010101"/>
    <w:charset w:val="CC"/>
    <w:family w:val="script"/>
    <w:pitch w:val="variable"/>
    <w:sig w:usb0="00000287" w:usb1="00000000" w:usb2="00000000" w:usb3="00000000" w:csb0="0000009F" w:csb1="00000000"/>
  </w:font>
  <w:font w:name="TimesET">
    <w:altName w:val="MS Mincho"/>
    <w:panose1 w:val="00000000000000000000"/>
    <w:charset w:val="80"/>
    <w:family w:val="auto"/>
    <w:notTrueType/>
    <w:pitch w:val="default"/>
    <w:sig w:usb0="00000001" w:usb1="08070000" w:usb2="00000010" w:usb3="00000000" w:csb0="00020000" w:csb1="00000000"/>
  </w:font>
  <w:font w:name="SchoolBookC-Bol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34101409"/>
      <w:docPartObj>
        <w:docPartGallery w:val="Page Numbers (Bottom of Page)"/>
        <w:docPartUnique/>
      </w:docPartObj>
    </w:sdtPr>
    <w:sdtContent>
      <w:p w:rsidR="00242909" w:rsidRPr="00FD7689" w:rsidRDefault="00242909">
        <w:pPr>
          <w:pStyle w:val="aff1"/>
          <w:jc w:val="center"/>
        </w:pPr>
        <w:fldSimple w:instr=" PAGE   \* MERGEFORMAT ">
          <w:r w:rsidR="00ED15D2">
            <w:rPr>
              <w:noProof/>
            </w:rPr>
            <w:t>3</w:t>
          </w:r>
        </w:fldSimple>
      </w:p>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909" w:rsidRPr="00FD7689" w:rsidRDefault="00242909">
    <w:pPr>
      <w:pStyle w:val="aff1"/>
      <w:jc w:val="center"/>
    </w:pPr>
    <w:fldSimple w:instr=" PAGE   \* MERGEFORMAT ">
      <w:r w:rsidR="00ED15D2">
        <w:rPr>
          <w:noProof/>
        </w:rPr>
        <w:t>321</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909" w:rsidRDefault="00242909">
    <w:pPr>
      <w:pStyle w:val="aff1"/>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34101411"/>
      <w:docPartObj>
        <w:docPartGallery w:val="Page Numbers (Bottom of Page)"/>
        <w:docPartUnique/>
      </w:docPartObj>
    </w:sdtPr>
    <w:sdtContent>
      <w:p w:rsidR="00242909" w:rsidRDefault="00242909">
        <w:pPr>
          <w:pStyle w:val="aff1"/>
          <w:jc w:val="center"/>
        </w:pPr>
        <w:fldSimple w:instr="PAGE   \* MERGEFORMAT">
          <w:r w:rsidR="00164740">
            <w:rPr>
              <w:noProof/>
            </w:rPr>
            <w:t>62</w:t>
          </w:r>
        </w:fldSimple>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7032642"/>
      <w:docPartObj>
        <w:docPartGallery w:val="Page Numbers (Bottom of Page)"/>
        <w:docPartUnique/>
      </w:docPartObj>
    </w:sdtPr>
    <w:sdtContent>
      <w:p w:rsidR="00242909" w:rsidRDefault="00242909">
        <w:pPr>
          <w:pStyle w:val="aff1"/>
          <w:jc w:val="center"/>
        </w:pPr>
        <w:fldSimple w:instr=" PAGE   \* MERGEFORMAT ">
          <w:r w:rsidR="00164740">
            <w:rPr>
              <w:noProof/>
            </w:rPr>
            <w:t>67</w:t>
          </w:r>
        </w:fldSimple>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909" w:rsidRDefault="00242909" w:rsidP="00242909">
    <w:pPr>
      <w:pStyle w:val="aff1"/>
      <w:jc w:val="center"/>
    </w:pPr>
    <w:sdt>
      <w:sdtPr>
        <w:id w:val="387032643"/>
        <w:docPartObj>
          <w:docPartGallery w:val="Page Numbers (Bottom of Page)"/>
          <w:docPartUnique/>
        </w:docPartObj>
      </w:sdtPr>
      <w:sdtContent/>
    </w:sdt>
    <w:r w:rsidRPr="00BA2C5B">
      <w:t xml:space="preserve"> </w:t>
    </w:r>
    <w:sdt>
      <w:sdtPr>
        <w:id w:val="387032644"/>
        <w:docPartObj>
          <w:docPartGallery w:val="Page Numbers (Bottom of Page)"/>
          <w:docPartUnique/>
        </w:docPartObj>
      </w:sdtPr>
      <w:sdtContent>
        <w:fldSimple w:instr=" PAGE   \* MERGEFORMAT ">
          <w:r w:rsidR="00164740">
            <w:rPr>
              <w:noProof/>
            </w:rPr>
            <w:t>100</w:t>
          </w:r>
        </w:fldSimple>
      </w:sdtContent>
    </w:sdt>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7032645"/>
      <w:docPartObj>
        <w:docPartGallery w:val="Page Numbers (Bottom of Page)"/>
        <w:docPartUnique/>
      </w:docPartObj>
    </w:sdtPr>
    <w:sdtContent>
      <w:p w:rsidR="00242909" w:rsidRDefault="00242909">
        <w:pPr>
          <w:pStyle w:val="aff1"/>
          <w:jc w:val="center"/>
        </w:pPr>
        <w:fldSimple w:instr=" PAGE   \* MERGEFORMAT ">
          <w:r>
            <w:rPr>
              <w:noProof/>
            </w:rPr>
            <w:t>5</w:t>
          </w:r>
        </w:fldSimple>
      </w:p>
    </w:sdtContent>
  </w:sdt>
  <w:p w:rsidR="00242909" w:rsidRDefault="00242909">
    <w:pPr>
      <w:pStyle w:val="aff1"/>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909" w:rsidRPr="00FD7689" w:rsidRDefault="00242909">
    <w:pPr>
      <w:pStyle w:val="aff1"/>
      <w:jc w:val="center"/>
    </w:pPr>
    <w:fldSimple w:instr=" PAGE   \* MERGEFORMAT ">
      <w:r w:rsidR="00164740">
        <w:rPr>
          <w:noProof/>
        </w:rPr>
        <w:t>118</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909" w:rsidRDefault="00242909" w:rsidP="00242909">
    <w:pPr>
      <w:pStyle w:val="aff1"/>
      <w:framePr w:wrap="around" w:vAnchor="text" w:hAnchor="margin" w:xAlign="center" w:y="1"/>
      <w:jc w:val="center"/>
      <w:rPr>
        <w:rStyle w:val="af2"/>
      </w:rPr>
    </w:pPr>
    <w:r>
      <w:rPr>
        <w:rStyle w:val="af2"/>
      </w:rPr>
      <w:fldChar w:fldCharType="begin"/>
    </w:r>
    <w:r>
      <w:rPr>
        <w:rStyle w:val="af2"/>
      </w:rPr>
      <w:instrText xml:space="preserve">PAGE  </w:instrText>
    </w:r>
    <w:r>
      <w:rPr>
        <w:rStyle w:val="af2"/>
      </w:rPr>
      <w:fldChar w:fldCharType="separate"/>
    </w:r>
    <w:r w:rsidR="00164740">
      <w:rPr>
        <w:rStyle w:val="af2"/>
        <w:noProof/>
      </w:rPr>
      <w:t>120</w:t>
    </w:r>
    <w:r>
      <w:rPr>
        <w:rStyle w:val="af2"/>
      </w:rPr>
      <w:fldChar w:fldCharType="end"/>
    </w:r>
  </w:p>
  <w:p w:rsidR="00242909" w:rsidRDefault="00242909" w:rsidP="00242909">
    <w:pPr>
      <w:pStyle w:val="aff1"/>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2909" w:rsidRPr="00FD7689" w:rsidRDefault="00242909">
    <w:pPr>
      <w:pStyle w:val="aff1"/>
      <w:jc w:val="center"/>
    </w:pPr>
    <w:fldSimple w:instr=" PAGE   \* MERGEFORMAT ">
      <w:r w:rsidR="00ED15D2">
        <w:rPr>
          <w:noProof/>
        </w:rPr>
        <w:t>186</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2693" w:rsidRDefault="00ED2693">
      <w:r>
        <w:separator/>
      </w:r>
    </w:p>
  </w:footnote>
  <w:footnote w:type="continuationSeparator" w:id="1">
    <w:p w:rsidR="00ED2693" w:rsidRDefault="00ED269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numFmt w:val="bullet"/>
      <w:lvlText w:val="-"/>
      <w:lvlJc w:val="left"/>
      <w:pPr>
        <w:tabs>
          <w:tab w:val="num" w:pos="720"/>
        </w:tabs>
        <w:ind w:left="720" w:hanging="360"/>
      </w:pPr>
      <w:rPr>
        <w:rFonts w:ascii="Times New Roman" w:hAnsi="Times New Roman"/>
      </w:rPr>
    </w:lvl>
  </w:abstractNum>
  <w:abstractNum w:abstractNumId="1">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3"/>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multilevel"/>
    <w:tmpl w:val="00000004"/>
    <w:name w:val="WW8Num4"/>
    <w:lvl w:ilvl="0">
      <w:start w:val="3"/>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nsid w:val="00000005"/>
    <w:multiLevelType w:val="multilevel"/>
    <w:tmpl w:val="00000005"/>
    <w:name w:val="WW8Num5"/>
    <w:lvl w:ilvl="0">
      <w:start w:val="3"/>
      <w:numFmt w:val="decimal"/>
      <w:lvlText w:val="%1."/>
      <w:lvlJc w:val="left"/>
      <w:pPr>
        <w:tabs>
          <w:tab w:val="num" w:pos="720"/>
        </w:tabs>
        <w:ind w:left="720" w:hanging="360"/>
      </w:pPr>
    </w:lvl>
    <w:lvl w:ilvl="1">
      <w:start w:val="2"/>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0000006"/>
    <w:multiLevelType w:val="multilevel"/>
    <w:tmpl w:val="00000006"/>
    <w:name w:val="WW8Num6"/>
    <w:lvl w:ilvl="0">
      <w:start w:val="3"/>
      <w:numFmt w:val="decimal"/>
      <w:lvlText w:val="%1."/>
      <w:lvlJc w:val="left"/>
      <w:pPr>
        <w:tabs>
          <w:tab w:val="num" w:pos="720"/>
        </w:tabs>
        <w:ind w:left="720" w:hanging="360"/>
      </w:p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nsid w:val="00000007"/>
    <w:multiLevelType w:val="multilevel"/>
    <w:tmpl w:val="00000007"/>
    <w:name w:val="WW8Num7"/>
    <w:lvl w:ilvl="0">
      <w:start w:val="3"/>
      <w:numFmt w:val="decimal"/>
      <w:lvlText w:val="%1."/>
      <w:lvlJc w:val="left"/>
      <w:pPr>
        <w:tabs>
          <w:tab w:val="num" w:pos="720"/>
        </w:tabs>
        <w:ind w:left="720" w:hanging="360"/>
      </w:pPr>
    </w:lvl>
    <w:lvl w:ilvl="1">
      <w:start w:val="5"/>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6">
    <w:nsid w:val="00000008"/>
    <w:multiLevelType w:val="multilevel"/>
    <w:tmpl w:val="00000008"/>
    <w:name w:val="WW8Num8"/>
    <w:lvl w:ilvl="0">
      <w:start w:val="3"/>
      <w:numFmt w:val="decimal"/>
      <w:lvlText w:val="%1."/>
      <w:lvlJc w:val="left"/>
      <w:pPr>
        <w:tabs>
          <w:tab w:val="num" w:pos="720"/>
        </w:tabs>
        <w:ind w:left="720" w:hanging="360"/>
      </w:pPr>
    </w:lvl>
    <w:lvl w:ilvl="1">
      <w:start w:val="7"/>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7">
    <w:nsid w:val="00000009"/>
    <w:multiLevelType w:val="multilevel"/>
    <w:tmpl w:val="00000009"/>
    <w:name w:val="WW8Num9"/>
    <w:lvl w:ilvl="0">
      <w:start w:val="3"/>
      <w:numFmt w:val="decimal"/>
      <w:lvlText w:val="%1."/>
      <w:lvlJc w:val="left"/>
      <w:pPr>
        <w:tabs>
          <w:tab w:val="num" w:pos="720"/>
        </w:tabs>
        <w:ind w:left="720" w:hanging="360"/>
      </w:pPr>
    </w:lvl>
    <w:lvl w:ilvl="1">
      <w:start w:val="8"/>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8">
    <w:nsid w:val="0000000A"/>
    <w:multiLevelType w:val="singleLevel"/>
    <w:tmpl w:val="0000000A"/>
    <w:name w:val="WW8Num10"/>
    <w:lvl w:ilvl="0">
      <w:start w:val="1"/>
      <w:numFmt w:val="decimal"/>
      <w:lvlText w:val="%1."/>
      <w:lvlJc w:val="left"/>
      <w:pPr>
        <w:tabs>
          <w:tab w:val="num" w:pos="0"/>
        </w:tabs>
        <w:ind w:left="720" w:hanging="360"/>
      </w:pPr>
    </w:lvl>
  </w:abstractNum>
  <w:abstractNum w:abstractNumId="9">
    <w:nsid w:val="004E5E8B"/>
    <w:multiLevelType w:val="hybridMultilevel"/>
    <w:tmpl w:val="933CCA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0795605"/>
    <w:multiLevelType w:val="hybridMultilevel"/>
    <w:tmpl w:val="D65621A6"/>
    <w:lvl w:ilvl="0" w:tplc="63AE6F8E">
      <w:start w:val="1"/>
      <w:numFmt w:val="decimal"/>
      <w:pStyle w:val="a"/>
      <w:lvlText w:val="%1."/>
      <w:lvlJc w:val="left"/>
      <w:pPr>
        <w:ind w:left="142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00903784"/>
    <w:multiLevelType w:val="hybridMultilevel"/>
    <w:tmpl w:val="15D4AAB2"/>
    <w:lvl w:ilvl="0" w:tplc="479CA8DE">
      <w:start w:val="1"/>
      <w:numFmt w:val="decimal"/>
      <w:pStyle w:val="7"/>
      <w:lvlText w:val="7.%1"/>
      <w:lvlJc w:val="left"/>
      <w:pPr>
        <w:ind w:left="1077" w:hanging="360"/>
      </w:pPr>
      <w:rPr>
        <w:rFonts w:hint="default"/>
      </w:r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pStyle w:val="7"/>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12">
    <w:nsid w:val="058E46B7"/>
    <w:multiLevelType w:val="multilevel"/>
    <w:tmpl w:val="9EA4A7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i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7AF07B4"/>
    <w:multiLevelType w:val="hybridMultilevel"/>
    <w:tmpl w:val="08F88492"/>
    <w:lvl w:ilvl="0" w:tplc="4DBE07DA">
      <w:start w:val="1"/>
      <w:numFmt w:val="decimal"/>
      <w:pStyle w:val="a0"/>
      <w:lvlText w:val="%1)"/>
      <w:lvlJc w:val="left"/>
      <w:pPr>
        <w:ind w:left="1429"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08C06F13"/>
    <w:multiLevelType w:val="hybridMultilevel"/>
    <w:tmpl w:val="ED36E694"/>
    <w:lvl w:ilvl="0" w:tplc="B6C2C99C">
      <w:start w:val="1"/>
      <w:numFmt w:val="decimal"/>
      <w:pStyle w:val="3"/>
      <w:lvlText w:val="6.%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0A841161"/>
    <w:multiLevelType w:val="hybridMultilevel"/>
    <w:tmpl w:val="C2D63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CEB53AA"/>
    <w:multiLevelType w:val="hybridMultilevel"/>
    <w:tmpl w:val="EB48C8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nsid w:val="11906AB4"/>
    <w:multiLevelType w:val="hybridMultilevel"/>
    <w:tmpl w:val="8BCC885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nsid w:val="17F553A5"/>
    <w:multiLevelType w:val="hybridMultilevel"/>
    <w:tmpl w:val="CCCA0C90"/>
    <w:lvl w:ilvl="0" w:tplc="E97E13BA">
      <w:start w:val="1"/>
      <w:numFmt w:val="bullet"/>
      <w:pStyle w:val="a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B6402D7"/>
    <w:multiLevelType w:val="hybridMultilevel"/>
    <w:tmpl w:val="32705FE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nsid w:val="1E611D9F"/>
    <w:multiLevelType w:val="hybridMultilevel"/>
    <w:tmpl w:val="0D12EE52"/>
    <w:lvl w:ilvl="0" w:tplc="2000000F">
      <w:start w:val="1"/>
      <w:numFmt w:val="decimal"/>
      <w:lvlText w:val="%1."/>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1">
    <w:nsid w:val="1E734BA7"/>
    <w:multiLevelType w:val="hybridMultilevel"/>
    <w:tmpl w:val="A6CEA830"/>
    <w:lvl w:ilvl="0" w:tplc="6A6E8AC6">
      <w:start w:val="1"/>
      <w:numFmt w:val="decimal"/>
      <w:lvlText w:val="3.%1"/>
      <w:lvlJc w:val="left"/>
      <w:pPr>
        <w:ind w:left="1440" w:hanging="360"/>
      </w:pPr>
      <w:rPr>
        <w:rFonts w:hint="default"/>
      </w:rPr>
    </w:lvl>
    <w:lvl w:ilvl="1" w:tplc="BDE20C06">
      <w:start w:val="1"/>
      <w:numFmt w:val="decimal"/>
      <w:pStyle w:val="23"/>
      <w:lvlText w:val="2.%2"/>
      <w:lvlJc w:val="left"/>
      <w:pPr>
        <w:ind w:left="1440" w:hanging="360"/>
      </w:pPr>
      <w:rPr>
        <w:rFonts w:hint="default"/>
      </w:rPr>
    </w:lvl>
    <w:lvl w:ilvl="2" w:tplc="E4F6479C">
      <w:numFmt w:val="bullet"/>
      <w:lvlText w:val=""/>
      <w:lvlJc w:val="left"/>
      <w:pPr>
        <w:ind w:left="2340" w:hanging="360"/>
      </w:pPr>
      <w:rPr>
        <w:rFonts w:ascii="Wingdings" w:eastAsiaTheme="minorHAnsi" w:hAnsi="Wingdings" w:cs="Times New Roman" w:hint="default"/>
        <w:color w:val="auto"/>
      </w:rPr>
    </w:lvl>
    <w:lvl w:ilvl="3" w:tplc="FF16BBA6">
      <w:start w:val="1"/>
      <w:numFmt w:val="decimal"/>
      <w:lvlText w:val="%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40E5BE1"/>
    <w:multiLevelType w:val="hybridMultilevel"/>
    <w:tmpl w:val="6840C49A"/>
    <w:lvl w:ilvl="0" w:tplc="E934FD20">
      <w:numFmt w:val="bullet"/>
      <w:pStyle w:val="2"/>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713305C"/>
    <w:multiLevelType w:val="hybridMultilevel"/>
    <w:tmpl w:val="CD4206FA"/>
    <w:lvl w:ilvl="0" w:tplc="AACCD30E">
      <w:start w:val="1"/>
      <w:numFmt w:val="decimal"/>
      <w:pStyle w:val="a2"/>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nsid w:val="2D473616"/>
    <w:multiLevelType w:val="hybridMultilevel"/>
    <w:tmpl w:val="6B38E49C"/>
    <w:lvl w:ilvl="0" w:tplc="A5485EE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20A79F3"/>
    <w:multiLevelType w:val="hybridMultilevel"/>
    <w:tmpl w:val="45DC947A"/>
    <w:lvl w:ilvl="0" w:tplc="8B1E782A">
      <w:start w:val="1"/>
      <w:numFmt w:val="decimal"/>
      <w:pStyle w:val="a3"/>
      <w:lvlText w:val="Рисунок %1."/>
      <w:lvlJc w:val="left"/>
      <w:pPr>
        <w:ind w:left="1080" w:hanging="360"/>
      </w:pPr>
      <w:rPr>
        <w:rFonts w:hint="default"/>
      </w:rPr>
    </w:lvl>
    <w:lvl w:ilvl="1" w:tplc="04190003" w:tentative="1">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26">
    <w:nsid w:val="32356056"/>
    <w:multiLevelType w:val="hybridMultilevel"/>
    <w:tmpl w:val="FFD0529A"/>
    <w:lvl w:ilvl="0" w:tplc="04190001">
      <w:start w:val="1"/>
      <w:numFmt w:val="decimal"/>
      <w:pStyle w:val="30"/>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7">
    <w:nsid w:val="36B20696"/>
    <w:multiLevelType w:val="hybridMultilevel"/>
    <w:tmpl w:val="C2D63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73B043E"/>
    <w:multiLevelType w:val="hybridMultilevel"/>
    <w:tmpl w:val="3AECB888"/>
    <w:lvl w:ilvl="0" w:tplc="CCC4F136">
      <w:start w:val="1"/>
      <w:numFmt w:val="decimal"/>
      <w:pStyle w:val="a4"/>
      <w:lvlText w:val="Таблица %1"/>
      <w:lvlJc w:val="left"/>
      <w:pPr>
        <w:ind w:left="643" w:hanging="360"/>
      </w:pPr>
      <w:rPr>
        <w:rFonts w:hint="default"/>
        <w:sz w:val="28"/>
        <w:szCs w:val="28"/>
      </w:rPr>
    </w:lvl>
    <w:lvl w:ilvl="1" w:tplc="0419000F" w:tentative="1">
      <w:start w:val="1"/>
      <w:numFmt w:val="lowerLetter"/>
      <w:lvlText w:val="%2."/>
      <w:lvlJc w:val="left"/>
      <w:pPr>
        <w:ind w:left="1440" w:hanging="360"/>
      </w:pPr>
    </w:lvl>
    <w:lvl w:ilvl="2" w:tplc="4EF2EFD0"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9">
    <w:nsid w:val="380730AD"/>
    <w:multiLevelType w:val="hybridMultilevel"/>
    <w:tmpl w:val="FC90EEB2"/>
    <w:lvl w:ilvl="0" w:tplc="D94AA7F6">
      <w:start w:val="1"/>
      <w:numFmt w:val="decimal"/>
      <w:pStyle w:val="a5"/>
      <w:lvlText w:val="Рисунок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BA8491C"/>
    <w:multiLevelType w:val="multilevel"/>
    <w:tmpl w:val="13C85A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3C567D01"/>
    <w:multiLevelType w:val="hybridMultilevel"/>
    <w:tmpl w:val="D56E6758"/>
    <w:lvl w:ilvl="0" w:tplc="C2524C70">
      <w:start w:val="1"/>
      <w:numFmt w:val="bullet"/>
      <w:lvlText w:val=""/>
      <w:lvlJc w:val="left"/>
      <w:pPr>
        <w:ind w:left="1429" w:hanging="360"/>
      </w:pPr>
      <w:rPr>
        <w:rFonts w:ascii="Symbol" w:hAnsi="Symbol" w:hint="default"/>
      </w:rPr>
    </w:lvl>
    <w:lvl w:ilvl="1" w:tplc="C2524C70">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FAA1B1E"/>
    <w:multiLevelType w:val="hybridMultilevel"/>
    <w:tmpl w:val="EE8049AA"/>
    <w:lvl w:ilvl="0" w:tplc="C0DEBA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0F42075"/>
    <w:multiLevelType w:val="multilevel"/>
    <w:tmpl w:val="78FCFC52"/>
    <w:lvl w:ilvl="0">
      <w:start w:val="1"/>
      <w:numFmt w:val="upperRoman"/>
      <w:pStyle w:val="1"/>
      <w:lvlText w:val="%1."/>
      <w:lvlJc w:val="left"/>
      <w:pPr>
        <w:ind w:left="360" w:hanging="360"/>
      </w:pPr>
      <w:rPr>
        <w:rFonts w:hint="default"/>
      </w:rPr>
    </w:lvl>
    <w:lvl w:ilvl="1">
      <w:start w:val="1"/>
      <w:numFmt w:val="decimal"/>
      <w:pStyle w:val="20"/>
      <w:isLgl/>
      <w:lvlText w:val="%1.%2."/>
      <w:lvlJc w:val="left"/>
      <w:pPr>
        <w:ind w:left="792" w:hanging="432"/>
      </w:pPr>
      <w:rPr>
        <w:rFonts w:hint="default"/>
      </w:rPr>
    </w:lvl>
    <w:lvl w:ilvl="2">
      <w:start w:val="1"/>
      <w:numFmt w:val="decimal"/>
      <w:pStyle w:val="31"/>
      <w:isLgl/>
      <w:lvlText w:val="%1.%2.%3."/>
      <w:lvlJc w:val="left"/>
      <w:pPr>
        <w:ind w:left="1224" w:hanging="504"/>
      </w:pPr>
      <w:rPr>
        <w:rFonts w:hint="default"/>
      </w:rPr>
    </w:lvl>
    <w:lvl w:ilvl="3">
      <w:start w:val="1"/>
      <w:numFmt w:val="decimal"/>
      <w:pStyle w:val="4"/>
      <w:isLgl/>
      <w:lvlText w:val="%1.%2.%3.%4."/>
      <w:lvlJc w:val="left"/>
      <w:pPr>
        <w:ind w:left="1728" w:hanging="648"/>
      </w:pPr>
      <w:rPr>
        <w:rFonts w:hint="default"/>
      </w:rPr>
    </w:lvl>
    <w:lvl w:ilvl="4">
      <w:start w:val="1"/>
      <w:numFmt w:val="decimal"/>
      <w:pStyle w:val="5"/>
      <w:isLgl/>
      <w:lvlText w:val="%1.%2.%3.%4.%5."/>
      <w:lvlJc w:val="left"/>
      <w:pPr>
        <w:ind w:left="2232" w:hanging="792"/>
      </w:pPr>
      <w:rPr>
        <w:rFonts w:hint="default"/>
      </w:rPr>
    </w:lvl>
    <w:lvl w:ilvl="5">
      <w:start w:val="1"/>
      <w:numFmt w:val="decimal"/>
      <w:isLgl/>
      <w:lvlText w:val="%1.%2.%3.%4.%5.%6."/>
      <w:lvlJc w:val="left"/>
      <w:pPr>
        <w:ind w:left="2736" w:hanging="936"/>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744" w:hanging="1224"/>
      </w:pPr>
      <w:rPr>
        <w:rFonts w:hint="default"/>
      </w:rPr>
    </w:lvl>
    <w:lvl w:ilvl="8">
      <w:start w:val="1"/>
      <w:numFmt w:val="decimal"/>
      <w:isLgl/>
      <w:lvlText w:val="%1.%2.%3.%4.%5.%6.%7.%8.%9."/>
      <w:lvlJc w:val="left"/>
      <w:pPr>
        <w:ind w:left="4320" w:hanging="1440"/>
      </w:pPr>
      <w:rPr>
        <w:rFonts w:hint="default"/>
      </w:rPr>
    </w:lvl>
  </w:abstractNum>
  <w:abstractNum w:abstractNumId="34">
    <w:nsid w:val="42C5321F"/>
    <w:multiLevelType w:val="hybridMultilevel"/>
    <w:tmpl w:val="7FBA6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CAE7D25"/>
    <w:multiLevelType w:val="hybridMultilevel"/>
    <w:tmpl w:val="EE3ABE90"/>
    <w:lvl w:ilvl="0" w:tplc="E77298B6">
      <w:start w:val="100"/>
      <w:numFmt w:val="bullet"/>
      <w:pStyle w:val="10"/>
      <w:lvlText w:val="-"/>
      <w:lvlJc w:val="left"/>
      <w:pPr>
        <w:ind w:left="1429" w:hanging="360"/>
      </w:pPr>
      <w:rPr>
        <w:rFonts w:ascii="Times New Roman" w:hAnsi="Times New Roman" w:cs="Times New Roman" w:hint="default"/>
      </w:rPr>
    </w:lvl>
    <w:lvl w:ilvl="1" w:tplc="4378DAB0"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36">
    <w:nsid w:val="52E60086"/>
    <w:multiLevelType w:val="multilevel"/>
    <w:tmpl w:val="C16E4422"/>
    <w:lvl w:ilvl="0">
      <w:start w:val="2"/>
      <w:numFmt w:val="decimal"/>
      <w:pStyle w:val="11"/>
      <w:lvlText w:val="%1."/>
      <w:lvlJc w:val="left"/>
      <w:pPr>
        <w:ind w:left="360" w:hanging="360"/>
      </w:pPr>
      <w:rPr>
        <w:rFonts w:hint="default"/>
        <w:sz w:val="28"/>
      </w:rPr>
    </w:lvl>
    <w:lvl w:ilvl="1">
      <w:start w:val="1"/>
      <w:numFmt w:val="decimal"/>
      <w:lvlText w:val="1.%2"/>
      <w:lvlJc w:val="left"/>
      <w:pPr>
        <w:ind w:left="792" w:hanging="432"/>
      </w:pPr>
      <w:rPr>
        <w:b/>
        <w:bCs w:val="0"/>
        <w:i w:val="0"/>
        <w:iCs w:val="0"/>
        <w:caps w:val="0"/>
        <w:smallCaps w:val="0"/>
        <w:strike w:val="0"/>
        <w:dstrike w:val="0"/>
        <w:noProof w:val="0"/>
        <w:vanish w:val="0"/>
        <w:spacing w:val="0"/>
        <w:kern w:val="0"/>
        <w:position w:val="0"/>
        <w:u w:val="none"/>
        <w:vertAlign w:val="baseline"/>
        <w:em w:val="no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539C3C3E"/>
    <w:multiLevelType w:val="hybridMultilevel"/>
    <w:tmpl w:val="8F2CF66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8">
    <w:nsid w:val="58E91BB5"/>
    <w:multiLevelType w:val="hybridMultilevel"/>
    <w:tmpl w:val="4600E9B2"/>
    <w:lvl w:ilvl="0" w:tplc="C0DEBAEC">
      <w:start w:val="1"/>
      <w:numFmt w:val="bullet"/>
      <w:lvlText w:val=""/>
      <w:lvlJc w:val="left"/>
      <w:pPr>
        <w:ind w:left="78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BA476A0"/>
    <w:multiLevelType w:val="hybridMultilevel"/>
    <w:tmpl w:val="77EE826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0">
    <w:nsid w:val="5D3E6995"/>
    <w:multiLevelType w:val="hybridMultilevel"/>
    <w:tmpl w:val="0570EF90"/>
    <w:lvl w:ilvl="0" w:tplc="F0CA00F8">
      <w:start w:val="1"/>
      <w:numFmt w:val="decimal"/>
      <w:pStyle w:val="a6"/>
      <w:lvlText w:val="Таблица %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35D3253"/>
    <w:multiLevelType w:val="hybridMultilevel"/>
    <w:tmpl w:val="CF105384"/>
    <w:lvl w:ilvl="0" w:tplc="2C401214">
      <w:start w:val="1"/>
      <w:numFmt w:val="decimal"/>
      <w:pStyle w:val="a7"/>
      <w:lvlText w:val="Переменная %1."/>
      <w:lvlJc w:val="left"/>
      <w:pPr>
        <w:ind w:left="1429" w:hanging="360"/>
      </w:pPr>
      <w:rPr>
        <w:rFonts w:hint="default"/>
      </w:rPr>
    </w:lvl>
    <w:lvl w:ilvl="1" w:tplc="94C4A870">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nsid w:val="66F10570"/>
    <w:multiLevelType w:val="hybridMultilevel"/>
    <w:tmpl w:val="494401F0"/>
    <w:lvl w:ilvl="0" w:tplc="6610EC2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3">
    <w:nsid w:val="67270EB1"/>
    <w:multiLevelType w:val="hybridMultilevel"/>
    <w:tmpl w:val="BB0090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nsid w:val="6F2D7074"/>
    <w:multiLevelType w:val="hybridMultilevel"/>
    <w:tmpl w:val="C2445C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nsid w:val="728F1C12"/>
    <w:multiLevelType w:val="hybridMultilevel"/>
    <w:tmpl w:val="E4C2ACB8"/>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6">
    <w:nsid w:val="72A336CD"/>
    <w:multiLevelType w:val="multilevel"/>
    <w:tmpl w:val="97948060"/>
    <w:lvl w:ilvl="0">
      <w:start w:val="1"/>
      <w:numFmt w:val="decimal"/>
      <w:pStyle w:val="a8"/>
      <w:lvlText w:val="%1."/>
      <w:lvlJc w:val="left"/>
      <w:pPr>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nsid w:val="74773E9E"/>
    <w:multiLevelType w:val="hybridMultilevel"/>
    <w:tmpl w:val="058C22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8">
    <w:nsid w:val="74B64CFA"/>
    <w:multiLevelType w:val="hybridMultilevel"/>
    <w:tmpl w:val="9B221068"/>
    <w:lvl w:ilvl="0" w:tplc="1158D272">
      <w:start w:val="1"/>
      <w:numFmt w:val="decimal"/>
      <w:pStyle w:val="a9"/>
      <w:lvlText w:val="Рисунок %1"/>
      <w:lvlJc w:val="left"/>
      <w:pPr>
        <w:ind w:left="5889" w:hanging="360"/>
      </w:pPr>
      <w:rPr>
        <w:rFonts w:hint="default"/>
        <w:b/>
        <w:lang w:val="ru-RU"/>
      </w:rPr>
    </w:lvl>
    <w:lvl w:ilvl="1" w:tplc="B24A3364" w:tentative="1">
      <w:start w:val="1"/>
      <w:numFmt w:val="lowerLetter"/>
      <w:lvlText w:val="%2."/>
      <w:lvlJc w:val="left"/>
      <w:pPr>
        <w:ind w:left="1440" w:hanging="360"/>
      </w:pPr>
    </w:lvl>
    <w:lvl w:ilvl="2" w:tplc="DCC2BE74" w:tentative="1">
      <w:start w:val="1"/>
      <w:numFmt w:val="lowerRoman"/>
      <w:lvlText w:val="%3."/>
      <w:lvlJc w:val="right"/>
      <w:pPr>
        <w:ind w:left="2160" w:hanging="180"/>
      </w:pPr>
    </w:lvl>
    <w:lvl w:ilvl="3" w:tplc="EF96F9F8" w:tentative="1">
      <w:start w:val="1"/>
      <w:numFmt w:val="decimal"/>
      <w:lvlText w:val="%4."/>
      <w:lvlJc w:val="left"/>
      <w:pPr>
        <w:ind w:left="2880" w:hanging="360"/>
      </w:pPr>
    </w:lvl>
    <w:lvl w:ilvl="4" w:tplc="65EEC760" w:tentative="1">
      <w:start w:val="1"/>
      <w:numFmt w:val="lowerLetter"/>
      <w:lvlText w:val="%5."/>
      <w:lvlJc w:val="left"/>
      <w:pPr>
        <w:ind w:left="3600" w:hanging="360"/>
      </w:pPr>
    </w:lvl>
    <w:lvl w:ilvl="5" w:tplc="3962EA28" w:tentative="1">
      <w:start w:val="1"/>
      <w:numFmt w:val="lowerRoman"/>
      <w:lvlText w:val="%6."/>
      <w:lvlJc w:val="right"/>
      <w:pPr>
        <w:ind w:left="4320" w:hanging="180"/>
      </w:pPr>
    </w:lvl>
    <w:lvl w:ilvl="6" w:tplc="C60EC484" w:tentative="1">
      <w:start w:val="1"/>
      <w:numFmt w:val="decimal"/>
      <w:lvlText w:val="%7."/>
      <w:lvlJc w:val="left"/>
      <w:pPr>
        <w:ind w:left="5040" w:hanging="360"/>
      </w:pPr>
    </w:lvl>
    <w:lvl w:ilvl="7" w:tplc="88165C24" w:tentative="1">
      <w:start w:val="1"/>
      <w:numFmt w:val="lowerLetter"/>
      <w:lvlText w:val="%8."/>
      <w:lvlJc w:val="left"/>
      <w:pPr>
        <w:ind w:left="5760" w:hanging="360"/>
      </w:pPr>
    </w:lvl>
    <w:lvl w:ilvl="8" w:tplc="2E72468C" w:tentative="1">
      <w:start w:val="1"/>
      <w:numFmt w:val="lowerRoman"/>
      <w:lvlText w:val="%9."/>
      <w:lvlJc w:val="right"/>
      <w:pPr>
        <w:ind w:left="6480" w:hanging="180"/>
      </w:pPr>
    </w:lvl>
  </w:abstractNum>
  <w:abstractNum w:abstractNumId="49">
    <w:nsid w:val="7A1E1A50"/>
    <w:multiLevelType w:val="hybridMultilevel"/>
    <w:tmpl w:val="35821112"/>
    <w:lvl w:ilvl="0" w:tplc="E0060A3A">
      <w:start w:val="1"/>
      <w:numFmt w:val="bullet"/>
      <w:lvlText w:val=""/>
      <w:lvlJc w:val="left"/>
      <w:pPr>
        <w:ind w:left="1429" w:hanging="360"/>
      </w:pPr>
      <w:rPr>
        <w:rFonts w:ascii="Symbol" w:hAnsi="Symbol"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0">
    <w:nsid w:val="7AE04197"/>
    <w:multiLevelType w:val="hybridMultilevel"/>
    <w:tmpl w:val="65945D22"/>
    <w:lvl w:ilvl="0" w:tplc="5CEA0700">
      <w:start w:val="1"/>
      <w:numFmt w:val="decimal"/>
      <w:pStyle w:val="12"/>
      <w:lvlText w:val="Таблица %1 - "/>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C953ADA"/>
    <w:multiLevelType w:val="hybridMultilevel"/>
    <w:tmpl w:val="CE004D80"/>
    <w:lvl w:ilvl="0" w:tplc="B5CE485E">
      <w:start w:val="1"/>
      <w:numFmt w:val="decimal"/>
      <w:pStyle w:val="aa"/>
      <w:lvlText w:val="Рисунок %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0"/>
  </w:num>
  <w:num w:numId="2">
    <w:abstractNumId w:val="29"/>
  </w:num>
  <w:num w:numId="3">
    <w:abstractNumId w:val="33"/>
  </w:num>
  <w:num w:numId="4">
    <w:abstractNumId w:val="18"/>
  </w:num>
  <w:num w:numId="5">
    <w:abstractNumId w:val="36"/>
  </w:num>
  <w:num w:numId="6">
    <w:abstractNumId w:val="13"/>
  </w:num>
  <w:num w:numId="7">
    <w:abstractNumId w:val="22"/>
  </w:num>
  <w:num w:numId="8">
    <w:abstractNumId w:val="35"/>
  </w:num>
  <w:num w:numId="9">
    <w:abstractNumId w:val="10"/>
  </w:num>
  <w:num w:numId="10">
    <w:abstractNumId w:val="26"/>
  </w:num>
  <w:num w:numId="11">
    <w:abstractNumId w:val="21"/>
  </w:num>
  <w:num w:numId="12">
    <w:abstractNumId w:val="28"/>
  </w:num>
  <w:num w:numId="13">
    <w:abstractNumId w:val="48"/>
  </w:num>
  <w:num w:numId="14">
    <w:abstractNumId w:val="23"/>
  </w:num>
  <w:num w:numId="15">
    <w:abstractNumId w:val="25"/>
  </w:num>
  <w:num w:numId="16">
    <w:abstractNumId w:val="14"/>
  </w:num>
  <w:num w:numId="17">
    <w:abstractNumId w:val="11"/>
  </w:num>
  <w:num w:numId="18">
    <w:abstractNumId w:val="24"/>
  </w:num>
  <w:num w:numId="19">
    <w:abstractNumId w:val="31"/>
  </w:num>
  <w:num w:numId="20">
    <w:abstractNumId w:val="46"/>
  </w:num>
  <w:num w:numId="21">
    <w:abstractNumId w:val="51"/>
  </w:num>
  <w:num w:numId="22">
    <w:abstractNumId w:val="50"/>
  </w:num>
  <w:num w:numId="23">
    <w:abstractNumId w:val="41"/>
  </w:num>
  <w:num w:numId="24">
    <w:abstractNumId w:val="37"/>
  </w:num>
  <w:num w:numId="25">
    <w:abstractNumId w:val="44"/>
  </w:num>
  <w:num w:numId="26">
    <w:abstractNumId w:val="43"/>
  </w:num>
  <w:num w:numId="27">
    <w:abstractNumId w:val="47"/>
  </w:num>
  <w:num w:numId="28">
    <w:abstractNumId w:val="19"/>
  </w:num>
  <w:num w:numId="29">
    <w:abstractNumId w:val="17"/>
  </w:num>
  <w:num w:numId="30">
    <w:abstractNumId w:val="27"/>
  </w:num>
  <w:num w:numId="31">
    <w:abstractNumId w:val="48"/>
    <w:lvlOverride w:ilvl="0">
      <w:startOverride w:val="1"/>
    </w:lvlOverride>
  </w:num>
  <w:num w:numId="32">
    <w:abstractNumId w:val="32"/>
  </w:num>
  <w:num w:numId="33">
    <w:abstractNumId w:val="38"/>
  </w:num>
  <w:num w:numId="34">
    <w:abstractNumId w:val="39"/>
  </w:num>
  <w:num w:numId="35">
    <w:abstractNumId w:val="34"/>
  </w:num>
  <w:num w:numId="36">
    <w:abstractNumId w:val="15"/>
  </w:num>
  <w:num w:numId="37">
    <w:abstractNumId w:val="16"/>
  </w:num>
  <w:num w:numId="38">
    <w:abstractNumId w:val="42"/>
  </w:num>
  <w:num w:numId="39">
    <w:abstractNumId w:val="20"/>
  </w:num>
  <w:num w:numId="40">
    <w:abstractNumId w:val="49"/>
  </w:num>
  <w:num w:numId="41">
    <w:abstractNumId w:val="30"/>
  </w:num>
  <w:num w:numId="42">
    <w:abstractNumId w:val="12"/>
  </w:num>
  <w:num w:numId="43">
    <w:abstractNumId w:val="45"/>
  </w:num>
  <w:num w:numId="44">
    <w:abstractNumId w:val="9"/>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isplayBackgroundShape/>
  <w:hideSpellingErrors/>
  <w:stylePaneFormatFilter w:val="3F01"/>
  <w:defaultTabStop w:val="709"/>
  <w:autoHyphenation/>
  <w:hyphenationZone w:val="357"/>
  <w:drawingGridHorizontalSpacing w:val="120"/>
  <w:drawingGridVerticalSpacing w:val="0"/>
  <w:displayHorizontalDrawingGridEvery w:val="0"/>
  <w:displayVerticalDrawingGridEvery w:val="0"/>
  <w:characterSpacingControl w:val="doNotCompress"/>
  <w:hdrShapeDefaults>
    <o:shapedefaults v:ext="edit" spidmax="60418"/>
  </w:hdrShapeDefaults>
  <w:footnotePr>
    <w:footnote w:id="0"/>
    <w:footnote w:id="1"/>
  </w:footnotePr>
  <w:endnotePr>
    <w:endnote w:id="0"/>
    <w:endnote w:id="1"/>
  </w:endnotePr>
  <w:compat/>
  <w:rsids>
    <w:rsidRoot w:val="006C130C"/>
    <w:rsid w:val="00000534"/>
    <w:rsid w:val="00000A72"/>
    <w:rsid w:val="00000A88"/>
    <w:rsid w:val="00000C14"/>
    <w:rsid w:val="00000F40"/>
    <w:rsid w:val="00000F79"/>
    <w:rsid w:val="00001368"/>
    <w:rsid w:val="000016B4"/>
    <w:rsid w:val="00002009"/>
    <w:rsid w:val="00002D70"/>
    <w:rsid w:val="00003F47"/>
    <w:rsid w:val="00003FF4"/>
    <w:rsid w:val="0000439C"/>
    <w:rsid w:val="00004599"/>
    <w:rsid w:val="0000485F"/>
    <w:rsid w:val="00004876"/>
    <w:rsid w:val="0000542E"/>
    <w:rsid w:val="00005538"/>
    <w:rsid w:val="00005583"/>
    <w:rsid w:val="0000585B"/>
    <w:rsid w:val="00005939"/>
    <w:rsid w:val="0000596D"/>
    <w:rsid w:val="00005B7A"/>
    <w:rsid w:val="00006633"/>
    <w:rsid w:val="00006B6A"/>
    <w:rsid w:val="00007005"/>
    <w:rsid w:val="00007754"/>
    <w:rsid w:val="00007773"/>
    <w:rsid w:val="00007D50"/>
    <w:rsid w:val="000103E4"/>
    <w:rsid w:val="000103F4"/>
    <w:rsid w:val="00010D6C"/>
    <w:rsid w:val="00010DDC"/>
    <w:rsid w:val="0001117E"/>
    <w:rsid w:val="0001161B"/>
    <w:rsid w:val="00011DB2"/>
    <w:rsid w:val="00011E1D"/>
    <w:rsid w:val="00011EAA"/>
    <w:rsid w:val="00012199"/>
    <w:rsid w:val="000122B9"/>
    <w:rsid w:val="000126FE"/>
    <w:rsid w:val="00012ACE"/>
    <w:rsid w:val="00012D46"/>
    <w:rsid w:val="000134B7"/>
    <w:rsid w:val="00013B3A"/>
    <w:rsid w:val="00014513"/>
    <w:rsid w:val="00014C94"/>
    <w:rsid w:val="00014D4A"/>
    <w:rsid w:val="00014E65"/>
    <w:rsid w:val="000154A8"/>
    <w:rsid w:val="000162F4"/>
    <w:rsid w:val="00017CE5"/>
    <w:rsid w:val="000206EC"/>
    <w:rsid w:val="000207E3"/>
    <w:rsid w:val="00020885"/>
    <w:rsid w:val="00020B5B"/>
    <w:rsid w:val="00020B8C"/>
    <w:rsid w:val="00020EBD"/>
    <w:rsid w:val="00020F3D"/>
    <w:rsid w:val="0002107D"/>
    <w:rsid w:val="0002138A"/>
    <w:rsid w:val="0002188F"/>
    <w:rsid w:val="00021A58"/>
    <w:rsid w:val="00021AE9"/>
    <w:rsid w:val="00021E39"/>
    <w:rsid w:val="000222F8"/>
    <w:rsid w:val="00022673"/>
    <w:rsid w:val="00022678"/>
    <w:rsid w:val="000228F7"/>
    <w:rsid w:val="00022913"/>
    <w:rsid w:val="00022E8A"/>
    <w:rsid w:val="0002379F"/>
    <w:rsid w:val="00023D9D"/>
    <w:rsid w:val="000246D0"/>
    <w:rsid w:val="0002475B"/>
    <w:rsid w:val="00024DD3"/>
    <w:rsid w:val="0002520E"/>
    <w:rsid w:val="00025C99"/>
    <w:rsid w:val="000263E0"/>
    <w:rsid w:val="00026430"/>
    <w:rsid w:val="000264F4"/>
    <w:rsid w:val="00026550"/>
    <w:rsid w:val="00026807"/>
    <w:rsid w:val="00027278"/>
    <w:rsid w:val="0002730B"/>
    <w:rsid w:val="00030D12"/>
    <w:rsid w:val="00030DA5"/>
    <w:rsid w:val="000310E8"/>
    <w:rsid w:val="0003117E"/>
    <w:rsid w:val="00031353"/>
    <w:rsid w:val="00031B7B"/>
    <w:rsid w:val="0003228C"/>
    <w:rsid w:val="00032457"/>
    <w:rsid w:val="00032B09"/>
    <w:rsid w:val="00032B26"/>
    <w:rsid w:val="00032B2F"/>
    <w:rsid w:val="00032EC0"/>
    <w:rsid w:val="00034195"/>
    <w:rsid w:val="00034807"/>
    <w:rsid w:val="000356A2"/>
    <w:rsid w:val="00035C76"/>
    <w:rsid w:val="00036007"/>
    <w:rsid w:val="00036016"/>
    <w:rsid w:val="00036C63"/>
    <w:rsid w:val="000376E3"/>
    <w:rsid w:val="00040725"/>
    <w:rsid w:val="00040759"/>
    <w:rsid w:val="00041627"/>
    <w:rsid w:val="00041F6E"/>
    <w:rsid w:val="000428F4"/>
    <w:rsid w:val="00042CE9"/>
    <w:rsid w:val="00042F49"/>
    <w:rsid w:val="000438DA"/>
    <w:rsid w:val="00043B37"/>
    <w:rsid w:val="000440A1"/>
    <w:rsid w:val="0004495D"/>
    <w:rsid w:val="000449B7"/>
    <w:rsid w:val="0004538A"/>
    <w:rsid w:val="0004588A"/>
    <w:rsid w:val="00046552"/>
    <w:rsid w:val="00046620"/>
    <w:rsid w:val="00046C45"/>
    <w:rsid w:val="00046D62"/>
    <w:rsid w:val="0004714C"/>
    <w:rsid w:val="0004781A"/>
    <w:rsid w:val="00051E4C"/>
    <w:rsid w:val="00051EC0"/>
    <w:rsid w:val="00052DD7"/>
    <w:rsid w:val="0005339A"/>
    <w:rsid w:val="0005363C"/>
    <w:rsid w:val="00053E25"/>
    <w:rsid w:val="00053EAF"/>
    <w:rsid w:val="000546AD"/>
    <w:rsid w:val="000553C8"/>
    <w:rsid w:val="000558DA"/>
    <w:rsid w:val="00055C07"/>
    <w:rsid w:val="00055E16"/>
    <w:rsid w:val="0005609A"/>
    <w:rsid w:val="00056327"/>
    <w:rsid w:val="0005677C"/>
    <w:rsid w:val="00056E90"/>
    <w:rsid w:val="00057561"/>
    <w:rsid w:val="000601EA"/>
    <w:rsid w:val="000608E6"/>
    <w:rsid w:val="000609F8"/>
    <w:rsid w:val="00060E14"/>
    <w:rsid w:val="0006112A"/>
    <w:rsid w:val="00061611"/>
    <w:rsid w:val="0006188E"/>
    <w:rsid w:val="00061D0D"/>
    <w:rsid w:val="00061F95"/>
    <w:rsid w:val="0006219B"/>
    <w:rsid w:val="0006393C"/>
    <w:rsid w:val="0006469A"/>
    <w:rsid w:val="00064776"/>
    <w:rsid w:val="0006552F"/>
    <w:rsid w:val="000657EC"/>
    <w:rsid w:val="00065F6D"/>
    <w:rsid w:val="00066178"/>
    <w:rsid w:val="00066ABE"/>
    <w:rsid w:val="000678F3"/>
    <w:rsid w:val="00067C87"/>
    <w:rsid w:val="00067E17"/>
    <w:rsid w:val="00067E47"/>
    <w:rsid w:val="00067EFA"/>
    <w:rsid w:val="00067F1B"/>
    <w:rsid w:val="0007096D"/>
    <w:rsid w:val="000714C7"/>
    <w:rsid w:val="000718CA"/>
    <w:rsid w:val="000736B4"/>
    <w:rsid w:val="00073E48"/>
    <w:rsid w:val="00074378"/>
    <w:rsid w:val="00074A2B"/>
    <w:rsid w:val="00075828"/>
    <w:rsid w:val="00075C21"/>
    <w:rsid w:val="0007646F"/>
    <w:rsid w:val="00077188"/>
    <w:rsid w:val="000777A9"/>
    <w:rsid w:val="00077D40"/>
    <w:rsid w:val="00077F2B"/>
    <w:rsid w:val="000809A1"/>
    <w:rsid w:val="00080F61"/>
    <w:rsid w:val="00082590"/>
    <w:rsid w:val="0008266E"/>
    <w:rsid w:val="0008290B"/>
    <w:rsid w:val="0008305E"/>
    <w:rsid w:val="000832CB"/>
    <w:rsid w:val="00083B51"/>
    <w:rsid w:val="00083D9E"/>
    <w:rsid w:val="00083FCA"/>
    <w:rsid w:val="0008471B"/>
    <w:rsid w:val="00084E5B"/>
    <w:rsid w:val="00084F38"/>
    <w:rsid w:val="000862A3"/>
    <w:rsid w:val="000865CE"/>
    <w:rsid w:val="00086608"/>
    <w:rsid w:val="00086BAB"/>
    <w:rsid w:val="00087EC0"/>
    <w:rsid w:val="000900EE"/>
    <w:rsid w:val="0009052B"/>
    <w:rsid w:val="00090C30"/>
    <w:rsid w:val="00090CF3"/>
    <w:rsid w:val="00090D8B"/>
    <w:rsid w:val="000918A7"/>
    <w:rsid w:val="00091B2D"/>
    <w:rsid w:val="00092CDC"/>
    <w:rsid w:val="00092DD9"/>
    <w:rsid w:val="0009302C"/>
    <w:rsid w:val="00094431"/>
    <w:rsid w:val="00094A40"/>
    <w:rsid w:val="00095716"/>
    <w:rsid w:val="00095722"/>
    <w:rsid w:val="00095AF4"/>
    <w:rsid w:val="000961D7"/>
    <w:rsid w:val="00096418"/>
    <w:rsid w:val="00097CB5"/>
    <w:rsid w:val="000A0132"/>
    <w:rsid w:val="000A0BDA"/>
    <w:rsid w:val="000A117F"/>
    <w:rsid w:val="000A1221"/>
    <w:rsid w:val="000A1686"/>
    <w:rsid w:val="000A1C3D"/>
    <w:rsid w:val="000A1C9D"/>
    <w:rsid w:val="000A215C"/>
    <w:rsid w:val="000A29D5"/>
    <w:rsid w:val="000A2C1A"/>
    <w:rsid w:val="000A2EC3"/>
    <w:rsid w:val="000A34AF"/>
    <w:rsid w:val="000A3AAC"/>
    <w:rsid w:val="000A3D26"/>
    <w:rsid w:val="000A485D"/>
    <w:rsid w:val="000A4BD2"/>
    <w:rsid w:val="000A4D09"/>
    <w:rsid w:val="000A50DE"/>
    <w:rsid w:val="000A5AA8"/>
    <w:rsid w:val="000A5B85"/>
    <w:rsid w:val="000A5BC0"/>
    <w:rsid w:val="000A5DE2"/>
    <w:rsid w:val="000A603D"/>
    <w:rsid w:val="000A65FF"/>
    <w:rsid w:val="000A7367"/>
    <w:rsid w:val="000A7681"/>
    <w:rsid w:val="000A7FBA"/>
    <w:rsid w:val="000B062C"/>
    <w:rsid w:val="000B09A7"/>
    <w:rsid w:val="000B0C34"/>
    <w:rsid w:val="000B14C1"/>
    <w:rsid w:val="000B1631"/>
    <w:rsid w:val="000B1E97"/>
    <w:rsid w:val="000B2AF2"/>
    <w:rsid w:val="000B30CC"/>
    <w:rsid w:val="000B37BF"/>
    <w:rsid w:val="000B3EA6"/>
    <w:rsid w:val="000B4424"/>
    <w:rsid w:val="000B4A8E"/>
    <w:rsid w:val="000B4EB6"/>
    <w:rsid w:val="000B5619"/>
    <w:rsid w:val="000B5643"/>
    <w:rsid w:val="000B577E"/>
    <w:rsid w:val="000B5869"/>
    <w:rsid w:val="000B5935"/>
    <w:rsid w:val="000B65E8"/>
    <w:rsid w:val="000B6819"/>
    <w:rsid w:val="000B6D94"/>
    <w:rsid w:val="000B6E69"/>
    <w:rsid w:val="000B6F1D"/>
    <w:rsid w:val="000B764A"/>
    <w:rsid w:val="000C04A6"/>
    <w:rsid w:val="000C1365"/>
    <w:rsid w:val="000C141A"/>
    <w:rsid w:val="000C15DC"/>
    <w:rsid w:val="000C216B"/>
    <w:rsid w:val="000C2239"/>
    <w:rsid w:val="000C223F"/>
    <w:rsid w:val="000C23C9"/>
    <w:rsid w:val="000C26D1"/>
    <w:rsid w:val="000C2BC4"/>
    <w:rsid w:val="000C3158"/>
    <w:rsid w:val="000C38CB"/>
    <w:rsid w:val="000C3D66"/>
    <w:rsid w:val="000C403F"/>
    <w:rsid w:val="000C419F"/>
    <w:rsid w:val="000C437C"/>
    <w:rsid w:val="000C5492"/>
    <w:rsid w:val="000C5642"/>
    <w:rsid w:val="000C5A07"/>
    <w:rsid w:val="000C5BAD"/>
    <w:rsid w:val="000C65DC"/>
    <w:rsid w:val="000C6FBF"/>
    <w:rsid w:val="000C725D"/>
    <w:rsid w:val="000C72EE"/>
    <w:rsid w:val="000C7A6D"/>
    <w:rsid w:val="000C7C15"/>
    <w:rsid w:val="000C7E5D"/>
    <w:rsid w:val="000D0762"/>
    <w:rsid w:val="000D0850"/>
    <w:rsid w:val="000D0A06"/>
    <w:rsid w:val="000D0A67"/>
    <w:rsid w:val="000D0C99"/>
    <w:rsid w:val="000D11A0"/>
    <w:rsid w:val="000D14DA"/>
    <w:rsid w:val="000D165E"/>
    <w:rsid w:val="000D2F34"/>
    <w:rsid w:val="000D33AC"/>
    <w:rsid w:val="000D36DD"/>
    <w:rsid w:val="000D44BE"/>
    <w:rsid w:val="000D44C8"/>
    <w:rsid w:val="000D4544"/>
    <w:rsid w:val="000D5160"/>
    <w:rsid w:val="000D5867"/>
    <w:rsid w:val="000D5920"/>
    <w:rsid w:val="000D5FCF"/>
    <w:rsid w:val="000D6539"/>
    <w:rsid w:val="000D670F"/>
    <w:rsid w:val="000D6738"/>
    <w:rsid w:val="000D697E"/>
    <w:rsid w:val="000D6D1C"/>
    <w:rsid w:val="000D7718"/>
    <w:rsid w:val="000E0ABB"/>
    <w:rsid w:val="000E1BF9"/>
    <w:rsid w:val="000E1D13"/>
    <w:rsid w:val="000E2695"/>
    <w:rsid w:val="000E2CCA"/>
    <w:rsid w:val="000E3DB5"/>
    <w:rsid w:val="000E41B7"/>
    <w:rsid w:val="000E44CC"/>
    <w:rsid w:val="000E4A87"/>
    <w:rsid w:val="000E5434"/>
    <w:rsid w:val="000E5559"/>
    <w:rsid w:val="000E583F"/>
    <w:rsid w:val="000E6530"/>
    <w:rsid w:val="000E67ED"/>
    <w:rsid w:val="000E6CD8"/>
    <w:rsid w:val="000E7742"/>
    <w:rsid w:val="000F03FB"/>
    <w:rsid w:val="000F0411"/>
    <w:rsid w:val="000F057F"/>
    <w:rsid w:val="000F0AA7"/>
    <w:rsid w:val="000F0B26"/>
    <w:rsid w:val="000F0F16"/>
    <w:rsid w:val="000F0FD1"/>
    <w:rsid w:val="000F1764"/>
    <w:rsid w:val="000F1C4A"/>
    <w:rsid w:val="000F25CF"/>
    <w:rsid w:val="000F25E1"/>
    <w:rsid w:val="000F2E5B"/>
    <w:rsid w:val="000F33A6"/>
    <w:rsid w:val="000F3A9E"/>
    <w:rsid w:val="000F4333"/>
    <w:rsid w:val="000F4698"/>
    <w:rsid w:val="000F49B6"/>
    <w:rsid w:val="000F49DB"/>
    <w:rsid w:val="000F5684"/>
    <w:rsid w:val="000F5829"/>
    <w:rsid w:val="000F5CFD"/>
    <w:rsid w:val="000F5D33"/>
    <w:rsid w:val="000F5E4D"/>
    <w:rsid w:val="000F71A9"/>
    <w:rsid w:val="001008A9"/>
    <w:rsid w:val="00100C6C"/>
    <w:rsid w:val="001019E9"/>
    <w:rsid w:val="001021C9"/>
    <w:rsid w:val="001026B3"/>
    <w:rsid w:val="00102E67"/>
    <w:rsid w:val="00103247"/>
    <w:rsid w:val="00103F9D"/>
    <w:rsid w:val="00104F5E"/>
    <w:rsid w:val="00105288"/>
    <w:rsid w:val="0010538F"/>
    <w:rsid w:val="00105E2E"/>
    <w:rsid w:val="00106231"/>
    <w:rsid w:val="0010782E"/>
    <w:rsid w:val="00107FB3"/>
    <w:rsid w:val="001106C0"/>
    <w:rsid w:val="00110C9C"/>
    <w:rsid w:val="00110CEA"/>
    <w:rsid w:val="0011176F"/>
    <w:rsid w:val="00111968"/>
    <w:rsid w:val="00112143"/>
    <w:rsid w:val="00112822"/>
    <w:rsid w:val="00112D2A"/>
    <w:rsid w:val="00112F02"/>
    <w:rsid w:val="001135AB"/>
    <w:rsid w:val="00113783"/>
    <w:rsid w:val="00113AAF"/>
    <w:rsid w:val="00114423"/>
    <w:rsid w:val="00114695"/>
    <w:rsid w:val="00114854"/>
    <w:rsid w:val="00114B41"/>
    <w:rsid w:val="00114FD7"/>
    <w:rsid w:val="00115450"/>
    <w:rsid w:val="00116B40"/>
    <w:rsid w:val="00116BFA"/>
    <w:rsid w:val="00116C12"/>
    <w:rsid w:val="0011700B"/>
    <w:rsid w:val="001170E3"/>
    <w:rsid w:val="001173B9"/>
    <w:rsid w:val="001175BD"/>
    <w:rsid w:val="00117B1A"/>
    <w:rsid w:val="00117CFE"/>
    <w:rsid w:val="00120079"/>
    <w:rsid w:val="00120143"/>
    <w:rsid w:val="0012018C"/>
    <w:rsid w:val="0012076D"/>
    <w:rsid w:val="0012149B"/>
    <w:rsid w:val="001215CE"/>
    <w:rsid w:val="00121A84"/>
    <w:rsid w:val="00121F44"/>
    <w:rsid w:val="00122110"/>
    <w:rsid w:val="0012254A"/>
    <w:rsid w:val="0012303A"/>
    <w:rsid w:val="001232F8"/>
    <w:rsid w:val="00123664"/>
    <w:rsid w:val="001236A5"/>
    <w:rsid w:val="00123938"/>
    <w:rsid w:val="0012415F"/>
    <w:rsid w:val="00124253"/>
    <w:rsid w:val="00124435"/>
    <w:rsid w:val="0012451F"/>
    <w:rsid w:val="001247C2"/>
    <w:rsid w:val="001249B6"/>
    <w:rsid w:val="00124F4A"/>
    <w:rsid w:val="00125500"/>
    <w:rsid w:val="001259C4"/>
    <w:rsid w:val="00125D11"/>
    <w:rsid w:val="00126112"/>
    <w:rsid w:val="0012670D"/>
    <w:rsid w:val="00126C2D"/>
    <w:rsid w:val="00127092"/>
    <w:rsid w:val="0012732A"/>
    <w:rsid w:val="001277E7"/>
    <w:rsid w:val="001279E2"/>
    <w:rsid w:val="00127AE6"/>
    <w:rsid w:val="001300B9"/>
    <w:rsid w:val="00130412"/>
    <w:rsid w:val="001306A7"/>
    <w:rsid w:val="00130E5A"/>
    <w:rsid w:val="0013191A"/>
    <w:rsid w:val="00131BB9"/>
    <w:rsid w:val="00131F73"/>
    <w:rsid w:val="0013224D"/>
    <w:rsid w:val="001328DC"/>
    <w:rsid w:val="00132DEB"/>
    <w:rsid w:val="00132F71"/>
    <w:rsid w:val="001330A5"/>
    <w:rsid w:val="00133254"/>
    <w:rsid w:val="001332F2"/>
    <w:rsid w:val="00133966"/>
    <w:rsid w:val="00133BD7"/>
    <w:rsid w:val="0013424A"/>
    <w:rsid w:val="001345D5"/>
    <w:rsid w:val="00134E9C"/>
    <w:rsid w:val="00134F75"/>
    <w:rsid w:val="00135433"/>
    <w:rsid w:val="0013573B"/>
    <w:rsid w:val="00135804"/>
    <w:rsid w:val="00136C08"/>
    <w:rsid w:val="00137780"/>
    <w:rsid w:val="00137960"/>
    <w:rsid w:val="001400F9"/>
    <w:rsid w:val="001405A9"/>
    <w:rsid w:val="0014123A"/>
    <w:rsid w:val="00142181"/>
    <w:rsid w:val="00142718"/>
    <w:rsid w:val="00142B48"/>
    <w:rsid w:val="00142EC9"/>
    <w:rsid w:val="00144082"/>
    <w:rsid w:val="00144929"/>
    <w:rsid w:val="00144D1E"/>
    <w:rsid w:val="00144FB9"/>
    <w:rsid w:val="0014566B"/>
    <w:rsid w:val="00145EC7"/>
    <w:rsid w:val="001460B0"/>
    <w:rsid w:val="00146495"/>
    <w:rsid w:val="001467FE"/>
    <w:rsid w:val="00146845"/>
    <w:rsid w:val="00146A1B"/>
    <w:rsid w:val="00146D4B"/>
    <w:rsid w:val="00146DFE"/>
    <w:rsid w:val="00146F59"/>
    <w:rsid w:val="00147238"/>
    <w:rsid w:val="00147CDC"/>
    <w:rsid w:val="00150B36"/>
    <w:rsid w:val="00150F68"/>
    <w:rsid w:val="0015263E"/>
    <w:rsid w:val="001527A0"/>
    <w:rsid w:val="00152E22"/>
    <w:rsid w:val="00152FE0"/>
    <w:rsid w:val="00153683"/>
    <w:rsid w:val="00153D2D"/>
    <w:rsid w:val="00155A93"/>
    <w:rsid w:val="00155AF7"/>
    <w:rsid w:val="00155B03"/>
    <w:rsid w:val="00155FF7"/>
    <w:rsid w:val="00156B51"/>
    <w:rsid w:val="00156CDE"/>
    <w:rsid w:val="00156D6A"/>
    <w:rsid w:val="001577E4"/>
    <w:rsid w:val="00160D23"/>
    <w:rsid w:val="00160EF6"/>
    <w:rsid w:val="00160F07"/>
    <w:rsid w:val="00160F70"/>
    <w:rsid w:val="0016103B"/>
    <w:rsid w:val="00161571"/>
    <w:rsid w:val="0016165F"/>
    <w:rsid w:val="00161B40"/>
    <w:rsid w:val="0016201E"/>
    <w:rsid w:val="00162787"/>
    <w:rsid w:val="001635C8"/>
    <w:rsid w:val="0016405A"/>
    <w:rsid w:val="00164319"/>
    <w:rsid w:val="001646C7"/>
    <w:rsid w:val="00164740"/>
    <w:rsid w:val="00164DB9"/>
    <w:rsid w:val="00164EDF"/>
    <w:rsid w:val="00165320"/>
    <w:rsid w:val="001654D1"/>
    <w:rsid w:val="00165E0C"/>
    <w:rsid w:val="0016615D"/>
    <w:rsid w:val="00166344"/>
    <w:rsid w:val="00167150"/>
    <w:rsid w:val="0016737C"/>
    <w:rsid w:val="0016755D"/>
    <w:rsid w:val="0016758C"/>
    <w:rsid w:val="00167635"/>
    <w:rsid w:val="00167DBD"/>
    <w:rsid w:val="00167F2C"/>
    <w:rsid w:val="00167FDC"/>
    <w:rsid w:val="00170126"/>
    <w:rsid w:val="00170164"/>
    <w:rsid w:val="00170775"/>
    <w:rsid w:val="00170862"/>
    <w:rsid w:val="00170931"/>
    <w:rsid w:val="00170F1E"/>
    <w:rsid w:val="00171604"/>
    <w:rsid w:val="001719D2"/>
    <w:rsid w:val="00171E0E"/>
    <w:rsid w:val="00172422"/>
    <w:rsid w:val="00173783"/>
    <w:rsid w:val="001739B6"/>
    <w:rsid w:val="00173BDB"/>
    <w:rsid w:val="0017463D"/>
    <w:rsid w:val="00174B23"/>
    <w:rsid w:val="00174D41"/>
    <w:rsid w:val="001759C7"/>
    <w:rsid w:val="001764AF"/>
    <w:rsid w:val="00176CE1"/>
    <w:rsid w:val="0017704D"/>
    <w:rsid w:val="0017715A"/>
    <w:rsid w:val="001772A0"/>
    <w:rsid w:val="001772C2"/>
    <w:rsid w:val="00177EE8"/>
    <w:rsid w:val="001806BC"/>
    <w:rsid w:val="00180AE1"/>
    <w:rsid w:val="00180EDC"/>
    <w:rsid w:val="0018131B"/>
    <w:rsid w:val="00181B27"/>
    <w:rsid w:val="00181C23"/>
    <w:rsid w:val="00182220"/>
    <w:rsid w:val="00182CDD"/>
    <w:rsid w:val="00182E1D"/>
    <w:rsid w:val="00182FE5"/>
    <w:rsid w:val="001839D3"/>
    <w:rsid w:val="00183C1B"/>
    <w:rsid w:val="00183DCD"/>
    <w:rsid w:val="00184568"/>
    <w:rsid w:val="00184758"/>
    <w:rsid w:val="00184D27"/>
    <w:rsid w:val="00185006"/>
    <w:rsid w:val="001852C3"/>
    <w:rsid w:val="0018599C"/>
    <w:rsid w:val="001859D8"/>
    <w:rsid w:val="00185C6B"/>
    <w:rsid w:val="0018637D"/>
    <w:rsid w:val="0018641D"/>
    <w:rsid w:val="00186956"/>
    <w:rsid w:val="00186992"/>
    <w:rsid w:val="00186CB0"/>
    <w:rsid w:val="00186FA4"/>
    <w:rsid w:val="001900DF"/>
    <w:rsid w:val="0019020B"/>
    <w:rsid w:val="00191322"/>
    <w:rsid w:val="00191AC1"/>
    <w:rsid w:val="00191FAE"/>
    <w:rsid w:val="00192293"/>
    <w:rsid w:val="00192EC2"/>
    <w:rsid w:val="00193193"/>
    <w:rsid w:val="001932C9"/>
    <w:rsid w:val="0019373E"/>
    <w:rsid w:val="001938E0"/>
    <w:rsid w:val="00193920"/>
    <w:rsid w:val="00193BD5"/>
    <w:rsid w:val="00193F4C"/>
    <w:rsid w:val="001943C6"/>
    <w:rsid w:val="00194E4A"/>
    <w:rsid w:val="001959FA"/>
    <w:rsid w:val="00195C40"/>
    <w:rsid w:val="00195C8A"/>
    <w:rsid w:val="00195D2D"/>
    <w:rsid w:val="00196789"/>
    <w:rsid w:val="00196E70"/>
    <w:rsid w:val="00197261"/>
    <w:rsid w:val="0019763F"/>
    <w:rsid w:val="00197909"/>
    <w:rsid w:val="00197929"/>
    <w:rsid w:val="00197D59"/>
    <w:rsid w:val="001A00FC"/>
    <w:rsid w:val="001A0903"/>
    <w:rsid w:val="001A0FB1"/>
    <w:rsid w:val="001A0FD4"/>
    <w:rsid w:val="001A1332"/>
    <w:rsid w:val="001A1381"/>
    <w:rsid w:val="001A1A37"/>
    <w:rsid w:val="001A1FF8"/>
    <w:rsid w:val="001A2229"/>
    <w:rsid w:val="001A27A8"/>
    <w:rsid w:val="001A2C6D"/>
    <w:rsid w:val="001A2FD8"/>
    <w:rsid w:val="001A3A7B"/>
    <w:rsid w:val="001A3C19"/>
    <w:rsid w:val="001A40A8"/>
    <w:rsid w:val="001A4371"/>
    <w:rsid w:val="001A43D6"/>
    <w:rsid w:val="001A4B79"/>
    <w:rsid w:val="001A52F5"/>
    <w:rsid w:val="001A53E2"/>
    <w:rsid w:val="001A5D3C"/>
    <w:rsid w:val="001A6559"/>
    <w:rsid w:val="001A6D09"/>
    <w:rsid w:val="001A71E9"/>
    <w:rsid w:val="001A74D4"/>
    <w:rsid w:val="001A779A"/>
    <w:rsid w:val="001A7903"/>
    <w:rsid w:val="001B0A53"/>
    <w:rsid w:val="001B1230"/>
    <w:rsid w:val="001B1546"/>
    <w:rsid w:val="001B1983"/>
    <w:rsid w:val="001B1A14"/>
    <w:rsid w:val="001B1CA6"/>
    <w:rsid w:val="001B2216"/>
    <w:rsid w:val="001B2665"/>
    <w:rsid w:val="001B2694"/>
    <w:rsid w:val="001B2CE5"/>
    <w:rsid w:val="001B4C15"/>
    <w:rsid w:val="001B4E0A"/>
    <w:rsid w:val="001B6DDF"/>
    <w:rsid w:val="001B7005"/>
    <w:rsid w:val="001B73A3"/>
    <w:rsid w:val="001B7731"/>
    <w:rsid w:val="001B7741"/>
    <w:rsid w:val="001C03E4"/>
    <w:rsid w:val="001C04B9"/>
    <w:rsid w:val="001C168E"/>
    <w:rsid w:val="001C16C1"/>
    <w:rsid w:val="001C21E5"/>
    <w:rsid w:val="001C221B"/>
    <w:rsid w:val="001C2284"/>
    <w:rsid w:val="001C2EDC"/>
    <w:rsid w:val="001C336F"/>
    <w:rsid w:val="001C4255"/>
    <w:rsid w:val="001C4DF3"/>
    <w:rsid w:val="001C4EEE"/>
    <w:rsid w:val="001C5CCF"/>
    <w:rsid w:val="001C61F8"/>
    <w:rsid w:val="001C6709"/>
    <w:rsid w:val="001C670A"/>
    <w:rsid w:val="001C707A"/>
    <w:rsid w:val="001C7327"/>
    <w:rsid w:val="001C77D7"/>
    <w:rsid w:val="001C7F99"/>
    <w:rsid w:val="001D0471"/>
    <w:rsid w:val="001D057C"/>
    <w:rsid w:val="001D05B2"/>
    <w:rsid w:val="001D0AEA"/>
    <w:rsid w:val="001D1173"/>
    <w:rsid w:val="001D1852"/>
    <w:rsid w:val="001D2745"/>
    <w:rsid w:val="001D2833"/>
    <w:rsid w:val="001D29AC"/>
    <w:rsid w:val="001D2B71"/>
    <w:rsid w:val="001D2EEA"/>
    <w:rsid w:val="001D402D"/>
    <w:rsid w:val="001D561C"/>
    <w:rsid w:val="001D5705"/>
    <w:rsid w:val="001D5D7D"/>
    <w:rsid w:val="001D5EF3"/>
    <w:rsid w:val="001D6204"/>
    <w:rsid w:val="001D6398"/>
    <w:rsid w:val="001D64AA"/>
    <w:rsid w:val="001D6B3E"/>
    <w:rsid w:val="001D6CF9"/>
    <w:rsid w:val="001D7208"/>
    <w:rsid w:val="001D7435"/>
    <w:rsid w:val="001D77B4"/>
    <w:rsid w:val="001D7C9E"/>
    <w:rsid w:val="001D7CC3"/>
    <w:rsid w:val="001E0569"/>
    <w:rsid w:val="001E0796"/>
    <w:rsid w:val="001E108E"/>
    <w:rsid w:val="001E13C3"/>
    <w:rsid w:val="001E1464"/>
    <w:rsid w:val="001E1E54"/>
    <w:rsid w:val="001E21EC"/>
    <w:rsid w:val="001E22EB"/>
    <w:rsid w:val="001E22F4"/>
    <w:rsid w:val="001E2AC9"/>
    <w:rsid w:val="001E34C9"/>
    <w:rsid w:val="001E3BC0"/>
    <w:rsid w:val="001E3E9B"/>
    <w:rsid w:val="001E4324"/>
    <w:rsid w:val="001E4726"/>
    <w:rsid w:val="001E544C"/>
    <w:rsid w:val="001E5869"/>
    <w:rsid w:val="001E593D"/>
    <w:rsid w:val="001E6930"/>
    <w:rsid w:val="001E69EC"/>
    <w:rsid w:val="001E6A40"/>
    <w:rsid w:val="001E6C7C"/>
    <w:rsid w:val="001E6E1B"/>
    <w:rsid w:val="001E720B"/>
    <w:rsid w:val="001E73AE"/>
    <w:rsid w:val="001E79B5"/>
    <w:rsid w:val="001E79ED"/>
    <w:rsid w:val="001E79F1"/>
    <w:rsid w:val="001E7B10"/>
    <w:rsid w:val="001F081A"/>
    <w:rsid w:val="001F09DA"/>
    <w:rsid w:val="001F13D9"/>
    <w:rsid w:val="001F196F"/>
    <w:rsid w:val="001F1BE6"/>
    <w:rsid w:val="001F1D71"/>
    <w:rsid w:val="001F228C"/>
    <w:rsid w:val="001F25D7"/>
    <w:rsid w:val="001F2A2B"/>
    <w:rsid w:val="001F301F"/>
    <w:rsid w:val="001F3110"/>
    <w:rsid w:val="001F33C2"/>
    <w:rsid w:val="001F42AE"/>
    <w:rsid w:val="001F454C"/>
    <w:rsid w:val="001F4640"/>
    <w:rsid w:val="001F47AA"/>
    <w:rsid w:val="001F4ACD"/>
    <w:rsid w:val="001F5BB4"/>
    <w:rsid w:val="001F60DB"/>
    <w:rsid w:val="001F636B"/>
    <w:rsid w:val="001F7363"/>
    <w:rsid w:val="00200B37"/>
    <w:rsid w:val="00200DE2"/>
    <w:rsid w:val="00201418"/>
    <w:rsid w:val="00202012"/>
    <w:rsid w:val="00202318"/>
    <w:rsid w:val="00202CCC"/>
    <w:rsid w:val="00202DAE"/>
    <w:rsid w:val="00204779"/>
    <w:rsid w:val="002047A9"/>
    <w:rsid w:val="00204A9C"/>
    <w:rsid w:val="00204E75"/>
    <w:rsid w:val="0020591D"/>
    <w:rsid w:val="0020599B"/>
    <w:rsid w:val="00205D4B"/>
    <w:rsid w:val="00205DAF"/>
    <w:rsid w:val="002061A3"/>
    <w:rsid w:val="00206330"/>
    <w:rsid w:val="00206673"/>
    <w:rsid w:val="002067B9"/>
    <w:rsid w:val="00206931"/>
    <w:rsid w:val="00206AAD"/>
    <w:rsid w:val="00206B41"/>
    <w:rsid w:val="00206F49"/>
    <w:rsid w:val="0020737B"/>
    <w:rsid w:val="00207C4F"/>
    <w:rsid w:val="00210415"/>
    <w:rsid w:val="00210D26"/>
    <w:rsid w:val="00211194"/>
    <w:rsid w:val="00211372"/>
    <w:rsid w:val="002114A6"/>
    <w:rsid w:val="00211A90"/>
    <w:rsid w:val="00211F80"/>
    <w:rsid w:val="00211FEB"/>
    <w:rsid w:val="00212033"/>
    <w:rsid w:val="002122D5"/>
    <w:rsid w:val="0021311E"/>
    <w:rsid w:val="00213636"/>
    <w:rsid w:val="0021373B"/>
    <w:rsid w:val="002137A0"/>
    <w:rsid w:val="00213C8D"/>
    <w:rsid w:val="00213CF1"/>
    <w:rsid w:val="0021548F"/>
    <w:rsid w:val="00215AAE"/>
    <w:rsid w:val="00215B7D"/>
    <w:rsid w:val="00215D3C"/>
    <w:rsid w:val="002168C2"/>
    <w:rsid w:val="00216C86"/>
    <w:rsid w:val="002170D5"/>
    <w:rsid w:val="002174C6"/>
    <w:rsid w:val="00217CD0"/>
    <w:rsid w:val="00217F02"/>
    <w:rsid w:val="002204DE"/>
    <w:rsid w:val="00220681"/>
    <w:rsid w:val="00220E9B"/>
    <w:rsid w:val="002226D4"/>
    <w:rsid w:val="0022278B"/>
    <w:rsid w:val="00222F71"/>
    <w:rsid w:val="002235A5"/>
    <w:rsid w:val="0022376D"/>
    <w:rsid w:val="00223771"/>
    <w:rsid w:val="00223A89"/>
    <w:rsid w:val="00225050"/>
    <w:rsid w:val="00225501"/>
    <w:rsid w:val="00225794"/>
    <w:rsid w:val="00225A32"/>
    <w:rsid w:val="0022637B"/>
    <w:rsid w:val="002265DA"/>
    <w:rsid w:val="002268F7"/>
    <w:rsid w:val="002269BD"/>
    <w:rsid w:val="00226CD9"/>
    <w:rsid w:val="00226EC1"/>
    <w:rsid w:val="002272A1"/>
    <w:rsid w:val="00227B8C"/>
    <w:rsid w:val="0023036F"/>
    <w:rsid w:val="00231117"/>
    <w:rsid w:val="00231585"/>
    <w:rsid w:val="00231864"/>
    <w:rsid w:val="00231CB7"/>
    <w:rsid w:val="00231DB3"/>
    <w:rsid w:val="00232599"/>
    <w:rsid w:val="00232907"/>
    <w:rsid w:val="00232950"/>
    <w:rsid w:val="00232A55"/>
    <w:rsid w:val="00232BCE"/>
    <w:rsid w:val="00232F02"/>
    <w:rsid w:val="00232FA1"/>
    <w:rsid w:val="0023312D"/>
    <w:rsid w:val="002334AE"/>
    <w:rsid w:val="0023402D"/>
    <w:rsid w:val="00234580"/>
    <w:rsid w:val="00234B36"/>
    <w:rsid w:val="00234C05"/>
    <w:rsid w:val="00235473"/>
    <w:rsid w:val="00235E1B"/>
    <w:rsid w:val="00235FA7"/>
    <w:rsid w:val="0023675C"/>
    <w:rsid w:val="00236FA9"/>
    <w:rsid w:val="00237F6F"/>
    <w:rsid w:val="002402B9"/>
    <w:rsid w:val="00241375"/>
    <w:rsid w:val="00241480"/>
    <w:rsid w:val="00241DDF"/>
    <w:rsid w:val="00241FAC"/>
    <w:rsid w:val="0024226C"/>
    <w:rsid w:val="0024262D"/>
    <w:rsid w:val="00242909"/>
    <w:rsid w:val="00242D2B"/>
    <w:rsid w:val="00243012"/>
    <w:rsid w:val="00243217"/>
    <w:rsid w:val="00243300"/>
    <w:rsid w:val="00243328"/>
    <w:rsid w:val="00243C06"/>
    <w:rsid w:val="00243D22"/>
    <w:rsid w:val="0024472F"/>
    <w:rsid w:val="00244A7A"/>
    <w:rsid w:val="00244FF8"/>
    <w:rsid w:val="0024533D"/>
    <w:rsid w:val="0024542F"/>
    <w:rsid w:val="002454A1"/>
    <w:rsid w:val="00245B39"/>
    <w:rsid w:val="00246170"/>
    <w:rsid w:val="002465D3"/>
    <w:rsid w:val="002468AF"/>
    <w:rsid w:val="00246D83"/>
    <w:rsid w:val="002470F8"/>
    <w:rsid w:val="00247849"/>
    <w:rsid w:val="00250597"/>
    <w:rsid w:val="00250907"/>
    <w:rsid w:val="00250BF8"/>
    <w:rsid w:val="0025163B"/>
    <w:rsid w:val="0025166D"/>
    <w:rsid w:val="00252018"/>
    <w:rsid w:val="002521CA"/>
    <w:rsid w:val="00252205"/>
    <w:rsid w:val="00252512"/>
    <w:rsid w:val="002537E0"/>
    <w:rsid w:val="00253804"/>
    <w:rsid w:val="0025414D"/>
    <w:rsid w:val="002544E5"/>
    <w:rsid w:val="0025478C"/>
    <w:rsid w:val="00254932"/>
    <w:rsid w:val="00254E65"/>
    <w:rsid w:val="0025523C"/>
    <w:rsid w:val="00255546"/>
    <w:rsid w:val="0025583B"/>
    <w:rsid w:val="002559DB"/>
    <w:rsid w:val="00255DFD"/>
    <w:rsid w:val="0025602E"/>
    <w:rsid w:val="002560C7"/>
    <w:rsid w:val="002565AE"/>
    <w:rsid w:val="002570AC"/>
    <w:rsid w:val="00257232"/>
    <w:rsid w:val="00257B0C"/>
    <w:rsid w:val="002608F4"/>
    <w:rsid w:val="00260927"/>
    <w:rsid w:val="00260C1D"/>
    <w:rsid w:val="00260CEE"/>
    <w:rsid w:val="00260FC4"/>
    <w:rsid w:val="00261038"/>
    <w:rsid w:val="0026199A"/>
    <w:rsid w:val="0026217E"/>
    <w:rsid w:val="002628F1"/>
    <w:rsid w:val="00262C86"/>
    <w:rsid w:val="00263016"/>
    <w:rsid w:val="0026350E"/>
    <w:rsid w:val="00263543"/>
    <w:rsid w:val="00263A05"/>
    <w:rsid w:val="00263F51"/>
    <w:rsid w:val="00263FF0"/>
    <w:rsid w:val="00263FFE"/>
    <w:rsid w:val="00264570"/>
    <w:rsid w:val="00265429"/>
    <w:rsid w:val="002668A1"/>
    <w:rsid w:val="00266FDB"/>
    <w:rsid w:val="00267052"/>
    <w:rsid w:val="00267591"/>
    <w:rsid w:val="00267684"/>
    <w:rsid w:val="00267712"/>
    <w:rsid w:val="00267C8C"/>
    <w:rsid w:val="00267D4C"/>
    <w:rsid w:val="00270171"/>
    <w:rsid w:val="00270335"/>
    <w:rsid w:val="00270BC0"/>
    <w:rsid w:val="00270DAD"/>
    <w:rsid w:val="00270F82"/>
    <w:rsid w:val="002719C4"/>
    <w:rsid w:val="00271E23"/>
    <w:rsid w:val="00272286"/>
    <w:rsid w:val="002727AC"/>
    <w:rsid w:val="00272EAF"/>
    <w:rsid w:val="00273BD6"/>
    <w:rsid w:val="00273C46"/>
    <w:rsid w:val="00273C61"/>
    <w:rsid w:val="00273EA4"/>
    <w:rsid w:val="00274105"/>
    <w:rsid w:val="002743A3"/>
    <w:rsid w:val="002744FE"/>
    <w:rsid w:val="002752DF"/>
    <w:rsid w:val="00275869"/>
    <w:rsid w:val="00276678"/>
    <w:rsid w:val="00276697"/>
    <w:rsid w:val="0027672D"/>
    <w:rsid w:val="002768DC"/>
    <w:rsid w:val="00276AE6"/>
    <w:rsid w:val="00276D5A"/>
    <w:rsid w:val="002774A5"/>
    <w:rsid w:val="0028003B"/>
    <w:rsid w:val="00280518"/>
    <w:rsid w:val="00280696"/>
    <w:rsid w:val="00280E06"/>
    <w:rsid w:val="00280F24"/>
    <w:rsid w:val="002817EA"/>
    <w:rsid w:val="00282329"/>
    <w:rsid w:val="0028269A"/>
    <w:rsid w:val="0028278A"/>
    <w:rsid w:val="00282E57"/>
    <w:rsid w:val="00283418"/>
    <w:rsid w:val="00283998"/>
    <w:rsid w:val="00283B9C"/>
    <w:rsid w:val="00284443"/>
    <w:rsid w:val="0028499B"/>
    <w:rsid w:val="002849F6"/>
    <w:rsid w:val="00285C7B"/>
    <w:rsid w:val="00285DAD"/>
    <w:rsid w:val="0028602E"/>
    <w:rsid w:val="002861AA"/>
    <w:rsid w:val="00287379"/>
    <w:rsid w:val="002879F7"/>
    <w:rsid w:val="00290436"/>
    <w:rsid w:val="0029068C"/>
    <w:rsid w:val="0029084F"/>
    <w:rsid w:val="00290BA8"/>
    <w:rsid w:val="00291940"/>
    <w:rsid w:val="00291C2C"/>
    <w:rsid w:val="00291EE8"/>
    <w:rsid w:val="0029204A"/>
    <w:rsid w:val="00292CE1"/>
    <w:rsid w:val="00293094"/>
    <w:rsid w:val="002930CD"/>
    <w:rsid w:val="00293911"/>
    <w:rsid w:val="00293956"/>
    <w:rsid w:val="00293D50"/>
    <w:rsid w:val="00293F03"/>
    <w:rsid w:val="00293F9A"/>
    <w:rsid w:val="0029420E"/>
    <w:rsid w:val="00294C8B"/>
    <w:rsid w:val="00295BCF"/>
    <w:rsid w:val="00295DCA"/>
    <w:rsid w:val="00295FB9"/>
    <w:rsid w:val="002964E7"/>
    <w:rsid w:val="00296F10"/>
    <w:rsid w:val="00296FB1"/>
    <w:rsid w:val="00296FE7"/>
    <w:rsid w:val="00297248"/>
    <w:rsid w:val="00297321"/>
    <w:rsid w:val="002A06D6"/>
    <w:rsid w:val="002A14FA"/>
    <w:rsid w:val="002A1E27"/>
    <w:rsid w:val="002A22FC"/>
    <w:rsid w:val="002A2A26"/>
    <w:rsid w:val="002A35B4"/>
    <w:rsid w:val="002A3849"/>
    <w:rsid w:val="002A3AA5"/>
    <w:rsid w:val="002A3CBE"/>
    <w:rsid w:val="002A4040"/>
    <w:rsid w:val="002A4C2C"/>
    <w:rsid w:val="002A5367"/>
    <w:rsid w:val="002A6100"/>
    <w:rsid w:val="002A621E"/>
    <w:rsid w:val="002B0126"/>
    <w:rsid w:val="002B0388"/>
    <w:rsid w:val="002B03E1"/>
    <w:rsid w:val="002B0776"/>
    <w:rsid w:val="002B088D"/>
    <w:rsid w:val="002B13A7"/>
    <w:rsid w:val="002B1C3F"/>
    <w:rsid w:val="002B1EE7"/>
    <w:rsid w:val="002B2FF3"/>
    <w:rsid w:val="002B3288"/>
    <w:rsid w:val="002B33BD"/>
    <w:rsid w:val="002B35CA"/>
    <w:rsid w:val="002B3D4B"/>
    <w:rsid w:val="002B48B4"/>
    <w:rsid w:val="002B4961"/>
    <w:rsid w:val="002B49DA"/>
    <w:rsid w:val="002B5635"/>
    <w:rsid w:val="002B5D93"/>
    <w:rsid w:val="002B6045"/>
    <w:rsid w:val="002B6BA6"/>
    <w:rsid w:val="002B7350"/>
    <w:rsid w:val="002B78E9"/>
    <w:rsid w:val="002C0119"/>
    <w:rsid w:val="002C105E"/>
    <w:rsid w:val="002C1C21"/>
    <w:rsid w:val="002C1E84"/>
    <w:rsid w:val="002C2A57"/>
    <w:rsid w:val="002C2FE3"/>
    <w:rsid w:val="002C3130"/>
    <w:rsid w:val="002C3CF3"/>
    <w:rsid w:val="002C458B"/>
    <w:rsid w:val="002C4A17"/>
    <w:rsid w:val="002C5055"/>
    <w:rsid w:val="002C529E"/>
    <w:rsid w:val="002C57A5"/>
    <w:rsid w:val="002C5BFA"/>
    <w:rsid w:val="002C676C"/>
    <w:rsid w:val="002C688E"/>
    <w:rsid w:val="002C6950"/>
    <w:rsid w:val="002C6CCF"/>
    <w:rsid w:val="002C7B7B"/>
    <w:rsid w:val="002D01D1"/>
    <w:rsid w:val="002D0BD9"/>
    <w:rsid w:val="002D1311"/>
    <w:rsid w:val="002D16AC"/>
    <w:rsid w:val="002D27CB"/>
    <w:rsid w:val="002D38D7"/>
    <w:rsid w:val="002D3E8A"/>
    <w:rsid w:val="002D415D"/>
    <w:rsid w:val="002D426F"/>
    <w:rsid w:val="002D450C"/>
    <w:rsid w:val="002D4A9C"/>
    <w:rsid w:val="002D4DF8"/>
    <w:rsid w:val="002D568C"/>
    <w:rsid w:val="002D5712"/>
    <w:rsid w:val="002D65BF"/>
    <w:rsid w:val="002D680A"/>
    <w:rsid w:val="002D707F"/>
    <w:rsid w:val="002D73FF"/>
    <w:rsid w:val="002D7ABF"/>
    <w:rsid w:val="002E0C2B"/>
    <w:rsid w:val="002E0E1D"/>
    <w:rsid w:val="002E112B"/>
    <w:rsid w:val="002E113E"/>
    <w:rsid w:val="002E11E8"/>
    <w:rsid w:val="002E1C62"/>
    <w:rsid w:val="002E1CB7"/>
    <w:rsid w:val="002E25FB"/>
    <w:rsid w:val="002E2742"/>
    <w:rsid w:val="002E3F0B"/>
    <w:rsid w:val="002E4B71"/>
    <w:rsid w:val="002E5696"/>
    <w:rsid w:val="002E57EC"/>
    <w:rsid w:val="002E5967"/>
    <w:rsid w:val="002E5BEB"/>
    <w:rsid w:val="002E6066"/>
    <w:rsid w:val="002E6B2F"/>
    <w:rsid w:val="002E6EDE"/>
    <w:rsid w:val="002E70B7"/>
    <w:rsid w:val="002E7408"/>
    <w:rsid w:val="002E747C"/>
    <w:rsid w:val="002E74AD"/>
    <w:rsid w:val="002E7A8D"/>
    <w:rsid w:val="002E7F37"/>
    <w:rsid w:val="002F0D75"/>
    <w:rsid w:val="002F104D"/>
    <w:rsid w:val="002F13FD"/>
    <w:rsid w:val="002F244E"/>
    <w:rsid w:val="002F2560"/>
    <w:rsid w:val="002F2A4F"/>
    <w:rsid w:val="002F2BD8"/>
    <w:rsid w:val="002F308C"/>
    <w:rsid w:val="002F34D0"/>
    <w:rsid w:val="002F369A"/>
    <w:rsid w:val="002F39FE"/>
    <w:rsid w:val="002F408B"/>
    <w:rsid w:val="002F4812"/>
    <w:rsid w:val="002F52B3"/>
    <w:rsid w:val="002F68B1"/>
    <w:rsid w:val="002F69D0"/>
    <w:rsid w:val="002F6B7F"/>
    <w:rsid w:val="002F703A"/>
    <w:rsid w:val="002F7959"/>
    <w:rsid w:val="002F7B11"/>
    <w:rsid w:val="003004B8"/>
    <w:rsid w:val="00300B65"/>
    <w:rsid w:val="00301674"/>
    <w:rsid w:val="003019AA"/>
    <w:rsid w:val="00301F0D"/>
    <w:rsid w:val="00302744"/>
    <w:rsid w:val="003038FD"/>
    <w:rsid w:val="00303AC2"/>
    <w:rsid w:val="00303E35"/>
    <w:rsid w:val="003053D0"/>
    <w:rsid w:val="0030587F"/>
    <w:rsid w:val="00305B4C"/>
    <w:rsid w:val="00305C8F"/>
    <w:rsid w:val="00306549"/>
    <w:rsid w:val="003067AA"/>
    <w:rsid w:val="00306815"/>
    <w:rsid w:val="0031000E"/>
    <w:rsid w:val="00310159"/>
    <w:rsid w:val="0031046E"/>
    <w:rsid w:val="00310DB5"/>
    <w:rsid w:val="00311432"/>
    <w:rsid w:val="0031183E"/>
    <w:rsid w:val="00311C29"/>
    <w:rsid w:val="00311D8F"/>
    <w:rsid w:val="0031338E"/>
    <w:rsid w:val="003137E3"/>
    <w:rsid w:val="00313B58"/>
    <w:rsid w:val="00313BC9"/>
    <w:rsid w:val="00313FB6"/>
    <w:rsid w:val="0031417A"/>
    <w:rsid w:val="00314342"/>
    <w:rsid w:val="00314856"/>
    <w:rsid w:val="00315111"/>
    <w:rsid w:val="0031527F"/>
    <w:rsid w:val="003157F0"/>
    <w:rsid w:val="0031580E"/>
    <w:rsid w:val="00315886"/>
    <w:rsid w:val="00315BF0"/>
    <w:rsid w:val="00315CFC"/>
    <w:rsid w:val="00315D52"/>
    <w:rsid w:val="00315E73"/>
    <w:rsid w:val="00316353"/>
    <w:rsid w:val="00316C93"/>
    <w:rsid w:val="00316EB3"/>
    <w:rsid w:val="00317123"/>
    <w:rsid w:val="0031716C"/>
    <w:rsid w:val="003171CD"/>
    <w:rsid w:val="00317407"/>
    <w:rsid w:val="00317424"/>
    <w:rsid w:val="003176B3"/>
    <w:rsid w:val="00317845"/>
    <w:rsid w:val="0031794B"/>
    <w:rsid w:val="00317B49"/>
    <w:rsid w:val="0032018E"/>
    <w:rsid w:val="0032061E"/>
    <w:rsid w:val="00320EC2"/>
    <w:rsid w:val="0032162B"/>
    <w:rsid w:val="00322B61"/>
    <w:rsid w:val="00323225"/>
    <w:rsid w:val="00323357"/>
    <w:rsid w:val="003235E9"/>
    <w:rsid w:val="00323AA2"/>
    <w:rsid w:val="00324C8C"/>
    <w:rsid w:val="00326578"/>
    <w:rsid w:val="003278D6"/>
    <w:rsid w:val="00330799"/>
    <w:rsid w:val="00330943"/>
    <w:rsid w:val="00331295"/>
    <w:rsid w:val="003317CE"/>
    <w:rsid w:val="00331BBE"/>
    <w:rsid w:val="00331F03"/>
    <w:rsid w:val="00331FF9"/>
    <w:rsid w:val="00332621"/>
    <w:rsid w:val="00332956"/>
    <w:rsid w:val="00332B40"/>
    <w:rsid w:val="003335B1"/>
    <w:rsid w:val="003339A5"/>
    <w:rsid w:val="00333DEB"/>
    <w:rsid w:val="00333EFD"/>
    <w:rsid w:val="00334330"/>
    <w:rsid w:val="0033528D"/>
    <w:rsid w:val="003370B9"/>
    <w:rsid w:val="003371FE"/>
    <w:rsid w:val="00337224"/>
    <w:rsid w:val="0033775C"/>
    <w:rsid w:val="00337C42"/>
    <w:rsid w:val="00340466"/>
    <w:rsid w:val="00340CCD"/>
    <w:rsid w:val="003413E0"/>
    <w:rsid w:val="00341A85"/>
    <w:rsid w:val="00341ED6"/>
    <w:rsid w:val="0034253E"/>
    <w:rsid w:val="0034264E"/>
    <w:rsid w:val="00342E45"/>
    <w:rsid w:val="00342FC2"/>
    <w:rsid w:val="00343691"/>
    <w:rsid w:val="0034410A"/>
    <w:rsid w:val="00344C0D"/>
    <w:rsid w:val="003469D8"/>
    <w:rsid w:val="00347041"/>
    <w:rsid w:val="0034728F"/>
    <w:rsid w:val="003474F2"/>
    <w:rsid w:val="003500C2"/>
    <w:rsid w:val="00350743"/>
    <w:rsid w:val="00350798"/>
    <w:rsid w:val="00350E14"/>
    <w:rsid w:val="00350E3C"/>
    <w:rsid w:val="003513B8"/>
    <w:rsid w:val="0035192C"/>
    <w:rsid w:val="00352EB1"/>
    <w:rsid w:val="00352F3D"/>
    <w:rsid w:val="00353451"/>
    <w:rsid w:val="003539E6"/>
    <w:rsid w:val="00353F50"/>
    <w:rsid w:val="00354F6D"/>
    <w:rsid w:val="00355183"/>
    <w:rsid w:val="0035546D"/>
    <w:rsid w:val="003555CF"/>
    <w:rsid w:val="003557D0"/>
    <w:rsid w:val="003559DE"/>
    <w:rsid w:val="00355B94"/>
    <w:rsid w:val="0035661B"/>
    <w:rsid w:val="00356676"/>
    <w:rsid w:val="003567FC"/>
    <w:rsid w:val="00356902"/>
    <w:rsid w:val="00356B3C"/>
    <w:rsid w:val="00357789"/>
    <w:rsid w:val="00360337"/>
    <w:rsid w:val="003608EA"/>
    <w:rsid w:val="0036107E"/>
    <w:rsid w:val="0036150D"/>
    <w:rsid w:val="003615D5"/>
    <w:rsid w:val="00361815"/>
    <w:rsid w:val="00361980"/>
    <w:rsid w:val="00361BDB"/>
    <w:rsid w:val="0036215C"/>
    <w:rsid w:val="0036243A"/>
    <w:rsid w:val="00362D18"/>
    <w:rsid w:val="00362DBE"/>
    <w:rsid w:val="0036368D"/>
    <w:rsid w:val="00364808"/>
    <w:rsid w:val="00365459"/>
    <w:rsid w:val="00365786"/>
    <w:rsid w:val="00365BFE"/>
    <w:rsid w:val="00366798"/>
    <w:rsid w:val="00366AC5"/>
    <w:rsid w:val="00366D2F"/>
    <w:rsid w:val="00367101"/>
    <w:rsid w:val="003676FD"/>
    <w:rsid w:val="003677B2"/>
    <w:rsid w:val="003704F7"/>
    <w:rsid w:val="003708BC"/>
    <w:rsid w:val="00371751"/>
    <w:rsid w:val="00371F36"/>
    <w:rsid w:val="003721C3"/>
    <w:rsid w:val="00372632"/>
    <w:rsid w:val="003728E5"/>
    <w:rsid w:val="003729F3"/>
    <w:rsid w:val="00372A3D"/>
    <w:rsid w:val="00372EBF"/>
    <w:rsid w:val="003731BA"/>
    <w:rsid w:val="0037330A"/>
    <w:rsid w:val="003734FA"/>
    <w:rsid w:val="003736D1"/>
    <w:rsid w:val="003739BD"/>
    <w:rsid w:val="00373D28"/>
    <w:rsid w:val="00374087"/>
    <w:rsid w:val="00374AB6"/>
    <w:rsid w:val="00375020"/>
    <w:rsid w:val="003750C9"/>
    <w:rsid w:val="0037511C"/>
    <w:rsid w:val="0037519A"/>
    <w:rsid w:val="003758D0"/>
    <w:rsid w:val="00375BB8"/>
    <w:rsid w:val="00375C0B"/>
    <w:rsid w:val="003764C1"/>
    <w:rsid w:val="00376BCF"/>
    <w:rsid w:val="00377715"/>
    <w:rsid w:val="00377B37"/>
    <w:rsid w:val="00380422"/>
    <w:rsid w:val="00380C74"/>
    <w:rsid w:val="003813F5"/>
    <w:rsid w:val="0038160B"/>
    <w:rsid w:val="003818BF"/>
    <w:rsid w:val="00381A01"/>
    <w:rsid w:val="00381B8E"/>
    <w:rsid w:val="00382247"/>
    <w:rsid w:val="00382FF0"/>
    <w:rsid w:val="00383D2D"/>
    <w:rsid w:val="0038431E"/>
    <w:rsid w:val="003848D5"/>
    <w:rsid w:val="00384D95"/>
    <w:rsid w:val="003852A2"/>
    <w:rsid w:val="003864E6"/>
    <w:rsid w:val="0038659A"/>
    <w:rsid w:val="003869E9"/>
    <w:rsid w:val="003872DE"/>
    <w:rsid w:val="00390620"/>
    <w:rsid w:val="003908FF"/>
    <w:rsid w:val="00390949"/>
    <w:rsid w:val="00390BF8"/>
    <w:rsid w:val="00390C3C"/>
    <w:rsid w:val="00391264"/>
    <w:rsid w:val="003912BC"/>
    <w:rsid w:val="003913EE"/>
    <w:rsid w:val="003917C3"/>
    <w:rsid w:val="00391EC8"/>
    <w:rsid w:val="00392243"/>
    <w:rsid w:val="003923FE"/>
    <w:rsid w:val="00392738"/>
    <w:rsid w:val="00392AC8"/>
    <w:rsid w:val="00392B51"/>
    <w:rsid w:val="00392C59"/>
    <w:rsid w:val="00392D26"/>
    <w:rsid w:val="00392D81"/>
    <w:rsid w:val="003933E0"/>
    <w:rsid w:val="00393477"/>
    <w:rsid w:val="003934DA"/>
    <w:rsid w:val="0039360B"/>
    <w:rsid w:val="00393728"/>
    <w:rsid w:val="00393BDA"/>
    <w:rsid w:val="00393E01"/>
    <w:rsid w:val="00394185"/>
    <w:rsid w:val="003941C6"/>
    <w:rsid w:val="00395557"/>
    <w:rsid w:val="00395B84"/>
    <w:rsid w:val="00395C4A"/>
    <w:rsid w:val="003966D8"/>
    <w:rsid w:val="00396D8C"/>
    <w:rsid w:val="003971B3"/>
    <w:rsid w:val="0039739F"/>
    <w:rsid w:val="003A03DA"/>
    <w:rsid w:val="003A0AA6"/>
    <w:rsid w:val="003A10F5"/>
    <w:rsid w:val="003A12C0"/>
    <w:rsid w:val="003A160D"/>
    <w:rsid w:val="003A2223"/>
    <w:rsid w:val="003A27A2"/>
    <w:rsid w:val="003A3411"/>
    <w:rsid w:val="003A479E"/>
    <w:rsid w:val="003A5252"/>
    <w:rsid w:val="003A535F"/>
    <w:rsid w:val="003A562E"/>
    <w:rsid w:val="003A5A99"/>
    <w:rsid w:val="003A5E1A"/>
    <w:rsid w:val="003A5E21"/>
    <w:rsid w:val="003A5F04"/>
    <w:rsid w:val="003A6494"/>
    <w:rsid w:val="003A72FF"/>
    <w:rsid w:val="003A7CE0"/>
    <w:rsid w:val="003A7F10"/>
    <w:rsid w:val="003B005C"/>
    <w:rsid w:val="003B018A"/>
    <w:rsid w:val="003B0399"/>
    <w:rsid w:val="003B0CAB"/>
    <w:rsid w:val="003B1BFE"/>
    <w:rsid w:val="003B2BBF"/>
    <w:rsid w:val="003B30FC"/>
    <w:rsid w:val="003B444B"/>
    <w:rsid w:val="003B493B"/>
    <w:rsid w:val="003B4AEC"/>
    <w:rsid w:val="003B4BF4"/>
    <w:rsid w:val="003B5022"/>
    <w:rsid w:val="003B57FB"/>
    <w:rsid w:val="003B65B7"/>
    <w:rsid w:val="003B6617"/>
    <w:rsid w:val="003B6A9D"/>
    <w:rsid w:val="003B6C45"/>
    <w:rsid w:val="003B73A3"/>
    <w:rsid w:val="003B7517"/>
    <w:rsid w:val="003B7705"/>
    <w:rsid w:val="003B77EB"/>
    <w:rsid w:val="003B7805"/>
    <w:rsid w:val="003B7EA8"/>
    <w:rsid w:val="003C0683"/>
    <w:rsid w:val="003C0F2E"/>
    <w:rsid w:val="003C1C7D"/>
    <w:rsid w:val="003C1D7C"/>
    <w:rsid w:val="003C2634"/>
    <w:rsid w:val="003C293D"/>
    <w:rsid w:val="003C2BFD"/>
    <w:rsid w:val="003C2C1A"/>
    <w:rsid w:val="003C2CD5"/>
    <w:rsid w:val="003C375B"/>
    <w:rsid w:val="003C38B8"/>
    <w:rsid w:val="003C38BC"/>
    <w:rsid w:val="003C38FE"/>
    <w:rsid w:val="003C3933"/>
    <w:rsid w:val="003C467C"/>
    <w:rsid w:val="003C4B2F"/>
    <w:rsid w:val="003C6474"/>
    <w:rsid w:val="003C6AF9"/>
    <w:rsid w:val="003C6F46"/>
    <w:rsid w:val="003C6FC2"/>
    <w:rsid w:val="003C7337"/>
    <w:rsid w:val="003C768C"/>
    <w:rsid w:val="003C76B3"/>
    <w:rsid w:val="003C7807"/>
    <w:rsid w:val="003C7CE3"/>
    <w:rsid w:val="003D0110"/>
    <w:rsid w:val="003D020B"/>
    <w:rsid w:val="003D04C3"/>
    <w:rsid w:val="003D08A8"/>
    <w:rsid w:val="003D0A94"/>
    <w:rsid w:val="003D14B9"/>
    <w:rsid w:val="003D15B4"/>
    <w:rsid w:val="003D1802"/>
    <w:rsid w:val="003D1F8B"/>
    <w:rsid w:val="003D2100"/>
    <w:rsid w:val="003D299B"/>
    <w:rsid w:val="003D2A36"/>
    <w:rsid w:val="003D2BDA"/>
    <w:rsid w:val="003D3891"/>
    <w:rsid w:val="003D4702"/>
    <w:rsid w:val="003D4844"/>
    <w:rsid w:val="003D6484"/>
    <w:rsid w:val="003D653D"/>
    <w:rsid w:val="003D6B36"/>
    <w:rsid w:val="003D6BC8"/>
    <w:rsid w:val="003D6ED2"/>
    <w:rsid w:val="003D772B"/>
    <w:rsid w:val="003D7C44"/>
    <w:rsid w:val="003D7CA0"/>
    <w:rsid w:val="003D7D5A"/>
    <w:rsid w:val="003E065A"/>
    <w:rsid w:val="003E0893"/>
    <w:rsid w:val="003E11E5"/>
    <w:rsid w:val="003E13B4"/>
    <w:rsid w:val="003E1534"/>
    <w:rsid w:val="003E2103"/>
    <w:rsid w:val="003E2489"/>
    <w:rsid w:val="003E2621"/>
    <w:rsid w:val="003E2AFA"/>
    <w:rsid w:val="003E2B84"/>
    <w:rsid w:val="003E2C8A"/>
    <w:rsid w:val="003E2E08"/>
    <w:rsid w:val="003E3041"/>
    <w:rsid w:val="003E3561"/>
    <w:rsid w:val="003E3DC4"/>
    <w:rsid w:val="003E3DEA"/>
    <w:rsid w:val="003E3E20"/>
    <w:rsid w:val="003E3E52"/>
    <w:rsid w:val="003E4617"/>
    <w:rsid w:val="003E4731"/>
    <w:rsid w:val="003E4CCB"/>
    <w:rsid w:val="003E4EF1"/>
    <w:rsid w:val="003E4F5D"/>
    <w:rsid w:val="003E5E1C"/>
    <w:rsid w:val="003E5F28"/>
    <w:rsid w:val="003E6D5F"/>
    <w:rsid w:val="003E71D3"/>
    <w:rsid w:val="003E73DC"/>
    <w:rsid w:val="003E7D32"/>
    <w:rsid w:val="003E7E33"/>
    <w:rsid w:val="003F042A"/>
    <w:rsid w:val="003F0A96"/>
    <w:rsid w:val="003F0D38"/>
    <w:rsid w:val="003F1360"/>
    <w:rsid w:val="003F13F5"/>
    <w:rsid w:val="003F2473"/>
    <w:rsid w:val="003F2553"/>
    <w:rsid w:val="003F299D"/>
    <w:rsid w:val="003F2BD8"/>
    <w:rsid w:val="003F3324"/>
    <w:rsid w:val="003F4036"/>
    <w:rsid w:val="003F40B0"/>
    <w:rsid w:val="003F46D1"/>
    <w:rsid w:val="003F6251"/>
    <w:rsid w:val="003F63E8"/>
    <w:rsid w:val="003F661E"/>
    <w:rsid w:val="003F6A61"/>
    <w:rsid w:val="003F7019"/>
    <w:rsid w:val="003F70E4"/>
    <w:rsid w:val="003F74FD"/>
    <w:rsid w:val="004007D8"/>
    <w:rsid w:val="00400BF2"/>
    <w:rsid w:val="00401AA5"/>
    <w:rsid w:val="00401B99"/>
    <w:rsid w:val="00403032"/>
    <w:rsid w:val="004037FD"/>
    <w:rsid w:val="00403EE5"/>
    <w:rsid w:val="00403FC6"/>
    <w:rsid w:val="00404FB9"/>
    <w:rsid w:val="00405241"/>
    <w:rsid w:val="004064BF"/>
    <w:rsid w:val="00406D08"/>
    <w:rsid w:val="00407227"/>
    <w:rsid w:val="004073BC"/>
    <w:rsid w:val="00407B5F"/>
    <w:rsid w:val="00407E83"/>
    <w:rsid w:val="0041025B"/>
    <w:rsid w:val="0041046A"/>
    <w:rsid w:val="00410BA9"/>
    <w:rsid w:val="00410C88"/>
    <w:rsid w:val="00410F9E"/>
    <w:rsid w:val="00411C34"/>
    <w:rsid w:val="004122B7"/>
    <w:rsid w:val="00412639"/>
    <w:rsid w:val="00412ED8"/>
    <w:rsid w:val="004136D8"/>
    <w:rsid w:val="0041390A"/>
    <w:rsid w:val="0041402C"/>
    <w:rsid w:val="0041452A"/>
    <w:rsid w:val="004147C5"/>
    <w:rsid w:val="004150CD"/>
    <w:rsid w:val="004152EF"/>
    <w:rsid w:val="00415FC8"/>
    <w:rsid w:val="00416482"/>
    <w:rsid w:val="00416E67"/>
    <w:rsid w:val="00416FE6"/>
    <w:rsid w:val="0041719C"/>
    <w:rsid w:val="004172D7"/>
    <w:rsid w:val="004173A4"/>
    <w:rsid w:val="00417893"/>
    <w:rsid w:val="00417983"/>
    <w:rsid w:val="00417B76"/>
    <w:rsid w:val="00420F6A"/>
    <w:rsid w:val="004218BA"/>
    <w:rsid w:val="004220BD"/>
    <w:rsid w:val="00422909"/>
    <w:rsid w:val="00422D83"/>
    <w:rsid w:val="0042304A"/>
    <w:rsid w:val="004234A4"/>
    <w:rsid w:val="00423912"/>
    <w:rsid w:val="00423BC2"/>
    <w:rsid w:val="004242A5"/>
    <w:rsid w:val="004245B6"/>
    <w:rsid w:val="004248A9"/>
    <w:rsid w:val="00424BED"/>
    <w:rsid w:val="00424FC9"/>
    <w:rsid w:val="004250C0"/>
    <w:rsid w:val="0042558D"/>
    <w:rsid w:val="0042566E"/>
    <w:rsid w:val="0042617F"/>
    <w:rsid w:val="0042640D"/>
    <w:rsid w:val="00426A72"/>
    <w:rsid w:val="00427D09"/>
    <w:rsid w:val="0043026E"/>
    <w:rsid w:val="0043069E"/>
    <w:rsid w:val="00430C7D"/>
    <w:rsid w:val="00431D4B"/>
    <w:rsid w:val="00432136"/>
    <w:rsid w:val="004321CA"/>
    <w:rsid w:val="00432718"/>
    <w:rsid w:val="00432A2C"/>
    <w:rsid w:val="0043363C"/>
    <w:rsid w:val="00433DD1"/>
    <w:rsid w:val="00433EE0"/>
    <w:rsid w:val="00434294"/>
    <w:rsid w:val="004342F9"/>
    <w:rsid w:val="00434387"/>
    <w:rsid w:val="00434638"/>
    <w:rsid w:val="00434D4D"/>
    <w:rsid w:val="0043508B"/>
    <w:rsid w:val="00435583"/>
    <w:rsid w:val="00436657"/>
    <w:rsid w:val="004366B4"/>
    <w:rsid w:val="00437126"/>
    <w:rsid w:val="00437F6E"/>
    <w:rsid w:val="00440179"/>
    <w:rsid w:val="00440447"/>
    <w:rsid w:val="004405F8"/>
    <w:rsid w:val="00440FF7"/>
    <w:rsid w:val="0044110F"/>
    <w:rsid w:val="00441FC4"/>
    <w:rsid w:val="004423E2"/>
    <w:rsid w:val="00442792"/>
    <w:rsid w:val="00442EA3"/>
    <w:rsid w:val="0044309C"/>
    <w:rsid w:val="00443218"/>
    <w:rsid w:val="00443B4C"/>
    <w:rsid w:val="00443E79"/>
    <w:rsid w:val="0044436B"/>
    <w:rsid w:val="004445C5"/>
    <w:rsid w:val="00445497"/>
    <w:rsid w:val="004454FC"/>
    <w:rsid w:val="00445609"/>
    <w:rsid w:val="0044601A"/>
    <w:rsid w:val="004462F4"/>
    <w:rsid w:val="004469F1"/>
    <w:rsid w:val="00446D16"/>
    <w:rsid w:val="00447723"/>
    <w:rsid w:val="00447A65"/>
    <w:rsid w:val="00447B2C"/>
    <w:rsid w:val="00450384"/>
    <w:rsid w:val="004506C0"/>
    <w:rsid w:val="00450748"/>
    <w:rsid w:val="00450FE8"/>
    <w:rsid w:val="00451827"/>
    <w:rsid w:val="00451CAA"/>
    <w:rsid w:val="00451F1D"/>
    <w:rsid w:val="004527CA"/>
    <w:rsid w:val="00452EDD"/>
    <w:rsid w:val="00452F0B"/>
    <w:rsid w:val="0045404E"/>
    <w:rsid w:val="00454547"/>
    <w:rsid w:val="00454B1C"/>
    <w:rsid w:val="00454F69"/>
    <w:rsid w:val="00455C7B"/>
    <w:rsid w:val="00455DAF"/>
    <w:rsid w:val="00456330"/>
    <w:rsid w:val="00456894"/>
    <w:rsid w:val="00456D98"/>
    <w:rsid w:val="00456E94"/>
    <w:rsid w:val="004571B8"/>
    <w:rsid w:val="00457577"/>
    <w:rsid w:val="00460363"/>
    <w:rsid w:val="004606AD"/>
    <w:rsid w:val="004607F9"/>
    <w:rsid w:val="00461271"/>
    <w:rsid w:val="0046136E"/>
    <w:rsid w:val="00462775"/>
    <w:rsid w:val="00462A0E"/>
    <w:rsid w:val="004634AA"/>
    <w:rsid w:val="00463798"/>
    <w:rsid w:val="00463945"/>
    <w:rsid w:val="00463AB8"/>
    <w:rsid w:val="00464B45"/>
    <w:rsid w:val="00464DC4"/>
    <w:rsid w:val="0046501B"/>
    <w:rsid w:val="00465AE3"/>
    <w:rsid w:val="00465DEF"/>
    <w:rsid w:val="00466AC4"/>
    <w:rsid w:val="00466FA8"/>
    <w:rsid w:val="00467ABD"/>
    <w:rsid w:val="0047081D"/>
    <w:rsid w:val="0047082A"/>
    <w:rsid w:val="00470BC9"/>
    <w:rsid w:val="004721AC"/>
    <w:rsid w:val="0047220E"/>
    <w:rsid w:val="004727EE"/>
    <w:rsid w:val="00472DD1"/>
    <w:rsid w:val="0047371F"/>
    <w:rsid w:val="00473A58"/>
    <w:rsid w:val="00473F22"/>
    <w:rsid w:val="0047406C"/>
    <w:rsid w:val="00474B6C"/>
    <w:rsid w:val="00475231"/>
    <w:rsid w:val="00475391"/>
    <w:rsid w:val="004753E5"/>
    <w:rsid w:val="004758A7"/>
    <w:rsid w:val="00475928"/>
    <w:rsid w:val="00475A00"/>
    <w:rsid w:val="00475D77"/>
    <w:rsid w:val="00476204"/>
    <w:rsid w:val="004762CC"/>
    <w:rsid w:val="004765E4"/>
    <w:rsid w:val="0047662C"/>
    <w:rsid w:val="00476764"/>
    <w:rsid w:val="00476CD6"/>
    <w:rsid w:val="0047707F"/>
    <w:rsid w:val="00477199"/>
    <w:rsid w:val="00477608"/>
    <w:rsid w:val="00477AA0"/>
    <w:rsid w:val="00480000"/>
    <w:rsid w:val="004801E3"/>
    <w:rsid w:val="00480314"/>
    <w:rsid w:val="00480991"/>
    <w:rsid w:val="004813B2"/>
    <w:rsid w:val="004819A5"/>
    <w:rsid w:val="00481CED"/>
    <w:rsid w:val="00482A9D"/>
    <w:rsid w:val="00482BA2"/>
    <w:rsid w:val="00482C57"/>
    <w:rsid w:val="00483259"/>
    <w:rsid w:val="004832FC"/>
    <w:rsid w:val="00483453"/>
    <w:rsid w:val="00484633"/>
    <w:rsid w:val="00484F20"/>
    <w:rsid w:val="00485323"/>
    <w:rsid w:val="004856AC"/>
    <w:rsid w:val="00485963"/>
    <w:rsid w:val="00485A48"/>
    <w:rsid w:val="00486B97"/>
    <w:rsid w:val="00486E7B"/>
    <w:rsid w:val="00487D8D"/>
    <w:rsid w:val="004901D3"/>
    <w:rsid w:val="004904D4"/>
    <w:rsid w:val="00490885"/>
    <w:rsid w:val="00491177"/>
    <w:rsid w:val="00491570"/>
    <w:rsid w:val="004917F2"/>
    <w:rsid w:val="00492506"/>
    <w:rsid w:val="00492A1F"/>
    <w:rsid w:val="00492D44"/>
    <w:rsid w:val="00492D55"/>
    <w:rsid w:val="00492EEF"/>
    <w:rsid w:val="00493164"/>
    <w:rsid w:val="00494667"/>
    <w:rsid w:val="004953D1"/>
    <w:rsid w:val="004961FC"/>
    <w:rsid w:val="0049666D"/>
    <w:rsid w:val="00496DD8"/>
    <w:rsid w:val="004979F5"/>
    <w:rsid w:val="00497C71"/>
    <w:rsid w:val="004A0250"/>
    <w:rsid w:val="004A1056"/>
    <w:rsid w:val="004A1751"/>
    <w:rsid w:val="004A17C9"/>
    <w:rsid w:val="004A1848"/>
    <w:rsid w:val="004A1A52"/>
    <w:rsid w:val="004A1AF9"/>
    <w:rsid w:val="004A1B72"/>
    <w:rsid w:val="004A1D85"/>
    <w:rsid w:val="004A2978"/>
    <w:rsid w:val="004A2F67"/>
    <w:rsid w:val="004A33A2"/>
    <w:rsid w:val="004A3DC1"/>
    <w:rsid w:val="004A405D"/>
    <w:rsid w:val="004A4174"/>
    <w:rsid w:val="004A41F7"/>
    <w:rsid w:val="004A4483"/>
    <w:rsid w:val="004A45BB"/>
    <w:rsid w:val="004A5385"/>
    <w:rsid w:val="004A58F5"/>
    <w:rsid w:val="004A58F6"/>
    <w:rsid w:val="004A6994"/>
    <w:rsid w:val="004A7179"/>
    <w:rsid w:val="004A7B73"/>
    <w:rsid w:val="004A7C68"/>
    <w:rsid w:val="004B073A"/>
    <w:rsid w:val="004B136B"/>
    <w:rsid w:val="004B1483"/>
    <w:rsid w:val="004B1B25"/>
    <w:rsid w:val="004B238C"/>
    <w:rsid w:val="004B242E"/>
    <w:rsid w:val="004B3076"/>
    <w:rsid w:val="004B36E2"/>
    <w:rsid w:val="004B38F5"/>
    <w:rsid w:val="004B3F0E"/>
    <w:rsid w:val="004B4044"/>
    <w:rsid w:val="004B44B0"/>
    <w:rsid w:val="004B5390"/>
    <w:rsid w:val="004B53FA"/>
    <w:rsid w:val="004B557B"/>
    <w:rsid w:val="004B5639"/>
    <w:rsid w:val="004B5FD1"/>
    <w:rsid w:val="004B65A3"/>
    <w:rsid w:val="004B7A6F"/>
    <w:rsid w:val="004C0464"/>
    <w:rsid w:val="004C06B9"/>
    <w:rsid w:val="004C0BB4"/>
    <w:rsid w:val="004C1755"/>
    <w:rsid w:val="004C1809"/>
    <w:rsid w:val="004C190E"/>
    <w:rsid w:val="004C1BBC"/>
    <w:rsid w:val="004C22D9"/>
    <w:rsid w:val="004C2A3A"/>
    <w:rsid w:val="004C2E50"/>
    <w:rsid w:val="004C312B"/>
    <w:rsid w:val="004C3450"/>
    <w:rsid w:val="004C3894"/>
    <w:rsid w:val="004C3B5E"/>
    <w:rsid w:val="004C40EA"/>
    <w:rsid w:val="004C4E4C"/>
    <w:rsid w:val="004C533C"/>
    <w:rsid w:val="004C58DB"/>
    <w:rsid w:val="004C5B6E"/>
    <w:rsid w:val="004C5F09"/>
    <w:rsid w:val="004C5F32"/>
    <w:rsid w:val="004C6494"/>
    <w:rsid w:val="004C6958"/>
    <w:rsid w:val="004C6998"/>
    <w:rsid w:val="004C75F1"/>
    <w:rsid w:val="004C79FB"/>
    <w:rsid w:val="004C7C19"/>
    <w:rsid w:val="004C7E96"/>
    <w:rsid w:val="004D0DD7"/>
    <w:rsid w:val="004D114A"/>
    <w:rsid w:val="004D1681"/>
    <w:rsid w:val="004D19A8"/>
    <w:rsid w:val="004D260E"/>
    <w:rsid w:val="004D34DE"/>
    <w:rsid w:val="004D37EA"/>
    <w:rsid w:val="004D3C76"/>
    <w:rsid w:val="004D4396"/>
    <w:rsid w:val="004D4A55"/>
    <w:rsid w:val="004D4AD9"/>
    <w:rsid w:val="004D4E00"/>
    <w:rsid w:val="004D543B"/>
    <w:rsid w:val="004D6425"/>
    <w:rsid w:val="004D684D"/>
    <w:rsid w:val="004D6C6C"/>
    <w:rsid w:val="004D6D38"/>
    <w:rsid w:val="004D74D0"/>
    <w:rsid w:val="004D79E8"/>
    <w:rsid w:val="004E0EE4"/>
    <w:rsid w:val="004E1122"/>
    <w:rsid w:val="004E1210"/>
    <w:rsid w:val="004E12CC"/>
    <w:rsid w:val="004E2077"/>
    <w:rsid w:val="004E2990"/>
    <w:rsid w:val="004E2B65"/>
    <w:rsid w:val="004E2EDA"/>
    <w:rsid w:val="004E30BC"/>
    <w:rsid w:val="004E350C"/>
    <w:rsid w:val="004E517F"/>
    <w:rsid w:val="004E54AC"/>
    <w:rsid w:val="004E55F3"/>
    <w:rsid w:val="004E629E"/>
    <w:rsid w:val="004E6A32"/>
    <w:rsid w:val="004E6FBF"/>
    <w:rsid w:val="004E742A"/>
    <w:rsid w:val="004E7865"/>
    <w:rsid w:val="004F0A25"/>
    <w:rsid w:val="004F0E14"/>
    <w:rsid w:val="004F0F8E"/>
    <w:rsid w:val="004F1224"/>
    <w:rsid w:val="004F19AB"/>
    <w:rsid w:val="004F1BEF"/>
    <w:rsid w:val="004F20AB"/>
    <w:rsid w:val="004F2A6C"/>
    <w:rsid w:val="004F36BF"/>
    <w:rsid w:val="004F451A"/>
    <w:rsid w:val="004F4CC3"/>
    <w:rsid w:val="004F535C"/>
    <w:rsid w:val="004F55B1"/>
    <w:rsid w:val="004F6153"/>
    <w:rsid w:val="004F6A38"/>
    <w:rsid w:val="004F7F97"/>
    <w:rsid w:val="0050029D"/>
    <w:rsid w:val="005004E4"/>
    <w:rsid w:val="0050068B"/>
    <w:rsid w:val="0050071A"/>
    <w:rsid w:val="0050074C"/>
    <w:rsid w:val="00500D31"/>
    <w:rsid w:val="0050135D"/>
    <w:rsid w:val="005024AC"/>
    <w:rsid w:val="00502584"/>
    <w:rsid w:val="00502708"/>
    <w:rsid w:val="00502832"/>
    <w:rsid w:val="005028DE"/>
    <w:rsid w:val="00502B50"/>
    <w:rsid w:val="00503136"/>
    <w:rsid w:val="005037C9"/>
    <w:rsid w:val="00503C7F"/>
    <w:rsid w:val="00504976"/>
    <w:rsid w:val="00504F7C"/>
    <w:rsid w:val="005052A3"/>
    <w:rsid w:val="00505320"/>
    <w:rsid w:val="00505A6A"/>
    <w:rsid w:val="0050693F"/>
    <w:rsid w:val="00506DC8"/>
    <w:rsid w:val="00506ED6"/>
    <w:rsid w:val="0050737A"/>
    <w:rsid w:val="005073A8"/>
    <w:rsid w:val="0050779F"/>
    <w:rsid w:val="00507890"/>
    <w:rsid w:val="0050796E"/>
    <w:rsid w:val="00510AA6"/>
    <w:rsid w:val="00511320"/>
    <w:rsid w:val="00511358"/>
    <w:rsid w:val="0051199B"/>
    <w:rsid w:val="00511AD6"/>
    <w:rsid w:val="00512252"/>
    <w:rsid w:val="0051254A"/>
    <w:rsid w:val="005129D0"/>
    <w:rsid w:val="00512DD2"/>
    <w:rsid w:val="00512E00"/>
    <w:rsid w:val="005139FD"/>
    <w:rsid w:val="005141FA"/>
    <w:rsid w:val="00514442"/>
    <w:rsid w:val="00514505"/>
    <w:rsid w:val="00514734"/>
    <w:rsid w:val="00514B2B"/>
    <w:rsid w:val="00514E6D"/>
    <w:rsid w:val="00515119"/>
    <w:rsid w:val="00515341"/>
    <w:rsid w:val="00515438"/>
    <w:rsid w:val="005154C0"/>
    <w:rsid w:val="00515E95"/>
    <w:rsid w:val="00516293"/>
    <w:rsid w:val="00516756"/>
    <w:rsid w:val="00516EF5"/>
    <w:rsid w:val="005201B6"/>
    <w:rsid w:val="0052058F"/>
    <w:rsid w:val="00520893"/>
    <w:rsid w:val="00520BF1"/>
    <w:rsid w:val="005223DB"/>
    <w:rsid w:val="00522711"/>
    <w:rsid w:val="00522887"/>
    <w:rsid w:val="00522ABD"/>
    <w:rsid w:val="00522C3E"/>
    <w:rsid w:val="00522E98"/>
    <w:rsid w:val="00522E99"/>
    <w:rsid w:val="0052314B"/>
    <w:rsid w:val="00523159"/>
    <w:rsid w:val="0052345E"/>
    <w:rsid w:val="00523629"/>
    <w:rsid w:val="00523698"/>
    <w:rsid w:val="0052409B"/>
    <w:rsid w:val="00524478"/>
    <w:rsid w:val="00524632"/>
    <w:rsid w:val="00525C53"/>
    <w:rsid w:val="00525D0B"/>
    <w:rsid w:val="00525E4E"/>
    <w:rsid w:val="00526428"/>
    <w:rsid w:val="005265A1"/>
    <w:rsid w:val="00526C19"/>
    <w:rsid w:val="00526D7F"/>
    <w:rsid w:val="00526E4E"/>
    <w:rsid w:val="00527015"/>
    <w:rsid w:val="00527628"/>
    <w:rsid w:val="00527B3E"/>
    <w:rsid w:val="00527EE7"/>
    <w:rsid w:val="005303F1"/>
    <w:rsid w:val="00530A31"/>
    <w:rsid w:val="00531DC9"/>
    <w:rsid w:val="00531FB3"/>
    <w:rsid w:val="00532871"/>
    <w:rsid w:val="00532D97"/>
    <w:rsid w:val="00533020"/>
    <w:rsid w:val="00533289"/>
    <w:rsid w:val="00533623"/>
    <w:rsid w:val="0053397F"/>
    <w:rsid w:val="00533B59"/>
    <w:rsid w:val="00534992"/>
    <w:rsid w:val="00534C2A"/>
    <w:rsid w:val="005350DD"/>
    <w:rsid w:val="00535458"/>
    <w:rsid w:val="00535624"/>
    <w:rsid w:val="005359D2"/>
    <w:rsid w:val="00535CCF"/>
    <w:rsid w:val="00536264"/>
    <w:rsid w:val="0053641A"/>
    <w:rsid w:val="005366CE"/>
    <w:rsid w:val="00536875"/>
    <w:rsid w:val="00537354"/>
    <w:rsid w:val="00537497"/>
    <w:rsid w:val="00537AD5"/>
    <w:rsid w:val="00537E8D"/>
    <w:rsid w:val="00540527"/>
    <w:rsid w:val="00541316"/>
    <w:rsid w:val="0054187C"/>
    <w:rsid w:val="0054229F"/>
    <w:rsid w:val="00542728"/>
    <w:rsid w:val="00543299"/>
    <w:rsid w:val="00543581"/>
    <w:rsid w:val="00543805"/>
    <w:rsid w:val="00543820"/>
    <w:rsid w:val="0054387D"/>
    <w:rsid w:val="00544427"/>
    <w:rsid w:val="0054442E"/>
    <w:rsid w:val="00544725"/>
    <w:rsid w:val="00544C91"/>
    <w:rsid w:val="00544DA6"/>
    <w:rsid w:val="00545820"/>
    <w:rsid w:val="005466DA"/>
    <w:rsid w:val="00546B67"/>
    <w:rsid w:val="00546F2B"/>
    <w:rsid w:val="0054766F"/>
    <w:rsid w:val="005478A7"/>
    <w:rsid w:val="005478AB"/>
    <w:rsid w:val="00551235"/>
    <w:rsid w:val="005517B7"/>
    <w:rsid w:val="00551BCE"/>
    <w:rsid w:val="00551D58"/>
    <w:rsid w:val="00551E87"/>
    <w:rsid w:val="005520E6"/>
    <w:rsid w:val="0055212B"/>
    <w:rsid w:val="00552988"/>
    <w:rsid w:val="00552EB8"/>
    <w:rsid w:val="00553B1E"/>
    <w:rsid w:val="00553D28"/>
    <w:rsid w:val="00554C4B"/>
    <w:rsid w:val="00554EFD"/>
    <w:rsid w:val="00554F2A"/>
    <w:rsid w:val="0055572B"/>
    <w:rsid w:val="0055590F"/>
    <w:rsid w:val="00556A9A"/>
    <w:rsid w:val="00556FD0"/>
    <w:rsid w:val="005572D4"/>
    <w:rsid w:val="00557AF0"/>
    <w:rsid w:val="00557EE2"/>
    <w:rsid w:val="0056046D"/>
    <w:rsid w:val="005606B8"/>
    <w:rsid w:val="005608F6"/>
    <w:rsid w:val="00561119"/>
    <w:rsid w:val="00562D90"/>
    <w:rsid w:val="00563176"/>
    <w:rsid w:val="005640E9"/>
    <w:rsid w:val="005647AB"/>
    <w:rsid w:val="00564C43"/>
    <w:rsid w:val="00564CBE"/>
    <w:rsid w:val="005651B6"/>
    <w:rsid w:val="00565300"/>
    <w:rsid w:val="00565AEE"/>
    <w:rsid w:val="00565F47"/>
    <w:rsid w:val="005663EB"/>
    <w:rsid w:val="005664EA"/>
    <w:rsid w:val="00566665"/>
    <w:rsid w:val="00566B7F"/>
    <w:rsid w:val="00566D15"/>
    <w:rsid w:val="005671FB"/>
    <w:rsid w:val="0056757E"/>
    <w:rsid w:val="0057016A"/>
    <w:rsid w:val="00570C2E"/>
    <w:rsid w:val="00570C33"/>
    <w:rsid w:val="00570DCA"/>
    <w:rsid w:val="00571E65"/>
    <w:rsid w:val="00571F42"/>
    <w:rsid w:val="00573609"/>
    <w:rsid w:val="00573929"/>
    <w:rsid w:val="00573C58"/>
    <w:rsid w:val="00573E73"/>
    <w:rsid w:val="00574066"/>
    <w:rsid w:val="00575B81"/>
    <w:rsid w:val="005767C7"/>
    <w:rsid w:val="0057683F"/>
    <w:rsid w:val="00577017"/>
    <w:rsid w:val="0057701C"/>
    <w:rsid w:val="005772FF"/>
    <w:rsid w:val="00577688"/>
    <w:rsid w:val="00577736"/>
    <w:rsid w:val="005806CA"/>
    <w:rsid w:val="0058095E"/>
    <w:rsid w:val="005812AF"/>
    <w:rsid w:val="00581426"/>
    <w:rsid w:val="0058158A"/>
    <w:rsid w:val="00581915"/>
    <w:rsid w:val="00581B98"/>
    <w:rsid w:val="00581C53"/>
    <w:rsid w:val="00581CE9"/>
    <w:rsid w:val="005821F4"/>
    <w:rsid w:val="005828D5"/>
    <w:rsid w:val="00582FB7"/>
    <w:rsid w:val="00583F4B"/>
    <w:rsid w:val="005841C4"/>
    <w:rsid w:val="00584D7D"/>
    <w:rsid w:val="0058564D"/>
    <w:rsid w:val="00586CCC"/>
    <w:rsid w:val="00590BE7"/>
    <w:rsid w:val="0059117D"/>
    <w:rsid w:val="00592044"/>
    <w:rsid w:val="00592067"/>
    <w:rsid w:val="005923C2"/>
    <w:rsid w:val="005928A4"/>
    <w:rsid w:val="005928A9"/>
    <w:rsid w:val="005929EA"/>
    <w:rsid w:val="00592BD4"/>
    <w:rsid w:val="00593744"/>
    <w:rsid w:val="00593965"/>
    <w:rsid w:val="00593993"/>
    <w:rsid w:val="00594283"/>
    <w:rsid w:val="00594FC5"/>
    <w:rsid w:val="005960B5"/>
    <w:rsid w:val="00596AF8"/>
    <w:rsid w:val="00596CE2"/>
    <w:rsid w:val="00596D1B"/>
    <w:rsid w:val="0059750C"/>
    <w:rsid w:val="0059779D"/>
    <w:rsid w:val="005977B1"/>
    <w:rsid w:val="00597A9B"/>
    <w:rsid w:val="00597CE8"/>
    <w:rsid w:val="00597E3A"/>
    <w:rsid w:val="005A0134"/>
    <w:rsid w:val="005A1010"/>
    <w:rsid w:val="005A15A2"/>
    <w:rsid w:val="005A16ED"/>
    <w:rsid w:val="005A19E3"/>
    <w:rsid w:val="005A1A5D"/>
    <w:rsid w:val="005A2C96"/>
    <w:rsid w:val="005A3035"/>
    <w:rsid w:val="005A373A"/>
    <w:rsid w:val="005A378A"/>
    <w:rsid w:val="005A3A3C"/>
    <w:rsid w:val="005A3E71"/>
    <w:rsid w:val="005A3EB0"/>
    <w:rsid w:val="005A4698"/>
    <w:rsid w:val="005A4759"/>
    <w:rsid w:val="005A4973"/>
    <w:rsid w:val="005A5201"/>
    <w:rsid w:val="005A5547"/>
    <w:rsid w:val="005A5A3E"/>
    <w:rsid w:val="005A5B68"/>
    <w:rsid w:val="005A5DE8"/>
    <w:rsid w:val="005A6478"/>
    <w:rsid w:val="005A6681"/>
    <w:rsid w:val="005A6812"/>
    <w:rsid w:val="005A693A"/>
    <w:rsid w:val="005A6B25"/>
    <w:rsid w:val="005A72D4"/>
    <w:rsid w:val="005A72F1"/>
    <w:rsid w:val="005A7691"/>
    <w:rsid w:val="005A7D36"/>
    <w:rsid w:val="005B02EC"/>
    <w:rsid w:val="005B030E"/>
    <w:rsid w:val="005B0EA2"/>
    <w:rsid w:val="005B2075"/>
    <w:rsid w:val="005B238F"/>
    <w:rsid w:val="005B28B2"/>
    <w:rsid w:val="005B29A5"/>
    <w:rsid w:val="005B2D19"/>
    <w:rsid w:val="005B318C"/>
    <w:rsid w:val="005B34EC"/>
    <w:rsid w:val="005B36AD"/>
    <w:rsid w:val="005B391C"/>
    <w:rsid w:val="005B3988"/>
    <w:rsid w:val="005B3FB7"/>
    <w:rsid w:val="005B5086"/>
    <w:rsid w:val="005B551A"/>
    <w:rsid w:val="005B5E8C"/>
    <w:rsid w:val="005B6F27"/>
    <w:rsid w:val="005B7064"/>
    <w:rsid w:val="005B7112"/>
    <w:rsid w:val="005B7953"/>
    <w:rsid w:val="005B7B94"/>
    <w:rsid w:val="005B7C6A"/>
    <w:rsid w:val="005C06FE"/>
    <w:rsid w:val="005C0B83"/>
    <w:rsid w:val="005C0C93"/>
    <w:rsid w:val="005C0DB6"/>
    <w:rsid w:val="005C1034"/>
    <w:rsid w:val="005C2DAC"/>
    <w:rsid w:val="005C2EFA"/>
    <w:rsid w:val="005C31E8"/>
    <w:rsid w:val="005C35BF"/>
    <w:rsid w:val="005C467B"/>
    <w:rsid w:val="005C46D5"/>
    <w:rsid w:val="005C484E"/>
    <w:rsid w:val="005C4923"/>
    <w:rsid w:val="005C5919"/>
    <w:rsid w:val="005C6F16"/>
    <w:rsid w:val="005C721F"/>
    <w:rsid w:val="005C748D"/>
    <w:rsid w:val="005C7EB7"/>
    <w:rsid w:val="005C7F81"/>
    <w:rsid w:val="005D0656"/>
    <w:rsid w:val="005D0C6A"/>
    <w:rsid w:val="005D1002"/>
    <w:rsid w:val="005D10B2"/>
    <w:rsid w:val="005D1820"/>
    <w:rsid w:val="005D2029"/>
    <w:rsid w:val="005D232B"/>
    <w:rsid w:val="005D26FE"/>
    <w:rsid w:val="005D2E74"/>
    <w:rsid w:val="005D33CA"/>
    <w:rsid w:val="005D352A"/>
    <w:rsid w:val="005D3AE1"/>
    <w:rsid w:val="005D3AE6"/>
    <w:rsid w:val="005D3D88"/>
    <w:rsid w:val="005D4987"/>
    <w:rsid w:val="005D4DCC"/>
    <w:rsid w:val="005D53BE"/>
    <w:rsid w:val="005D5D29"/>
    <w:rsid w:val="005D63E1"/>
    <w:rsid w:val="005D6417"/>
    <w:rsid w:val="005D6FFB"/>
    <w:rsid w:val="005D7157"/>
    <w:rsid w:val="005D7642"/>
    <w:rsid w:val="005D7C00"/>
    <w:rsid w:val="005D7F44"/>
    <w:rsid w:val="005E0FB1"/>
    <w:rsid w:val="005E1286"/>
    <w:rsid w:val="005E14DF"/>
    <w:rsid w:val="005E1A2B"/>
    <w:rsid w:val="005E2F10"/>
    <w:rsid w:val="005E342C"/>
    <w:rsid w:val="005E36BE"/>
    <w:rsid w:val="005E3A63"/>
    <w:rsid w:val="005E3D31"/>
    <w:rsid w:val="005E4E3A"/>
    <w:rsid w:val="005E56F2"/>
    <w:rsid w:val="005E606F"/>
    <w:rsid w:val="005E61C7"/>
    <w:rsid w:val="005E6211"/>
    <w:rsid w:val="005E66B4"/>
    <w:rsid w:val="005E6C5E"/>
    <w:rsid w:val="005E707C"/>
    <w:rsid w:val="005E7519"/>
    <w:rsid w:val="005F04BC"/>
    <w:rsid w:val="005F0D33"/>
    <w:rsid w:val="005F15A1"/>
    <w:rsid w:val="005F174E"/>
    <w:rsid w:val="005F19B8"/>
    <w:rsid w:val="005F2377"/>
    <w:rsid w:val="005F2581"/>
    <w:rsid w:val="005F302A"/>
    <w:rsid w:val="005F306D"/>
    <w:rsid w:val="005F3334"/>
    <w:rsid w:val="005F3583"/>
    <w:rsid w:val="005F3623"/>
    <w:rsid w:val="005F408F"/>
    <w:rsid w:val="005F40D7"/>
    <w:rsid w:val="005F4AB9"/>
    <w:rsid w:val="005F530D"/>
    <w:rsid w:val="005F535F"/>
    <w:rsid w:val="005F682C"/>
    <w:rsid w:val="005F6F99"/>
    <w:rsid w:val="005F79D6"/>
    <w:rsid w:val="005F7B30"/>
    <w:rsid w:val="005F7F31"/>
    <w:rsid w:val="006017D2"/>
    <w:rsid w:val="0060199B"/>
    <w:rsid w:val="00602088"/>
    <w:rsid w:val="006023FA"/>
    <w:rsid w:val="0060299C"/>
    <w:rsid w:val="00602B74"/>
    <w:rsid w:val="00602DC6"/>
    <w:rsid w:val="006037D8"/>
    <w:rsid w:val="00604477"/>
    <w:rsid w:val="006044FE"/>
    <w:rsid w:val="00604ACB"/>
    <w:rsid w:val="00604BBA"/>
    <w:rsid w:val="0060515D"/>
    <w:rsid w:val="006064BB"/>
    <w:rsid w:val="0060696A"/>
    <w:rsid w:val="00606AA6"/>
    <w:rsid w:val="006073AF"/>
    <w:rsid w:val="0060741B"/>
    <w:rsid w:val="00610332"/>
    <w:rsid w:val="006107BA"/>
    <w:rsid w:val="00611688"/>
    <w:rsid w:val="0061243D"/>
    <w:rsid w:val="0061359F"/>
    <w:rsid w:val="0061389B"/>
    <w:rsid w:val="00613EBE"/>
    <w:rsid w:val="006141E9"/>
    <w:rsid w:val="00614905"/>
    <w:rsid w:val="00614965"/>
    <w:rsid w:val="00614D78"/>
    <w:rsid w:val="00615008"/>
    <w:rsid w:val="006159D5"/>
    <w:rsid w:val="00616126"/>
    <w:rsid w:val="00616DBD"/>
    <w:rsid w:val="00616DCD"/>
    <w:rsid w:val="006174D3"/>
    <w:rsid w:val="0061786D"/>
    <w:rsid w:val="00617AC7"/>
    <w:rsid w:val="00617B00"/>
    <w:rsid w:val="00617C34"/>
    <w:rsid w:val="00617C7D"/>
    <w:rsid w:val="0062002C"/>
    <w:rsid w:val="0062037B"/>
    <w:rsid w:val="00620450"/>
    <w:rsid w:val="00620F65"/>
    <w:rsid w:val="00621E50"/>
    <w:rsid w:val="006221FA"/>
    <w:rsid w:val="006227F5"/>
    <w:rsid w:val="00622827"/>
    <w:rsid w:val="00622F94"/>
    <w:rsid w:val="0062302A"/>
    <w:rsid w:val="0062307E"/>
    <w:rsid w:val="0062340E"/>
    <w:rsid w:val="00623855"/>
    <w:rsid w:val="00624175"/>
    <w:rsid w:val="00624269"/>
    <w:rsid w:val="00624AA0"/>
    <w:rsid w:val="006256D1"/>
    <w:rsid w:val="0062591E"/>
    <w:rsid w:val="00625CFD"/>
    <w:rsid w:val="00625DF6"/>
    <w:rsid w:val="006263F6"/>
    <w:rsid w:val="00626470"/>
    <w:rsid w:val="006265F1"/>
    <w:rsid w:val="006278F5"/>
    <w:rsid w:val="006279F8"/>
    <w:rsid w:val="00627C67"/>
    <w:rsid w:val="00627ED0"/>
    <w:rsid w:val="006305BA"/>
    <w:rsid w:val="00630DC0"/>
    <w:rsid w:val="00630EBB"/>
    <w:rsid w:val="00630F3F"/>
    <w:rsid w:val="0063140D"/>
    <w:rsid w:val="00631B6F"/>
    <w:rsid w:val="0063302A"/>
    <w:rsid w:val="006332D3"/>
    <w:rsid w:val="00633C79"/>
    <w:rsid w:val="00633E04"/>
    <w:rsid w:val="00634E0F"/>
    <w:rsid w:val="006353C8"/>
    <w:rsid w:val="006364D7"/>
    <w:rsid w:val="00636E40"/>
    <w:rsid w:val="00636EAD"/>
    <w:rsid w:val="00637151"/>
    <w:rsid w:val="0063718A"/>
    <w:rsid w:val="00637552"/>
    <w:rsid w:val="0064005C"/>
    <w:rsid w:val="00640072"/>
    <w:rsid w:val="00640A33"/>
    <w:rsid w:val="00640CE5"/>
    <w:rsid w:val="0064104F"/>
    <w:rsid w:val="00641412"/>
    <w:rsid w:val="00641503"/>
    <w:rsid w:val="00642065"/>
    <w:rsid w:val="0064206E"/>
    <w:rsid w:val="00642864"/>
    <w:rsid w:val="006429F2"/>
    <w:rsid w:val="00642E82"/>
    <w:rsid w:val="00643BE8"/>
    <w:rsid w:val="00644025"/>
    <w:rsid w:val="0064406B"/>
    <w:rsid w:val="006440CA"/>
    <w:rsid w:val="006443BA"/>
    <w:rsid w:val="0064457A"/>
    <w:rsid w:val="00644B23"/>
    <w:rsid w:val="00644E5C"/>
    <w:rsid w:val="00645CEC"/>
    <w:rsid w:val="00645E9A"/>
    <w:rsid w:val="0064602E"/>
    <w:rsid w:val="006463CE"/>
    <w:rsid w:val="006467EE"/>
    <w:rsid w:val="00647463"/>
    <w:rsid w:val="00647F5D"/>
    <w:rsid w:val="00650166"/>
    <w:rsid w:val="00650385"/>
    <w:rsid w:val="006507E6"/>
    <w:rsid w:val="0065080A"/>
    <w:rsid w:val="00650962"/>
    <w:rsid w:val="006515EE"/>
    <w:rsid w:val="006518C1"/>
    <w:rsid w:val="0065270D"/>
    <w:rsid w:val="00652BF4"/>
    <w:rsid w:val="00652BFC"/>
    <w:rsid w:val="00652E3D"/>
    <w:rsid w:val="00652E74"/>
    <w:rsid w:val="00653568"/>
    <w:rsid w:val="00653730"/>
    <w:rsid w:val="00653EA7"/>
    <w:rsid w:val="00654349"/>
    <w:rsid w:val="0065549A"/>
    <w:rsid w:val="00655777"/>
    <w:rsid w:val="006559E6"/>
    <w:rsid w:val="00655CB1"/>
    <w:rsid w:val="00656633"/>
    <w:rsid w:val="00656E09"/>
    <w:rsid w:val="006575B5"/>
    <w:rsid w:val="00657852"/>
    <w:rsid w:val="00657F10"/>
    <w:rsid w:val="00660902"/>
    <w:rsid w:val="006609DE"/>
    <w:rsid w:val="00661133"/>
    <w:rsid w:val="00661475"/>
    <w:rsid w:val="00661F4E"/>
    <w:rsid w:val="006623AF"/>
    <w:rsid w:val="006634E6"/>
    <w:rsid w:val="0066388D"/>
    <w:rsid w:val="00663BB5"/>
    <w:rsid w:val="00663C0C"/>
    <w:rsid w:val="006641DD"/>
    <w:rsid w:val="0066442C"/>
    <w:rsid w:val="00664AEF"/>
    <w:rsid w:val="00665BA4"/>
    <w:rsid w:val="0066640F"/>
    <w:rsid w:val="00666ECB"/>
    <w:rsid w:val="006702A9"/>
    <w:rsid w:val="0067074C"/>
    <w:rsid w:val="00671A1A"/>
    <w:rsid w:val="006721B1"/>
    <w:rsid w:val="00672710"/>
    <w:rsid w:val="00672AF6"/>
    <w:rsid w:val="00672B97"/>
    <w:rsid w:val="00672FF4"/>
    <w:rsid w:val="0067308F"/>
    <w:rsid w:val="0067312D"/>
    <w:rsid w:val="00673152"/>
    <w:rsid w:val="0067336F"/>
    <w:rsid w:val="00673453"/>
    <w:rsid w:val="006734E8"/>
    <w:rsid w:val="006735D0"/>
    <w:rsid w:val="00673E25"/>
    <w:rsid w:val="00674BD3"/>
    <w:rsid w:val="006759DB"/>
    <w:rsid w:val="006761D5"/>
    <w:rsid w:val="00676F81"/>
    <w:rsid w:val="006773FC"/>
    <w:rsid w:val="00677D97"/>
    <w:rsid w:val="00677E62"/>
    <w:rsid w:val="00677FB7"/>
    <w:rsid w:val="0068010D"/>
    <w:rsid w:val="006806FB"/>
    <w:rsid w:val="0068071D"/>
    <w:rsid w:val="00680741"/>
    <w:rsid w:val="006809F5"/>
    <w:rsid w:val="00680D79"/>
    <w:rsid w:val="00681155"/>
    <w:rsid w:val="00681391"/>
    <w:rsid w:val="006817E4"/>
    <w:rsid w:val="00681A55"/>
    <w:rsid w:val="00681E81"/>
    <w:rsid w:val="006833BD"/>
    <w:rsid w:val="00684509"/>
    <w:rsid w:val="006845DB"/>
    <w:rsid w:val="00684B28"/>
    <w:rsid w:val="00685644"/>
    <w:rsid w:val="00685765"/>
    <w:rsid w:val="00685A16"/>
    <w:rsid w:val="00685CD1"/>
    <w:rsid w:val="00686037"/>
    <w:rsid w:val="006869AD"/>
    <w:rsid w:val="00686BC1"/>
    <w:rsid w:val="00686D31"/>
    <w:rsid w:val="0068744B"/>
    <w:rsid w:val="006876BA"/>
    <w:rsid w:val="00687E36"/>
    <w:rsid w:val="0069043F"/>
    <w:rsid w:val="00690AC5"/>
    <w:rsid w:val="00690E4D"/>
    <w:rsid w:val="00691578"/>
    <w:rsid w:val="006917B7"/>
    <w:rsid w:val="006924F6"/>
    <w:rsid w:val="00692700"/>
    <w:rsid w:val="00692845"/>
    <w:rsid w:val="00693466"/>
    <w:rsid w:val="00693567"/>
    <w:rsid w:val="00694B20"/>
    <w:rsid w:val="00695035"/>
    <w:rsid w:val="00695191"/>
    <w:rsid w:val="006957D8"/>
    <w:rsid w:val="00695FAD"/>
    <w:rsid w:val="0069660B"/>
    <w:rsid w:val="00696981"/>
    <w:rsid w:val="006969E1"/>
    <w:rsid w:val="00696B63"/>
    <w:rsid w:val="006976AC"/>
    <w:rsid w:val="00697B05"/>
    <w:rsid w:val="00697BB7"/>
    <w:rsid w:val="006A04AF"/>
    <w:rsid w:val="006A0E42"/>
    <w:rsid w:val="006A0E96"/>
    <w:rsid w:val="006A11DE"/>
    <w:rsid w:val="006A1556"/>
    <w:rsid w:val="006A1955"/>
    <w:rsid w:val="006A1A31"/>
    <w:rsid w:val="006A2A47"/>
    <w:rsid w:val="006A2DD5"/>
    <w:rsid w:val="006A2F85"/>
    <w:rsid w:val="006A2FDC"/>
    <w:rsid w:val="006A39B6"/>
    <w:rsid w:val="006A39F8"/>
    <w:rsid w:val="006A3C92"/>
    <w:rsid w:val="006A430C"/>
    <w:rsid w:val="006A4750"/>
    <w:rsid w:val="006A47AA"/>
    <w:rsid w:val="006A4917"/>
    <w:rsid w:val="006A5083"/>
    <w:rsid w:val="006A54DF"/>
    <w:rsid w:val="006A6ABC"/>
    <w:rsid w:val="006A75A4"/>
    <w:rsid w:val="006A75CB"/>
    <w:rsid w:val="006B044D"/>
    <w:rsid w:val="006B079B"/>
    <w:rsid w:val="006B0884"/>
    <w:rsid w:val="006B0BF1"/>
    <w:rsid w:val="006B145E"/>
    <w:rsid w:val="006B19CE"/>
    <w:rsid w:val="006B1B6F"/>
    <w:rsid w:val="006B1C46"/>
    <w:rsid w:val="006B1D25"/>
    <w:rsid w:val="006B23BA"/>
    <w:rsid w:val="006B24B0"/>
    <w:rsid w:val="006B266E"/>
    <w:rsid w:val="006B26BA"/>
    <w:rsid w:val="006B299C"/>
    <w:rsid w:val="006B3201"/>
    <w:rsid w:val="006B3DAC"/>
    <w:rsid w:val="006B4370"/>
    <w:rsid w:val="006B48F7"/>
    <w:rsid w:val="006B4AF7"/>
    <w:rsid w:val="006B5B0C"/>
    <w:rsid w:val="006B5DDF"/>
    <w:rsid w:val="006B6000"/>
    <w:rsid w:val="006B6368"/>
    <w:rsid w:val="006B71E5"/>
    <w:rsid w:val="006B7324"/>
    <w:rsid w:val="006B758C"/>
    <w:rsid w:val="006B76DB"/>
    <w:rsid w:val="006B7AB8"/>
    <w:rsid w:val="006C0542"/>
    <w:rsid w:val="006C130C"/>
    <w:rsid w:val="006C16C0"/>
    <w:rsid w:val="006C21D1"/>
    <w:rsid w:val="006C2275"/>
    <w:rsid w:val="006C243F"/>
    <w:rsid w:val="006C2FB7"/>
    <w:rsid w:val="006C355B"/>
    <w:rsid w:val="006C366E"/>
    <w:rsid w:val="006C37AE"/>
    <w:rsid w:val="006C54D9"/>
    <w:rsid w:val="006C5A28"/>
    <w:rsid w:val="006C6600"/>
    <w:rsid w:val="006C683F"/>
    <w:rsid w:val="006C6D51"/>
    <w:rsid w:val="006C769C"/>
    <w:rsid w:val="006C7788"/>
    <w:rsid w:val="006D0079"/>
    <w:rsid w:val="006D2602"/>
    <w:rsid w:val="006D2C48"/>
    <w:rsid w:val="006D4032"/>
    <w:rsid w:val="006D48E6"/>
    <w:rsid w:val="006D541C"/>
    <w:rsid w:val="006D5B2F"/>
    <w:rsid w:val="006D5EDF"/>
    <w:rsid w:val="006D6088"/>
    <w:rsid w:val="006D6A8B"/>
    <w:rsid w:val="006D6D42"/>
    <w:rsid w:val="006D7113"/>
    <w:rsid w:val="006D7A53"/>
    <w:rsid w:val="006E008E"/>
    <w:rsid w:val="006E0142"/>
    <w:rsid w:val="006E09FE"/>
    <w:rsid w:val="006E0AE1"/>
    <w:rsid w:val="006E1038"/>
    <w:rsid w:val="006E163B"/>
    <w:rsid w:val="006E1921"/>
    <w:rsid w:val="006E22A3"/>
    <w:rsid w:val="006E2891"/>
    <w:rsid w:val="006E2C0E"/>
    <w:rsid w:val="006E309C"/>
    <w:rsid w:val="006E325C"/>
    <w:rsid w:val="006E3A73"/>
    <w:rsid w:val="006E3AFA"/>
    <w:rsid w:val="006E3B94"/>
    <w:rsid w:val="006E3CF4"/>
    <w:rsid w:val="006E54EF"/>
    <w:rsid w:val="006E59FE"/>
    <w:rsid w:val="006E6900"/>
    <w:rsid w:val="006E6AB4"/>
    <w:rsid w:val="006E7B33"/>
    <w:rsid w:val="006E7CC4"/>
    <w:rsid w:val="006F1483"/>
    <w:rsid w:val="006F206A"/>
    <w:rsid w:val="006F2B5F"/>
    <w:rsid w:val="006F2FAE"/>
    <w:rsid w:val="006F3698"/>
    <w:rsid w:val="006F3D0A"/>
    <w:rsid w:val="006F3ECF"/>
    <w:rsid w:val="006F4638"/>
    <w:rsid w:val="006F482B"/>
    <w:rsid w:val="006F5447"/>
    <w:rsid w:val="006F566F"/>
    <w:rsid w:val="006F6211"/>
    <w:rsid w:val="006F6836"/>
    <w:rsid w:val="006F6C48"/>
    <w:rsid w:val="006F6CAE"/>
    <w:rsid w:val="006F75E5"/>
    <w:rsid w:val="006F78AF"/>
    <w:rsid w:val="006F78BC"/>
    <w:rsid w:val="006F7B62"/>
    <w:rsid w:val="006F7E42"/>
    <w:rsid w:val="006F7EBA"/>
    <w:rsid w:val="007002E0"/>
    <w:rsid w:val="00700386"/>
    <w:rsid w:val="00700519"/>
    <w:rsid w:val="00700940"/>
    <w:rsid w:val="00700BC6"/>
    <w:rsid w:val="00701737"/>
    <w:rsid w:val="00701C61"/>
    <w:rsid w:val="00701D9C"/>
    <w:rsid w:val="00701F03"/>
    <w:rsid w:val="00702263"/>
    <w:rsid w:val="007023FD"/>
    <w:rsid w:val="00702854"/>
    <w:rsid w:val="00702B67"/>
    <w:rsid w:val="00703E61"/>
    <w:rsid w:val="007055E6"/>
    <w:rsid w:val="00705FAA"/>
    <w:rsid w:val="00706AA2"/>
    <w:rsid w:val="00706FBD"/>
    <w:rsid w:val="00707A25"/>
    <w:rsid w:val="00707F06"/>
    <w:rsid w:val="00710921"/>
    <w:rsid w:val="00710B9D"/>
    <w:rsid w:val="00711099"/>
    <w:rsid w:val="0071208F"/>
    <w:rsid w:val="00712819"/>
    <w:rsid w:val="007128DF"/>
    <w:rsid w:val="00712A48"/>
    <w:rsid w:val="00712F8A"/>
    <w:rsid w:val="0071308F"/>
    <w:rsid w:val="00713223"/>
    <w:rsid w:val="00713661"/>
    <w:rsid w:val="0071382E"/>
    <w:rsid w:val="00713A99"/>
    <w:rsid w:val="007149E6"/>
    <w:rsid w:val="00714FD1"/>
    <w:rsid w:val="007153C9"/>
    <w:rsid w:val="00716328"/>
    <w:rsid w:val="00716488"/>
    <w:rsid w:val="00716571"/>
    <w:rsid w:val="00716D56"/>
    <w:rsid w:val="00717388"/>
    <w:rsid w:val="00717610"/>
    <w:rsid w:val="0072005D"/>
    <w:rsid w:val="007202C9"/>
    <w:rsid w:val="00720F8D"/>
    <w:rsid w:val="0072141B"/>
    <w:rsid w:val="00721ECD"/>
    <w:rsid w:val="00722E2F"/>
    <w:rsid w:val="00722E3E"/>
    <w:rsid w:val="007232BA"/>
    <w:rsid w:val="0072336F"/>
    <w:rsid w:val="0072364A"/>
    <w:rsid w:val="007239B6"/>
    <w:rsid w:val="007239DF"/>
    <w:rsid w:val="00723C24"/>
    <w:rsid w:val="00723DD6"/>
    <w:rsid w:val="00724377"/>
    <w:rsid w:val="00724561"/>
    <w:rsid w:val="0072474E"/>
    <w:rsid w:val="00724A15"/>
    <w:rsid w:val="00725356"/>
    <w:rsid w:val="007254D8"/>
    <w:rsid w:val="00725A0D"/>
    <w:rsid w:val="00725BE4"/>
    <w:rsid w:val="0072613C"/>
    <w:rsid w:val="00726305"/>
    <w:rsid w:val="00726319"/>
    <w:rsid w:val="00726C39"/>
    <w:rsid w:val="00726FF9"/>
    <w:rsid w:val="007270FC"/>
    <w:rsid w:val="00727238"/>
    <w:rsid w:val="00727616"/>
    <w:rsid w:val="00727752"/>
    <w:rsid w:val="00727CFE"/>
    <w:rsid w:val="007304C4"/>
    <w:rsid w:val="00730873"/>
    <w:rsid w:val="00730B6B"/>
    <w:rsid w:val="00731156"/>
    <w:rsid w:val="00732808"/>
    <w:rsid w:val="007331B3"/>
    <w:rsid w:val="00733C86"/>
    <w:rsid w:val="00733FF3"/>
    <w:rsid w:val="00735B26"/>
    <w:rsid w:val="00736129"/>
    <w:rsid w:val="0073629B"/>
    <w:rsid w:val="007364F5"/>
    <w:rsid w:val="00736A84"/>
    <w:rsid w:val="00736BD1"/>
    <w:rsid w:val="0073748B"/>
    <w:rsid w:val="00740002"/>
    <w:rsid w:val="00740507"/>
    <w:rsid w:val="007407AF"/>
    <w:rsid w:val="00740B66"/>
    <w:rsid w:val="00741175"/>
    <w:rsid w:val="0074133C"/>
    <w:rsid w:val="00741E56"/>
    <w:rsid w:val="00741FA0"/>
    <w:rsid w:val="0074286D"/>
    <w:rsid w:val="00742BF0"/>
    <w:rsid w:val="007437A2"/>
    <w:rsid w:val="007437FF"/>
    <w:rsid w:val="00743C94"/>
    <w:rsid w:val="00743E61"/>
    <w:rsid w:val="007440A3"/>
    <w:rsid w:val="007440D6"/>
    <w:rsid w:val="007440F4"/>
    <w:rsid w:val="007445A4"/>
    <w:rsid w:val="00744608"/>
    <w:rsid w:val="00744B13"/>
    <w:rsid w:val="007450D4"/>
    <w:rsid w:val="0074561F"/>
    <w:rsid w:val="007457FF"/>
    <w:rsid w:val="00745C00"/>
    <w:rsid w:val="007464FE"/>
    <w:rsid w:val="0074685F"/>
    <w:rsid w:val="00747057"/>
    <w:rsid w:val="00747241"/>
    <w:rsid w:val="007511CB"/>
    <w:rsid w:val="007513DF"/>
    <w:rsid w:val="00752009"/>
    <w:rsid w:val="007524BA"/>
    <w:rsid w:val="00753724"/>
    <w:rsid w:val="0075386C"/>
    <w:rsid w:val="00753D65"/>
    <w:rsid w:val="007547E4"/>
    <w:rsid w:val="00754A75"/>
    <w:rsid w:val="007550A7"/>
    <w:rsid w:val="00755271"/>
    <w:rsid w:val="00755BB0"/>
    <w:rsid w:val="00755DCE"/>
    <w:rsid w:val="00755FD7"/>
    <w:rsid w:val="007562E0"/>
    <w:rsid w:val="00756D9D"/>
    <w:rsid w:val="00756F6D"/>
    <w:rsid w:val="00757682"/>
    <w:rsid w:val="0076047D"/>
    <w:rsid w:val="00760F77"/>
    <w:rsid w:val="00761523"/>
    <w:rsid w:val="00761ADF"/>
    <w:rsid w:val="007621F3"/>
    <w:rsid w:val="00762529"/>
    <w:rsid w:val="00762760"/>
    <w:rsid w:val="00762EC2"/>
    <w:rsid w:val="007630B1"/>
    <w:rsid w:val="00763479"/>
    <w:rsid w:val="0076348E"/>
    <w:rsid w:val="00764599"/>
    <w:rsid w:val="0076527E"/>
    <w:rsid w:val="0076583C"/>
    <w:rsid w:val="00765A3E"/>
    <w:rsid w:val="00765C23"/>
    <w:rsid w:val="00766269"/>
    <w:rsid w:val="00766EBE"/>
    <w:rsid w:val="007707D0"/>
    <w:rsid w:val="00770E9D"/>
    <w:rsid w:val="00771215"/>
    <w:rsid w:val="00771382"/>
    <w:rsid w:val="00771451"/>
    <w:rsid w:val="007716B4"/>
    <w:rsid w:val="00772028"/>
    <w:rsid w:val="00772239"/>
    <w:rsid w:val="0077243D"/>
    <w:rsid w:val="00772D15"/>
    <w:rsid w:val="0077390C"/>
    <w:rsid w:val="0077390F"/>
    <w:rsid w:val="007740C2"/>
    <w:rsid w:val="00774517"/>
    <w:rsid w:val="00774604"/>
    <w:rsid w:val="00774669"/>
    <w:rsid w:val="00774783"/>
    <w:rsid w:val="007748D8"/>
    <w:rsid w:val="00774F4E"/>
    <w:rsid w:val="007750DF"/>
    <w:rsid w:val="007755F7"/>
    <w:rsid w:val="00775E3A"/>
    <w:rsid w:val="00775F79"/>
    <w:rsid w:val="00776FEC"/>
    <w:rsid w:val="00777129"/>
    <w:rsid w:val="007778A3"/>
    <w:rsid w:val="007800FD"/>
    <w:rsid w:val="00780AEA"/>
    <w:rsid w:val="00780FC4"/>
    <w:rsid w:val="00780FDE"/>
    <w:rsid w:val="007817FC"/>
    <w:rsid w:val="00781A71"/>
    <w:rsid w:val="00781A74"/>
    <w:rsid w:val="00781B51"/>
    <w:rsid w:val="00782601"/>
    <w:rsid w:val="00782791"/>
    <w:rsid w:val="00782851"/>
    <w:rsid w:val="00782FCF"/>
    <w:rsid w:val="0078341C"/>
    <w:rsid w:val="007834BE"/>
    <w:rsid w:val="0078369E"/>
    <w:rsid w:val="00783F0C"/>
    <w:rsid w:val="0078415B"/>
    <w:rsid w:val="00784289"/>
    <w:rsid w:val="007854BA"/>
    <w:rsid w:val="00785C25"/>
    <w:rsid w:val="00786B09"/>
    <w:rsid w:val="00786CE0"/>
    <w:rsid w:val="00786E70"/>
    <w:rsid w:val="007874EA"/>
    <w:rsid w:val="0079080B"/>
    <w:rsid w:val="00790C15"/>
    <w:rsid w:val="0079105C"/>
    <w:rsid w:val="007910D9"/>
    <w:rsid w:val="007915BE"/>
    <w:rsid w:val="00792443"/>
    <w:rsid w:val="00792A3C"/>
    <w:rsid w:val="00792ACD"/>
    <w:rsid w:val="00793C9D"/>
    <w:rsid w:val="00793F1F"/>
    <w:rsid w:val="0079421D"/>
    <w:rsid w:val="00794340"/>
    <w:rsid w:val="00794464"/>
    <w:rsid w:val="00795292"/>
    <w:rsid w:val="007954A7"/>
    <w:rsid w:val="00795A87"/>
    <w:rsid w:val="00795A88"/>
    <w:rsid w:val="00795AEE"/>
    <w:rsid w:val="007968F9"/>
    <w:rsid w:val="0079715A"/>
    <w:rsid w:val="0079752E"/>
    <w:rsid w:val="0079754A"/>
    <w:rsid w:val="007977ED"/>
    <w:rsid w:val="007A00D8"/>
    <w:rsid w:val="007A06D4"/>
    <w:rsid w:val="007A07AF"/>
    <w:rsid w:val="007A1016"/>
    <w:rsid w:val="007A10F7"/>
    <w:rsid w:val="007A1DA5"/>
    <w:rsid w:val="007A2405"/>
    <w:rsid w:val="007A29DC"/>
    <w:rsid w:val="007A2AE0"/>
    <w:rsid w:val="007A2D2D"/>
    <w:rsid w:val="007A316A"/>
    <w:rsid w:val="007A3271"/>
    <w:rsid w:val="007A32A0"/>
    <w:rsid w:val="007A3390"/>
    <w:rsid w:val="007A361E"/>
    <w:rsid w:val="007A4190"/>
    <w:rsid w:val="007A425E"/>
    <w:rsid w:val="007A4A53"/>
    <w:rsid w:val="007A4BF3"/>
    <w:rsid w:val="007A517F"/>
    <w:rsid w:val="007A5DA6"/>
    <w:rsid w:val="007A6456"/>
    <w:rsid w:val="007A649F"/>
    <w:rsid w:val="007A64BF"/>
    <w:rsid w:val="007A6713"/>
    <w:rsid w:val="007A6751"/>
    <w:rsid w:val="007A68C0"/>
    <w:rsid w:val="007A6AE9"/>
    <w:rsid w:val="007A726B"/>
    <w:rsid w:val="007A74E6"/>
    <w:rsid w:val="007A78D8"/>
    <w:rsid w:val="007A7CC3"/>
    <w:rsid w:val="007A7E95"/>
    <w:rsid w:val="007A7F41"/>
    <w:rsid w:val="007B0096"/>
    <w:rsid w:val="007B00B9"/>
    <w:rsid w:val="007B0761"/>
    <w:rsid w:val="007B085A"/>
    <w:rsid w:val="007B0BC3"/>
    <w:rsid w:val="007B1995"/>
    <w:rsid w:val="007B1DBB"/>
    <w:rsid w:val="007B2124"/>
    <w:rsid w:val="007B21D7"/>
    <w:rsid w:val="007B226F"/>
    <w:rsid w:val="007B2F93"/>
    <w:rsid w:val="007B2FC5"/>
    <w:rsid w:val="007B3412"/>
    <w:rsid w:val="007B3B2B"/>
    <w:rsid w:val="007B4065"/>
    <w:rsid w:val="007B4256"/>
    <w:rsid w:val="007B4401"/>
    <w:rsid w:val="007B4A06"/>
    <w:rsid w:val="007B4A62"/>
    <w:rsid w:val="007B4FE8"/>
    <w:rsid w:val="007B5145"/>
    <w:rsid w:val="007B53B3"/>
    <w:rsid w:val="007B56F0"/>
    <w:rsid w:val="007B6506"/>
    <w:rsid w:val="007B675A"/>
    <w:rsid w:val="007B6CB6"/>
    <w:rsid w:val="007B726C"/>
    <w:rsid w:val="007C04CF"/>
    <w:rsid w:val="007C0EB5"/>
    <w:rsid w:val="007C0F96"/>
    <w:rsid w:val="007C167C"/>
    <w:rsid w:val="007C1807"/>
    <w:rsid w:val="007C1817"/>
    <w:rsid w:val="007C1A27"/>
    <w:rsid w:val="007C25D6"/>
    <w:rsid w:val="007C29EF"/>
    <w:rsid w:val="007C2C41"/>
    <w:rsid w:val="007C2C4D"/>
    <w:rsid w:val="007C32A4"/>
    <w:rsid w:val="007C3EE1"/>
    <w:rsid w:val="007C404B"/>
    <w:rsid w:val="007C49B8"/>
    <w:rsid w:val="007C4BC1"/>
    <w:rsid w:val="007C5E1C"/>
    <w:rsid w:val="007C5FFE"/>
    <w:rsid w:val="007C66F7"/>
    <w:rsid w:val="007C7DA8"/>
    <w:rsid w:val="007D08F6"/>
    <w:rsid w:val="007D0D1A"/>
    <w:rsid w:val="007D1131"/>
    <w:rsid w:val="007D1151"/>
    <w:rsid w:val="007D13E7"/>
    <w:rsid w:val="007D155E"/>
    <w:rsid w:val="007D1882"/>
    <w:rsid w:val="007D1FD2"/>
    <w:rsid w:val="007D2492"/>
    <w:rsid w:val="007D27BB"/>
    <w:rsid w:val="007D2858"/>
    <w:rsid w:val="007D2A45"/>
    <w:rsid w:val="007D2C86"/>
    <w:rsid w:val="007D3251"/>
    <w:rsid w:val="007D382F"/>
    <w:rsid w:val="007D38A5"/>
    <w:rsid w:val="007D3A23"/>
    <w:rsid w:val="007D3E6F"/>
    <w:rsid w:val="007D405C"/>
    <w:rsid w:val="007D4535"/>
    <w:rsid w:val="007D4594"/>
    <w:rsid w:val="007D4ACC"/>
    <w:rsid w:val="007D4B7C"/>
    <w:rsid w:val="007D598F"/>
    <w:rsid w:val="007D5B0A"/>
    <w:rsid w:val="007D5F02"/>
    <w:rsid w:val="007D6B4C"/>
    <w:rsid w:val="007D788C"/>
    <w:rsid w:val="007D7B4A"/>
    <w:rsid w:val="007D7D11"/>
    <w:rsid w:val="007E071F"/>
    <w:rsid w:val="007E0AF5"/>
    <w:rsid w:val="007E0E2C"/>
    <w:rsid w:val="007E0F53"/>
    <w:rsid w:val="007E1134"/>
    <w:rsid w:val="007E12F9"/>
    <w:rsid w:val="007E1AAD"/>
    <w:rsid w:val="007E1BBC"/>
    <w:rsid w:val="007E1CC1"/>
    <w:rsid w:val="007E23AD"/>
    <w:rsid w:val="007E2460"/>
    <w:rsid w:val="007E2B43"/>
    <w:rsid w:val="007E316D"/>
    <w:rsid w:val="007E3F43"/>
    <w:rsid w:val="007E404E"/>
    <w:rsid w:val="007E4BA4"/>
    <w:rsid w:val="007E504F"/>
    <w:rsid w:val="007E5243"/>
    <w:rsid w:val="007E607A"/>
    <w:rsid w:val="007E688A"/>
    <w:rsid w:val="007E6D1C"/>
    <w:rsid w:val="007E6D52"/>
    <w:rsid w:val="007E7D67"/>
    <w:rsid w:val="007F004C"/>
    <w:rsid w:val="007F0271"/>
    <w:rsid w:val="007F0371"/>
    <w:rsid w:val="007F0D3E"/>
    <w:rsid w:val="007F12B4"/>
    <w:rsid w:val="007F1329"/>
    <w:rsid w:val="007F18A9"/>
    <w:rsid w:val="007F1C2B"/>
    <w:rsid w:val="007F241D"/>
    <w:rsid w:val="007F2F99"/>
    <w:rsid w:val="007F3BA9"/>
    <w:rsid w:val="007F3DC4"/>
    <w:rsid w:val="007F57A7"/>
    <w:rsid w:val="007F5F50"/>
    <w:rsid w:val="007F6334"/>
    <w:rsid w:val="007F695C"/>
    <w:rsid w:val="007F6DBE"/>
    <w:rsid w:val="007F72C0"/>
    <w:rsid w:val="007F7560"/>
    <w:rsid w:val="007F7BFA"/>
    <w:rsid w:val="00800292"/>
    <w:rsid w:val="00800E78"/>
    <w:rsid w:val="00800F04"/>
    <w:rsid w:val="0080166E"/>
    <w:rsid w:val="008017D1"/>
    <w:rsid w:val="00801B44"/>
    <w:rsid w:val="0080375D"/>
    <w:rsid w:val="00803D97"/>
    <w:rsid w:val="00804169"/>
    <w:rsid w:val="0080472F"/>
    <w:rsid w:val="0080491F"/>
    <w:rsid w:val="0080505B"/>
    <w:rsid w:val="0080545C"/>
    <w:rsid w:val="00805572"/>
    <w:rsid w:val="00805D9F"/>
    <w:rsid w:val="00806371"/>
    <w:rsid w:val="0080665D"/>
    <w:rsid w:val="00806BC1"/>
    <w:rsid w:val="00807E9C"/>
    <w:rsid w:val="00810649"/>
    <w:rsid w:val="00810730"/>
    <w:rsid w:val="0081101D"/>
    <w:rsid w:val="00811431"/>
    <w:rsid w:val="00811E1C"/>
    <w:rsid w:val="00812CDF"/>
    <w:rsid w:val="00813137"/>
    <w:rsid w:val="0081355A"/>
    <w:rsid w:val="008145A4"/>
    <w:rsid w:val="00814CF9"/>
    <w:rsid w:val="0081517A"/>
    <w:rsid w:val="008154DA"/>
    <w:rsid w:val="00815CA1"/>
    <w:rsid w:val="008161AF"/>
    <w:rsid w:val="00816DC6"/>
    <w:rsid w:val="008172D0"/>
    <w:rsid w:val="0081747B"/>
    <w:rsid w:val="00817A2C"/>
    <w:rsid w:val="00817F7D"/>
    <w:rsid w:val="0082018A"/>
    <w:rsid w:val="0082054D"/>
    <w:rsid w:val="0082127C"/>
    <w:rsid w:val="0082137A"/>
    <w:rsid w:val="008214B6"/>
    <w:rsid w:val="00821817"/>
    <w:rsid w:val="00821960"/>
    <w:rsid w:val="00821D6F"/>
    <w:rsid w:val="0082324A"/>
    <w:rsid w:val="00823306"/>
    <w:rsid w:val="008234F9"/>
    <w:rsid w:val="00823A13"/>
    <w:rsid w:val="00823AFD"/>
    <w:rsid w:val="00824078"/>
    <w:rsid w:val="0082410D"/>
    <w:rsid w:val="0082416D"/>
    <w:rsid w:val="0082436A"/>
    <w:rsid w:val="008254B6"/>
    <w:rsid w:val="0082565C"/>
    <w:rsid w:val="00825CEA"/>
    <w:rsid w:val="00825E9E"/>
    <w:rsid w:val="00826813"/>
    <w:rsid w:val="00826A92"/>
    <w:rsid w:val="00826BAC"/>
    <w:rsid w:val="00827128"/>
    <w:rsid w:val="00827426"/>
    <w:rsid w:val="0082759C"/>
    <w:rsid w:val="008276BE"/>
    <w:rsid w:val="0082779E"/>
    <w:rsid w:val="0082786D"/>
    <w:rsid w:val="008305A2"/>
    <w:rsid w:val="008305B1"/>
    <w:rsid w:val="00830630"/>
    <w:rsid w:val="0083139A"/>
    <w:rsid w:val="00831C65"/>
    <w:rsid w:val="00831ED0"/>
    <w:rsid w:val="0083250E"/>
    <w:rsid w:val="00833203"/>
    <w:rsid w:val="00833A94"/>
    <w:rsid w:val="00833A9A"/>
    <w:rsid w:val="00833B4E"/>
    <w:rsid w:val="00833C7F"/>
    <w:rsid w:val="00833FC9"/>
    <w:rsid w:val="00834925"/>
    <w:rsid w:val="008349AF"/>
    <w:rsid w:val="00834B17"/>
    <w:rsid w:val="00834E25"/>
    <w:rsid w:val="008357FC"/>
    <w:rsid w:val="008359E0"/>
    <w:rsid w:val="00836402"/>
    <w:rsid w:val="0083688E"/>
    <w:rsid w:val="00836B6D"/>
    <w:rsid w:val="0083752B"/>
    <w:rsid w:val="00837649"/>
    <w:rsid w:val="00837706"/>
    <w:rsid w:val="008378B8"/>
    <w:rsid w:val="00841037"/>
    <w:rsid w:val="00841109"/>
    <w:rsid w:val="00841734"/>
    <w:rsid w:val="008420FE"/>
    <w:rsid w:val="008426A3"/>
    <w:rsid w:val="0084273A"/>
    <w:rsid w:val="00843498"/>
    <w:rsid w:val="008435B0"/>
    <w:rsid w:val="00844835"/>
    <w:rsid w:val="00844D35"/>
    <w:rsid w:val="008451E1"/>
    <w:rsid w:val="00845559"/>
    <w:rsid w:val="008455B7"/>
    <w:rsid w:val="00845C94"/>
    <w:rsid w:val="00846BA4"/>
    <w:rsid w:val="008473A3"/>
    <w:rsid w:val="00847429"/>
    <w:rsid w:val="00847537"/>
    <w:rsid w:val="0084759D"/>
    <w:rsid w:val="00847778"/>
    <w:rsid w:val="0085165C"/>
    <w:rsid w:val="008517A2"/>
    <w:rsid w:val="0085182A"/>
    <w:rsid w:val="008519C9"/>
    <w:rsid w:val="00851A68"/>
    <w:rsid w:val="00851D6E"/>
    <w:rsid w:val="008520B1"/>
    <w:rsid w:val="00852121"/>
    <w:rsid w:val="00852703"/>
    <w:rsid w:val="00852B4B"/>
    <w:rsid w:val="00853065"/>
    <w:rsid w:val="00853A29"/>
    <w:rsid w:val="00853E81"/>
    <w:rsid w:val="008542F4"/>
    <w:rsid w:val="0085491F"/>
    <w:rsid w:val="00854AC5"/>
    <w:rsid w:val="00855D66"/>
    <w:rsid w:val="008564C7"/>
    <w:rsid w:val="008566C6"/>
    <w:rsid w:val="00856AA9"/>
    <w:rsid w:val="00856AE5"/>
    <w:rsid w:val="00856B9F"/>
    <w:rsid w:val="008574B0"/>
    <w:rsid w:val="008576CC"/>
    <w:rsid w:val="0085787D"/>
    <w:rsid w:val="00857A42"/>
    <w:rsid w:val="008603A7"/>
    <w:rsid w:val="00860548"/>
    <w:rsid w:val="0086058A"/>
    <w:rsid w:val="0086090A"/>
    <w:rsid w:val="00860E00"/>
    <w:rsid w:val="008614E6"/>
    <w:rsid w:val="0086259C"/>
    <w:rsid w:val="00862CF1"/>
    <w:rsid w:val="00862F9C"/>
    <w:rsid w:val="00862FEC"/>
    <w:rsid w:val="00863245"/>
    <w:rsid w:val="008635DC"/>
    <w:rsid w:val="008636C3"/>
    <w:rsid w:val="008642C7"/>
    <w:rsid w:val="008642CF"/>
    <w:rsid w:val="00864484"/>
    <w:rsid w:val="0086454E"/>
    <w:rsid w:val="0086477D"/>
    <w:rsid w:val="00865266"/>
    <w:rsid w:val="008654CC"/>
    <w:rsid w:val="008656C3"/>
    <w:rsid w:val="00865987"/>
    <w:rsid w:val="008661C2"/>
    <w:rsid w:val="00866D9A"/>
    <w:rsid w:val="00866E14"/>
    <w:rsid w:val="00867C9B"/>
    <w:rsid w:val="00870086"/>
    <w:rsid w:val="00870145"/>
    <w:rsid w:val="00870155"/>
    <w:rsid w:val="00870623"/>
    <w:rsid w:val="008706B4"/>
    <w:rsid w:val="00870C53"/>
    <w:rsid w:val="00870CCE"/>
    <w:rsid w:val="00870EBF"/>
    <w:rsid w:val="00871A48"/>
    <w:rsid w:val="00871A8C"/>
    <w:rsid w:val="00872BAE"/>
    <w:rsid w:val="00872DF8"/>
    <w:rsid w:val="00873504"/>
    <w:rsid w:val="0087396D"/>
    <w:rsid w:val="0087402D"/>
    <w:rsid w:val="0087428A"/>
    <w:rsid w:val="00874B96"/>
    <w:rsid w:val="008754B8"/>
    <w:rsid w:val="0087557A"/>
    <w:rsid w:val="008756B4"/>
    <w:rsid w:val="00875EE1"/>
    <w:rsid w:val="00876228"/>
    <w:rsid w:val="0087721A"/>
    <w:rsid w:val="008773AD"/>
    <w:rsid w:val="008778B2"/>
    <w:rsid w:val="008779BB"/>
    <w:rsid w:val="00877B83"/>
    <w:rsid w:val="00877C8F"/>
    <w:rsid w:val="00880136"/>
    <w:rsid w:val="008801B8"/>
    <w:rsid w:val="008804EF"/>
    <w:rsid w:val="00880C13"/>
    <w:rsid w:val="00881061"/>
    <w:rsid w:val="00882054"/>
    <w:rsid w:val="00882133"/>
    <w:rsid w:val="00882400"/>
    <w:rsid w:val="0088285B"/>
    <w:rsid w:val="00882959"/>
    <w:rsid w:val="0088305E"/>
    <w:rsid w:val="00883366"/>
    <w:rsid w:val="00883443"/>
    <w:rsid w:val="00883644"/>
    <w:rsid w:val="00883953"/>
    <w:rsid w:val="008839D8"/>
    <w:rsid w:val="0088495A"/>
    <w:rsid w:val="00884ADF"/>
    <w:rsid w:val="00884FB1"/>
    <w:rsid w:val="00885A50"/>
    <w:rsid w:val="00885B64"/>
    <w:rsid w:val="00885D85"/>
    <w:rsid w:val="008862E0"/>
    <w:rsid w:val="00887363"/>
    <w:rsid w:val="00887409"/>
    <w:rsid w:val="00887929"/>
    <w:rsid w:val="00887C3C"/>
    <w:rsid w:val="008902F5"/>
    <w:rsid w:val="00891CFB"/>
    <w:rsid w:val="008921F3"/>
    <w:rsid w:val="00892348"/>
    <w:rsid w:val="00892896"/>
    <w:rsid w:val="0089337D"/>
    <w:rsid w:val="00893942"/>
    <w:rsid w:val="00893A89"/>
    <w:rsid w:val="00894204"/>
    <w:rsid w:val="008950E8"/>
    <w:rsid w:val="008951DF"/>
    <w:rsid w:val="0089581F"/>
    <w:rsid w:val="00895968"/>
    <w:rsid w:val="00895CE0"/>
    <w:rsid w:val="00895F8D"/>
    <w:rsid w:val="0089601A"/>
    <w:rsid w:val="008963EE"/>
    <w:rsid w:val="008966CC"/>
    <w:rsid w:val="00896CF5"/>
    <w:rsid w:val="0089718B"/>
    <w:rsid w:val="00897260"/>
    <w:rsid w:val="00897C2B"/>
    <w:rsid w:val="008A00C4"/>
    <w:rsid w:val="008A00E5"/>
    <w:rsid w:val="008A0174"/>
    <w:rsid w:val="008A1578"/>
    <w:rsid w:val="008A1E39"/>
    <w:rsid w:val="008A2FBC"/>
    <w:rsid w:val="008A33AF"/>
    <w:rsid w:val="008A3A51"/>
    <w:rsid w:val="008A3B02"/>
    <w:rsid w:val="008A3C98"/>
    <w:rsid w:val="008A3CCA"/>
    <w:rsid w:val="008A3D4F"/>
    <w:rsid w:val="008A43E1"/>
    <w:rsid w:val="008A503F"/>
    <w:rsid w:val="008A53BC"/>
    <w:rsid w:val="008A575A"/>
    <w:rsid w:val="008A5C1E"/>
    <w:rsid w:val="008A64D8"/>
    <w:rsid w:val="008A656A"/>
    <w:rsid w:val="008A695A"/>
    <w:rsid w:val="008A6EB8"/>
    <w:rsid w:val="008A7337"/>
    <w:rsid w:val="008B00AA"/>
    <w:rsid w:val="008B228D"/>
    <w:rsid w:val="008B235E"/>
    <w:rsid w:val="008B2AAF"/>
    <w:rsid w:val="008B2D9A"/>
    <w:rsid w:val="008B3279"/>
    <w:rsid w:val="008B34BA"/>
    <w:rsid w:val="008B4866"/>
    <w:rsid w:val="008B486D"/>
    <w:rsid w:val="008B4CF5"/>
    <w:rsid w:val="008B4EB0"/>
    <w:rsid w:val="008B5097"/>
    <w:rsid w:val="008B62BB"/>
    <w:rsid w:val="008B639B"/>
    <w:rsid w:val="008B6D38"/>
    <w:rsid w:val="008B6FC0"/>
    <w:rsid w:val="008B6FD6"/>
    <w:rsid w:val="008B72A5"/>
    <w:rsid w:val="008B7EDD"/>
    <w:rsid w:val="008C0A95"/>
    <w:rsid w:val="008C110D"/>
    <w:rsid w:val="008C13F8"/>
    <w:rsid w:val="008C1458"/>
    <w:rsid w:val="008C2B03"/>
    <w:rsid w:val="008C3018"/>
    <w:rsid w:val="008C33E7"/>
    <w:rsid w:val="008C4002"/>
    <w:rsid w:val="008C4309"/>
    <w:rsid w:val="008C491E"/>
    <w:rsid w:val="008C4AE5"/>
    <w:rsid w:val="008C4F7F"/>
    <w:rsid w:val="008C515A"/>
    <w:rsid w:val="008C5655"/>
    <w:rsid w:val="008C5DFC"/>
    <w:rsid w:val="008C5FCA"/>
    <w:rsid w:val="008C6332"/>
    <w:rsid w:val="008C656D"/>
    <w:rsid w:val="008C65DF"/>
    <w:rsid w:val="008C72DC"/>
    <w:rsid w:val="008C7D7A"/>
    <w:rsid w:val="008D1B51"/>
    <w:rsid w:val="008D283A"/>
    <w:rsid w:val="008D2B47"/>
    <w:rsid w:val="008D30BD"/>
    <w:rsid w:val="008D4391"/>
    <w:rsid w:val="008D4C1E"/>
    <w:rsid w:val="008D5598"/>
    <w:rsid w:val="008D5716"/>
    <w:rsid w:val="008D5A95"/>
    <w:rsid w:val="008D65B2"/>
    <w:rsid w:val="008D678A"/>
    <w:rsid w:val="008D67F5"/>
    <w:rsid w:val="008D6AA2"/>
    <w:rsid w:val="008D6C28"/>
    <w:rsid w:val="008D6CC7"/>
    <w:rsid w:val="008D6E8D"/>
    <w:rsid w:val="008D716A"/>
    <w:rsid w:val="008D784A"/>
    <w:rsid w:val="008D79D7"/>
    <w:rsid w:val="008D7AB6"/>
    <w:rsid w:val="008E056C"/>
    <w:rsid w:val="008E0D54"/>
    <w:rsid w:val="008E1815"/>
    <w:rsid w:val="008E1D14"/>
    <w:rsid w:val="008E1F28"/>
    <w:rsid w:val="008E1F31"/>
    <w:rsid w:val="008E218A"/>
    <w:rsid w:val="008E2791"/>
    <w:rsid w:val="008E2959"/>
    <w:rsid w:val="008E39F0"/>
    <w:rsid w:val="008E3A5E"/>
    <w:rsid w:val="008E3C0D"/>
    <w:rsid w:val="008E42BA"/>
    <w:rsid w:val="008E42D1"/>
    <w:rsid w:val="008E4BF3"/>
    <w:rsid w:val="008E4DBD"/>
    <w:rsid w:val="008E506E"/>
    <w:rsid w:val="008E50CE"/>
    <w:rsid w:val="008E528D"/>
    <w:rsid w:val="008E5513"/>
    <w:rsid w:val="008E554C"/>
    <w:rsid w:val="008E5802"/>
    <w:rsid w:val="008E5AE1"/>
    <w:rsid w:val="008E5C5C"/>
    <w:rsid w:val="008E6043"/>
    <w:rsid w:val="008E619C"/>
    <w:rsid w:val="008E62F2"/>
    <w:rsid w:val="008E63CA"/>
    <w:rsid w:val="008E6C00"/>
    <w:rsid w:val="008E6EC1"/>
    <w:rsid w:val="008E745C"/>
    <w:rsid w:val="008E76A8"/>
    <w:rsid w:val="008E7C54"/>
    <w:rsid w:val="008F01B4"/>
    <w:rsid w:val="008F02E0"/>
    <w:rsid w:val="008F08B0"/>
    <w:rsid w:val="008F0E24"/>
    <w:rsid w:val="008F2232"/>
    <w:rsid w:val="008F2A30"/>
    <w:rsid w:val="008F2D4D"/>
    <w:rsid w:val="008F381B"/>
    <w:rsid w:val="008F384E"/>
    <w:rsid w:val="008F38FC"/>
    <w:rsid w:val="008F4129"/>
    <w:rsid w:val="008F439A"/>
    <w:rsid w:val="008F4993"/>
    <w:rsid w:val="008F49E9"/>
    <w:rsid w:val="008F4A3A"/>
    <w:rsid w:val="008F5003"/>
    <w:rsid w:val="008F5742"/>
    <w:rsid w:val="008F582D"/>
    <w:rsid w:val="008F5A8A"/>
    <w:rsid w:val="008F5F59"/>
    <w:rsid w:val="008F6AFE"/>
    <w:rsid w:val="008F6D91"/>
    <w:rsid w:val="008F6E9A"/>
    <w:rsid w:val="008F7A63"/>
    <w:rsid w:val="008F7DA5"/>
    <w:rsid w:val="00900165"/>
    <w:rsid w:val="00900287"/>
    <w:rsid w:val="0090032D"/>
    <w:rsid w:val="009005F4"/>
    <w:rsid w:val="00900970"/>
    <w:rsid w:val="00900B27"/>
    <w:rsid w:val="00900B64"/>
    <w:rsid w:val="00900B7F"/>
    <w:rsid w:val="009013B3"/>
    <w:rsid w:val="00901404"/>
    <w:rsid w:val="009017CF"/>
    <w:rsid w:val="00901B7E"/>
    <w:rsid w:val="0090232D"/>
    <w:rsid w:val="00902AA8"/>
    <w:rsid w:val="00902C17"/>
    <w:rsid w:val="0090317E"/>
    <w:rsid w:val="00903435"/>
    <w:rsid w:val="0090359C"/>
    <w:rsid w:val="00903FD6"/>
    <w:rsid w:val="00904063"/>
    <w:rsid w:val="00904274"/>
    <w:rsid w:val="009042E1"/>
    <w:rsid w:val="009043F1"/>
    <w:rsid w:val="00904BEA"/>
    <w:rsid w:val="00904DB7"/>
    <w:rsid w:val="00904F5B"/>
    <w:rsid w:val="00904FFD"/>
    <w:rsid w:val="009050CF"/>
    <w:rsid w:val="009053D5"/>
    <w:rsid w:val="0090666C"/>
    <w:rsid w:val="00906A83"/>
    <w:rsid w:val="00907018"/>
    <w:rsid w:val="0091003D"/>
    <w:rsid w:val="00910221"/>
    <w:rsid w:val="00910264"/>
    <w:rsid w:val="009108C0"/>
    <w:rsid w:val="00910A52"/>
    <w:rsid w:val="0091153D"/>
    <w:rsid w:val="00911C65"/>
    <w:rsid w:val="00911D1E"/>
    <w:rsid w:val="00911D76"/>
    <w:rsid w:val="0091274C"/>
    <w:rsid w:val="009127BD"/>
    <w:rsid w:val="00912ADE"/>
    <w:rsid w:val="00912C09"/>
    <w:rsid w:val="00913187"/>
    <w:rsid w:val="00913AAF"/>
    <w:rsid w:val="00913C13"/>
    <w:rsid w:val="00913D2F"/>
    <w:rsid w:val="0091411B"/>
    <w:rsid w:val="0091436B"/>
    <w:rsid w:val="009149FF"/>
    <w:rsid w:val="00914BF3"/>
    <w:rsid w:val="009150CD"/>
    <w:rsid w:val="00915791"/>
    <w:rsid w:val="00915B2D"/>
    <w:rsid w:val="00915DD7"/>
    <w:rsid w:val="00916E08"/>
    <w:rsid w:val="00916EDD"/>
    <w:rsid w:val="0091749C"/>
    <w:rsid w:val="00917541"/>
    <w:rsid w:val="00917C45"/>
    <w:rsid w:val="009207C1"/>
    <w:rsid w:val="00921155"/>
    <w:rsid w:val="00921157"/>
    <w:rsid w:val="009212B9"/>
    <w:rsid w:val="00921523"/>
    <w:rsid w:val="009216C5"/>
    <w:rsid w:val="00921B9C"/>
    <w:rsid w:val="00922077"/>
    <w:rsid w:val="009236F7"/>
    <w:rsid w:val="00923E84"/>
    <w:rsid w:val="009243C5"/>
    <w:rsid w:val="0092478F"/>
    <w:rsid w:val="00924C8B"/>
    <w:rsid w:val="009255E9"/>
    <w:rsid w:val="00926655"/>
    <w:rsid w:val="0092683E"/>
    <w:rsid w:val="00927024"/>
    <w:rsid w:val="0092776B"/>
    <w:rsid w:val="009277AF"/>
    <w:rsid w:val="00927907"/>
    <w:rsid w:val="00927ABC"/>
    <w:rsid w:val="0093078C"/>
    <w:rsid w:val="009308B9"/>
    <w:rsid w:val="00930ED3"/>
    <w:rsid w:val="00930FC2"/>
    <w:rsid w:val="00931D7B"/>
    <w:rsid w:val="00932676"/>
    <w:rsid w:val="00932F1F"/>
    <w:rsid w:val="00932F27"/>
    <w:rsid w:val="00933440"/>
    <w:rsid w:val="009334C5"/>
    <w:rsid w:val="009339E7"/>
    <w:rsid w:val="00933A8A"/>
    <w:rsid w:val="00933BAC"/>
    <w:rsid w:val="00934089"/>
    <w:rsid w:val="00934115"/>
    <w:rsid w:val="0093419C"/>
    <w:rsid w:val="00934476"/>
    <w:rsid w:val="009348B8"/>
    <w:rsid w:val="00935525"/>
    <w:rsid w:val="00935733"/>
    <w:rsid w:val="0093577B"/>
    <w:rsid w:val="00935ECC"/>
    <w:rsid w:val="009360E0"/>
    <w:rsid w:val="00936318"/>
    <w:rsid w:val="0093701C"/>
    <w:rsid w:val="009370AE"/>
    <w:rsid w:val="00937738"/>
    <w:rsid w:val="0093788D"/>
    <w:rsid w:val="00937B29"/>
    <w:rsid w:val="00937F6D"/>
    <w:rsid w:val="00940227"/>
    <w:rsid w:val="00940C99"/>
    <w:rsid w:val="009412E0"/>
    <w:rsid w:val="009423EF"/>
    <w:rsid w:val="0094306D"/>
    <w:rsid w:val="00943204"/>
    <w:rsid w:val="009435C2"/>
    <w:rsid w:val="00943F92"/>
    <w:rsid w:val="00944251"/>
    <w:rsid w:val="00944A6F"/>
    <w:rsid w:val="00944B11"/>
    <w:rsid w:val="009455C8"/>
    <w:rsid w:val="0094740B"/>
    <w:rsid w:val="009478B1"/>
    <w:rsid w:val="0095136E"/>
    <w:rsid w:val="00951B30"/>
    <w:rsid w:val="00951E75"/>
    <w:rsid w:val="00951F1C"/>
    <w:rsid w:val="0095220F"/>
    <w:rsid w:val="0095235E"/>
    <w:rsid w:val="00953828"/>
    <w:rsid w:val="00953DE3"/>
    <w:rsid w:val="009542A8"/>
    <w:rsid w:val="00954824"/>
    <w:rsid w:val="00954C0C"/>
    <w:rsid w:val="009560D2"/>
    <w:rsid w:val="00956306"/>
    <w:rsid w:val="009567FD"/>
    <w:rsid w:val="009602E5"/>
    <w:rsid w:val="00960C08"/>
    <w:rsid w:val="00960F04"/>
    <w:rsid w:val="009612B0"/>
    <w:rsid w:val="0096147B"/>
    <w:rsid w:val="00962152"/>
    <w:rsid w:val="009622C2"/>
    <w:rsid w:val="00962BBE"/>
    <w:rsid w:val="00962C73"/>
    <w:rsid w:val="0096321B"/>
    <w:rsid w:val="00963BD2"/>
    <w:rsid w:val="00963E92"/>
    <w:rsid w:val="00964AD3"/>
    <w:rsid w:val="00964C2A"/>
    <w:rsid w:val="00964EEA"/>
    <w:rsid w:val="00964F51"/>
    <w:rsid w:val="00964FFB"/>
    <w:rsid w:val="009653DB"/>
    <w:rsid w:val="009669B2"/>
    <w:rsid w:val="00967070"/>
    <w:rsid w:val="00967218"/>
    <w:rsid w:val="00967324"/>
    <w:rsid w:val="00967B62"/>
    <w:rsid w:val="00967ED2"/>
    <w:rsid w:val="00970111"/>
    <w:rsid w:val="009704C1"/>
    <w:rsid w:val="0097050B"/>
    <w:rsid w:val="00970C89"/>
    <w:rsid w:val="00971070"/>
    <w:rsid w:val="00971141"/>
    <w:rsid w:val="00971206"/>
    <w:rsid w:val="00971349"/>
    <w:rsid w:val="009716EA"/>
    <w:rsid w:val="00972368"/>
    <w:rsid w:val="009728AB"/>
    <w:rsid w:val="00974A0F"/>
    <w:rsid w:val="00974BCA"/>
    <w:rsid w:val="00974BF4"/>
    <w:rsid w:val="00974D7F"/>
    <w:rsid w:val="00974F72"/>
    <w:rsid w:val="00975734"/>
    <w:rsid w:val="00975E7F"/>
    <w:rsid w:val="00976642"/>
    <w:rsid w:val="00976662"/>
    <w:rsid w:val="00976822"/>
    <w:rsid w:val="009768B7"/>
    <w:rsid w:val="00976ADB"/>
    <w:rsid w:val="00976AF7"/>
    <w:rsid w:val="00976D12"/>
    <w:rsid w:val="00976F89"/>
    <w:rsid w:val="00977105"/>
    <w:rsid w:val="00977886"/>
    <w:rsid w:val="00977A81"/>
    <w:rsid w:val="00977E9F"/>
    <w:rsid w:val="00980107"/>
    <w:rsid w:val="009804DF"/>
    <w:rsid w:val="009808E9"/>
    <w:rsid w:val="009813BA"/>
    <w:rsid w:val="00981CEB"/>
    <w:rsid w:val="00981FC4"/>
    <w:rsid w:val="009825C4"/>
    <w:rsid w:val="00983A1F"/>
    <w:rsid w:val="00983A8E"/>
    <w:rsid w:val="00984023"/>
    <w:rsid w:val="00984A84"/>
    <w:rsid w:val="00984C09"/>
    <w:rsid w:val="00984D98"/>
    <w:rsid w:val="0098568C"/>
    <w:rsid w:val="009857E5"/>
    <w:rsid w:val="00985B11"/>
    <w:rsid w:val="00985F12"/>
    <w:rsid w:val="009876C3"/>
    <w:rsid w:val="00990DE5"/>
    <w:rsid w:val="00990F52"/>
    <w:rsid w:val="009916FC"/>
    <w:rsid w:val="009917D6"/>
    <w:rsid w:val="009918C3"/>
    <w:rsid w:val="00991D10"/>
    <w:rsid w:val="0099381A"/>
    <w:rsid w:val="009947D9"/>
    <w:rsid w:val="00994808"/>
    <w:rsid w:val="009948B0"/>
    <w:rsid w:val="00994D40"/>
    <w:rsid w:val="00994F65"/>
    <w:rsid w:val="0099570C"/>
    <w:rsid w:val="00995AD2"/>
    <w:rsid w:val="00995B41"/>
    <w:rsid w:val="00996A1C"/>
    <w:rsid w:val="00997127"/>
    <w:rsid w:val="00997150"/>
    <w:rsid w:val="00997163"/>
    <w:rsid w:val="009973C2"/>
    <w:rsid w:val="009976DB"/>
    <w:rsid w:val="009A024D"/>
    <w:rsid w:val="009A0B9A"/>
    <w:rsid w:val="009A16C4"/>
    <w:rsid w:val="009A17E9"/>
    <w:rsid w:val="009A19B6"/>
    <w:rsid w:val="009A1EF5"/>
    <w:rsid w:val="009A21A8"/>
    <w:rsid w:val="009A21C8"/>
    <w:rsid w:val="009A2AA3"/>
    <w:rsid w:val="009A32B3"/>
    <w:rsid w:val="009A32E4"/>
    <w:rsid w:val="009A3569"/>
    <w:rsid w:val="009A4216"/>
    <w:rsid w:val="009A425A"/>
    <w:rsid w:val="009A42A0"/>
    <w:rsid w:val="009A49D4"/>
    <w:rsid w:val="009A4BFF"/>
    <w:rsid w:val="009A4F32"/>
    <w:rsid w:val="009A5662"/>
    <w:rsid w:val="009A588D"/>
    <w:rsid w:val="009A608E"/>
    <w:rsid w:val="009A6544"/>
    <w:rsid w:val="009A657B"/>
    <w:rsid w:val="009A674A"/>
    <w:rsid w:val="009A686F"/>
    <w:rsid w:val="009A7652"/>
    <w:rsid w:val="009A77AF"/>
    <w:rsid w:val="009A7C89"/>
    <w:rsid w:val="009B0B4D"/>
    <w:rsid w:val="009B0FC3"/>
    <w:rsid w:val="009B113F"/>
    <w:rsid w:val="009B1EC4"/>
    <w:rsid w:val="009B25E3"/>
    <w:rsid w:val="009B2B33"/>
    <w:rsid w:val="009B2DA7"/>
    <w:rsid w:val="009B335B"/>
    <w:rsid w:val="009B336C"/>
    <w:rsid w:val="009B37F1"/>
    <w:rsid w:val="009B37F4"/>
    <w:rsid w:val="009B4048"/>
    <w:rsid w:val="009B4334"/>
    <w:rsid w:val="009B480D"/>
    <w:rsid w:val="009B5255"/>
    <w:rsid w:val="009B530A"/>
    <w:rsid w:val="009B587F"/>
    <w:rsid w:val="009B59A1"/>
    <w:rsid w:val="009B5CAF"/>
    <w:rsid w:val="009B6445"/>
    <w:rsid w:val="009B684A"/>
    <w:rsid w:val="009B6F78"/>
    <w:rsid w:val="009B784A"/>
    <w:rsid w:val="009B7AEE"/>
    <w:rsid w:val="009B7C12"/>
    <w:rsid w:val="009B7ED4"/>
    <w:rsid w:val="009C0510"/>
    <w:rsid w:val="009C16C4"/>
    <w:rsid w:val="009C19A2"/>
    <w:rsid w:val="009C19B9"/>
    <w:rsid w:val="009C2050"/>
    <w:rsid w:val="009C2440"/>
    <w:rsid w:val="009C2D6C"/>
    <w:rsid w:val="009C3543"/>
    <w:rsid w:val="009C48DA"/>
    <w:rsid w:val="009C4E70"/>
    <w:rsid w:val="009C5712"/>
    <w:rsid w:val="009C5722"/>
    <w:rsid w:val="009C5728"/>
    <w:rsid w:val="009C5B35"/>
    <w:rsid w:val="009C5C6E"/>
    <w:rsid w:val="009C60DE"/>
    <w:rsid w:val="009C6FF7"/>
    <w:rsid w:val="009C7088"/>
    <w:rsid w:val="009C710D"/>
    <w:rsid w:val="009C78A7"/>
    <w:rsid w:val="009C7F34"/>
    <w:rsid w:val="009D005B"/>
    <w:rsid w:val="009D0CBD"/>
    <w:rsid w:val="009D0F58"/>
    <w:rsid w:val="009D1976"/>
    <w:rsid w:val="009D1B18"/>
    <w:rsid w:val="009D1C98"/>
    <w:rsid w:val="009D21B1"/>
    <w:rsid w:val="009D33E6"/>
    <w:rsid w:val="009D362C"/>
    <w:rsid w:val="009D3B75"/>
    <w:rsid w:val="009D3BF5"/>
    <w:rsid w:val="009D46B1"/>
    <w:rsid w:val="009D4DA3"/>
    <w:rsid w:val="009D551B"/>
    <w:rsid w:val="009D67C6"/>
    <w:rsid w:val="009D6A0F"/>
    <w:rsid w:val="009D6BEF"/>
    <w:rsid w:val="009D7133"/>
    <w:rsid w:val="009E037E"/>
    <w:rsid w:val="009E0421"/>
    <w:rsid w:val="009E0F83"/>
    <w:rsid w:val="009E1413"/>
    <w:rsid w:val="009E2B64"/>
    <w:rsid w:val="009E2DBB"/>
    <w:rsid w:val="009E30D0"/>
    <w:rsid w:val="009E3C39"/>
    <w:rsid w:val="009E4401"/>
    <w:rsid w:val="009E4667"/>
    <w:rsid w:val="009E4BB0"/>
    <w:rsid w:val="009E52CB"/>
    <w:rsid w:val="009E5C6E"/>
    <w:rsid w:val="009E6095"/>
    <w:rsid w:val="009E6245"/>
    <w:rsid w:val="009E672E"/>
    <w:rsid w:val="009E6ACD"/>
    <w:rsid w:val="009E779F"/>
    <w:rsid w:val="009E79B5"/>
    <w:rsid w:val="009E7E4F"/>
    <w:rsid w:val="009F03B1"/>
    <w:rsid w:val="009F0E6F"/>
    <w:rsid w:val="009F17BD"/>
    <w:rsid w:val="009F23C1"/>
    <w:rsid w:val="009F27C0"/>
    <w:rsid w:val="009F2937"/>
    <w:rsid w:val="009F2B59"/>
    <w:rsid w:val="009F2F80"/>
    <w:rsid w:val="009F32F6"/>
    <w:rsid w:val="009F43CC"/>
    <w:rsid w:val="009F464D"/>
    <w:rsid w:val="009F4C6F"/>
    <w:rsid w:val="009F4F41"/>
    <w:rsid w:val="009F51A9"/>
    <w:rsid w:val="009F5C64"/>
    <w:rsid w:val="009F5C82"/>
    <w:rsid w:val="009F6497"/>
    <w:rsid w:val="009F6D19"/>
    <w:rsid w:val="009F6E37"/>
    <w:rsid w:val="009F704D"/>
    <w:rsid w:val="009F79ED"/>
    <w:rsid w:val="009F7E32"/>
    <w:rsid w:val="00A0041F"/>
    <w:rsid w:val="00A00889"/>
    <w:rsid w:val="00A02012"/>
    <w:rsid w:val="00A02293"/>
    <w:rsid w:val="00A0261E"/>
    <w:rsid w:val="00A02AFA"/>
    <w:rsid w:val="00A02D3F"/>
    <w:rsid w:val="00A02DED"/>
    <w:rsid w:val="00A03112"/>
    <w:rsid w:val="00A03466"/>
    <w:rsid w:val="00A03AB1"/>
    <w:rsid w:val="00A03EBF"/>
    <w:rsid w:val="00A044F1"/>
    <w:rsid w:val="00A04566"/>
    <w:rsid w:val="00A04DC0"/>
    <w:rsid w:val="00A05C57"/>
    <w:rsid w:val="00A05FFE"/>
    <w:rsid w:val="00A06116"/>
    <w:rsid w:val="00A06351"/>
    <w:rsid w:val="00A0639B"/>
    <w:rsid w:val="00A063AE"/>
    <w:rsid w:val="00A064BC"/>
    <w:rsid w:val="00A06B7E"/>
    <w:rsid w:val="00A06C99"/>
    <w:rsid w:val="00A06FD5"/>
    <w:rsid w:val="00A070D9"/>
    <w:rsid w:val="00A071DA"/>
    <w:rsid w:val="00A0793D"/>
    <w:rsid w:val="00A07BD2"/>
    <w:rsid w:val="00A07CE7"/>
    <w:rsid w:val="00A07D63"/>
    <w:rsid w:val="00A07D7B"/>
    <w:rsid w:val="00A07EFE"/>
    <w:rsid w:val="00A10A4F"/>
    <w:rsid w:val="00A10DA3"/>
    <w:rsid w:val="00A110A2"/>
    <w:rsid w:val="00A11521"/>
    <w:rsid w:val="00A1160B"/>
    <w:rsid w:val="00A11A70"/>
    <w:rsid w:val="00A11C93"/>
    <w:rsid w:val="00A122CC"/>
    <w:rsid w:val="00A12571"/>
    <w:rsid w:val="00A12643"/>
    <w:rsid w:val="00A127C1"/>
    <w:rsid w:val="00A130FC"/>
    <w:rsid w:val="00A13178"/>
    <w:rsid w:val="00A13B10"/>
    <w:rsid w:val="00A147DD"/>
    <w:rsid w:val="00A15043"/>
    <w:rsid w:val="00A15B41"/>
    <w:rsid w:val="00A15B77"/>
    <w:rsid w:val="00A15D4C"/>
    <w:rsid w:val="00A165E0"/>
    <w:rsid w:val="00A16C9C"/>
    <w:rsid w:val="00A16E84"/>
    <w:rsid w:val="00A17081"/>
    <w:rsid w:val="00A17370"/>
    <w:rsid w:val="00A17A47"/>
    <w:rsid w:val="00A17A5C"/>
    <w:rsid w:val="00A2026C"/>
    <w:rsid w:val="00A20537"/>
    <w:rsid w:val="00A208D3"/>
    <w:rsid w:val="00A20CCB"/>
    <w:rsid w:val="00A211E7"/>
    <w:rsid w:val="00A219D1"/>
    <w:rsid w:val="00A22DBF"/>
    <w:rsid w:val="00A2356A"/>
    <w:rsid w:val="00A23785"/>
    <w:rsid w:val="00A239DF"/>
    <w:rsid w:val="00A23C1A"/>
    <w:rsid w:val="00A23C28"/>
    <w:rsid w:val="00A245B3"/>
    <w:rsid w:val="00A24BBB"/>
    <w:rsid w:val="00A24FAB"/>
    <w:rsid w:val="00A254EA"/>
    <w:rsid w:val="00A25C1E"/>
    <w:rsid w:val="00A2611B"/>
    <w:rsid w:val="00A26485"/>
    <w:rsid w:val="00A2654C"/>
    <w:rsid w:val="00A26C86"/>
    <w:rsid w:val="00A271A0"/>
    <w:rsid w:val="00A2729C"/>
    <w:rsid w:val="00A274A1"/>
    <w:rsid w:val="00A27933"/>
    <w:rsid w:val="00A30836"/>
    <w:rsid w:val="00A30886"/>
    <w:rsid w:val="00A309E5"/>
    <w:rsid w:val="00A30D93"/>
    <w:rsid w:val="00A30F47"/>
    <w:rsid w:val="00A3163F"/>
    <w:rsid w:val="00A3166B"/>
    <w:rsid w:val="00A317DF"/>
    <w:rsid w:val="00A318CD"/>
    <w:rsid w:val="00A31EC1"/>
    <w:rsid w:val="00A3218E"/>
    <w:rsid w:val="00A32598"/>
    <w:rsid w:val="00A32909"/>
    <w:rsid w:val="00A3310B"/>
    <w:rsid w:val="00A3400A"/>
    <w:rsid w:val="00A35116"/>
    <w:rsid w:val="00A35649"/>
    <w:rsid w:val="00A3657A"/>
    <w:rsid w:val="00A36A68"/>
    <w:rsid w:val="00A37AC1"/>
    <w:rsid w:val="00A408C2"/>
    <w:rsid w:val="00A40BFD"/>
    <w:rsid w:val="00A40DB9"/>
    <w:rsid w:val="00A417D2"/>
    <w:rsid w:val="00A41DB6"/>
    <w:rsid w:val="00A421A7"/>
    <w:rsid w:val="00A42252"/>
    <w:rsid w:val="00A423A3"/>
    <w:rsid w:val="00A431B1"/>
    <w:rsid w:val="00A4320B"/>
    <w:rsid w:val="00A43338"/>
    <w:rsid w:val="00A43E30"/>
    <w:rsid w:val="00A43ED8"/>
    <w:rsid w:val="00A43F3F"/>
    <w:rsid w:val="00A44437"/>
    <w:rsid w:val="00A447C1"/>
    <w:rsid w:val="00A44AB3"/>
    <w:rsid w:val="00A44C97"/>
    <w:rsid w:val="00A45919"/>
    <w:rsid w:val="00A45E23"/>
    <w:rsid w:val="00A45FA7"/>
    <w:rsid w:val="00A4615C"/>
    <w:rsid w:val="00A464CF"/>
    <w:rsid w:val="00A50E0C"/>
    <w:rsid w:val="00A51A84"/>
    <w:rsid w:val="00A51C11"/>
    <w:rsid w:val="00A51F60"/>
    <w:rsid w:val="00A51F8C"/>
    <w:rsid w:val="00A52028"/>
    <w:rsid w:val="00A52325"/>
    <w:rsid w:val="00A5265C"/>
    <w:rsid w:val="00A53C07"/>
    <w:rsid w:val="00A541E6"/>
    <w:rsid w:val="00A54242"/>
    <w:rsid w:val="00A545ED"/>
    <w:rsid w:val="00A549D8"/>
    <w:rsid w:val="00A55D60"/>
    <w:rsid w:val="00A562BE"/>
    <w:rsid w:val="00A563B9"/>
    <w:rsid w:val="00A571C0"/>
    <w:rsid w:val="00A57786"/>
    <w:rsid w:val="00A578A6"/>
    <w:rsid w:val="00A57B33"/>
    <w:rsid w:val="00A57FF1"/>
    <w:rsid w:val="00A6098E"/>
    <w:rsid w:val="00A6133E"/>
    <w:rsid w:val="00A622AE"/>
    <w:rsid w:val="00A62C49"/>
    <w:rsid w:val="00A63081"/>
    <w:rsid w:val="00A638DA"/>
    <w:rsid w:val="00A64581"/>
    <w:rsid w:val="00A649B1"/>
    <w:rsid w:val="00A64F97"/>
    <w:rsid w:val="00A65A10"/>
    <w:rsid w:val="00A65C6A"/>
    <w:rsid w:val="00A65E95"/>
    <w:rsid w:val="00A6606F"/>
    <w:rsid w:val="00A663F8"/>
    <w:rsid w:val="00A668DB"/>
    <w:rsid w:val="00A66BD4"/>
    <w:rsid w:val="00A66E32"/>
    <w:rsid w:val="00A67949"/>
    <w:rsid w:val="00A67CDD"/>
    <w:rsid w:val="00A708C3"/>
    <w:rsid w:val="00A70B51"/>
    <w:rsid w:val="00A70CDB"/>
    <w:rsid w:val="00A71117"/>
    <w:rsid w:val="00A7144B"/>
    <w:rsid w:val="00A714DD"/>
    <w:rsid w:val="00A7170F"/>
    <w:rsid w:val="00A7184A"/>
    <w:rsid w:val="00A71DAF"/>
    <w:rsid w:val="00A71E35"/>
    <w:rsid w:val="00A72117"/>
    <w:rsid w:val="00A723EA"/>
    <w:rsid w:val="00A72FE6"/>
    <w:rsid w:val="00A732CB"/>
    <w:rsid w:val="00A734E5"/>
    <w:rsid w:val="00A73672"/>
    <w:rsid w:val="00A73DB6"/>
    <w:rsid w:val="00A747F7"/>
    <w:rsid w:val="00A7482B"/>
    <w:rsid w:val="00A74C9B"/>
    <w:rsid w:val="00A74DB1"/>
    <w:rsid w:val="00A75CD2"/>
    <w:rsid w:val="00A76555"/>
    <w:rsid w:val="00A76BB4"/>
    <w:rsid w:val="00A77B12"/>
    <w:rsid w:val="00A77CBD"/>
    <w:rsid w:val="00A80387"/>
    <w:rsid w:val="00A8064D"/>
    <w:rsid w:val="00A80F03"/>
    <w:rsid w:val="00A814D0"/>
    <w:rsid w:val="00A8175C"/>
    <w:rsid w:val="00A817C7"/>
    <w:rsid w:val="00A81E51"/>
    <w:rsid w:val="00A81F79"/>
    <w:rsid w:val="00A82391"/>
    <w:rsid w:val="00A82457"/>
    <w:rsid w:val="00A82A36"/>
    <w:rsid w:val="00A82D2B"/>
    <w:rsid w:val="00A83AF8"/>
    <w:rsid w:val="00A84230"/>
    <w:rsid w:val="00A8433E"/>
    <w:rsid w:val="00A846D6"/>
    <w:rsid w:val="00A8475D"/>
    <w:rsid w:val="00A84CF2"/>
    <w:rsid w:val="00A84DC2"/>
    <w:rsid w:val="00A84E0A"/>
    <w:rsid w:val="00A850E2"/>
    <w:rsid w:val="00A85368"/>
    <w:rsid w:val="00A85632"/>
    <w:rsid w:val="00A85B62"/>
    <w:rsid w:val="00A85D54"/>
    <w:rsid w:val="00A866BE"/>
    <w:rsid w:val="00A86ABC"/>
    <w:rsid w:val="00A86E54"/>
    <w:rsid w:val="00A878E4"/>
    <w:rsid w:val="00A87A20"/>
    <w:rsid w:val="00A87B68"/>
    <w:rsid w:val="00A90A17"/>
    <w:rsid w:val="00A912BC"/>
    <w:rsid w:val="00A91916"/>
    <w:rsid w:val="00A91CA6"/>
    <w:rsid w:val="00A92363"/>
    <w:rsid w:val="00A92B37"/>
    <w:rsid w:val="00A92C47"/>
    <w:rsid w:val="00A92FE8"/>
    <w:rsid w:val="00A93668"/>
    <w:rsid w:val="00A93F52"/>
    <w:rsid w:val="00A940BC"/>
    <w:rsid w:val="00A946A7"/>
    <w:rsid w:val="00A95B93"/>
    <w:rsid w:val="00A95CE1"/>
    <w:rsid w:val="00A975EC"/>
    <w:rsid w:val="00A977D2"/>
    <w:rsid w:val="00A97B85"/>
    <w:rsid w:val="00A97BE4"/>
    <w:rsid w:val="00A97D41"/>
    <w:rsid w:val="00A97EA1"/>
    <w:rsid w:val="00AA174E"/>
    <w:rsid w:val="00AA1CD9"/>
    <w:rsid w:val="00AA244F"/>
    <w:rsid w:val="00AA26A4"/>
    <w:rsid w:val="00AA294C"/>
    <w:rsid w:val="00AA2982"/>
    <w:rsid w:val="00AA3152"/>
    <w:rsid w:val="00AA4EE7"/>
    <w:rsid w:val="00AA55AF"/>
    <w:rsid w:val="00AA56F1"/>
    <w:rsid w:val="00AA57BC"/>
    <w:rsid w:val="00AA5F2B"/>
    <w:rsid w:val="00AA6025"/>
    <w:rsid w:val="00AA69F6"/>
    <w:rsid w:val="00AA6CF8"/>
    <w:rsid w:val="00AA6D0B"/>
    <w:rsid w:val="00AA7CB2"/>
    <w:rsid w:val="00AA7D22"/>
    <w:rsid w:val="00AB0677"/>
    <w:rsid w:val="00AB09BC"/>
    <w:rsid w:val="00AB118D"/>
    <w:rsid w:val="00AB17F4"/>
    <w:rsid w:val="00AB1B80"/>
    <w:rsid w:val="00AB1E0E"/>
    <w:rsid w:val="00AB1FC8"/>
    <w:rsid w:val="00AB2177"/>
    <w:rsid w:val="00AB28C0"/>
    <w:rsid w:val="00AB2925"/>
    <w:rsid w:val="00AB2AD9"/>
    <w:rsid w:val="00AB2D89"/>
    <w:rsid w:val="00AB3590"/>
    <w:rsid w:val="00AB39DD"/>
    <w:rsid w:val="00AB3CAC"/>
    <w:rsid w:val="00AB3E5A"/>
    <w:rsid w:val="00AB4AB3"/>
    <w:rsid w:val="00AB4F3F"/>
    <w:rsid w:val="00AB538F"/>
    <w:rsid w:val="00AB579C"/>
    <w:rsid w:val="00AB593A"/>
    <w:rsid w:val="00AB59BC"/>
    <w:rsid w:val="00AB5D17"/>
    <w:rsid w:val="00AB6909"/>
    <w:rsid w:val="00AB6C7C"/>
    <w:rsid w:val="00AB6D29"/>
    <w:rsid w:val="00AB7054"/>
    <w:rsid w:val="00AB7503"/>
    <w:rsid w:val="00AB7E6C"/>
    <w:rsid w:val="00AC083F"/>
    <w:rsid w:val="00AC0886"/>
    <w:rsid w:val="00AC1241"/>
    <w:rsid w:val="00AC12CD"/>
    <w:rsid w:val="00AC1A50"/>
    <w:rsid w:val="00AC2BB8"/>
    <w:rsid w:val="00AC2F5A"/>
    <w:rsid w:val="00AC3DBD"/>
    <w:rsid w:val="00AC41E5"/>
    <w:rsid w:val="00AC466A"/>
    <w:rsid w:val="00AC48CC"/>
    <w:rsid w:val="00AC494E"/>
    <w:rsid w:val="00AC5007"/>
    <w:rsid w:val="00AC5446"/>
    <w:rsid w:val="00AC5987"/>
    <w:rsid w:val="00AC59C0"/>
    <w:rsid w:val="00AC5BC8"/>
    <w:rsid w:val="00AC60C8"/>
    <w:rsid w:val="00AC6182"/>
    <w:rsid w:val="00AC6232"/>
    <w:rsid w:val="00AC62F0"/>
    <w:rsid w:val="00AC6CE1"/>
    <w:rsid w:val="00AC70D1"/>
    <w:rsid w:val="00AC762B"/>
    <w:rsid w:val="00AD00C0"/>
    <w:rsid w:val="00AD05F8"/>
    <w:rsid w:val="00AD1129"/>
    <w:rsid w:val="00AD1512"/>
    <w:rsid w:val="00AD1526"/>
    <w:rsid w:val="00AD1546"/>
    <w:rsid w:val="00AD2AB2"/>
    <w:rsid w:val="00AD3D87"/>
    <w:rsid w:val="00AD49F9"/>
    <w:rsid w:val="00AD4F15"/>
    <w:rsid w:val="00AD5D34"/>
    <w:rsid w:val="00AD63B2"/>
    <w:rsid w:val="00AD6E50"/>
    <w:rsid w:val="00AD6E5E"/>
    <w:rsid w:val="00AD6FAF"/>
    <w:rsid w:val="00AD7673"/>
    <w:rsid w:val="00AD7796"/>
    <w:rsid w:val="00AE0218"/>
    <w:rsid w:val="00AE034C"/>
    <w:rsid w:val="00AE04D9"/>
    <w:rsid w:val="00AE0A80"/>
    <w:rsid w:val="00AE113F"/>
    <w:rsid w:val="00AE118A"/>
    <w:rsid w:val="00AE13B0"/>
    <w:rsid w:val="00AE1CD8"/>
    <w:rsid w:val="00AE1E5D"/>
    <w:rsid w:val="00AE25B6"/>
    <w:rsid w:val="00AE426B"/>
    <w:rsid w:val="00AE45CC"/>
    <w:rsid w:val="00AE46F7"/>
    <w:rsid w:val="00AE5474"/>
    <w:rsid w:val="00AE5753"/>
    <w:rsid w:val="00AE58DD"/>
    <w:rsid w:val="00AE59CC"/>
    <w:rsid w:val="00AE6971"/>
    <w:rsid w:val="00AE6AFF"/>
    <w:rsid w:val="00AE6C91"/>
    <w:rsid w:val="00AE6E06"/>
    <w:rsid w:val="00AE71E2"/>
    <w:rsid w:val="00AE7F41"/>
    <w:rsid w:val="00AF03EC"/>
    <w:rsid w:val="00AF04A4"/>
    <w:rsid w:val="00AF06CA"/>
    <w:rsid w:val="00AF0955"/>
    <w:rsid w:val="00AF0C1C"/>
    <w:rsid w:val="00AF11A0"/>
    <w:rsid w:val="00AF11F9"/>
    <w:rsid w:val="00AF1935"/>
    <w:rsid w:val="00AF1FA6"/>
    <w:rsid w:val="00AF2816"/>
    <w:rsid w:val="00AF29D6"/>
    <w:rsid w:val="00AF3374"/>
    <w:rsid w:val="00AF3521"/>
    <w:rsid w:val="00AF384B"/>
    <w:rsid w:val="00AF408A"/>
    <w:rsid w:val="00AF40DA"/>
    <w:rsid w:val="00AF428B"/>
    <w:rsid w:val="00AF43ED"/>
    <w:rsid w:val="00AF4A22"/>
    <w:rsid w:val="00AF5729"/>
    <w:rsid w:val="00AF5AA6"/>
    <w:rsid w:val="00AF5B14"/>
    <w:rsid w:val="00AF697B"/>
    <w:rsid w:val="00AF6EEE"/>
    <w:rsid w:val="00AF739E"/>
    <w:rsid w:val="00AF79B1"/>
    <w:rsid w:val="00AF7B48"/>
    <w:rsid w:val="00AF7BB3"/>
    <w:rsid w:val="00B00671"/>
    <w:rsid w:val="00B00799"/>
    <w:rsid w:val="00B00C8C"/>
    <w:rsid w:val="00B01373"/>
    <w:rsid w:val="00B0149B"/>
    <w:rsid w:val="00B0182A"/>
    <w:rsid w:val="00B01B95"/>
    <w:rsid w:val="00B01F27"/>
    <w:rsid w:val="00B02149"/>
    <w:rsid w:val="00B027BC"/>
    <w:rsid w:val="00B03AB6"/>
    <w:rsid w:val="00B04AD4"/>
    <w:rsid w:val="00B053CE"/>
    <w:rsid w:val="00B053F0"/>
    <w:rsid w:val="00B057F1"/>
    <w:rsid w:val="00B05BB5"/>
    <w:rsid w:val="00B05CF5"/>
    <w:rsid w:val="00B05D72"/>
    <w:rsid w:val="00B06791"/>
    <w:rsid w:val="00B06983"/>
    <w:rsid w:val="00B06C66"/>
    <w:rsid w:val="00B07B63"/>
    <w:rsid w:val="00B07BD1"/>
    <w:rsid w:val="00B07FE8"/>
    <w:rsid w:val="00B1079F"/>
    <w:rsid w:val="00B10818"/>
    <w:rsid w:val="00B10895"/>
    <w:rsid w:val="00B10A7A"/>
    <w:rsid w:val="00B10BC5"/>
    <w:rsid w:val="00B10BCF"/>
    <w:rsid w:val="00B118B4"/>
    <w:rsid w:val="00B121CB"/>
    <w:rsid w:val="00B125AC"/>
    <w:rsid w:val="00B12887"/>
    <w:rsid w:val="00B132FD"/>
    <w:rsid w:val="00B13959"/>
    <w:rsid w:val="00B13B18"/>
    <w:rsid w:val="00B13F73"/>
    <w:rsid w:val="00B1435A"/>
    <w:rsid w:val="00B148AE"/>
    <w:rsid w:val="00B14B21"/>
    <w:rsid w:val="00B14F18"/>
    <w:rsid w:val="00B14FD7"/>
    <w:rsid w:val="00B15066"/>
    <w:rsid w:val="00B151E7"/>
    <w:rsid w:val="00B15598"/>
    <w:rsid w:val="00B1593D"/>
    <w:rsid w:val="00B16FA7"/>
    <w:rsid w:val="00B17283"/>
    <w:rsid w:val="00B179FA"/>
    <w:rsid w:val="00B17C70"/>
    <w:rsid w:val="00B17FEC"/>
    <w:rsid w:val="00B20829"/>
    <w:rsid w:val="00B20CF2"/>
    <w:rsid w:val="00B218D7"/>
    <w:rsid w:val="00B22704"/>
    <w:rsid w:val="00B2416B"/>
    <w:rsid w:val="00B24310"/>
    <w:rsid w:val="00B24550"/>
    <w:rsid w:val="00B258DB"/>
    <w:rsid w:val="00B2634F"/>
    <w:rsid w:val="00B265F2"/>
    <w:rsid w:val="00B27086"/>
    <w:rsid w:val="00B271C6"/>
    <w:rsid w:val="00B27C97"/>
    <w:rsid w:val="00B27CC2"/>
    <w:rsid w:val="00B3008A"/>
    <w:rsid w:val="00B3044B"/>
    <w:rsid w:val="00B31256"/>
    <w:rsid w:val="00B31F76"/>
    <w:rsid w:val="00B32108"/>
    <w:rsid w:val="00B32B22"/>
    <w:rsid w:val="00B34B24"/>
    <w:rsid w:val="00B35004"/>
    <w:rsid w:val="00B351A0"/>
    <w:rsid w:val="00B356F3"/>
    <w:rsid w:val="00B36517"/>
    <w:rsid w:val="00B376F7"/>
    <w:rsid w:val="00B37853"/>
    <w:rsid w:val="00B37AF5"/>
    <w:rsid w:val="00B37B7D"/>
    <w:rsid w:val="00B40093"/>
    <w:rsid w:val="00B4031D"/>
    <w:rsid w:val="00B40596"/>
    <w:rsid w:val="00B405FF"/>
    <w:rsid w:val="00B4099B"/>
    <w:rsid w:val="00B41173"/>
    <w:rsid w:val="00B41872"/>
    <w:rsid w:val="00B4209D"/>
    <w:rsid w:val="00B42652"/>
    <w:rsid w:val="00B42B17"/>
    <w:rsid w:val="00B42B45"/>
    <w:rsid w:val="00B42CBD"/>
    <w:rsid w:val="00B42DA0"/>
    <w:rsid w:val="00B433C8"/>
    <w:rsid w:val="00B44B12"/>
    <w:rsid w:val="00B44C4A"/>
    <w:rsid w:val="00B44F9C"/>
    <w:rsid w:val="00B45275"/>
    <w:rsid w:val="00B456E7"/>
    <w:rsid w:val="00B45CD0"/>
    <w:rsid w:val="00B468EF"/>
    <w:rsid w:val="00B46AC4"/>
    <w:rsid w:val="00B46E75"/>
    <w:rsid w:val="00B47006"/>
    <w:rsid w:val="00B473E7"/>
    <w:rsid w:val="00B47667"/>
    <w:rsid w:val="00B47E18"/>
    <w:rsid w:val="00B50480"/>
    <w:rsid w:val="00B5065E"/>
    <w:rsid w:val="00B50FC1"/>
    <w:rsid w:val="00B5108F"/>
    <w:rsid w:val="00B52318"/>
    <w:rsid w:val="00B52470"/>
    <w:rsid w:val="00B5248C"/>
    <w:rsid w:val="00B52684"/>
    <w:rsid w:val="00B52991"/>
    <w:rsid w:val="00B52E35"/>
    <w:rsid w:val="00B52F96"/>
    <w:rsid w:val="00B537C3"/>
    <w:rsid w:val="00B53A86"/>
    <w:rsid w:val="00B53FBB"/>
    <w:rsid w:val="00B5405F"/>
    <w:rsid w:val="00B544C3"/>
    <w:rsid w:val="00B5548B"/>
    <w:rsid w:val="00B55F84"/>
    <w:rsid w:val="00B561EA"/>
    <w:rsid w:val="00B564F5"/>
    <w:rsid w:val="00B567C2"/>
    <w:rsid w:val="00B56B88"/>
    <w:rsid w:val="00B56E52"/>
    <w:rsid w:val="00B6074C"/>
    <w:rsid w:val="00B60F7D"/>
    <w:rsid w:val="00B62B46"/>
    <w:rsid w:val="00B62FE3"/>
    <w:rsid w:val="00B633DE"/>
    <w:rsid w:val="00B65110"/>
    <w:rsid w:val="00B663A3"/>
    <w:rsid w:val="00B66EC6"/>
    <w:rsid w:val="00B702E9"/>
    <w:rsid w:val="00B70451"/>
    <w:rsid w:val="00B708B0"/>
    <w:rsid w:val="00B710DE"/>
    <w:rsid w:val="00B71754"/>
    <w:rsid w:val="00B71E6A"/>
    <w:rsid w:val="00B721F2"/>
    <w:rsid w:val="00B72A12"/>
    <w:rsid w:val="00B73577"/>
    <w:rsid w:val="00B73667"/>
    <w:rsid w:val="00B7373B"/>
    <w:rsid w:val="00B73D32"/>
    <w:rsid w:val="00B73F2E"/>
    <w:rsid w:val="00B74030"/>
    <w:rsid w:val="00B74AD1"/>
    <w:rsid w:val="00B74C98"/>
    <w:rsid w:val="00B74D28"/>
    <w:rsid w:val="00B75208"/>
    <w:rsid w:val="00B752C4"/>
    <w:rsid w:val="00B75AB1"/>
    <w:rsid w:val="00B75BC9"/>
    <w:rsid w:val="00B75C93"/>
    <w:rsid w:val="00B75FE5"/>
    <w:rsid w:val="00B7621B"/>
    <w:rsid w:val="00B769B9"/>
    <w:rsid w:val="00B76A01"/>
    <w:rsid w:val="00B76C31"/>
    <w:rsid w:val="00B77144"/>
    <w:rsid w:val="00B774A7"/>
    <w:rsid w:val="00B77756"/>
    <w:rsid w:val="00B77AD1"/>
    <w:rsid w:val="00B77DE8"/>
    <w:rsid w:val="00B805E5"/>
    <w:rsid w:val="00B80612"/>
    <w:rsid w:val="00B807B5"/>
    <w:rsid w:val="00B807F0"/>
    <w:rsid w:val="00B80D0B"/>
    <w:rsid w:val="00B80E08"/>
    <w:rsid w:val="00B812BA"/>
    <w:rsid w:val="00B81670"/>
    <w:rsid w:val="00B81BCE"/>
    <w:rsid w:val="00B829D1"/>
    <w:rsid w:val="00B82AC7"/>
    <w:rsid w:val="00B82DBC"/>
    <w:rsid w:val="00B82DF8"/>
    <w:rsid w:val="00B83886"/>
    <w:rsid w:val="00B847D3"/>
    <w:rsid w:val="00B849AD"/>
    <w:rsid w:val="00B84BF5"/>
    <w:rsid w:val="00B84D24"/>
    <w:rsid w:val="00B851E9"/>
    <w:rsid w:val="00B85BAE"/>
    <w:rsid w:val="00B86314"/>
    <w:rsid w:val="00B866D0"/>
    <w:rsid w:val="00B868C8"/>
    <w:rsid w:val="00B86DC6"/>
    <w:rsid w:val="00B87B93"/>
    <w:rsid w:val="00B87F80"/>
    <w:rsid w:val="00B9048C"/>
    <w:rsid w:val="00B90B4B"/>
    <w:rsid w:val="00B90CBD"/>
    <w:rsid w:val="00B90F36"/>
    <w:rsid w:val="00B91555"/>
    <w:rsid w:val="00B91928"/>
    <w:rsid w:val="00B92542"/>
    <w:rsid w:val="00B92AB8"/>
    <w:rsid w:val="00B9354F"/>
    <w:rsid w:val="00B93BFE"/>
    <w:rsid w:val="00B94011"/>
    <w:rsid w:val="00B943B7"/>
    <w:rsid w:val="00B94575"/>
    <w:rsid w:val="00B946A9"/>
    <w:rsid w:val="00B94F69"/>
    <w:rsid w:val="00B95089"/>
    <w:rsid w:val="00B95723"/>
    <w:rsid w:val="00B9589E"/>
    <w:rsid w:val="00B958E6"/>
    <w:rsid w:val="00B96C5B"/>
    <w:rsid w:val="00B971B7"/>
    <w:rsid w:val="00B97776"/>
    <w:rsid w:val="00BA002E"/>
    <w:rsid w:val="00BA0354"/>
    <w:rsid w:val="00BA054C"/>
    <w:rsid w:val="00BA0F61"/>
    <w:rsid w:val="00BA1879"/>
    <w:rsid w:val="00BA1D5F"/>
    <w:rsid w:val="00BA2475"/>
    <w:rsid w:val="00BA2640"/>
    <w:rsid w:val="00BA2A2F"/>
    <w:rsid w:val="00BA3322"/>
    <w:rsid w:val="00BA35DA"/>
    <w:rsid w:val="00BA4699"/>
    <w:rsid w:val="00BA4F86"/>
    <w:rsid w:val="00BA6AEF"/>
    <w:rsid w:val="00BA6E9B"/>
    <w:rsid w:val="00BA6EB9"/>
    <w:rsid w:val="00BA7301"/>
    <w:rsid w:val="00BA7C33"/>
    <w:rsid w:val="00BB0374"/>
    <w:rsid w:val="00BB0936"/>
    <w:rsid w:val="00BB2694"/>
    <w:rsid w:val="00BB2709"/>
    <w:rsid w:val="00BB3DC8"/>
    <w:rsid w:val="00BB3F9C"/>
    <w:rsid w:val="00BB4975"/>
    <w:rsid w:val="00BB4B0B"/>
    <w:rsid w:val="00BB4BCE"/>
    <w:rsid w:val="00BB4E79"/>
    <w:rsid w:val="00BB51CB"/>
    <w:rsid w:val="00BB534C"/>
    <w:rsid w:val="00BB5C2C"/>
    <w:rsid w:val="00BB617F"/>
    <w:rsid w:val="00BB6682"/>
    <w:rsid w:val="00BB6730"/>
    <w:rsid w:val="00BB741A"/>
    <w:rsid w:val="00BB75A2"/>
    <w:rsid w:val="00BB75C7"/>
    <w:rsid w:val="00BB7A01"/>
    <w:rsid w:val="00BB7DFD"/>
    <w:rsid w:val="00BB7F8C"/>
    <w:rsid w:val="00BB7FA2"/>
    <w:rsid w:val="00BC000E"/>
    <w:rsid w:val="00BC03B9"/>
    <w:rsid w:val="00BC0A61"/>
    <w:rsid w:val="00BC11E7"/>
    <w:rsid w:val="00BC12F5"/>
    <w:rsid w:val="00BC1572"/>
    <w:rsid w:val="00BC1B37"/>
    <w:rsid w:val="00BC2451"/>
    <w:rsid w:val="00BC3056"/>
    <w:rsid w:val="00BC3273"/>
    <w:rsid w:val="00BC348E"/>
    <w:rsid w:val="00BC3573"/>
    <w:rsid w:val="00BC37BF"/>
    <w:rsid w:val="00BC3E94"/>
    <w:rsid w:val="00BC4240"/>
    <w:rsid w:val="00BC49B3"/>
    <w:rsid w:val="00BC5BD4"/>
    <w:rsid w:val="00BC6C74"/>
    <w:rsid w:val="00BC74D9"/>
    <w:rsid w:val="00BC7845"/>
    <w:rsid w:val="00BD005A"/>
    <w:rsid w:val="00BD0535"/>
    <w:rsid w:val="00BD05AC"/>
    <w:rsid w:val="00BD05AD"/>
    <w:rsid w:val="00BD10D6"/>
    <w:rsid w:val="00BD1142"/>
    <w:rsid w:val="00BD1337"/>
    <w:rsid w:val="00BD191B"/>
    <w:rsid w:val="00BD29DE"/>
    <w:rsid w:val="00BD350A"/>
    <w:rsid w:val="00BD3606"/>
    <w:rsid w:val="00BD3676"/>
    <w:rsid w:val="00BD3721"/>
    <w:rsid w:val="00BD392C"/>
    <w:rsid w:val="00BD3C87"/>
    <w:rsid w:val="00BD3FBB"/>
    <w:rsid w:val="00BD4923"/>
    <w:rsid w:val="00BD541C"/>
    <w:rsid w:val="00BD723A"/>
    <w:rsid w:val="00BD7D7A"/>
    <w:rsid w:val="00BE0C1F"/>
    <w:rsid w:val="00BE1429"/>
    <w:rsid w:val="00BE16D1"/>
    <w:rsid w:val="00BE26E8"/>
    <w:rsid w:val="00BE2837"/>
    <w:rsid w:val="00BE2C9E"/>
    <w:rsid w:val="00BE305A"/>
    <w:rsid w:val="00BE338D"/>
    <w:rsid w:val="00BE3C64"/>
    <w:rsid w:val="00BE3D8C"/>
    <w:rsid w:val="00BE4213"/>
    <w:rsid w:val="00BE424D"/>
    <w:rsid w:val="00BE5AB5"/>
    <w:rsid w:val="00BE5CBB"/>
    <w:rsid w:val="00BE5FF8"/>
    <w:rsid w:val="00BE6247"/>
    <w:rsid w:val="00BE64EC"/>
    <w:rsid w:val="00BE652A"/>
    <w:rsid w:val="00BE6905"/>
    <w:rsid w:val="00BE6BEA"/>
    <w:rsid w:val="00BE6BF9"/>
    <w:rsid w:val="00BE6D12"/>
    <w:rsid w:val="00BE6D2B"/>
    <w:rsid w:val="00BE70EC"/>
    <w:rsid w:val="00BE7E8A"/>
    <w:rsid w:val="00BF00C5"/>
    <w:rsid w:val="00BF289A"/>
    <w:rsid w:val="00BF2DFF"/>
    <w:rsid w:val="00BF39EE"/>
    <w:rsid w:val="00BF3B1F"/>
    <w:rsid w:val="00BF3C83"/>
    <w:rsid w:val="00BF49CD"/>
    <w:rsid w:val="00BF518A"/>
    <w:rsid w:val="00BF5633"/>
    <w:rsid w:val="00BF580B"/>
    <w:rsid w:val="00BF6268"/>
    <w:rsid w:val="00BF6455"/>
    <w:rsid w:val="00BF6771"/>
    <w:rsid w:val="00BF6831"/>
    <w:rsid w:val="00BF688C"/>
    <w:rsid w:val="00BF7569"/>
    <w:rsid w:val="00BF768D"/>
    <w:rsid w:val="00C009FA"/>
    <w:rsid w:val="00C011C5"/>
    <w:rsid w:val="00C0208D"/>
    <w:rsid w:val="00C020D1"/>
    <w:rsid w:val="00C02274"/>
    <w:rsid w:val="00C02753"/>
    <w:rsid w:val="00C027BF"/>
    <w:rsid w:val="00C02923"/>
    <w:rsid w:val="00C02DA9"/>
    <w:rsid w:val="00C02FBC"/>
    <w:rsid w:val="00C035F5"/>
    <w:rsid w:val="00C0398F"/>
    <w:rsid w:val="00C04082"/>
    <w:rsid w:val="00C043CB"/>
    <w:rsid w:val="00C047A5"/>
    <w:rsid w:val="00C0488E"/>
    <w:rsid w:val="00C055F6"/>
    <w:rsid w:val="00C05610"/>
    <w:rsid w:val="00C05D9D"/>
    <w:rsid w:val="00C0619D"/>
    <w:rsid w:val="00C06883"/>
    <w:rsid w:val="00C0694F"/>
    <w:rsid w:val="00C06B13"/>
    <w:rsid w:val="00C075AE"/>
    <w:rsid w:val="00C10289"/>
    <w:rsid w:val="00C10B32"/>
    <w:rsid w:val="00C10DC2"/>
    <w:rsid w:val="00C110D8"/>
    <w:rsid w:val="00C114AF"/>
    <w:rsid w:val="00C11802"/>
    <w:rsid w:val="00C118B5"/>
    <w:rsid w:val="00C127B3"/>
    <w:rsid w:val="00C133A7"/>
    <w:rsid w:val="00C139F8"/>
    <w:rsid w:val="00C13BD7"/>
    <w:rsid w:val="00C13C2F"/>
    <w:rsid w:val="00C1437F"/>
    <w:rsid w:val="00C14E74"/>
    <w:rsid w:val="00C15082"/>
    <w:rsid w:val="00C15F2B"/>
    <w:rsid w:val="00C162C9"/>
    <w:rsid w:val="00C16365"/>
    <w:rsid w:val="00C16621"/>
    <w:rsid w:val="00C169E3"/>
    <w:rsid w:val="00C16BBD"/>
    <w:rsid w:val="00C20045"/>
    <w:rsid w:val="00C20097"/>
    <w:rsid w:val="00C20413"/>
    <w:rsid w:val="00C2067B"/>
    <w:rsid w:val="00C21024"/>
    <w:rsid w:val="00C2116A"/>
    <w:rsid w:val="00C21219"/>
    <w:rsid w:val="00C213EE"/>
    <w:rsid w:val="00C2164A"/>
    <w:rsid w:val="00C21C60"/>
    <w:rsid w:val="00C22EE8"/>
    <w:rsid w:val="00C250C0"/>
    <w:rsid w:val="00C253DE"/>
    <w:rsid w:val="00C256F2"/>
    <w:rsid w:val="00C25A52"/>
    <w:rsid w:val="00C2604F"/>
    <w:rsid w:val="00C26588"/>
    <w:rsid w:val="00C26843"/>
    <w:rsid w:val="00C26FD0"/>
    <w:rsid w:val="00C2732B"/>
    <w:rsid w:val="00C27C04"/>
    <w:rsid w:val="00C27C0A"/>
    <w:rsid w:val="00C27C1A"/>
    <w:rsid w:val="00C30792"/>
    <w:rsid w:val="00C307B8"/>
    <w:rsid w:val="00C30831"/>
    <w:rsid w:val="00C30ACE"/>
    <w:rsid w:val="00C31185"/>
    <w:rsid w:val="00C31C7B"/>
    <w:rsid w:val="00C31CE1"/>
    <w:rsid w:val="00C31D53"/>
    <w:rsid w:val="00C32772"/>
    <w:rsid w:val="00C32C77"/>
    <w:rsid w:val="00C32FFF"/>
    <w:rsid w:val="00C336C3"/>
    <w:rsid w:val="00C34615"/>
    <w:rsid w:val="00C3484F"/>
    <w:rsid w:val="00C34BD8"/>
    <w:rsid w:val="00C35272"/>
    <w:rsid w:val="00C36118"/>
    <w:rsid w:val="00C361C8"/>
    <w:rsid w:val="00C36AD5"/>
    <w:rsid w:val="00C36EAB"/>
    <w:rsid w:val="00C373D4"/>
    <w:rsid w:val="00C374ED"/>
    <w:rsid w:val="00C375A6"/>
    <w:rsid w:val="00C37647"/>
    <w:rsid w:val="00C37E2B"/>
    <w:rsid w:val="00C40470"/>
    <w:rsid w:val="00C41085"/>
    <w:rsid w:val="00C410D2"/>
    <w:rsid w:val="00C41D01"/>
    <w:rsid w:val="00C42435"/>
    <w:rsid w:val="00C42E1A"/>
    <w:rsid w:val="00C43168"/>
    <w:rsid w:val="00C432A3"/>
    <w:rsid w:val="00C43615"/>
    <w:rsid w:val="00C44203"/>
    <w:rsid w:val="00C45094"/>
    <w:rsid w:val="00C452D2"/>
    <w:rsid w:val="00C45AAA"/>
    <w:rsid w:val="00C45D12"/>
    <w:rsid w:val="00C46B91"/>
    <w:rsid w:val="00C47A78"/>
    <w:rsid w:val="00C47DE5"/>
    <w:rsid w:val="00C50B6C"/>
    <w:rsid w:val="00C50D76"/>
    <w:rsid w:val="00C51239"/>
    <w:rsid w:val="00C515CB"/>
    <w:rsid w:val="00C5168E"/>
    <w:rsid w:val="00C5190A"/>
    <w:rsid w:val="00C51F19"/>
    <w:rsid w:val="00C526DC"/>
    <w:rsid w:val="00C53290"/>
    <w:rsid w:val="00C53B86"/>
    <w:rsid w:val="00C54107"/>
    <w:rsid w:val="00C54530"/>
    <w:rsid w:val="00C549D1"/>
    <w:rsid w:val="00C54BB5"/>
    <w:rsid w:val="00C54F4C"/>
    <w:rsid w:val="00C550F7"/>
    <w:rsid w:val="00C555D2"/>
    <w:rsid w:val="00C55F2D"/>
    <w:rsid w:val="00C56897"/>
    <w:rsid w:val="00C56A0E"/>
    <w:rsid w:val="00C56B7E"/>
    <w:rsid w:val="00C56E42"/>
    <w:rsid w:val="00C57D8B"/>
    <w:rsid w:val="00C60029"/>
    <w:rsid w:val="00C6004F"/>
    <w:rsid w:val="00C604AD"/>
    <w:rsid w:val="00C608BB"/>
    <w:rsid w:val="00C60B89"/>
    <w:rsid w:val="00C616C5"/>
    <w:rsid w:val="00C62102"/>
    <w:rsid w:val="00C62CA3"/>
    <w:rsid w:val="00C62CD0"/>
    <w:rsid w:val="00C62CF1"/>
    <w:rsid w:val="00C63119"/>
    <w:rsid w:val="00C63664"/>
    <w:rsid w:val="00C63F99"/>
    <w:rsid w:val="00C63FD6"/>
    <w:rsid w:val="00C64D2D"/>
    <w:rsid w:val="00C64D53"/>
    <w:rsid w:val="00C6520F"/>
    <w:rsid w:val="00C65257"/>
    <w:rsid w:val="00C654A0"/>
    <w:rsid w:val="00C65713"/>
    <w:rsid w:val="00C65729"/>
    <w:rsid w:val="00C65828"/>
    <w:rsid w:val="00C659E0"/>
    <w:rsid w:val="00C65AD5"/>
    <w:rsid w:val="00C65C79"/>
    <w:rsid w:val="00C65DCD"/>
    <w:rsid w:val="00C662B8"/>
    <w:rsid w:val="00C662C7"/>
    <w:rsid w:val="00C663FC"/>
    <w:rsid w:val="00C6654B"/>
    <w:rsid w:val="00C66D07"/>
    <w:rsid w:val="00C66E87"/>
    <w:rsid w:val="00C66FDA"/>
    <w:rsid w:val="00C6722F"/>
    <w:rsid w:val="00C67B98"/>
    <w:rsid w:val="00C67BA2"/>
    <w:rsid w:val="00C7038E"/>
    <w:rsid w:val="00C706C3"/>
    <w:rsid w:val="00C709F7"/>
    <w:rsid w:val="00C70B6B"/>
    <w:rsid w:val="00C70FE5"/>
    <w:rsid w:val="00C725CA"/>
    <w:rsid w:val="00C73D54"/>
    <w:rsid w:val="00C74522"/>
    <w:rsid w:val="00C74974"/>
    <w:rsid w:val="00C74B42"/>
    <w:rsid w:val="00C75716"/>
    <w:rsid w:val="00C757AD"/>
    <w:rsid w:val="00C75B01"/>
    <w:rsid w:val="00C75C87"/>
    <w:rsid w:val="00C762DE"/>
    <w:rsid w:val="00C76884"/>
    <w:rsid w:val="00C76EA9"/>
    <w:rsid w:val="00C7731C"/>
    <w:rsid w:val="00C77379"/>
    <w:rsid w:val="00C77D27"/>
    <w:rsid w:val="00C77FB0"/>
    <w:rsid w:val="00C800AF"/>
    <w:rsid w:val="00C802E5"/>
    <w:rsid w:val="00C81540"/>
    <w:rsid w:val="00C817CF"/>
    <w:rsid w:val="00C819D3"/>
    <w:rsid w:val="00C81ABF"/>
    <w:rsid w:val="00C821DA"/>
    <w:rsid w:val="00C822A1"/>
    <w:rsid w:val="00C82C75"/>
    <w:rsid w:val="00C8308F"/>
    <w:rsid w:val="00C8318D"/>
    <w:rsid w:val="00C83600"/>
    <w:rsid w:val="00C836C2"/>
    <w:rsid w:val="00C839C6"/>
    <w:rsid w:val="00C8430B"/>
    <w:rsid w:val="00C8479E"/>
    <w:rsid w:val="00C84963"/>
    <w:rsid w:val="00C84F9D"/>
    <w:rsid w:val="00C854AE"/>
    <w:rsid w:val="00C85BB1"/>
    <w:rsid w:val="00C86569"/>
    <w:rsid w:val="00C8667A"/>
    <w:rsid w:val="00C8695F"/>
    <w:rsid w:val="00C86B4C"/>
    <w:rsid w:val="00C86EB3"/>
    <w:rsid w:val="00C86FC0"/>
    <w:rsid w:val="00C872E3"/>
    <w:rsid w:val="00C87533"/>
    <w:rsid w:val="00C87553"/>
    <w:rsid w:val="00C90542"/>
    <w:rsid w:val="00C905B2"/>
    <w:rsid w:val="00C9087A"/>
    <w:rsid w:val="00C90A4E"/>
    <w:rsid w:val="00C910D7"/>
    <w:rsid w:val="00C91914"/>
    <w:rsid w:val="00C91950"/>
    <w:rsid w:val="00C91C70"/>
    <w:rsid w:val="00C924D8"/>
    <w:rsid w:val="00C9254D"/>
    <w:rsid w:val="00C926CA"/>
    <w:rsid w:val="00C92D57"/>
    <w:rsid w:val="00C930C2"/>
    <w:rsid w:val="00C93266"/>
    <w:rsid w:val="00C9346F"/>
    <w:rsid w:val="00C93598"/>
    <w:rsid w:val="00C93DB8"/>
    <w:rsid w:val="00C942B9"/>
    <w:rsid w:val="00C945F6"/>
    <w:rsid w:val="00C94826"/>
    <w:rsid w:val="00C94933"/>
    <w:rsid w:val="00C95778"/>
    <w:rsid w:val="00C95E01"/>
    <w:rsid w:val="00C96AA9"/>
    <w:rsid w:val="00C96BFB"/>
    <w:rsid w:val="00C97872"/>
    <w:rsid w:val="00CA09F2"/>
    <w:rsid w:val="00CA1106"/>
    <w:rsid w:val="00CA11E6"/>
    <w:rsid w:val="00CA1689"/>
    <w:rsid w:val="00CA316F"/>
    <w:rsid w:val="00CA3A67"/>
    <w:rsid w:val="00CA42DB"/>
    <w:rsid w:val="00CA4615"/>
    <w:rsid w:val="00CA4BBC"/>
    <w:rsid w:val="00CA54D7"/>
    <w:rsid w:val="00CA6524"/>
    <w:rsid w:val="00CA7145"/>
    <w:rsid w:val="00CA71D4"/>
    <w:rsid w:val="00CA7273"/>
    <w:rsid w:val="00CA74DB"/>
    <w:rsid w:val="00CA7EB6"/>
    <w:rsid w:val="00CA7EE2"/>
    <w:rsid w:val="00CB02CE"/>
    <w:rsid w:val="00CB0C31"/>
    <w:rsid w:val="00CB0E00"/>
    <w:rsid w:val="00CB14E0"/>
    <w:rsid w:val="00CB1EC6"/>
    <w:rsid w:val="00CB1F08"/>
    <w:rsid w:val="00CB2530"/>
    <w:rsid w:val="00CB26D8"/>
    <w:rsid w:val="00CB2B34"/>
    <w:rsid w:val="00CB2E81"/>
    <w:rsid w:val="00CB329B"/>
    <w:rsid w:val="00CB3642"/>
    <w:rsid w:val="00CB36E9"/>
    <w:rsid w:val="00CB3737"/>
    <w:rsid w:val="00CB37F0"/>
    <w:rsid w:val="00CB3868"/>
    <w:rsid w:val="00CB388D"/>
    <w:rsid w:val="00CB4040"/>
    <w:rsid w:val="00CB49AD"/>
    <w:rsid w:val="00CB5D14"/>
    <w:rsid w:val="00CB64A4"/>
    <w:rsid w:val="00CB6687"/>
    <w:rsid w:val="00CB670A"/>
    <w:rsid w:val="00CB674F"/>
    <w:rsid w:val="00CB6980"/>
    <w:rsid w:val="00CB6AE9"/>
    <w:rsid w:val="00CB6C1A"/>
    <w:rsid w:val="00CB6F4C"/>
    <w:rsid w:val="00CB7020"/>
    <w:rsid w:val="00CB746A"/>
    <w:rsid w:val="00CB75AE"/>
    <w:rsid w:val="00CB7F4D"/>
    <w:rsid w:val="00CB7F64"/>
    <w:rsid w:val="00CC040C"/>
    <w:rsid w:val="00CC0E6A"/>
    <w:rsid w:val="00CC1685"/>
    <w:rsid w:val="00CC1EAC"/>
    <w:rsid w:val="00CC23CC"/>
    <w:rsid w:val="00CC243F"/>
    <w:rsid w:val="00CC2BA8"/>
    <w:rsid w:val="00CC2CBD"/>
    <w:rsid w:val="00CC3390"/>
    <w:rsid w:val="00CC3992"/>
    <w:rsid w:val="00CC3A21"/>
    <w:rsid w:val="00CC3E65"/>
    <w:rsid w:val="00CC4388"/>
    <w:rsid w:val="00CC464C"/>
    <w:rsid w:val="00CC4A7F"/>
    <w:rsid w:val="00CC4CBB"/>
    <w:rsid w:val="00CC5D32"/>
    <w:rsid w:val="00CC637A"/>
    <w:rsid w:val="00CC63D0"/>
    <w:rsid w:val="00CC6BED"/>
    <w:rsid w:val="00CC6DAC"/>
    <w:rsid w:val="00CC6FF9"/>
    <w:rsid w:val="00CC79A9"/>
    <w:rsid w:val="00CC7A8E"/>
    <w:rsid w:val="00CD070F"/>
    <w:rsid w:val="00CD0805"/>
    <w:rsid w:val="00CD1FCF"/>
    <w:rsid w:val="00CD24C6"/>
    <w:rsid w:val="00CD2CA1"/>
    <w:rsid w:val="00CD3920"/>
    <w:rsid w:val="00CD3FF0"/>
    <w:rsid w:val="00CD4185"/>
    <w:rsid w:val="00CD4207"/>
    <w:rsid w:val="00CD42B7"/>
    <w:rsid w:val="00CD4678"/>
    <w:rsid w:val="00CD4E78"/>
    <w:rsid w:val="00CD583B"/>
    <w:rsid w:val="00CD5DDE"/>
    <w:rsid w:val="00CD6156"/>
    <w:rsid w:val="00CD6425"/>
    <w:rsid w:val="00CD6693"/>
    <w:rsid w:val="00CD672C"/>
    <w:rsid w:val="00CD6926"/>
    <w:rsid w:val="00CD6945"/>
    <w:rsid w:val="00CD6A88"/>
    <w:rsid w:val="00CD6F25"/>
    <w:rsid w:val="00CD7378"/>
    <w:rsid w:val="00CD773B"/>
    <w:rsid w:val="00CD7931"/>
    <w:rsid w:val="00CD7B56"/>
    <w:rsid w:val="00CD7EA9"/>
    <w:rsid w:val="00CE0079"/>
    <w:rsid w:val="00CE0212"/>
    <w:rsid w:val="00CE035A"/>
    <w:rsid w:val="00CE06AB"/>
    <w:rsid w:val="00CE0731"/>
    <w:rsid w:val="00CE0765"/>
    <w:rsid w:val="00CE08D0"/>
    <w:rsid w:val="00CE0F6F"/>
    <w:rsid w:val="00CE19FA"/>
    <w:rsid w:val="00CE1A96"/>
    <w:rsid w:val="00CE1AA8"/>
    <w:rsid w:val="00CE1AEA"/>
    <w:rsid w:val="00CE1EA1"/>
    <w:rsid w:val="00CE2D86"/>
    <w:rsid w:val="00CE2FBC"/>
    <w:rsid w:val="00CE34A6"/>
    <w:rsid w:val="00CE354C"/>
    <w:rsid w:val="00CE414A"/>
    <w:rsid w:val="00CE42C0"/>
    <w:rsid w:val="00CE473E"/>
    <w:rsid w:val="00CE4826"/>
    <w:rsid w:val="00CE497D"/>
    <w:rsid w:val="00CE4C23"/>
    <w:rsid w:val="00CE5324"/>
    <w:rsid w:val="00CE6494"/>
    <w:rsid w:val="00CE6513"/>
    <w:rsid w:val="00CE6891"/>
    <w:rsid w:val="00CE7588"/>
    <w:rsid w:val="00CE7DD3"/>
    <w:rsid w:val="00CE7F3D"/>
    <w:rsid w:val="00CE7F76"/>
    <w:rsid w:val="00CF01E7"/>
    <w:rsid w:val="00CF02B5"/>
    <w:rsid w:val="00CF033F"/>
    <w:rsid w:val="00CF1061"/>
    <w:rsid w:val="00CF16C6"/>
    <w:rsid w:val="00CF22AD"/>
    <w:rsid w:val="00CF2458"/>
    <w:rsid w:val="00CF2BF2"/>
    <w:rsid w:val="00CF3E97"/>
    <w:rsid w:val="00CF4065"/>
    <w:rsid w:val="00CF5192"/>
    <w:rsid w:val="00CF5635"/>
    <w:rsid w:val="00CF7087"/>
    <w:rsid w:val="00CF7124"/>
    <w:rsid w:val="00CF7D5E"/>
    <w:rsid w:val="00CF7FE5"/>
    <w:rsid w:val="00D00107"/>
    <w:rsid w:val="00D002D8"/>
    <w:rsid w:val="00D0058A"/>
    <w:rsid w:val="00D007E6"/>
    <w:rsid w:val="00D00E7A"/>
    <w:rsid w:val="00D01087"/>
    <w:rsid w:val="00D016C8"/>
    <w:rsid w:val="00D01C3F"/>
    <w:rsid w:val="00D02239"/>
    <w:rsid w:val="00D022DA"/>
    <w:rsid w:val="00D02772"/>
    <w:rsid w:val="00D02874"/>
    <w:rsid w:val="00D02BB7"/>
    <w:rsid w:val="00D02E30"/>
    <w:rsid w:val="00D031DF"/>
    <w:rsid w:val="00D0325C"/>
    <w:rsid w:val="00D04195"/>
    <w:rsid w:val="00D0425F"/>
    <w:rsid w:val="00D0434B"/>
    <w:rsid w:val="00D04389"/>
    <w:rsid w:val="00D053D4"/>
    <w:rsid w:val="00D056D0"/>
    <w:rsid w:val="00D05855"/>
    <w:rsid w:val="00D05C0E"/>
    <w:rsid w:val="00D06C99"/>
    <w:rsid w:val="00D06E5D"/>
    <w:rsid w:val="00D06F4F"/>
    <w:rsid w:val="00D070CA"/>
    <w:rsid w:val="00D0721C"/>
    <w:rsid w:val="00D07FA0"/>
    <w:rsid w:val="00D1028A"/>
    <w:rsid w:val="00D103B9"/>
    <w:rsid w:val="00D104CC"/>
    <w:rsid w:val="00D104F5"/>
    <w:rsid w:val="00D10C25"/>
    <w:rsid w:val="00D10E0F"/>
    <w:rsid w:val="00D11571"/>
    <w:rsid w:val="00D11B0A"/>
    <w:rsid w:val="00D11EDC"/>
    <w:rsid w:val="00D11FB4"/>
    <w:rsid w:val="00D11FF1"/>
    <w:rsid w:val="00D12EAF"/>
    <w:rsid w:val="00D13189"/>
    <w:rsid w:val="00D1349E"/>
    <w:rsid w:val="00D135EF"/>
    <w:rsid w:val="00D13B26"/>
    <w:rsid w:val="00D14535"/>
    <w:rsid w:val="00D1501E"/>
    <w:rsid w:val="00D15232"/>
    <w:rsid w:val="00D15957"/>
    <w:rsid w:val="00D15C85"/>
    <w:rsid w:val="00D16245"/>
    <w:rsid w:val="00D1720C"/>
    <w:rsid w:val="00D17F0B"/>
    <w:rsid w:val="00D20191"/>
    <w:rsid w:val="00D20803"/>
    <w:rsid w:val="00D20AD1"/>
    <w:rsid w:val="00D212B4"/>
    <w:rsid w:val="00D2153D"/>
    <w:rsid w:val="00D22694"/>
    <w:rsid w:val="00D22794"/>
    <w:rsid w:val="00D22B54"/>
    <w:rsid w:val="00D22C4A"/>
    <w:rsid w:val="00D22F2D"/>
    <w:rsid w:val="00D23058"/>
    <w:rsid w:val="00D234AA"/>
    <w:rsid w:val="00D23656"/>
    <w:rsid w:val="00D2370F"/>
    <w:rsid w:val="00D24848"/>
    <w:rsid w:val="00D24981"/>
    <w:rsid w:val="00D24BF8"/>
    <w:rsid w:val="00D25071"/>
    <w:rsid w:val="00D2582A"/>
    <w:rsid w:val="00D26414"/>
    <w:rsid w:val="00D27045"/>
    <w:rsid w:val="00D27140"/>
    <w:rsid w:val="00D27457"/>
    <w:rsid w:val="00D27A89"/>
    <w:rsid w:val="00D302CD"/>
    <w:rsid w:val="00D303E2"/>
    <w:rsid w:val="00D306EF"/>
    <w:rsid w:val="00D30AA3"/>
    <w:rsid w:val="00D30FD5"/>
    <w:rsid w:val="00D312C2"/>
    <w:rsid w:val="00D31556"/>
    <w:rsid w:val="00D31ED6"/>
    <w:rsid w:val="00D32928"/>
    <w:rsid w:val="00D331FE"/>
    <w:rsid w:val="00D33253"/>
    <w:rsid w:val="00D33B46"/>
    <w:rsid w:val="00D34159"/>
    <w:rsid w:val="00D34991"/>
    <w:rsid w:val="00D35035"/>
    <w:rsid w:val="00D35122"/>
    <w:rsid w:val="00D36003"/>
    <w:rsid w:val="00D36E29"/>
    <w:rsid w:val="00D41271"/>
    <w:rsid w:val="00D41DB2"/>
    <w:rsid w:val="00D426B9"/>
    <w:rsid w:val="00D42D44"/>
    <w:rsid w:val="00D434EC"/>
    <w:rsid w:val="00D435D2"/>
    <w:rsid w:val="00D43CB9"/>
    <w:rsid w:val="00D43D06"/>
    <w:rsid w:val="00D447CB"/>
    <w:rsid w:val="00D44F82"/>
    <w:rsid w:val="00D45448"/>
    <w:rsid w:val="00D4564C"/>
    <w:rsid w:val="00D45983"/>
    <w:rsid w:val="00D461D3"/>
    <w:rsid w:val="00D46F70"/>
    <w:rsid w:val="00D47C58"/>
    <w:rsid w:val="00D506E0"/>
    <w:rsid w:val="00D51070"/>
    <w:rsid w:val="00D51145"/>
    <w:rsid w:val="00D51B83"/>
    <w:rsid w:val="00D51BBC"/>
    <w:rsid w:val="00D52604"/>
    <w:rsid w:val="00D52822"/>
    <w:rsid w:val="00D5348A"/>
    <w:rsid w:val="00D53A32"/>
    <w:rsid w:val="00D53E61"/>
    <w:rsid w:val="00D54921"/>
    <w:rsid w:val="00D559EC"/>
    <w:rsid w:val="00D559FE"/>
    <w:rsid w:val="00D55AAE"/>
    <w:rsid w:val="00D55DA7"/>
    <w:rsid w:val="00D56276"/>
    <w:rsid w:val="00D60E82"/>
    <w:rsid w:val="00D60F60"/>
    <w:rsid w:val="00D610A4"/>
    <w:rsid w:val="00D61DD1"/>
    <w:rsid w:val="00D62164"/>
    <w:rsid w:val="00D62A8C"/>
    <w:rsid w:val="00D631C9"/>
    <w:rsid w:val="00D64832"/>
    <w:rsid w:val="00D64D36"/>
    <w:rsid w:val="00D652FE"/>
    <w:rsid w:val="00D6554A"/>
    <w:rsid w:val="00D659AE"/>
    <w:rsid w:val="00D659C1"/>
    <w:rsid w:val="00D65A11"/>
    <w:rsid w:val="00D65E66"/>
    <w:rsid w:val="00D665B4"/>
    <w:rsid w:val="00D67E1F"/>
    <w:rsid w:val="00D70061"/>
    <w:rsid w:val="00D71728"/>
    <w:rsid w:val="00D71D7E"/>
    <w:rsid w:val="00D71E73"/>
    <w:rsid w:val="00D71FCC"/>
    <w:rsid w:val="00D72408"/>
    <w:rsid w:val="00D7267D"/>
    <w:rsid w:val="00D72697"/>
    <w:rsid w:val="00D72E23"/>
    <w:rsid w:val="00D72F1C"/>
    <w:rsid w:val="00D7343D"/>
    <w:rsid w:val="00D7362A"/>
    <w:rsid w:val="00D739CD"/>
    <w:rsid w:val="00D741A6"/>
    <w:rsid w:val="00D74DD5"/>
    <w:rsid w:val="00D7508C"/>
    <w:rsid w:val="00D7533E"/>
    <w:rsid w:val="00D75F34"/>
    <w:rsid w:val="00D7739D"/>
    <w:rsid w:val="00D7742A"/>
    <w:rsid w:val="00D77556"/>
    <w:rsid w:val="00D776AD"/>
    <w:rsid w:val="00D77CF2"/>
    <w:rsid w:val="00D8044A"/>
    <w:rsid w:val="00D8054B"/>
    <w:rsid w:val="00D80765"/>
    <w:rsid w:val="00D80BA6"/>
    <w:rsid w:val="00D80BC4"/>
    <w:rsid w:val="00D81624"/>
    <w:rsid w:val="00D8195D"/>
    <w:rsid w:val="00D81B56"/>
    <w:rsid w:val="00D81E6B"/>
    <w:rsid w:val="00D822CA"/>
    <w:rsid w:val="00D8246A"/>
    <w:rsid w:val="00D824CC"/>
    <w:rsid w:val="00D83270"/>
    <w:rsid w:val="00D83433"/>
    <w:rsid w:val="00D83B3D"/>
    <w:rsid w:val="00D83C97"/>
    <w:rsid w:val="00D83DCE"/>
    <w:rsid w:val="00D843C4"/>
    <w:rsid w:val="00D84711"/>
    <w:rsid w:val="00D84961"/>
    <w:rsid w:val="00D84F2A"/>
    <w:rsid w:val="00D8509D"/>
    <w:rsid w:val="00D850E1"/>
    <w:rsid w:val="00D8544A"/>
    <w:rsid w:val="00D86010"/>
    <w:rsid w:val="00D86115"/>
    <w:rsid w:val="00D867E8"/>
    <w:rsid w:val="00D867EF"/>
    <w:rsid w:val="00D8736D"/>
    <w:rsid w:val="00D87B02"/>
    <w:rsid w:val="00D87B6A"/>
    <w:rsid w:val="00D87E8C"/>
    <w:rsid w:val="00D905FD"/>
    <w:rsid w:val="00D90DC8"/>
    <w:rsid w:val="00D9127F"/>
    <w:rsid w:val="00D92222"/>
    <w:rsid w:val="00D929AE"/>
    <w:rsid w:val="00D92C11"/>
    <w:rsid w:val="00D93308"/>
    <w:rsid w:val="00D936C3"/>
    <w:rsid w:val="00D93ED9"/>
    <w:rsid w:val="00D952AB"/>
    <w:rsid w:val="00D954E6"/>
    <w:rsid w:val="00D95760"/>
    <w:rsid w:val="00D95920"/>
    <w:rsid w:val="00D9599A"/>
    <w:rsid w:val="00D95B72"/>
    <w:rsid w:val="00D95CBF"/>
    <w:rsid w:val="00D95E6C"/>
    <w:rsid w:val="00D96022"/>
    <w:rsid w:val="00D9657A"/>
    <w:rsid w:val="00D96A14"/>
    <w:rsid w:val="00D97265"/>
    <w:rsid w:val="00D97F9F"/>
    <w:rsid w:val="00DA00D5"/>
    <w:rsid w:val="00DA0143"/>
    <w:rsid w:val="00DA027C"/>
    <w:rsid w:val="00DA0B15"/>
    <w:rsid w:val="00DA1471"/>
    <w:rsid w:val="00DA1C58"/>
    <w:rsid w:val="00DA1DE7"/>
    <w:rsid w:val="00DA2043"/>
    <w:rsid w:val="00DA3541"/>
    <w:rsid w:val="00DA39D8"/>
    <w:rsid w:val="00DA41CE"/>
    <w:rsid w:val="00DA43E0"/>
    <w:rsid w:val="00DA5190"/>
    <w:rsid w:val="00DA5716"/>
    <w:rsid w:val="00DA591B"/>
    <w:rsid w:val="00DA619E"/>
    <w:rsid w:val="00DA64EF"/>
    <w:rsid w:val="00DA725E"/>
    <w:rsid w:val="00DA77D1"/>
    <w:rsid w:val="00DB0B53"/>
    <w:rsid w:val="00DB146D"/>
    <w:rsid w:val="00DB1F63"/>
    <w:rsid w:val="00DB212D"/>
    <w:rsid w:val="00DB2BD7"/>
    <w:rsid w:val="00DB3177"/>
    <w:rsid w:val="00DB34BA"/>
    <w:rsid w:val="00DB4831"/>
    <w:rsid w:val="00DB4E40"/>
    <w:rsid w:val="00DB5304"/>
    <w:rsid w:val="00DB5384"/>
    <w:rsid w:val="00DB5628"/>
    <w:rsid w:val="00DB568C"/>
    <w:rsid w:val="00DB59C5"/>
    <w:rsid w:val="00DB6D7D"/>
    <w:rsid w:val="00DB71EE"/>
    <w:rsid w:val="00DB722C"/>
    <w:rsid w:val="00DB7667"/>
    <w:rsid w:val="00DB7BE1"/>
    <w:rsid w:val="00DC0268"/>
    <w:rsid w:val="00DC0D37"/>
    <w:rsid w:val="00DC0E24"/>
    <w:rsid w:val="00DC0F8B"/>
    <w:rsid w:val="00DC1350"/>
    <w:rsid w:val="00DC1D08"/>
    <w:rsid w:val="00DC1E10"/>
    <w:rsid w:val="00DC20D6"/>
    <w:rsid w:val="00DC25B9"/>
    <w:rsid w:val="00DC25C1"/>
    <w:rsid w:val="00DC2727"/>
    <w:rsid w:val="00DC2C76"/>
    <w:rsid w:val="00DC2CA8"/>
    <w:rsid w:val="00DC3715"/>
    <w:rsid w:val="00DC3889"/>
    <w:rsid w:val="00DC3FFA"/>
    <w:rsid w:val="00DC4DD9"/>
    <w:rsid w:val="00DC54C3"/>
    <w:rsid w:val="00DC6A5B"/>
    <w:rsid w:val="00DC6B96"/>
    <w:rsid w:val="00DC6C85"/>
    <w:rsid w:val="00DC6DCE"/>
    <w:rsid w:val="00DC6F9E"/>
    <w:rsid w:val="00DC70E5"/>
    <w:rsid w:val="00DC7DF5"/>
    <w:rsid w:val="00DC7EFE"/>
    <w:rsid w:val="00DD0757"/>
    <w:rsid w:val="00DD091C"/>
    <w:rsid w:val="00DD1A67"/>
    <w:rsid w:val="00DD1CD1"/>
    <w:rsid w:val="00DD21CD"/>
    <w:rsid w:val="00DD278C"/>
    <w:rsid w:val="00DD28D5"/>
    <w:rsid w:val="00DD2B83"/>
    <w:rsid w:val="00DD2BDF"/>
    <w:rsid w:val="00DD315C"/>
    <w:rsid w:val="00DD323D"/>
    <w:rsid w:val="00DD36A7"/>
    <w:rsid w:val="00DD3A4C"/>
    <w:rsid w:val="00DD3E82"/>
    <w:rsid w:val="00DD4004"/>
    <w:rsid w:val="00DD4378"/>
    <w:rsid w:val="00DD4B99"/>
    <w:rsid w:val="00DD57CC"/>
    <w:rsid w:val="00DD5C70"/>
    <w:rsid w:val="00DD6106"/>
    <w:rsid w:val="00DD686B"/>
    <w:rsid w:val="00DD6CC6"/>
    <w:rsid w:val="00DD6F78"/>
    <w:rsid w:val="00DD718C"/>
    <w:rsid w:val="00DD71A9"/>
    <w:rsid w:val="00DD7761"/>
    <w:rsid w:val="00DE0124"/>
    <w:rsid w:val="00DE01EE"/>
    <w:rsid w:val="00DE0490"/>
    <w:rsid w:val="00DE0612"/>
    <w:rsid w:val="00DE06CD"/>
    <w:rsid w:val="00DE1021"/>
    <w:rsid w:val="00DE1B42"/>
    <w:rsid w:val="00DE3034"/>
    <w:rsid w:val="00DE3414"/>
    <w:rsid w:val="00DE34DD"/>
    <w:rsid w:val="00DE39F7"/>
    <w:rsid w:val="00DE43AF"/>
    <w:rsid w:val="00DE4B00"/>
    <w:rsid w:val="00DE4F4A"/>
    <w:rsid w:val="00DE5377"/>
    <w:rsid w:val="00DE53AC"/>
    <w:rsid w:val="00DE575E"/>
    <w:rsid w:val="00DE5EE4"/>
    <w:rsid w:val="00DE6146"/>
    <w:rsid w:val="00DE61ED"/>
    <w:rsid w:val="00DE7588"/>
    <w:rsid w:val="00DE7A03"/>
    <w:rsid w:val="00DE7A75"/>
    <w:rsid w:val="00DE7ACB"/>
    <w:rsid w:val="00DF01C0"/>
    <w:rsid w:val="00DF0582"/>
    <w:rsid w:val="00DF12EF"/>
    <w:rsid w:val="00DF1797"/>
    <w:rsid w:val="00DF1E1E"/>
    <w:rsid w:val="00DF2350"/>
    <w:rsid w:val="00DF243E"/>
    <w:rsid w:val="00DF2815"/>
    <w:rsid w:val="00DF2BB8"/>
    <w:rsid w:val="00DF2E42"/>
    <w:rsid w:val="00DF30C8"/>
    <w:rsid w:val="00DF3773"/>
    <w:rsid w:val="00DF4A34"/>
    <w:rsid w:val="00DF4B20"/>
    <w:rsid w:val="00DF4CF2"/>
    <w:rsid w:val="00DF4F8D"/>
    <w:rsid w:val="00DF518E"/>
    <w:rsid w:val="00DF5895"/>
    <w:rsid w:val="00DF5B98"/>
    <w:rsid w:val="00DF5D98"/>
    <w:rsid w:val="00DF5FE3"/>
    <w:rsid w:val="00DF607B"/>
    <w:rsid w:val="00DF66A8"/>
    <w:rsid w:val="00DF67C5"/>
    <w:rsid w:val="00DF6C42"/>
    <w:rsid w:val="00E00529"/>
    <w:rsid w:val="00E00DD8"/>
    <w:rsid w:val="00E00E33"/>
    <w:rsid w:val="00E011FF"/>
    <w:rsid w:val="00E01426"/>
    <w:rsid w:val="00E020B2"/>
    <w:rsid w:val="00E02536"/>
    <w:rsid w:val="00E0254C"/>
    <w:rsid w:val="00E02FA0"/>
    <w:rsid w:val="00E031BA"/>
    <w:rsid w:val="00E031CF"/>
    <w:rsid w:val="00E032DF"/>
    <w:rsid w:val="00E04428"/>
    <w:rsid w:val="00E046BF"/>
    <w:rsid w:val="00E04A65"/>
    <w:rsid w:val="00E04BE9"/>
    <w:rsid w:val="00E04D65"/>
    <w:rsid w:val="00E04FB3"/>
    <w:rsid w:val="00E055A6"/>
    <w:rsid w:val="00E05993"/>
    <w:rsid w:val="00E05B2E"/>
    <w:rsid w:val="00E05F98"/>
    <w:rsid w:val="00E06A6F"/>
    <w:rsid w:val="00E06B55"/>
    <w:rsid w:val="00E06C74"/>
    <w:rsid w:val="00E0728B"/>
    <w:rsid w:val="00E073E7"/>
    <w:rsid w:val="00E07AA5"/>
    <w:rsid w:val="00E07B31"/>
    <w:rsid w:val="00E07CBF"/>
    <w:rsid w:val="00E07D63"/>
    <w:rsid w:val="00E10720"/>
    <w:rsid w:val="00E108A7"/>
    <w:rsid w:val="00E10C1A"/>
    <w:rsid w:val="00E10EF9"/>
    <w:rsid w:val="00E11002"/>
    <w:rsid w:val="00E11DAD"/>
    <w:rsid w:val="00E11FFC"/>
    <w:rsid w:val="00E125BB"/>
    <w:rsid w:val="00E129C2"/>
    <w:rsid w:val="00E129FF"/>
    <w:rsid w:val="00E1349E"/>
    <w:rsid w:val="00E13735"/>
    <w:rsid w:val="00E13ED4"/>
    <w:rsid w:val="00E13F83"/>
    <w:rsid w:val="00E147CC"/>
    <w:rsid w:val="00E1489F"/>
    <w:rsid w:val="00E149C0"/>
    <w:rsid w:val="00E156AB"/>
    <w:rsid w:val="00E15E02"/>
    <w:rsid w:val="00E15E1F"/>
    <w:rsid w:val="00E162FD"/>
    <w:rsid w:val="00E16605"/>
    <w:rsid w:val="00E168D9"/>
    <w:rsid w:val="00E16C0E"/>
    <w:rsid w:val="00E17748"/>
    <w:rsid w:val="00E2082D"/>
    <w:rsid w:val="00E211A5"/>
    <w:rsid w:val="00E21ECB"/>
    <w:rsid w:val="00E2275E"/>
    <w:rsid w:val="00E23463"/>
    <w:rsid w:val="00E23499"/>
    <w:rsid w:val="00E23CB4"/>
    <w:rsid w:val="00E23F1B"/>
    <w:rsid w:val="00E2413E"/>
    <w:rsid w:val="00E24F47"/>
    <w:rsid w:val="00E25293"/>
    <w:rsid w:val="00E25784"/>
    <w:rsid w:val="00E25849"/>
    <w:rsid w:val="00E25B6D"/>
    <w:rsid w:val="00E25D16"/>
    <w:rsid w:val="00E265E5"/>
    <w:rsid w:val="00E26A79"/>
    <w:rsid w:val="00E27C48"/>
    <w:rsid w:val="00E3073D"/>
    <w:rsid w:val="00E307E0"/>
    <w:rsid w:val="00E30A71"/>
    <w:rsid w:val="00E312EB"/>
    <w:rsid w:val="00E32269"/>
    <w:rsid w:val="00E32346"/>
    <w:rsid w:val="00E32B01"/>
    <w:rsid w:val="00E33124"/>
    <w:rsid w:val="00E34A8E"/>
    <w:rsid w:val="00E34AFE"/>
    <w:rsid w:val="00E34B48"/>
    <w:rsid w:val="00E359BF"/>
    <w:rsid w:val="00E36191"/>
    <w:rsid w:val="00E361B1"/>
    <w:rsid w:val="00E363F8"/>
    <w:rsid w:val="00E36520"/>
    <w:rsid w:val="00E37CBB"/>
    <w:rsid w:val="00E40D0B"/>
    <w:rsid w:val="00E411A9"/>
    <w:rsid w:val="00E41B78"/>
    <w:rsid w:val="00E42217"/>
    <w:rsid w:val="00E424BF"/>
    <w:rsid w:val="00E425BC"/>
    <w:rsid w:val="00E42CE2"/>
    <w:rsid w:val="00E42EC3"/>
    <w:rsid w:val="00E4394A"/>
    <w:rsid w:val="00E43FA3"/>
    <w:rsid w:val="00E441FA"/>
    <w:rsid w:val="00E444B9"/>
    <w:rsid w:val="00E44C4E"/>
    <w:rsid w:val="00E45328"/>
    <w:rsid w:val="00E45595"/>
    <w:rsid w:val="00E457A3"/>
    <w:rsid w:val="00E45CF0"/>
    <w:rsid w:val="00E45D74"/>
    <w:rsid w:val="00E45E32"/>
    <w:rsid w:val="00E4626C"/>
    <w:rsid w:val="00E46392"/>
    <w:rsid w:val="00E46747"/>
    <w:rsid w:val="00E468C6"/>
    <w:rsid w:val="00E4798B"/>
    <w:rsid w:val="00E50725"/>
    <w:rsid w:val="00E50C16"/>
    <w:rsid w:val="00E50F4B"/>
    <w:rsid w:val="00E514D7"/>
    <w:rsid w:val="00E5157A"/>
    <w:rsid w:val="00E52009"/>
    <w:rsid w:val="00E52146"/>
    <w:rsid w:val="00E52E6B"/>
    <w:rsid w:val="00E5302D"/>
    <w:rsid w:val="00E534A6"/>
    <w:rsid w:val="00E540A1"/>
    <w:rsid w:val="00E543DF"/>
    <w:rsid w:val="00E54710"/>
    <w:rsid w:val="00E54B93"/>
    <w:rsid w:val="00E54E7A"/>
    <w:rsid w:val="00E55ADB"/>
    <w:rsid w:val="00E56039"/>
    <w:rsid w:val="00E563CE"/>
    <w:rsid w:val="00E5669F"/>
    <w:rsid w:val="00E56CAC"/>
    <w:rsid w:val="00E56F65"/>
    <w:rsid w:val="00E57523"/>
    <w:rsid w:val="00E57A17"/>
    <w:rsid w:val="00E57C5B"/>
    <w:rsid w:val="00E603FE"/>
    <w:rsid w:val="00E607BA"/>
    <w:rsid w:val="00E616DA"/>
    <w:rsid w:val="00E61BB0"/>
    <w:rsid w:val="00E6227E"/>
    <w:rsid w:val="00E623D8"/>
    <w:rsid w:val="00E63194"/>
    <w:rsid w:val="00E63CBF"/>
    <w:rsid w:val="00E63D66"/>
    <w:rsid w:val="00E64325"/>
    <w:rsid w:val="00E6469B"/>
    <w:rsid w:val="00E650F7"/>
    <w:rsid w:val="00E651F3"/>
    <w:rsid w:val="00E65315"/>
    <w:rsid w:val="00E658F7"/>
    <w:rsid w:val="00E65AA0"/>
    <w:rsid w:val="00E65E56"/>
    <w:rsid w:val="00E6621F"/>
    <w:rsid w:val="00E664AD"/>
    <w:rsid w:val="00E66D4A"/>
    <w:rsid w:val="00E6710D"/>
    <w:rsid w:val="00E67F25"/>
    <w:rsid w:val="00E70130"/>
    <w:rsid w:val="00E702FA"/>
    <w:rsid w:val="00E706E9"/>
    <w:rsid w:val="00E70C69"/>
    <w:rsid w:val="00E71FAF"/>
    <w:rsid w:val="00E736EF"/>
    <w:rsid w:val="00E73B05"/>
    <w:rsid w:val="00E73B2C"/>
    <w:rsid w:val="00E73CED"/>
    <w:rsid w:val="00E73E5F"/>
    <w:rsid w:val="00E746A0"/>
    <w:rsid w:val="00E75537"/>
    <w:rsid w:val="00E75B42"/>
    <w:rsid w:val="00E763CB"/>
    <w:rsid w:val="00E763D7"/>
    <w:rsid w:val="00E767B7"/>
    <w:rsid w:val="00E773E7"/>
    <w:rsid w:val="00E774E7"/>
    <w:rsid w:val="00E77CB4"/>
    <w:rsid w:val="00E77EB0"/>
    <w:rsid w:val="00E81B5B"/>
    <w:rsid w:val="00E82F37"/>
    <w:rsid w:val="00E8301A"/>
    <w:rsid w:val="00E833A8"/>
    <w:rsid w:val="00E83E68"/>
    <w:rsid w:val="00E8401A"/>
    <w:rsid w:val="00E84046"/>
    <w:rsid w:val="00E84761"/>
    <w:rsid w:val="00E84982"/>
    <w:rsid w:val="00E849E2"/>
    <w:rsid w:val="00E84C89"/>
    <w:rsid w:val="00E8548B"/>
    <w:rsid w:val="00E85622"/>
    <w:rsid w:val="00E85902"/>
    <w:rsid w:val="00E86234"/>
    <w:rsid w:val="00E86334"/>
    <w:rsid w:val="00E863FD"/>
    <w:rsid w:val="00E87560"/>
    <w:rsid w:val="00E905DF"/>
    <w:rsid w:val="00E905F1"/>
    <w:rsid w:val="00E9079F"/>
    <w:rsid w:val="00E907F0"/>
    <w:rsid w:val="00E90946"/>
    <w:rsid w:val="00E90D6F"/>
    <w:rsid w:val="00E90DFD"/>
    <w:rsid w:val="00E91B5D"/>
    <w:rsid w:val="00E92AB8"/>
    <w:rsid w:val="00E92C92"/>
    <w:rsid w:val="00E93841"/>
    <w:rsid w:val="00E95E37"/>
    <w:rsid w:val="00E96CDB"/>
    <w:rsid w:val="00E9750D"/>
    <w:rsid w:val="00E977F5"/>
    <w:rsid w:val="00E97C0D"/>
    <w:rsid w:val="00EA03C8"/>
    <w:rsid w:val="00EA08BF"/>
    <w:rsid w:val="00EA1FE1"/>
    <w:rsid w:val="00EA2E43"/>
    <w:rsid w:val="00EA2EA3"/>
    <w:rsid w:val="00EA363B"/>
    <w:rsid w:val="00EA3F69"/>
    <w:rsid w:val="00EA3FCC"/>
    <w:rsid w:val="00EA42C1"/>
    <w:rsid w:val="00EA4889"/>
    <w:rsid w:val="00EA5610"/>
    <w:rsid w:val="00EA5CE0"/>
    <w:rsid w:val="00EA5CF0"/>
    <w:rsid w:val="00EA5E47"/>
    <w:rsid w:val="00EA634C"/>
    <w:rsid w:val="00EA64B2"/>
    <w:rsid w:val="00EA6F16"/>
    <w:rsid w:val="00EB0330"/>
    <w:rsid w:val="00EB03E9"/>
    <w:rsid w:val="00EB0516"/>
    <w:rsid w:val="00EB106C"/>
    <w:rsid w:val="00EB1D74"/>
    <w:rsid w:val="00EB1EB7"/>
    <w:rsid w:val="00EB2187"/>
    <w:rsid w:val="00EB2759"/>
    <w:rsid w:val="00EB2A8D"/>
    <w:rsid w:val="00EB2DB3"/>
    <w:rsid w:val="00EB335D"/>
    <w:rsid w:val="00EB3EB9"/>
    <w:rsid w:val="00EB3F31"/>
    <w:rsid w:val="00EB4214"/>
    <w:rsid w:val="00EB494A"/>
    <w:rsid w:val="00EB5271"/>
    <w:rsid w:val="00EB55F4"/>
    <w:rsid w:val="00EB6300"/>
    <w:rsid w:val="00EB6567"/>
    <w:rsid w:val="00EB67DD"/>
    <w:rsid w:val="00EB6F5C"/>
    <w:rsid w:val="00EB7314"/>
    <w:rsid w:val="00EB74BD"/>
    <w:rsid w:val="00EB7C47"/>
    <w:rsid w:val="00EC0557"/>
    <w:rsid w:val="00EC0604"/>
    <w:rsid w:val="00EC0D95"/>
    <w:rsid w:val="00EC0DD9"/>
    <w:rsid w:val="00EC114D"/>
    <w:rsid w:val="00EC1456"/>
    <w:rsid w:val="00EC1548"/>
    <w:rsid w:val="00EC18C7"/>
    <w:rsid w:val="00EC2303"/>
    <w:rsid w:val="00EC24B9"/>
    <w:rsid w:val="00EC2546"/>
    <w:rsid w:val="00EC28B9"/>
    <w:rsid w:val="00EC2BA0"/>
    <w:rsid w:val="00EC3018"/>
    <w:rsid w:val="00EC3192"/>
    <w:rsid w:val="00EC3989"/>
    <w:rsid w:val="00EC3BCA"/>
    <w:rsid w:val="00EC4456"/>
    <w:rsid w:val="00EC4864"/>
    <w:rsid w:val="00EC4F74"/>
    <w:rsid w:val="00EC4F7C"/>
    <w:rsid w:val="00EC505B"/>
    <w:rsid w:val="00EC5928"/>
    <w:rsid w:val="00EC5DA7"/>
    <w:rsid w:val="00EC63C8"/>
    <w:rsid w:val="00EC6932"/>
    <w:rsid w:val="00EC6FED"/>
    <w:rsid w:val="00EC7508"/>
    <w:rsid w:val="00EC7695"/>
    <w:rsid w:val="00EC7CFC"/>
    <w:rsid w:val="00ED0144"/>
    <w:rsid w:val="00ED0B07"/>
    <w:rsid w:val="00ED0C6C"/>
    <w:rsid w:val="00ED1214"/>
    <w:rsid w:val="00ED15D2"/>
    <w:rsid w:val="00ED1617"/>
    <w:rsid w:val="00ED17B5"/>
    <w:rsid w:val="00ED2519"/>
    <w:rsid w:val="00ED2693"/>
    <w:rsid w:val="00ED2BC1"/>
    <w:rsid w:val="00ED2D6F"/>
    <w:rsid w:val="00ED35FE"/>
    <w:rsid w:val="00ED3A8C"/>
    <w:rsid w:val="00ED3E59"/>
    <w:rsid w:val="00ED4066"/>
    <w:rsid w:val="00ED47D0"/>
    <w:rsid w:val="00ED4A24"/>
    <w:rsid w:val="00ED4D76"/>
    <w:rsid w:val="00ED4FB7"/>
    <w:rsid w:val="00ED5131"/>
    <w:rsid w:val="00ED5A7A"/>
    <w:rsid w:val="00ED5D1B"/>
    <w:rsid w:val="00ED6068"/>
    <w:rsid w:val="00ED6DC1"/>
    <w:rsid w:val="00ED6F5F"/>
    <w:rsid w:val="00ED6F82"/>
    <w:rsid w:val="00ED7AAC"/>
    <w:rsid w:val="00ED7CCB"/>
    <w:rsid w:val="00EE03D1"/>
    <w:rsid w:val="00EE0426"/>
    <w:rsid w:val="00EE04EC"/>
    <w:rsid w:val="00EE0BF0"/>
    <w:rsid w:val="00EE0F31"/>
    <w:rsid w:val="00EE104A"/>
    <w:rsid w:val="00EE11B2"/>
    <w:rsid w:val="00EE128A"/>
    <w:rsid w:val="00EE23EE"/>
    <w:rsid w:val="00EE2B2E"/>
    <w:rsid w:val="00EE2C52"/>
    <w:rsid w:val="00EE30F5"/>
    <w:rsid w:val="00EE318D"/>
    <w:rsid w:val="00EE343B"/>
    <w:rsid w:val="00EE35BE"/>
    <w:rsid w:val="00EE402F"/>
    <w:rsid w:val="00EE41D7"/>
    <w:rsid w:val="00EE4AB4"/>
    <w:rsid w:val="00EE5A01"/>
    <w:rsid w:val="00EE5AA6"/>
    <w:rsid w:val="00EE5FB0"/>
    <w:rsid w:val="00EE631E"/>
    <w:rsid w:val="00EE6469"/>
    <w:rsid w:val="00EE6C00"/>
    <w:rsid w:val="00EE7F3D"/>
    <w:rsid w:val="00EF0CB5"/>
    <w:rsid w:val="00EF0E12"/>
    <w:rsid w:val="00EF17E3"/>
    <w:rsid w:val="00EF1FFF"/>
    <w:rsid w:val="00EF2C4D"/>
    <w:rsid w:val="00EF2CF4"/>
    <w:rsid w:val="00EF302E"/>
    <w:rsid w:val="00EF31EA"/>
    <w:rsid w:val="00EF35BA"/>
    <w:rsid w:val="00EF3695"/>
    <w:rsid w:val="00EF3AD1"/>
    <w:rsid w:val="00EF3C42"/>
    <w:rsid w:val="00EF3CD8"/>
    <w:rsid w:val="00EF3FD9"/>
    <w:rsid w:val="00EF4144"/>
    <w:rsid w:val="00EF4808"/>
    <w:rsid w:val="00EF5145"/>
    <w:rsid w:val="00EF589A"/>
    <w:rsid w:val="00EF5FAA"/>
    <w:rsid w:val="00EF6581"/>
    <w:rsid w:val="00EF6A3E"/>
    <w:rsid w:val="00EF766E"/>
    <w:rsid w:val="00EF7835"/>
    <w:rsid w:val="00EF7DF1"/>
    <w:rsid w:val="00F0043F"/>
    <w:rsid w:val="00F00DD8"/>
    <w:rsid w:val="00F00F2E"/>
    <w:rsid w:val="00F0159C"/>
    <w:rsid w:val="00F0245B"/>
    <w:rsid w:val="00F029CF"/>
    <w:rsid w:val="00F02A58"/>
    <w:rsid w:val="00F02D1F"/>
    <w:rsid w:val="00F02DA1"/>
    <w:rsid w:val="00F03032"/>
    <w:rsid w:val="00F032E3"/>
    <w:rsid w:val="00F0341C"/>
    <w:rsid w:val="00F03B28"/>
    <w:rsid w:val="00F03F0B"/>
    <w:rsid w:val="00F046C1"/>
    <w:rsid w:val="00F047AF"/>
    <w:rsid w:val="00F050B1"/>
    <w:rsid w:val="00F051E0"/>
    <w:rsid w:val="00F05D48"/>
    <w:rsid w:val="00F06A91"/>
    <w:rsid w:val="00F0775E"/>
    <w:rsid w:val="00F079C8"/>
    <w:rsid w:val="00F10021"/>
    <w:rsid w:val="00F102F2"/>
    <w:rsid w:val="00F1052A"/>
    <w:rsid w:val="00F10979"/>
    <w:rsid w:val="00F109AB"/>
    <w:rsid w:val="00F11A92"/>
    <w:rsid w:val="00F11ADE"/>
    <w:rsid w:val="00F11B2F"/>
    <w:rsid w:val="00F11E15"/>
    <w:rsid w:val="00F125FB"/>
    <w:rsid w:val="00F12F04"/>
    <w:rsid w:val="00F1320D"/>
    <w:rsid w:val="00F133AD"/>
    <w:rsid w:val="00F134BF"/>
    <w:rsid w:val="00F138F4"/>
    <w:rsid w:val="00F145B0"/>
    <w:rsid w:val="00F15B4A"/>
    <w:rsid w:val="00F15F2E"/>
    <w:rsid w:val="00F160A3"/>
    <w:rsid w:val="00F16266"/>
    <w:rsid w:val="00F1627C"/>
    <w:rsid w:val="00F20A39"/>
    <w:rsid w:val="00F20CE9"/>
    <w:rsid w:val="00F20D3A"/>
    <w:rsid w:val="00F216B8"/>
    <w:rsid w:val="00F22AF6"/>
    <w:rsid w:val="00F23234"/>
    <w:rsid w:val="00F2334F"/>
    <w:rsid w:val="00F23BB6"/>
    <w:rsid w:val="00F24058"/>
    <w:rsid w:val="00F24CE8"/>
    <w:rsid w:val="00F24D05"/>
    <w:rsid w:val="00F24E86"/>
    <w:rsid w:val="00F2566E"/>
    <w:rsid w:val="00F25C49"/>
    <w:rsid w:val="00F266AF"/>
    <w:rsid w:val="00F2675A"/>
    <w:rsid w:val="00F26DB6"/>
    <w:rsid w:val="00F2784E"/>
    <w:rsid w:val="00F305C1"/>
    <w:rsid w:val="00F305FD"/>
    <w:rsid w:val="00F30D16"/>
    <w:rsid w:val="00F30FE9"/>
    <w:rsid w:val="00F3186A"/>
    <w:rsid w:val="00F3189B"/>
    <w:rsid w:val="00F31CA0"/>
    <w:rsid w:val="00F33D24"/>
    <w:rsid w:val="00F34699"/>
    <w:rsid w:val="00F34981"/>
    <w:rsid w:val="00F34CA5"/>
    <w:rsid w:val="00F34E6B"/>
    <w:rsid w:val="00F35060"/>
    <w:rsid w:val="00F35C8E"/>
    <w:rsid w:val="00F36B27"/>
    <w:rsid w:val="00F36DA2"/>
    <w:rsid w:val="00F36EEB"/>
    <w:rsid w:val="00F37CDB"/>
    <w:rsid w:val="00F40009"/>
    <w:rsid w:val="00F40057"/>
    <w:rsid w:val="00F405DF"/>
    <w:rsid w:val="00F40C82"/>
    <w:rsid w:val="00F43121"/>
    <w:rsid w:val="00F43177"/>
    <w:rsid w:val="00F43B85"/>
    <w:rsid w:val="00F442E5"/>
    <w:rsid w:val="00F4451F"/>
    <w:rsid w:val="00F44656"/>
    <w:rsid w:val="00F44755"/>
    <w:rsid w:val="00F44E42"/>
    <w:rsid w:val="00F46D78"/>
    <w:rsid w:val="00F47340"/>
    <w:rsid w:val="00F47D2C"/>
    <w:rsid w:val="00F47EC1"/>
    <w:rsid w:val="00F503BB"/>
    <w:rsid w:val="00F50D62"/>
    <w:rsid w:val="00F510C9"/>
    <w:rsid w:val="00F51304"/>
    <w:rsid w:val="00F51BF4"/>
    <w:rsid w:val="00F531CE"/>
    <w:rsid w:val="00F5340D"/>
    <w:rsid w:val="00F53430"/>
    <w:rsid w:val="00F534EE"/>
    <w:rsid w:val="00F542D6"/>
    <w:rsid w:val="00F543D0"/>
    <w:rsid w:val="00F54526"/>
    <w:rsid w:val="00F54625"/>
    <w:rsid w:val="00F547C1"/>
    <w:rsid w:val="00F548BF"/>
    <w:rsid w:val="00F548FC"/>
    <w:rsid w:val="00F54B2D"/>
    <w:rsid w:val="00F54EB9"/>
    <w:rsid w:val="00F550B4"/>
    <w:rsid w:val="00F55314"/>
    <w:rsid w:val="00F5608D"/>
    <w:rsid w:val="00F563BB"/>
    <w:rsid w:val="00F56548"/>
    <w:rsid w:val="00F56750"/>
    <w:rsid w:val="00F56DB3"/>
    <w:rsid w:val="00F56F2E"/>
    <w:rsid w:val="00F57321"/>
    <w:rsid w:val="00F60805"/>
    <w:rsid w:val="00F60E91"/>
    <w:rsid w:val="00F615DC"/>
    <w:rsid w:val="00F61B00"/>
    <w:rsid w:val="00F62535"/>
    <w:rsid w:val="00F635C6"/>
    <w:rsid w:val="00F638AC"/>
    <w:rsid w:val="00F645E8"/>
    <w:rsid w:val="00F64661"/>
    <w:rsid w:val="00F64C16"/>
    <w:rsid w:val="00F64D8D"/>
    <w:rsid w:val="00F6592D"/>
    <w:rsid w:val="00F65BC4"/>
    <w:rsid w:val="00F65F64"/>
    <w:rsid w:val="00F661B9"/>
    <w:rsid w:val="00F66252"/>
    <w:rsid w:val="00F666A5"/>
    <w:rsid w:val="00F67889"/>
    <w:rsid w:val="00F67DEF"/>
    <w:rsid w:val="00F70312"/>
    <w:rsid w:val="00F7068A"/>
    <w:rsid w:val="00F7099F"/>
    <w:rsid w:val="00F710CE"/>
    <w:rsid w:val="00F71456"/>
    <w:rsid w:val="00F716BD"/>
    <w:rsid w:val="00F71A40"/>
    <w:rsid w:val="00F71BE5"/>
    <w:rsid w:val="00F71CB5"/>
    <w:rsid w:val="00F728BB"/>
    <w:rsid w:val="00F729A8"/>
    <w:rsid w:val="00F730E6"/>
    <w:rsid w:val="00F73212"/>
    <w:rsid w:val="00F73C6E"/>
    <w:rsid w:val="00F73D4D"/>
    <w:rsid w:val="00F75358"/>
    <w:rsid w:val="00F754AA"/>
    <w:rsid w:val="00F758A7"/>
    <w:rsid w:val="00F7775A"/>
    <w:rsid w:val="00F777F5"/>
    <w:rsid w:val="00F7794B"/>
    <w:rsid w:val="00F77B9D"/>
    <w:rsid w:val="00F807DB"/>
    <w:rsid w:val="00F808F9"/>
    <w:rsid w:val="00F80F9F"/>
    <w:rsid w:val="00F82363"/>
    <w:rsid w:val="00F826B2"/>
    <w:rsid w:val="00F83F06"/>
    <w:rsid w:val="00F83FF9"/>
    <w:rsid w:val="00F847EE"/>
    <w:rsid w:val="00F84932"/>
    <w:rsid w:val="00F84F23"/>
    <w:rsid w:val="00F85515"/>
    <w:rsid w:val="00F8590D"/>
    <w:rsid w:val="00F8627E"/>
    <w:rsid w:val="00F86325"/>
    <w:rsid w:val="00F86B3B"/>
    <w:rsid w:val="00F872A5"/>
    <w:rsid w:val="00F879E0"/>
    <w:rsid w:val="00F87F57"/>
    <w:rsid w:val="00F90130"/>
    <w:rsid w:val="00F9058C"/>
    <w:rsid w:val="00F9069B"/>
    <w:rsid w:val="00F9092E"/>
    <w:rsid w:val="00F9100B"/>
    <w:rsid w:val="00F910BF"/>
    <w:rsid w:val="00F915CD"/>
    <w:rsid w:val="00F91975"/>
    <w:rsid w:val="00F9233C"/>
    <w:rsid w:val="00F9299D"/>
    <w:rsid w:val="00F93A65"/>
    <w:rsid w:val="00F93EAB"/>
    <w:rsid w:val="00F940B9"/>
    <w:rsid w:val="00F9465C"/>
    <w:rsid w:val="00F948CA"/>
    <w:rsid w:val="00F9492D"/>
    <w:rsid w:val="00F94BE6"/>
    <w:rsid w:val="00F94E26"/>
    <w:rsid w:val="00F95092"/>
    <w:rsid w:val="00F95F12"/>
    <w:rsid w:val="00F95F95"/>
    <w:rsid w:val="00F96486"/>
    <w:rsid w:val="00F96C31"/>
    <w:rsid w:val="00F97D94"/>
    <w:rsid w:val="00F97DC7"/>
    <w:rsid w:val="00F97E45"/>
    <w:rsid w:val="00FA03FD"/>
    <w:rsid w:val="00FA0977"/>
    <w:rsid w:val="00FA1F14"/>
    <w:rsid w:val="00FA21DB"/>
    <w:rsid w:val="00FA2A4B"/>
    <w:rsid w:val="00FA2BA5"/>
    <w:rsid w:val="00FA2C66"/>
    <w:rsid w:val="00FA2EF0"/>
    <w:rsid w:val="00FA3899"/>
    <w:rsid w:val="00FA3F43"/>
    <w:rsid w:val="00FA447A"/>
    <w:rsid w:val="00FA464A"/>
    <w:rsid w:val="00FA47F4"/>
    <w:rsid w:val="00FA49C9"/>
    <w:rsid w:val="00FA593A"/>
    <w:rsid w:val="00FA5A2A"/>
    <w:rsid w:val="00FA6367"/>
    <w:rsid w:val="00FA6893"/>
    <w:rsid w:val="00FA6911"/>
    <w:rsid w:val="00FA6BBB"/>
    <w:rsid w:val="00FA7D9C"/>
    <w:rsid w:val="00FB0535"/>
    <w:rsid w:val="00FB05F3"/>
    <w:rsid w:val="00FB0C0C"/>
    <w:rsid w:val="00FB147D"/>
    <w:rsid w:val="00FB1931"/>
    <w:rsid w:val="00FB1F3C"/>
    <w:rsid w:val="00FB2696"/>
    <w:rsid w:val="00FB2700"/>
    <w:rsid w:val="00FB2F40"/>
    <w:rsid w:val="00FB34B9"/>
    <w:rsid w:val="00FB39AA"/>
    <w:rsid w:val="00FB3A56"/>
    <w:rsid w:val="00FB3E9D"/>
    <w:rsid w:val="00FB4150"/>
    <w:rsid w:val="00FB4651"/>
    <w:rsid w:val="00FB4BDD"/>
    <w:rsid w:val="00FB5A49"/>
    <w:rsid w:val="00FB5BC4"/>
    <w:rsid w:val="00FB5D2B"/>
    <w:rsid w:val="00FB65AC"/>
    <w:rsid w:val="00FB660D"/>
    <w:rsid w:val="00FB6687"/>
    <w:rsid w:val="00FB6B32"/>
    <w:rsid w:val="00FC1958"/>
    <w:rsid w:val="00FC2326"/>
    <w:rsid w:val="00FC23EB"/>
    <w:rsid w:val="00FC290B"/>
    <w:rsid w:val="00FC3C15"/>
    <w:rsid w:val="00FC3E59"/>
    <w:rsid w:val="00FC4240"/>
    <w:rsid w:val="00FC60C1"/>
    <w:rsid w:val="00FC6223"/>
    <w:rsid w:val="00FC6636"/>
    <w:rsid w:val="00FC67AA"/>
    <w:rsid w:val="00FC6855"/>
    <w:rsid w:val="00FC6ABC"/>
    <w:rsid w:val="00FC6BBF"/>
    <w:rsid w:val="00FC6D10"/>
    <w:rsid w:val="00FC7101"/>
    <w:rsid w:val="00FC786C"/>
    <w:rsid w:val="00FC7AF3"/>
    <w:rsid w:val="00FC7D4B"/>
    <w:rsid w:val="00FC7EBE"/>
    <w:rsid w:val="00FC7EDC"/>
    <w:rsid w:val="00FD04B6"/>
    <w:rsid w:val="00FD04CE"/>
    <w:rsid w:val="00FD0506"/>
    <w:rsid w:val="00FD067F"/>
    <w:rsid w:val="00FD0C3B"/>
    <w:rsid w:val="00FD0E00"/>
    <w:rsid w:val="00FD1782"/>
    <w:rsid w:val="00FD1879"/>
    <w:rsid w:val="00FD19AB"/>
    <w:rsid w:val="00FD1B30"/>
    <w:rsid w:val="00FD1F6B"/>
    <w:rsid w:val="00FD3108"/>
    <w:rsid w:val="00FD38D6"/>
    <w:rsid w:val="00FD4257"/>
    <w:rsid w:val="00FD42DC"/>
    <w:rsid w:val="00FD4590"/>
    <w:rsid w:val="00FD462F"/>
    <w:rsid w:val="00FD64F0"/>
    <w:rsid w:val="00FD6A88"/>
    <w:rsid w:val="00FD7161"/>
    <w:rsid w:val="00FD750F"/>
    <w:rsid w:val="00FD756E"/>
    <w:rsid w:val="00FD7689"/>
    <w:rsid w:val="00FD7A6E"/>
    <w:rsid w:val="00FD7C24"/>
    <w:rsid w:val="00FD7D64"/>
    <w:rsid w:val="00FE025E"/>
    <w:rsid w:val="00FE0A66"/>
    <w:rsid w:val="00FE19E4"/>
    <w:rsid w:val="00FE22E0"/>
    <w:rsid w:val="00FE28D4"/>
    <w:rsid w:val="00FE3040"/>
    <w:rsid w:val="00FE329E"/>
    <w:rsid w:val="00FE3390"/>
    <w:rsid w:val="00FE360B"/>
    <w:rsid w:val="00FE387F"/>
    <w:rsid w:val="00FE3BE4"/>
    <w:rsid w:val="00FE3C79"/>
    <w:rsid w:val="00FE3F18"/>
    <w:rsid w:val="00FE5683"/>
    <w:rsid w:val="00FE56A0"/>
    <w:rsid w:val="00FE5EF5"/>
    <w:rsid w:val="00FE60B4"/>
    <w:rsid w:val="00FE63B3"/>
    <w:rsid w:val="00FE6452"/>
    <w:rsid w:val="00FE64AB"/>
    <w:rsid w:val="00FE6546"/>
    <w:rsid w:val="00FE67EC"/>
    <w:rsid w:val="00FE7D5B"/>
    <w:rsid w:val="00FF0B53"/>
    <w:rsid w:val="00FF0DE7"/>
    <w:rsid w:val="00FF0F6F"/>
    <w:rsid w:val="00FF0F8E"/>
    <w:rsid w:val="00FF0FD2"/>
    <w:rsid w:val="00FF119D"/>
    <w:rsid w:val="00FF12CC"/>
    <w:rsid w:val="00FF12D6"/>
    <w:rsid w:val="00FF18B3"/>
    <w:rsid w:val="00FF1EB8"/>
    <w:rsid w:val="00FF2F48"/>
    <w:rsid w:val="00FF3178"/>
    <w:rsid w:val="00FF3371"/>
    <w:rsid w:val="00FF3890"/>
    <w:rsid w:val="00FF39B8"/>
    <w:rsid w:val="00FF4A39"/>
    <w:rsid w:val="00FF4BBB"/>
    <w:rsid w:val="00FF5E01"/>
    <w:rsid w:val="00FF60CE"/>
    <w:rsid w:val="00FF630A"/>
    <w:rsid w:val="00FF64D1"/>
    <w:rsid w:val="00FF68A3"/>
    <w:rsid w:val="00FF6C63"/>
    <w:rsid w:val="00FF6C73"/>
    <w:rsid w:val="00FF6D98"/>
    <w:rsid w:val="00FF72D5"/>
    <w:rsid w:val="00FF7E6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04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9" w:qFormat="1"/>
    <w:lsdException w:name="heading 3" w:qFormat="1"/>
    <w:lsdException w:name="heading 4" w:uiPriority="9" w:qFormat="1"/>
    <w:lsdException w:name="heading 5" w:uiPriority="9" w:qFormat="1"/>
    <w:lsdException w:name="heading 6" w:qFormat="1"/>
    <w:lsdException w:name="heading 7" w:uiPriority="9" w:qFormat="1"/>
    <w:lsdException w:name="heading 8" w:semiHidden="1" w:unhideWhenUsed="1" w:qFormat="1"/>
    <w:lsdException w:name="heading 9" w:semiHidden="1" w:uiPriority="9" w:unhideWhenUsed="1" w:qFormat="1"/>
    <w:lsdException w:name="toc 1" w:uiPriority="39"/>
    <w:lsdException w:name="toc 2" w:uiPriority="39"/>
    <w:lsdException w:name="toc 3" w:uiPriority="39"/>
    <w:lsdException w:name="footnote text" w:uiPriority="99"/>
    <w:lsdException w:name="annotation text" w:uiPriority="99"/>
    <w:lsdException w:name="header" w:uiPriority="99"/>
    <w:lsdException w:name="footer" w:uiPriority="99"/>
    <w:lsdException w:name="caption" w:uiPriority="35" w:qFormat="1"/>
    <w:lsdException w:name="table of figures" w:uiPriority="99"/>
    <w:lsdException w:name="footnote reference" w:uiPriority="99"/>
    <w:lsdException w:name="line number" w:uiPriority="99"/>
    <w:lsdException w:name="endnote reference" w:uiPriority="99"/>
    <w:lsdException w:name="endnote text" w:uiPriority="99"/>
    <w:lsdException w:name="List 2" w:uiPriority="99"/>
    <w:lsdException w:name="List 3" w:uiPriority="99"/>
    <w:lsdException w:name="Title" w:uiPriority="10" w:qFormat="1"/>
    <w:lsdException w:name="Body Text Indent" w:uiPriority="99"/>
    <w:lsdException w:name="List Continue 2" w:uiPriority="99"/>
    <w:lsdException w:name="Subtitle" w:qFormat="1"/>
    <w:lsdException w:name="Body Text First Indent" w:uiPriority="99"/>
    <w:lsdException w:name="Body Text First Indent 2" w:uiPriority="99"/>
    <w:lsdException w:name="Body Text 3" w:uiPriority="99"/>
    <w:lsdException w:name="Body Text Indent 3" w:uiPriority="99"/>
    <w:lsdException w:name="FollowedHyperlink" w:uiPriority="99"/>
    <w:lsdException w:name="Strong" w:uiPriority="22" w:qFormat="1"/>
    <w:lsdException w:name="Emphasis" w:qFormat="1"/>
    <w:lsdException w:name="Document Map" w:uiPriority="99"/>
    <w:lsdException w:name="Normal (Web)" w:uiPriority="99" w:qFormat="1"/>
    <w:lsdException w:name="HTML Cite" w:uiPriority="99"/>
    <w:lsdException w:name="HTML Preformatted"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b">
    <w:name w:val="Normal"/>
    <w:qFormat/>
    <w:rsid w:val="00A02012"/>
    <w:rPr>
      <w:sz w:val="24"/>
      <w:szCs w:val="24"/>
      <w:lang w:eastAsia="ar-SA"/>
    </w:rPr>
  </w:style>
  <w:style w:type="paragraph" w:styleId="13">
    <w:name w:val="heading 1"/>
    <w:basedOn w:val="ab"/>
    <w:next w:val="ab"/>
    <w:link w:val="14"/>
    <w:qFormat/>
    <w:rsid w:val="00A02012"/>
    <w:pPr>
      <w:keepNext/>
      <w:tabs>
        <w:tab w:val="num" w:pos="432"/>
      </w:tabs>
      <w:ind w:left="432" w:hanging="432"/>
      <w:outlineLvl w:val="0"/>
    </w:pPr>
    <w:rPr>
      <w:rFonts w:eastAsia="Batang"/>
      <w:b/>
      <w:bCs/>
      <w:sz w:val="28"/>
    </w:rPr>
  </w:style>
  <w:style w:type="paragraph" w:styleId="21">
    <w:name w:val="heading 2"/>
    <w:basedOn w:val="ab"/>
    <w:next w:val="ab"/>
    <w:link w:val="22"/>
    <w:uiPriority w:val="99"/>
    <w:qFormat/>
    <w:rsid w:val="00A02012"/>
    <w:pPr>
      <w:keepNext/>
      <w:tabs>
        <w:tab w:val="num" w:pos="576"/>
      </w:tabs>
      <w:spacing w:before="240" w:after="60"/>
      <w:ind w:left="576" w:hanging="576"/>
      <w:outlineLvl w:val="1"/>
    </w:pPr>
    <w:rPr>
      <w:rFonts w:ascii="Arial" w:hAnsi="Arial" w:cs="Arial"/>
      <w:b/>
      <w:bCs/>
      <w:i/>
      <w:iCs/>
      <w:sz w:val="28"/>
      <w:szCs w:val="28"/>
    </w:rPr>
  </w:style>
  <w:style w:type="paragraph" w:styleId="32">
    <w:name w:val="heading 3"/>
    <w:basedOn w:val="ab"/>
    <w:next w:val="ab"/>
    <w:link w:val="33"/>
    <w:qFormat/>
    <w:rsid w:val="00A02012"/>
    <w:pPr>
      <w:keepNext/>
      <w:tabs>
        <w:tab w:val="num" w:pos="720"/>
      </w:tabs>
      <w:ind w:left="720" w:hanging="720"/>
      <w:jc w:val="center"/>
      <w:outlineLvl w:val="2"/>
    </w:pPr>
    <w:rPr>
      <w:sz w:val="28"/>
      <w:u w:val="single"/>
    </w:rPr>
  </w:style>
  <w:style w:type="paragraph" w:styleId="40">
    <w:name w:val="heading 4"/>
    <w:basedOn w:val="ab"/>
    <w:next w:val="ab"/>
    <w:link w:val="41"/>
    <w:uiPriority w:val="9"/>
    <w:qFormat/>
    <w:rsid w:val="00A02012"/>
    <w:pPr>
      <w:keepNext/>
      <w:tabs>
        <w:tab w:val="num" w:pos="864"/>
      </w:tabs>
      <w:spacing w:before="240" w:after="60"/>
      <w:ind w:left="864" w:hanging="864"/>
      <w:outlineLvl w:val="3"/>
    </w:pPr>
    <w:rPr>
      <w:b/>
      <w:bCs/>
      <w:sz w:val="28"/>
      <w:szCs w:val="28"/>
    </w:rPr>
  </w:style>
  <w:style w:type="paragraph" w:styleId="50">
    <w:name w:val="heading 5"/>
    <w:basedOn w:val="ab"/>
    <w:next w:val="ab"/>
    <w:link w:val="51"/>
    <w:uiPriority w:val="9"/>
    <w:qFormat/>
    <w:rsid w:val="00E70130"/>
    <w:pPr>
      <w:spacing w:before="240" w:after="60" w:line="276" w:lineRule="auto"/>
      <w:outlineLvl w:val="4"/>
    </w:pPr>
    <w:rPr>
      <w:rFonts w:ascii="Calibri" w:hAnsi="Calibri"/>
      <w:b/>
      <w:bCs/>
      <w:i/>
      <w:iCs/>
      <w:sz w:val="26"/>
      <w:szCs w:val="26"/>
      <w:lang w:eastAsia="ru-RU"/>
    </w:rPr>
  </w:style>
  <w:style w:type="paragraph" w:styleId="6">
    <w:name w:val="heading 6"/>
    <w:basedOn w:val="ab"/>
    <w:next w:val="ab"/>
    <w:link w:val="60"/>
    <w:qFormat/>
    <w:rsid w:val="00A02012"/>
    <w:pPr>
      <w:keepNext/>
      <w:tabs>
        <w:tab w:val="num" w:pos="1152"/>
      </w:tabs>
      <w:ind w:left="1152" w:hanging="1152"/>
      <w:jc w:val="center"/>
      <w:outlineLvl w:val="5"/>
    </w:pPr>
    <w:rPr>
      <w:b/>
      <w:bCs/>
    </w:rPr>
  </w:style>
  <w:style w:type="paragraph" w:styleId="70">
    <w:name w:val="heading 7"/>
    <w:basedOn w:val="ab"/>
    <w:next w:val="ab"/>
    <w:link w:val="71"/>
    <w:uiPriority w:val="9"/>
    <w:qFormat/>
    <w:rsid w:val="00A02012"/>
    <w:pPr>
      <w:tabs>
        <w:tab w:val="num" w:pos="1296"/>
      </w:tabs>
      <w:spacing w:before="240" w:after="60"/>
      <w:ind w:left="1296" w:hanging="1296"/>
      <w:outlineLvl w:val="6"/>
    </w:pPr>
  </w:style>
  <w:style w:type="paragraph" w:styleId="8">
    <w:name w:val="heading 8"/>
    <w:basedOn w:val="ab"/>
    <w:next w:val="ab"/>
    <w:link w:val="80"/>
    <w:unhideWhenUsed/>
    <w:qFormat/>
    <w:rsid w:val="003371FE"/>
    <w:pPr>
      <w:spacing w:line="360" w:lineRule="auto"/>
      <w:ind w:firstLine="720"/>
      <w:jc w:val="both"/>
      <w:outlineLvl w:val="7"/>
    </w:pPr>
    <w:rPr>
      <w:rFonts w:asciiTheme="majorHAnsi" w:eastAsiaTheme="majorEastAsia" w:hAnsiTheme="majorHAnsi" w:cstheme="majorBidi"/>
      <w:sz w:val="20"/>
      <w:szCs w:val="20"/>
      <w:lang w:eastAsia="en-US"/>
    </w:rPr>
  </w:style>
  <w:style w:type="paragraph" w:styleId="9">
    <w:name w:val="heading 9"/>
    <w:basedOn w:val="ab"/>
    <w:next w:val="ab"/>
    <w:link w:val="90"/>
    <w:uiPriority w:val="9"/>
    <w:unhideWhenUsed/>
    <w:qFormat/>
    <w:rsid w:val="003371FE"/>
    <w:pPr>
      <w:spacing w:line="360" w:lineRule="auto"/>
      <w:ind w:firstLine="720"/>
      <w:jc w:val="both"/>
      <w:outlineLvl w:val="8"/>
    </w:pPr>
    <w:rPr>
      <w:rFonts w:asciiTheme="majorHAnsi" w:eastAsiaTheme="majorEastAsia" w:hAnsiTheme="majorHAnsi" w:cstheme="majorBidi"/>
      <w:i/>
      <w:iCs/>
      <w:spacing w:val="5"/>
      <w:sz w:val="20"/>
      <w:szCs w:val="20"/>
      <w:lang w:eastAsia="en-US"/>
    </w:rPr>
  </w:style>
  <w:style w:type="character" w:default="1" w:styleId="ac">
    <w:name w:val="Default Paragraph Font"/>
    <w:uiPriority w:val="1"/>
    <w:semiHidden/>
    <w:unhideWhenUsed/>
  </w:style>
  <w:style w:type="table" w:default="1" w:styleId="ad">
    <w:name w:val="Normal Table"/>
    <w:uiPriority w:val="99"/>
    <w:semiHidden/>
    <w:unhideWhenUsed/>
    <w:qFormat/>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4">
    <w:name w:val="Заголовок 1 Знак"/>
    <w:link w:val="13"/>
    <w:rsid w:val="00943204"/>
    <w:rPr>
      <w:rFonts w:eastAsia="Batang"/>
      <w:b/>
      <w:bCs/>
      <w:sz w:val="28"/>
      <w:szCs w:val="24"/>
      <w:lang w:eastAsia="ar-SA"/>
    </w:rPr>
  </w:style>
  <w:style w:type="character" w:customStyle="1" w:styleId="22">
    <w:name w:val="Заголовок 2 Знак"/>
    <w:link w:val="21"/>
    <w:uiPriority w:val="99"/>
    <w:rsid w:val="00977886"/>
    <w:rPr>
      <w:rFonts w:ascii="Arial" w:hAnsi="Arial" w:cs="Arial"/>
      <w:b/>
      <w:bCs/>
      <w:i/>
      <w:iCs/>
      <w:sz w:val="28"/>
      <w:szCs w:val="28"/>
      <w:lang w:eastAsia="ar-SA"/>
    </w:rPr>
  </w:style>
  <w:style w:type="character" w:customStyle="1" w:styleId="33">
    <w:name w:val="Заголовок 3 Знак"/>
    <w:link w:val="32"/>
    <w:rsid w:val="000246D0"/>
    <w:rPr>
      <w:sz w:val="28"/>
      <w:szCs w:val="24"/>
      <w:u w:val="single"/>
      <w:lang w:eastAsia="ar-SA"/>
    </w:rPr>
  </w:style>
  <w:style w:type="character" w:customStyle="1" w:styleId="51">
    <w:name w:val="Заголовок 5 Знак"/>
    <w:link w:val="50"/>
    <w:uiPriority w:val="9"/>
    <w:rsid w:val="00E70130"/>
    <w:rPr>
      <w:rFonts w:ascii="Calibri" w:hAnsi="Calibri"/>
      <w:b/>
      <w:bCs/>
      <w:i/>
      <w:iCs/>
      <w:sz w:val="26"/>
      <w:szCs w:val="26"/>
      <w:lang w:val="ru-RU" w:eastAsia="ru-RU" w:bidi="ar-SA"/>
    </w:rPr>
  </w:style>
  <w:style w:type="character" w:customStyle="1" w:styleId="60">
    <w:name w:val="Заголовок 6 Знак"/>
    <w:link w:val="6"/>
    <w:rsid w:val="004E1122"/>
    <w:rPr>
      <w:b/>
      <w:bCs/>
      <w:sz w:val="24"/>
      <w:szCs w:val="24"/>
      <w:lang w:eastAsia="ar-SA"/>
    </w:rPr>
  </w:style>
  <w:style w:type="character" w:customStyle="1" w:styleId="WW8Num2z0">
    <w:name w:val="WW8Num2z0"/>
    <w:rsid w:val="00A02012"/>
    <w:rPr>
      <w:rFonts w:ascii="Times New Roman" w:hAnsi="Times New Roman"/>
    </w:rPr>
  </w:style>
  <w:style w:type="character" w:customStyle="1" w:styleId="81">
    <w:name w:val="Основной шрифт абзаца8"/>
    <w:rsid w:val="00A02012"/>
  </w:style>
  <w:style w:type="character" w:customStyle="1" w:styleId="Absatz-Standardschriftart">
    <w:name w:val="Absatz-Standardschriftart"/>
    <w:rsid w:val="00A02012"/>
  </w:style>
  <w:style w:type="character" w:customStyle="1" w:styleId="72">
    <w:name w:val="Основной шрифт абзаца7"/>
    <w:rsid w:val="00A02012"/>
  </w:style>
  <w:style w:type="character" w:customStyle="1" w:styleId="WW-Absatz-Standardschriftart">
    <w:name w:val="WW-Absatz-Standardschriftart"/>
    <w:rsid w:val="00A02012"/>
  </w:style>
  <w:style w:type="character" w:customStyle="1" w:styleId="61">
    <w:name w:val="Основной шрифт абзаца6"/>
    <w:rsid w:val="00A02012"/>
  </w:style>
  <w:style w:type="character" w:customStyle="1" w:styleId="WW-Absatz-Standardschriftart1">
    <w:name w:val="WW-Absatz-Standardschriftart1"/>
    <w:rsid w:val="00A02012"/>
  </w:style>
  <w:style w:type="character" w:customStyle="1" w:styleId="52">
    <w:name w:val="Основной шрифт абзаца5"/>
    <w:rsid w:val="00A02012"/>
  </w:style>
  <w:style w:type="character" w:customStyle="1" w:styleId="WW-Absatz-Standardschriftart11">
    <w:name w:val="WW-Absatz-Standardschriftart11"/>
    <w:rsid w:val="00A02012"/>
  </w:style>
  <w:style w:type="character" w:customStyle="1" w:styleId="WW-Absatz-Standardschriftart111">
    <w:name w:val="WW-Absatz-Standardschriftart111"/>
    <w:rsid w:val="00A02012"/>
  </w:style>
  <w:style w:type="character" w:customStyle="1" w:styleId="WW8Num3z0">
    <w:name w:val="WW8Num3z0"/>
    <w:rsid w:val="00A02012"/>
    <w:rPr>
      <w:rFonts w:ascii="Times New Roman" w:hAnsi="Times New Roman"/>
    </w:rPr>
  </w:style>
  <w:style w:type="character" w:customStyle="1" w:styleId="42">
    <w:name w:val="Основной шрифт абзаца4"/>
    <w:rsid w:val="00A02012"/>
  </w:style>
  <w:style w:type="character" w:customStyle="1" w:styleId="34">
    <w:name w:val="Основной шрифт абзаца3"/>
    <w:rsid w:val="00A02012"/>
  </w:style>
  <w:style w:type="character" w:customStyle="1" w:styleId="WW-Absatz-Standardschriftart1111">
    <w:name w:val="WW-Absatz-Standardschriftart1111"/>
    <w:rsid w:val="00A02012"/>
  </w:style>
  <w:style w:type="character" w:customStyle="1" w:styleId="WW-Absatz-Standardschriftart11111">
    <w:name w:val="WW-Absatz-Standardschriftart11111"/>
    <w:rsid w:val="00A02012"/>
  </w:style>
  <w:style w:type="character" w:customStyle="1" w:styleId="WW-Absatz-Standardschriftart111111">
    <w:name w:val="WW-Absatz-Standardschriftart111111"/>
    <w:rsid w:val="00A02012"/>
  </w:style>
  <w:style w:type="character" w:customStyle="1" w:styleId="WW-Absatz-Standardschriftart1111111">
    <w:name w:val="WW-Absatz-Standardschriftart1111111"/>
    <w:rsid w:val="00A02012"/>
  </w:style>
  <w:style w:type="character" w:customStyle="1" w:styleId="WW-Absatz-Standardschriftart11111111">
    <w:name w:val="WW-Absatz-Standardschriftart11111111"/>
    <w:rsid w:val="00A02012"/>
  </w:style>
  <w:style w:type="character" w:customStyle="1" w:styleId="24">
    <w:name w:val="Основной шрифт абзаца2"/>
    <w:rsid w:val="00A02012"/>
  </w:style>
  <w:style w:type="character" w:customStyle="1" w:styleId="WW-Absatz-Standardschriftart111111111">
    <w:name w:val="WW-Absatz-Standardschriftart111111111"/>
    <w:rsid w:val="00A02012"/>
  </w:style>
  <w:style w:type="character" w:customStyle="1" w:styleId="WW-Absatz-Standardschriftart1111111111">
    <w:name w:val="WW-Absatz-Standardschriftart1111111111"/>
    <w:rsid w:val="00A02012"/>
  </w:style>
  <w:style w:type="character" w:customStyle="1" w:styleId="WW-Absatz-Standardschriftart11111111111">
    <w:name w:val="WW-Absatz-Standardschriftart11111111111"/>
    <w:rsid w:val="00A02012"/>
  </w:style>
  <w:style w:type="character" w:customStyle="1" w:styleId="WW-Absatz-Standardschriftart111111111111">
    <w:name w:val="WW-Absatz-Standardschriftart111111111111"/>
    <w:rsid w:val="00A02012"/>
  </w:style>
  <w:style w:type="character" w:customStyle="1" w:styleId="WW-Absatz-Standardschriftart1111111111111">
    <w:name w:val="WW-Absatz-Standardschriftart1111111111111"/>
    <w:rsid w:val="00A02012"/>
  </w:style>
  <w:style w:type="character" w:customStyle="1" w:styleId="WW-Absatz-Standardschriftart11111111111111">
    <w:name w:val="WW-Absatz-Standardschriftart11111111111111"/>
    <w:rsid w:val="00A02012"/>
  </w:style>
  <w:style w:type="character" w:customStyle="1" w:styleId="WW-Absatz-Standardschriftart111111111111111">
    <w:name w:val="WW-Absatz-Standardschriftart111111111111111"/>
    <w:rsid w:val="00A02012"/>
  </w:style>
  <w:style w:type="character" w:customStyle="1" w:styleId="WW-Absatz-Standardschriftart1111111111111111">
    <w:name w:val="WW-Absatz-Standardschriftart1111111111111111"/>
    <w:rsid w:val="00A02012"/>
  </w:style>
  <w:style w:type="character" w:customStyle="1" w:styleId="WW-Absatz-Standardschriftart11111111111111111">
    <w:name w:val="WW-Absatz-Standardschriftart11111111111111111"/>
    <w:rsid w:val="00A02012"/>
  </w:style>
  <w:style w:type="character" w:customStyle="1" w:styleId="WW-Absatz-Standardschriftart111111111111111111">
    <w:name w:val="WW-Absatz-Standardschriftart111111111111111111"/>
    <w:rsid w:val="00A02012"/>
  </w:style>
  <w:style w:type="character" w:customStyle="1" w:styleId="WW-Absatz-Standardschriftart1111111111111111111">
    <w:name w:val="WW-Absatz-Standardschriftart1111111111111111111"/>
    <w:rsid w:val="00A02012"/>
  </w:style>
  <w:style w:type="character" w:customStyle="1" w:styleId="WW-Absatz-Standardschriftart11111111111111111111">
    <w:name w:val="WW-Absatz-Standardschriftart11111111111111111111"/>
    <w:rsid w:val="00A02012"/>
  </w:style>
  <w:style w:type="character" w:customStyle="1" w:styleId="WW-Absatz-Standardschriftart111111111111111111111">
    <w:name w:val="WW-Absatz-Standardschriftart111111111111111111111"/>
    <w:rsid w:val="00A02012"/>
  </w:style>
  <w:style w:type="character" w:customStyle="1" w:styleId="WW-Absatz-Standardschriftart1111111111111111111111">
    <w:name w:val="WW-Absatz-Standardschriftart1111111111111111111111"/>
    <w:rsid w:val="00A02012"/>
  </w:style>
  <w:style w:type="character" w:customStyle="1" w:styleId="WW8Num4z0">
    <w:name w:val="WW8Num4z0"/>
    <w:rsid w:val="00A02012"/>
    <w:rPr>
      <w:rFonts w:ascii="Symbol" w:hAnsi="Symbol"/>
    </w:rPr>
  </w:style>
  <w:style w:type="character" w:customStyle="1" w:styleId="WW-Absatz-Standardschriftart11111111111111111111111">
    <w:name w:val="WW-Absatz-Standardschriftart11111111111111111111111"/>
    <w:rsid w:val="00A02012"/>
  </w:style>
  <w:style w:type="character" w:customStyle="1" w:styleId="WW8Num4z1">
    <w:name w:val="WW8Num4z1"/>
    <w:rsid w:val="00A02012"/>
    <w:rPr>
      <w:rFonts w:ascii="Courier New" w:hAnsi="Courier New" w:cs="Courier New"/>
    </w:rPr>
  </w:style>
  <w:style w:type="character" w:customStyle="1" w:styleId="WW8Num4z2">
    <w:name w:val="WW8Num4z2"/>
    <w:rsid w:val="00A02012"/>
    <w:rPr>
      <w:rFonts w:ascii="Wingdings" w:hAnsi="Wingdings"/>
    </w:rPr>
  </w:style>
  <w:style w:type="character" w:customStyle="1" w:styleId="WW8Num6z0">
    <w:name w:val="WW8Num6z0"/>
    <w:rsid w:val="00A02012"/>
    <w:rPr>
      <w:rFonts w:ascii="Times New Roman" w:eastAsia="Times New Roman" w:hAnsi="Times New Roman" w:cs="Times New Roman"/>
    </w:rPr>
  </w:style>
  <w:style w:type="character" w:customStyle="1" w:styleId="WW8Num6z1">
    <w:name w:val="WW8Num6z1"/>
    <w:rsid w:val="00A02012"/>
    <w:rPr>
      <w:rFonts w:ascii="Courier New" w:hAnsi="Courier New"/>
    </w:rPr>
  </w:style>
  <w:style w:type="character" w:customStyle="1" w:styleId="WW8Num6z2">
    <w:name w:val="WW8Num6z2"/>
    <w:rsid w:val="00A02012"/>
    <w:rPr>
      <w:rFonts w:ascii="Wingdings" w:hAnsi="Wingdings"/>
    </w:rPr>
  </w:style>
  <w:style w:type="character" w:customStyle="1" w:styleId="WW8Num6z3">
    <w:name w:val="WW8Num6z3"/>
    <w:rsid w:val="00A02012"/>
    <w:rPr>
      <w:rFonts w:ascii="Symbol" w:hAnsi="Symbol"/>
    </w:rPr>
  </w:style>
  <w:style w:type="character" w:customStyle="1" w:styleId="15">
    <w:name w:val="Основной шрифт абзаца1"/>
    <w:rsid w:val="00A02012"/>
  </w:style>
  <w:style w:type="character" w:customStyle="1" w:styleId="af">
    <w:name w:val="Символ нумерации"/>
    <w:rsid w:val="00A02012"/>
  </w:style>
  <w:style w:type="character" w:customStyle="1" w:styleId="af0">
    <w:name w:val="Маркеры списка"/>
    <w:rsid w:val="00A02012"/>
    <w:rPr>
      <w:rFonts w:ascii="OpenSymbol" w:eastAsia="OpenSymbol" w:hAnsi="OpenSymbol" w:cs="OpenSymbol"/>
    </w:rPr>
  </w:style>
  <w:style w:type="character" w:customStyle="1" w:styleId="af1">
    <w:name w:val="Нижний колонтитул Знак"/>
    <w:uiPriority w:val="99"/>
    <w:rsid w:val="00A02012"/>
    <w:rPr>
      <w:sz w:val="24"/>
      <w:szCs w:val="24"/>
    </w:rPr>
  </w:style>
  <w:style w:type="character" w:styleId="af2">
    <w:name w:val="page number"/>
    <w:basedOn w:val="42"/>
    <w:rsid w:val="00A02012"/>
  </w:style>
  <w:style w:type="paragraph" w:customStyle="1" w:styleId="af3">
    <w:name w:val="Заголовок"/>
    <w:basedOn w:val="ab"/>
    <w:next w:val="af4"/>
    <w:rsid w:val="00A02012"/>
    <w:pPr>
      <w:keepNext/>
      <w:spacing w:before="240" w:after="120"/>
    </w:pPr>
    <w:rPr>
      <w:rFonts w:ascii="Arial" w:eastAsia="Lucida Sans Unicode" w:hAnsi="Arial" w:cs="Tahoma"/>
      <w:sz w:val="28"/>
      <w:szCs w:val="28"/>
    </w:rPr>
  </w:style>
  <w:style w:type="paragraph" w:styleId="af4">
    <w:name w:val="Body Text"/>
    <w:aliases w:val=" Знак Знак1 Знак Знак Знак, Знак Знак1,Знак Знак1 Знак Знак Знак,Знак Знак1"/>
    <w:basedOn w:val="ab"/>
    <w:link w:val="af5"/>
    <w:rsid w:val="00A02012"/>
    <w:pPr>
      <w:jc w:val="both"/>
    </w:pPr>
    <w:rPr>
      <w:sz w:val="28"/>
    </w:rPr>
  </w:style>
  <w:style w:type="character" w:customStyle="1" w:styleId="af5">
    <w:name w:val="Основной текст Знак"/>
    <w:aliases w:val=" Знак Знак1 Знак Знак Знак Знак, Знак Знак1 Знак,Знак Знак1 Знак Знак Знак Знак,Знак Знак1 Знак"/>
    <w:link w:val="af4"/>
    <w:rsid w:val="007F0D3E"/>
    <w:rPr>
      <w:sz w:val="28"/>
      <w:szCs w:val="24"/>
      <w:lang w:eastAsia="ar-SA"/>
    </w:rPr>
  </w:style>
  <w:style w:type="paragraph" w:styleId="af6">
    <w:name w:val="List"/>
    <w:basedOn w:val="af4"/>
    <w:rsid w:val="00A02012"/>
    <w:rPr>
      <w:rFonts w:cs="Tahoma"/>
    </w:rPr>
  </w:style>
  <w:style w:type="paragraph" w:customStyle="1" w:styleId="82">
    <w:name w:val="Название8"/>
    <w:basedOn w:val="ab"/>
    <w:rsid w:val="00A02012"/>
    <w:pPr>
      <w:suppressLineNumbers/>
      <w:spacing w:before="120" w:after="120"/>
    </w:pPr>
    <w:rPr>
      <w:rFonts w:cs="Tahoma"/>
      <w:i/>
      <w:iCs/>
    </w:rPr>
  </w:style>
  <w:style w:type="paragraph" w:customStyle="1" w:styleId="83">
    <w:name w:val="Указатель8"/>
    <w:basedOn w:val="ab"/>
    <w:rsid w:val="00A02012"/>
    <w:pPr>
      <w:suppressLineNumbers/>
    </w:pPr>
    <w:rPr>
      <w:rFonts w:cs="Tahoma"/>
    </w:rPr>
  </w:style>
  <w:style w:type="paragraph" w:customStyle="1" w:styleId="73">
    <w:name w:val="Название7"/>
    <w:basedOn w:val="ab"/>
    <w:rsid w:val="00A02012"/>
    <w:pPr>
      <w:suppressLineNumbers/>
      <w:spacing w:before="120" w:after="120"/>
    </w:pPr>
    <w:rPr>
      <w:rFonts w:cs="Tahoma"/>
      <w:i/>
      <w:iCs/>
    </w:rPr>
  </w:style>
  <w:style w:type="paragraph" w:customStyle="1" w:styleId="74">
    <w:name w:val="Указатель7"/>
    <w:basedOn w:val="ab"/>
    <w:rsid w:val="00A02012"/>
    <w:pPr>
      <w:suppressLineNumbers/>
    </w:pPr>
    <w:rPr>
      <w:rFonts w:cs="Tahoma"/>
    </w:rPr>
  </w:style>
  <w:style w:type="paragraph" w:customStyle="1" w:styleId="62">
    <w:name w:val="Название6"/>
    <w:basedOn w:val="ab"/>
    <w:rsid w:val="00A02012"/>
    <w:pPr>
      <w:suppressLineNumbers/>
      <w:spacing w:before="120" w:after="120"/>
    </w:pPr>
    <w:rPr>
      <w:rFonts w:cs="Tahoma"/>
      <w:i/>
      <w:iCs/>
    </w:rPr>
  </w:style>
  <w:style w:type="paragraph" w:customStyle="1" w:styleId="63">
    <w:name w:val="Указатель6"/>
    <w:basedOn w:val="ab"/>
    <w:rsid w:val="00A02012"/>
    <w:pPr>
      <w:suppressLineNumbers/>
    </w:pPr>
    <w:rPr>
      <w:rFonts w:cs="Tahoma"/>
    </w:rPr>
  </w:style>
  <w:style w:type="paragraph" w:customStyle="1" w:styleId="53">
    <w:name w:val="Название5"/>
    <w:basedOn w:val="ab"/>
    <w:rsid w:val="00A02012"/>
    <w:pPr>
      <w:suppressLineNumbers/>
      <w:spacing w:before="120" w:after="120"/>
    </w:pPr>
    <w:rPr>
      <w:rFonts w:cs="Tahoma"/>
      <w:i/>
      <w:iCs/>
    </w:rPr>
  </w:style>
  <w:style w:type="paragraph" w:customStyle="1" w:styleId="54">
    <w:name w:val="Указатель5"/>
    <w:basedOn w:val="ab"/>
    <w:rsid w:val="00A02012"/>
    <w:pPr>
      <w:suppressLineNumbers/>
    </w:pPr>
    <w:rPr>
      <w:rFonts w:cs="Tahoma"/>
    </w:rPr>
  </w:style>
  <w:style w:type="paragraph" w:customStyle="1" w:styleId="43">
    <w:name w:val="Название4"/>
    <w:basedOn w:val="ab"/>
    <w:rsid w:val="00A02012"/>
    <w:pPr>
      <w:suppressLineNumbers/>
      <w:spacing w:before="120" w:after="120"/>
    </w:pPr>
    <w:rPr>
      <w:rFonts w:cs="Tahoma"/>
      <w:i/>
      <w:iCs/>
    </w:rPr>
  </w:style>
  <w:style w:type="paragraph" w:customStyle="1" w:styleId="44">
    <w:name w:val="Указатель4"/>
    <w:basedOn w:val="ab"/>
    <w:rsid w:val="00A02012"/>
    <w:pPr>
      <w:suppressLineNumbers/>
    </w:pPr>
    <w:rPr>
      <w:rFonts w:cs="Tahoma"/>
    </w:rPr>
  </w:style>
  <w:style w:type="paragraph" w:customStyle="1" w:styleId="35">
    <w:name w:val="Название3"/>
    <w:basedOn w:val="ab"/>
    <w:rsid w:val="00A02012"/>
    <w:pPr>
      <w:suppressLineNumbers/>
      <w:spacing w:before="120" w:after="120"/>
    </w:pPr>
    <w:rPr>
      <w:rFonts w:cs="Tahoma"/>
      <w:i/>
      <w:iCs/>
    </w:rPr>
  </w:style>
  <w:style w:type="paragraph" w:customStyle="1" w:styleId="36">
    <w:name w:val="Указатель3"/>
    <w:basedOn w:val="ab"/>
    <w:rsid w:val="00A02012"/>
    <w:pPr>
      <w:suppressLineNumbers/>
    </w:pPr>
    <w:rPr>
      <w:rFonts w:cs="Tahoma"/>
    </w:rPr>
  </w:style>
  <w:style w:type="paragraph" w:customStyle="1" w:styleId="25">
    <w:name w:val="Название2"/>
    <w:basedOn w:val="ab"/>
    <w:rsid w:val="00A02012"/>
    <w:pPr>
      <w:suppressLineNumbers/>
      <w:spacing w:before="120" w:after="120"/>
    </w:pPr>
    <w:rPr>
      <w:rFonts w:cs="Tahoma"/>
      <w:i/>
      <w:iCs/>
    </w:rPr>
  </w:style>
  <w:style w:type="paragraph" w:customStyle="1" w:styleId="26">
    <w:name w:val="Указатель2"/>
    <w:basedOn w:val="ab"/>
    <w:rsid w:val="00A02012"/>
    <w:pPr>
      <w:suppressLineNumbers/>
    </w:pPr>
    <w:rPr>
      <w:rFonts w:cs="Tahoma"/>
    </w:rPr>
  </w:style>
  <w:style w:type="paragraph" w:customStyle="1" w:styleId="16">
    <w:name w:val="Название1"/>
    <w:basedOn w:val="ab"/>
    <w:rsid w:val="00A02012"/>
    <w:pPr>
      <w:suppressLineNumbers/>
      <w:spacing w:before="120" w:after="120"/>
    </w:pPr>
    <w:rPr>
      <w:rFonts w:cs="Tahoma"/>
      <w:i/>
      <w:iCs/>
    </w:rPr>
  </w:style>
  <w:style w:type="paragraph" w:customStyle="1" w:styleId="17">
    <w:name w:val="Указатель1"/>
    <w:basedOn w:val="ab"/>
    <w:rsid w:val="00A02012"/>
    <w:pPr>
      <w:suppressLineNumbers/>
    </w:pPr>
    <w:rPr>
      <w:rFonts w:cs="Tahoma"/>
    </w:rPr>
  </w:style>
  <w:style w:type="paragraph" w:customStyle="1" w:styleId="210">
    <w:name w:val="Основной текст 21"/>
    <w:basedOn w:val="ab"/>
    <w:rsid w:val="00A02012"/>
    <w:pPr>
      <w:jc w:val="both"/>
    </w:pPr>
    <w:rPr>
      <w:rFonts w:eastAsia="Batang"/>
      <w:sz w:val="28"/>
    </w:rPr>
  </w:style>
  <w:style w:type="paragraph" w:styleId="af7">
    <w:name w:val="Body Text Indent"/>
    <w:basedOn w:val="ab"/>
    <w:link w:val="af8"/>
    <w:uiPriority w:val="99"/>
    <w:rsid w:val="00A02012"/>
    <w:pPr>
      <w:ind w:firstLine="708"/>
      <w:jc w:val="both"/>
    </w:pPr>
  </w:style>
  <w:style w:type="character" w:customStyle="1" w:styleId="af8">
    <w:name w:val="Основной текст с отступом Знак"/>
    <w:link w:val="af7"/>
    <w:uiPriority w:val="99"/>
    <w:rsid w:val="00390949"/>
    <w:rPr>
      <w:sz w:val="24"/>
      <w:szCs w:val="24"/>
      <w:lang w:eastAsia="ar-SA"/>
    </w:rPr>
  </w:style>
  <w:style w:type="paragraph" w:styleId="af9">
    <w:name w:val="Title"/>
    <w:aliases w:val=" Знак,Знак"/>
    <w:basedOn w:val="ab"/>
    <w:next w:val="afa"/>
    <w:link w:val="afb"/>
    <w:uiPriority w:val="10"/>
    <w:qFormat/>
    <w:rsid w:val="00A02012"/>
    <w:pPr>
      <w:jc w:val="center"/>
    </w:pPr>
    <w:rPr>
      <w:b/>
      <w:bCs/>
    </w:rPr>
  </w:style>
  <w:style w:type="paragraph" w:styleId="afa">
    <w:name w:val="Subtitle"/>
    <w:basedOn w:val="af3"/>
    <w:next w:val="af4"/>
    <w:link w:val="afc"/>
    <w:qFormat/>
    <w:rsid w:val="00A02012"/>
    <w:pPr>
      <w:jc w:val="center"/>
    </w:pPr>
    <w:rPr>
      <w:rFonts w:cs="Times New Roman"/>
      <w:i/>
      <w:iCs/>
    </w:rPr>
  </w:style>
  <w:style w:type="character" w:customStyle="1" w:styleId="afc">
    <w:name w:val="Подзаголовок Знак"/>
    <w:link w:val="afa"/>
    <w:rsid w:val="009D4DA3"/>
    <w:rPr>
      <w:rFonts w:ascii="Arial" w:eastAsia="Lucida Sans Unicode" w:hAnsi="Arial" w:cs="Tahoma"/>
      <w:i/>
      <w:iCs/>
      <w:sz w:val="28"/>
      <w:szCs w:val="28"/>
      <w:lang w:eastAsia="ar-SA"/>
    </w:rPr>
  </w:style>
  <w:style w:type="character" w:customStyle="1" w:styleId="afb">
    <w:name w:val="Название Знак"/>
    <w:aliases w:val=" Знак Знак,Знак Знак"/>
    <w:link w:val="af9"/>
    <w:uiPriority w:val="10"/>
    <w:rsid w:val="007F0D3E"/>
    <w:rPr>
      <w:b/>
      <w:bCs/>
      <w:sz w:val="24"/>
      <w:szCs w:val="24"/>
      <w:lang w:eastAsia="ar-SA"/>
    </w:rPr>
  </w:style>
  <w:style w:type="paragraph" w:customStyle="1" w:styleId="211">
    <w:name w:val="Основной текст с отступом 21"/>
    <w:basedOn w:val="ab"/>
    <w:rsid w:val="00A02012"/>
    <w:pPr>
      <w:spacing w:after="120" w:line="480" w:lineRule="auto"/>
      <w:ind w:left="283"/>
    </w:pPr>
  </w:style>
  <w:style w:type="paragraph" w:customStyle="1" w:styleId="310">
    <w:name w:val="Основной текст 31"/>
    <w:basedOn w:val="ab"/>
    <w:uiPriority w:val="99"/>
    <w:rsid w:val="00A02012"/>
    <w:pPr>
      <w:spacing w:after="120"/>
    </w:pPr>
    <w:rPr>
      <w:sz w:val="16"/>
      <w:szCs w:val="16"/>
    </w:rPr>
  </w:style>
  <w:style w:type="paragraph" w:styleId="afd">
    <w:name w:val="header"/>
    <w:basedOn w:val="ab"/>
    <w:link w:val="afe"/>
    <w:uiPriority w:val="99"/>
    <w:rsid w:val="00A02012"/>
    <w:pPr>
      <w:tabs>
        <w:tab w:val="center" w:pos="4677"/>
        <w:tab w:val="right" w:pos="9355"/>
      </w:tabs>
    </w:pPr>
    <w:rPr>
      <w:rFonts w:eastAsia="Batang"/>
    </w:rPr>
  </w:style>
  <w:style w:type="character" w:customStyle="1" w:styleId="afe">
    <w:name w:val="Верхний колонтитул Знак"/>
    <w:link w:val="afd"/>
    <w:uiPriority w:val="99"/>
    <w:rsid w:val="00F62535"/>
    <w:rPr>
      <w:rFonts w:eastAsia="Batang"/>
      <w:sz w:val="24"/>
      <w:szCs w:val="24"/>
      <w:lang w:eastAsia="ar-SA"/>
    </w:rPr>
  </w:style>
  <w:style w:type="paragraph" w:customStyle="1" w:styleId="311">
    <w:name w:val="Основной текст с отступом 31"/>
    <w:basedOn w:val="ab"/>
    <w:rsid w:val="00A02012"/>
    <w:pPr>
      <w:spacing w:after="120"/>
      <w:ind w:left="283"/>
    </w:pPr>
    <w:rPr>
      <w:sz w:val="16"/>
      <w:szCs w:val="16"/>
    </w:rPr>
  </w:style>
  <w:style w:type="paragraph" w:customStyle="1" w:styleId="18">
    <w:name w:val="Текст1"/>
    <w:basedOn w:val="ab"/>
    <w:rsid w:val="00A02012"/>
    <w:rPr>
      <w:rFonts w:ascii="Courier New" w:hAnsi="Courier New" w:cs="Courier New"/>
      <w:sz w:val="20"/>
      <w:szCs w:val="20"/>
    </w:rPr>
  </w:style>
  <w:style w:type="paragraph" w:customStyle="1" w:styleId="aff">
    <w:name w:val="Содержимое таблицы"/>
    <w:basedOn w:val="ab"/>
    <w:rsid w:val="00A02012"/>
    <w:pPr>
      <w:suppressLineNumbers/>
    </w:pPr>
  </w:style>
  <w:style w:type="paragraph" w:customStyle="1" w:styleId="aff0">
    <w:name w:val="Заголовок таблицы"/>
    <w:basedOn w:val="aff"/>
    <w:rsid w:val="00A02012"/>
    <w:pPr>
      <w:jc w:val="center"/>
    </w:pPr>
    <w:rPr>
      <w:b/>
      <w:bCs/>
    </w:rPr>
  </w:style>
  <w:style w:type="paragraph" w:styleId="aff1">
    <w:name w:val="footer"/>
    <w:basedOn w:val="ab"/>
    <w:link w:val="19"/>
    <w:uiPriority w:val="99"/>
    <w:rsid w:val="00A02012"/>
    <w:pPr>
      <w:tabs>
        <w:tab w:val="center" w:pos="4677"/>
        <w:tab w:val="right" w:pos="9355"/>
      </w:tabs>
    </w:pPr>
  </w:style>
  <w:style w:type="character" w:customStyle="1" w:styleId="19">
    <w:name w:val="Нижний колонтитул Знак1"/>
    <w:link w:val="aff1"/>
    <w:rsid w:val="009D4DA3"/>
    <w:rPr>
      <w:sz w:val="24"/>
      <w:szCs w:val="24"/>
      <w:lang w:eastAsia="ar-SA"/>
    </w:rPr>
  </w:style>
  <w:style w:type="paragraph" w:customStyle="1" w:styleId="aff2">
    <w:name w:val="Содержимое врезки"/>
    <w:basedOn w:val="af4"/>
    <w:rsid w:val="00A02012"/>
  </w:style>
  <w:style w:type="paragraph" w:customStyle="1" w:styleId="1a">
    <w:name w:val="Название объекта1"/>
    <w:basedOn w:val="ab"/>
    <w:rsid w:val="00A02012"/>
    <w:pPr>
      <w:jc w:val="center"/>
    </w:pPr>
    <w:rPr>
      <w:b/>
      <w:sz w:val="28"/>
      <w:szCs w:val="20"/>
    </w:rPr>
  </w:style>
  <w:style w:type="paragraph" w:customStyle="1" w:styleId="320">
    <w:name w:val="Основной текст 32"/>
    <w:basedOn w:val="ab"/>
    <w:rsid w:val="00A02012"/>
    <w:pPr>
      <w:spacing w:after="120"/>
    </w:pPr>
    <w:rPr>
      <w:sz w:val="16"/>
      <w:szCs w:val="16"/>
    </w:rPr>
  </w:style>
  <w:style w:type="paragraph" w:customStyle="1" w:styleId="330">
    <w:name w:val="Основной текст 33"/>
    <w:basedOn w:val="ab"/>
    <w:rsid w:val="00A02012"/>
    <w:pPr>
      <w:spacing w:after="120"/>
    </w:pPr>
    <w:rPr>
      <w:sz w:val="16"/>
      <w:szCs w:val="16"/>
    </w:rPr>
  </w:style>
  <w:style w:type="paragraph" w:customStyle="1" w:styleId="27">
    <w:name w:val="Текст2"/>
    <w:basedOn w:val="ab"/>
    <w:rsid w:val="00A02012"/>
    <w:rPr>
      <w:rFonts w:ascii="Courier New" w:hAnsi="Courier New" w:cs="Courier New"/>
      <w:sz w:val="20"/>
      <w:szCs w:val="20"/>
    </w:rPr>
  </w:style>
  <w:style w:type="table" w:styleId="aff3">
    <w:name w:val="Table Grid"/>
    <w:aliases w:val="Сетка таблицы1"/>
    <w:basedOn w:val="ad"/>
    <w:rsid w:val="009C20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Plain Text"/>
    <w:basedOn w:val="ab"/>
    <w:link w:val="aff5"/>
    <w:unhideWhenUsed/>
    <w:rsid w:val="00D02772"/>
    <w:rPr>
      <w:rFonts w:ascii="Consolas" w:eastAsia="Calibri" w:hAnsi="Consolas"/>
      <w:sz w:val="21"/>
      <w:szCs w:val="21"/>
      <w:lang w:eastAsia="en-US"/>
    </w:rPr>
  </w:style>
  <w:style w:type="character" w:customStyle="1" w:styleId="aff5">
    <w:name w:val="Текст Знак"/>
    <w:link w:val="aff4"/>
    <w:rsid w:val="00D02772"/>
    <w:rPr>
      <w:rFonts w:ascii="Consolas" w:eastAsia="Calibri" w:hAnsi="Consolas" w:cs="Times New Roman"/>
      <w:sz w:val="21"/>
      <w:szCs w:val="21"/>
      <w:lang w:eastAsia="en-US"/>
    </w:rPr>
  </w:style>
  <w:style w:type="paragraph" w:styleId="28">
    <w:name w:val="Body Text 2"/>
    <w:basedOn w:val="ab"/>
    <w:link w:val="29"/>
    <w:rsid w:val="00AC5007"/>
    <w:pPr>
      <w:spacing w:after="120" w:line="480" w:lineRule="auto"/>
    </w:pPr>
  </w:style>
  <w:style w:type="character" w:customStyle="1" w:styleId="29">
    <w:name w:val="Основной текст 2 Знак"/>
    <w:link w:val="28"/>
    <w:rsid w:val="00AC5007"/>
    <w:rPr>
      <w:sz w:val="24"/>
      <w:szCs w:val="24"/>
      <w:lang w:eastAsia="ar-SA"/>
    </w:rPr>
  </w:style>
  <w:style w:type="paragraph" w:customStyle="1" w:styleId="aff6">
    <w:name w:val="Знак Знак Знак Знак Знак Знак Знак Знак Знак Знак Знак Знак Знак"/>
    <w:basedOn w:val="ab"/>
    <w:autoRedefine/>
    <w:rsid w:val="00AC5007"/>
    <w:pPr>
      <w:spacing w:after="160" w:line="240" w:lineRule="exact"/>
    </w:pPr>
    <w:rPr>
      <w:rFonts w:eastAsia="SimSun"/>
      <w:b/>
      <w:sz w:val="28"/>
      <w:lang w:val="en-US" w:eastAsia="en-US"/>
    </w:rPr>
  </w:style>
  <w:style w:type="paragraph" w:styleId="aff7">
    <w:name w:val="Normal (Web)"/>
    <w:aliases w:val="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Знак Знак3,Знак4,Знак2,Знак2 Знак Знак Знак"/>
    <w:basedOn w:val="ab"/>
    <w:link w:val="aff8"/>
    <w:uiPriority w:val="99"/>
    <w:qFormat/>
    <w:rsid w:val="0063718A"/>
    <w:pPr>
      <w:spacing w:before="100" w:beforeAutospacing="1" w:after="119"/>
    </w:pPr>
    <w:rPr>
      <w:lang w:eastAsia="ru-RU"/>
    </w:rPr>
  </w:style>
  <w:style w:type="character" w:customStyle="1" w:styleId="aff8">
    <w:name w:val="Обычный (веб) Знак"/>
    <w:aliases w:val="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f7"/>
    <w:uiPriority w:val="99"/>
    <w:locked/>
    <w:rsid w:val="006C21D1"/>
    <w:rPr>
      <w:sz w:val="24"/>
      <w:szCs w:val="24"/>
    </w:rPr>
  </w:style>
  <w:style w:type="paragraph" w:styleId="aff9">
    <w:name w:val="No Spacing"/>
    <w:link w:val="affa"/>
    <w:uiPriority w:val="1"/>
    <w:qFormat/>
    <w:rsid w:val="000246D0"/>
    <w:rPr>
      <w:rFonts w:ascii="Calibri" w:eastAsia="Calibri" w:hAnsi="Calibri"/>
      <w:sz w:val="22"/>
      <w:szCs w:val="22"/>
      <w:lang w:eastAsia="en-US"/>
    </w:rPr>
  </w:style>
  <w:style w:type="character" w:customStyle="1" w:styleId="affa">
    <w:name w:val="Без интервала Знак"/>
    <w:link w:val="aff9"/>
    <w:uiPriority w:val="1"/>
    <w:locked/>
    <w:rsid w:val="00464B45"/>
    <w:rPr>
      <w:rFonts w:ascii="Calibri" w:eastAsia="Calibri" w:hAnsi="Calibri"/>
      <w:sz w:val="22"/>
      <w:szCs w:val="22"/>
      <w:lang w:eastAsia="en-US"/>
    </w:rPr>
  </w:style>
  <w:style w:type="character" w:styleId="affb">
    <w:name w:val="Emphasis"/>
    <w:qFormat/>
    <w:rsid w:val="000246D0"/>
    <w:rPr>
      <w:i/>
      <w:iCs/>
    </w:rPr>
  </w:style>
  <w:style w:type="character" w:customStyle="1" w:styleId="style4">
    <w:name w:val="style4"/>
    <w:basedOn w:val="ac"/>
    <w:rsid w:val="000246D0"/>
  </w:style>
  <w:style w:type="character" w:styleId="affc">
    <w:name w:val="Hyperlink"/>
    <w:unhideWhenUsed/>
    <w:rsid w:val="009042E1"/>
    <w:rPr>
      <w:color w:val="0000FF"/>
      <w:u w:val="single"/>
    </w:rPr>
  </w:style>
  <w:style w:type="paragraph" w:styleId="affd">
    <w:name w:val="Block Text"/>
    <w:basedOn w:val="ab"/>
    <w:rsid w:val="00FF5E01"/>
    <w:pPr>
      <w:ind w:left="1644" w:right="567" w:hanging="1077"/>
      <w:jc w:val="both"/>
    </w:pPr>
    <w:rPr>
      <w:sz w:val="28"/>
      <w:szCs w:val="20"/>
      <w:lang w:eastAsia="ru-RU"/>
    </w:rPr>
  </w:style>
  <w:style w:type="paragraph" w:styleId="2a">
    <w:name w:val="Body Text Indent 2"/>
    <w:aliases w:val="Знак1"/>
    <w:basedOn w:val="ab"/>
    <w:link w:val="2b"/>
    <w:rsid w:val="00E70130"/>
    <w:pPr>
      <w:spacing w:after="120" w:line="480" w:lineRule="auto"/>
      <w:ind w:left="283"/>
    </w:pPr>
    <w:rPr>
      <w:rFonts w:ascii="Calibri" w:hAnsi="Calibri"/>
      <w:sz w:val="22"/>
      <w:szCs w:val="22"/>
      <w:lang w:eastAsia="ru-RU"/>
    </w:rPr>
  </w:style>
  <w:style w:type="character" w:customStyle="1" w:styleId="2b">
    <w:name w:val="Основной текст с отступом 2 Знак"/>
    <w:aliases w:val="Знак1 Знак"/>
    <w:basedOn w:val="ac"/>
    <w:link w:val="2a"/>
    <w:rsid w:val="00C662B8"/>
    <w:rPr>
      <w:rFonts w:ascii="Calibri" w:hAnsi="Calibri"/>
      <w:sz w:val="22"/>
      <w:szCs w:val="22"/>
    </w:rPr>
  </w:style>
  <w:style w:type="paragraph" w:styleId="affe">
    <w:name w:val="caption"/>
    <w:basedOn w:val="ab"/>
    <w:uiPriority w:val="35"/>
    <w:qFormat/>
    <w:rsid w:val="00E70130"/>
    <w:pPr>
      <w:jc w:val="center"/>
    </w:pPr>
    <w:rPr>
      <w:b/>
      <w:sz w:val="28"/>
      <w:szCs w:val="20"/>
      <w:lang w:eastAsia="ru-RU"/>
    </w:rPr>
  </w:style>
  <w:style w:type="paragraph" w:styleId="37">
    <w:name w:val="Body Text 3"/>
    <w:basedOn w:val="ab"/>
    <w:link w:val="38"/>
    <w:uiPriority w:val="99"/>
    <w:rsid w:val="00243C06"/>
    <w:pPr>
      <w:spacing w:after="120" w:line="276" w:lineRule="auto"/>
    </w:pPr>
    <w:rPr>
      <w:rFonts w:ascii="Calibri" w:hAnsi="Calibri"/>
      <w:sz w:val="16"/>
      <w:szCs w:val="16"/>
      <w:lang w:eastAsia="ru-RU"/>
    </w:rPr>
  </w:style>
  <w:style w:type="paragraph" w:styleId="afff">
    <w:name w:val="List Paragraph"/>
    <w:aliases w:val="Bullet List,FooterText,numbered,List Paragraph,Абзац списка2,Абзац с отступом,Heading1,Colorful List - Accent 11,Абзац списка8,маркированный,Абзац списка3"/>
    <w:basedOn w:val="ab"/>
    <w:link w:val="afff0"/>
    <w:uiPriority w:val="34"/>
    <w:qFormat/>
    <w:rsid w:val="0091436B"/>
    <w:pPr>
      <w:ind w:left="720"/>
      <w:contextualSpacing/>
    </w:pPr>
  </w:style>
  <w:style w:type="character" w:customStyle="1" w:styleId="afff0">
    <w:name w:val="Абзац списка Знак"/>
    <w:aliases w:val="Bullet List Знак,FooterText Знак,numbered Знак,List Paragraph Знак,Абзац списка2 Знак,Абзац с отступом Знак,Heading1 Знак,Colorful List - Accent 11 Знак,Абзац списка8 Знак,маркированный Знак,Абзац списка3 Знак"/>
    <w:link w:val="afff"/>
    <w:uiPriority w:val="34"/>
    <w:locked/>
    <w:rsid w:val="002E0C2B"/>
    <w:rPr>
      <w:sz w:val="24"/>
      <w:szCs w:val="24"/>
      <w:lang w:eastAsia="ar-SA"/>
    </w:rPr>
  </w:style>
  <w:style w:type="character" w:customStyle="1" w:styleId="91">
    <w:name w:val="Основной текст + 9"/>
    <w:aliases w:val="5 pt1,Курсив1"/>
    <w:uiPriority w:val="99"/>
    <w:rsid w:val="00915DD7"/>
    <w:rPr>
      <w:rFonts w:ascii="Times New Roman" w:hAnsi="Times New Roman" w:cs="Times New Roman"/>
      <w:i/>
      <w:iCs/>
      <w:spacing w:val="0"/>
      <w:sz w:val="19"/>
      <w:szCs w:val="19"/>
    </w:rPr>
  </w:style>
  <w:style w:type="character" w:customStyle="1" w:styleId="39">
    <w:name w:val="Основной текст (3)_"/>
    <w:link w:val="3a"/>
    <w:uiPriority w:val="99"/>
    <w:locked/>
    <w:rsid w:val="00915DD7"/>
    <w:rPr>
      <w:rFonts w:ascii="Candara" w:hAnsi="Candara" w:cs="Candara"/>
      <w:b/>
      <w:bCs/>
      <w:sz w:val="52"/>
      <w:szCs w:val="52"/>
      <w:shd w:val="clear" w:color="auto" w:fill="FFFFFF"/>
    </w:rPr>
  </w:style>
  <w:style w:type="paragraph" w:customStyle="1" w:styleId="3a">
    <w:name w:val="Основной текст (3)"/>
    <w:basedOn w:val="ab"/>
    <w:link w:val="39"/>
    <w:uiPriority w:val="99"/>
    <w:rsid w:val="00915DD7"/>
    <w:pPr>
      <w:shd w:val="clear" w:color="auto" w:fill="FFFFFF"/>
      <w:spacing w:before="660" w:after="180" w:line="538" w:lineRule="exact"/>
    </w:pPr>
    <w:rPr>
      <w:rFonts w:ascii="Candara" w:hAnsi="Candara"/>
      <w:b/>
      <w:bCs/>
      <w:sz w:val="52"/>
      <w:szCs w:val="52"/>
    </w:rPr>
  </w:style>
  <w:style w:type="character" w:customStyle="1" w:styleId="1ArialNarrow">
    <w:name w:val="Заголовок №1 + Arial Narrow"/>
    <w:aliases w:val="10 pt,Полужирный,Масштаб 100%"/>
    <w:uiPriority w:val="99"/>
    <w:rsid w:val="00915DD7"/>
    <w:rPr>
      <w:rFonts w:ascii="Arial Narrow" w:hAnsi="Arial Narrow" w:cs="Arial Narrow"/>
      <w:b/>
      <w:bCs/>
      <w:spacing w:val="0"/>
      <w:w w:val="100"/>
      <w:sz w:val="20"/>
      <w:szCs w:val="20"/>
    </w:rPr>
  </w:style>
  <w:style w:type="paragraph" w:customStyle="1" w:styleId="str">
    <w:name w:val="str"/>
    <w:basedOn w:val="ab"/>
    <w:rsid w:val="005B36AD"/>
    <w:pPr>
      <w:spacing w:before="100" w:beforeAutospacing="1" w:after="100" w:afterAutospacing="1"/>
    </w:pPr>
    <w:rPr>
      <w:lang w:eastAsia="ru-RU"/>
    </w:rPr>
  </w:style>
  <w:style w:type="paragraph" w:customStyle="1" w:styleId="Name">
    <w:name w:val="! Name"/>
    <w:basedOn w:val="ab"/>
    <w:uiPriority w:val="99"/>
    <w:rsid w:val="00A70B51"/>
    <w:pPr>
      <w:autoSpaceDE w:val="0"/>
      <w:autoSpaceDN w:val="0"/>
      <w:adjustRightInd w:val="0"/>
      <w:spacing w:line="288" w:lineRule="auto"/>
      <w:textAlignment w:val="center"/>
    </w:pPr>
    <w:rPr>
      <w:rFonts w:ascii="Arial" w:eastAsia="Calibri" w:hAnsi="Arial" w:cs="Arial"/>
      <w:color w:val="000000"/>
      <w:spacing w:val="-2"/>
      <w:w w:val="95"/>
      <w:sz w:val="18"/>
      <w:szCs w:val="18"/>
      <w:lang w:eastAsia="en-US"/>
    </w:rPr>
  </w:style>
  <w:style w:type="paragraph" w:styleId="afff1">
    <w:name w:val="Balloon Text"/>
    <w:basedOn w:val="ab"/>
    <w:link w:val="afff2"/>
    <w:uiPriority w:val="99"/>
    <w:rsid w:val="00D31556"/>
    <w:rPr>
      <w:rFonts w:ascii="Tahoma" w:hAnsi="Tahoma" w:cs="Tahoma"/>
      <w:sz w:val="16"/>
      <w:szCs w:val="16"/>
    </w:rPr>
  </w:style>
  <w:style w:type="character" w:customStyle="1" w:styleId="afff2">
    <w:name w:val="Текст выноски Знак"/>
    <w:basedOn w:val="ac"/>
    <w:link w:val="afff1"/>
    <w:uiPriority w:val="99"/>
    <w:rsid w:val="00D31556"/>
    <w:rPr>
      <w:rFonts w:ascii="Tahoma" w:hAnsi="Tahoma" w:cs="Tahoma"/>
      <w:sz w:val="16"/>
      <w:szCs w:val="16"/>
      <w:lang w:eastAsia="ar-SA"/>
    </w:rPr>
  </w:style>
  <w:style w:type="character" w:customStyle="1" w:styleId="apple-converted-space">
    <w:name w:val="apple-converted-space"/>
    <w:basedOn w:val="ac"/>
    <w:rsid w:val="00D022DA"/>
  </w:style>
  <w:style w:type="character" w:styleId="afff3">
    <w:name w:val="Strong"/>
    <w:basedOn w:val="ac"/>
    <w:uiPriority w:val="22"/>
    <w:qFormat/>
    <w:rsid w:val="00E863FD"/>
    <w:rPr>
      <w:b/>
      <w:bCs/>
    </w:rPr>
  </w:style>
  <w:style w:type="paragraph" w:customStyle="1" w:styleId="1b">
    <w:name w:val="Абзац списка1"/>
    <w:basedOn w:val="ab"/>
    <w:uiPriority w:val="34"/>
    <w:qFormat/>
    <w:rsid w:val="006C21D1"/>
    <w:pPr>
      <w:ind w:left="720" w:firstLine="709"/>
      <w:contextualSpacing/>
      <w:jc w:val="both"/>
    </w:pPr>
    <w:rPr>
      <w:sz w:val="28"/>
      <w:szCs w:val="28"/>
      <w:lang w:eastAsia="en-US"/>
    </w:rPr>
  </w:style>
  <w:style w:type="character" w:styleId="afff4">
    <w:name w:val="FollowedHyperlink"/>
    <w:basedOn w:val="ac"/>
    <w:uiPriority w:val="99"/>
    <w:rsid w:val="00032B2F"/>
    <w:rPr>
      <w:color w:val="800080" w:themeColor="followedHyperlink"/>
      <w:u w:val="single"/>
    </w:rPr>
  </w:style>
  <w:style w:type="character" w:customStyle="1" w:styleId="afff5">
    <w:name w:val="Основной текст_"/>
    <w:basedOn w:val="ac"/>
    <w:link w:val="55"/>
    <w:rsid w:val="00464B45"/>
    <w:rPr>
      <w:shd w:val="clear" w:color="auto" w:fill="FFFFFF"/>
    </w:rPr>
  </w:style>
  <w:style w:type="paragraph" w:customStyle="1" w:styleId="55">
    <w:name w:val="Основной текст5"/>
    <w:basedOn w:val="ab"/>
    <w:link w:val="afff5"/>
    <w:rsid w:val="00464B45"/>
    <w:pPr>
      <w:widowControl w:val="0"/>
      <w:shd w:val="clear" w:color="auto" w:fill="FFFFFF"/>
      <w:spacing w:line="250" w:lineRule="exact"/>
      <w:jc w:val="center"/>
    </w:pPr>
    <w:rPr>
      <w:sz w:val="20"/>
      <w:szCs w:val="20"/>
      <w:lang w:eastAsia="ru-RU"/>
    </w:rPr>
  </w:style>
  <w:style w:type="character" w:customStyle="1" w:styleId="45">
    <w:name w:val="Основной текст4"/>
    <w:basedOn w:val="afff5"/>
    <w:rsid w:val="00464B45"/>
    <w:rPr>
      <w:color w:val="000000"/>
      <w:spacing w:val="0"/>
      <w:w w:val="100"/>
      <w:position w:val="0"/>
      <w:shd w:val="clear" w:color="auto" w:fill="FFFFFF"/>
      <w:lang w:val="ru-RU"/>
    </w:rPr>
  </w:style>
  <w:style w:type="paragraph" w:customStyle="1" w:styleId="Default">
    <w:name w:val="Default"/>
    <w:rsid w:val="00713223"/>
    <w:pPr>
      <w:autoSpaceDE w:val="0"/>
      <w:autoSpaceDN w:val="0"/>
      <w:adjustRightInd w:val="0"/>
    </w:pPr>
    <w:rPr>
      <w:rFonts w:eastAsia="Calibri"/>
      <w:color w:val="000000"/>
      <w:sz w:val="24"/>
      <w:szCs w:val="24"/>
      <w:lang w:eastAsia="en-US"/>
    </w:rPr>
  </w:style>
  <w:style w:type="paragraph" w:customStyle="1" w:styleId="p1">
    <w:name w:val="p1"/>
    <w:basedOn w:val="ab"/>
    <w:rsid w:val="00713223"/>
    <w:pPr>
      <w:spacing w:after="187"/>
    </w:pPr>
    <w:rPr>
      <w:rFonts w:eastAsiaTheme="minorEastAsia"/>
      <w:lang w:eastAsia="ru-RU"/>
    </w:rPr>
  </w:style>
  <w:style w:type="paragraph" w:customStyle="1" w:styleId="ConsPlusNormal">
    <w:name w:val="ConsPlusNormal"/>
    <w:rsid w:val="00713223"/>
    <w:pPr>
      <w:widowControl w:val="0"/>
      <w:autoSpaceDE w:val="0"/>
      <w:autoSpaceDN w:val="0"/>
      <w:adjustRightInd w:val="0"/>
    </w:pPr>
    <w:rPr>
      <w:rFonts w:ascii="Arial" w:eastAsiaTheme="minorEastAsia" w:hAnsi="Arial" w:cs="Arial"/>
    </w:rPr>
  </w:style>
  <w:style w:type="character" w:customStyle="1" w:styleId="m1811519626635713279s0mailrucssattributepostfixmailrucssattributepostfixmailrucssattributepostfix">
    <w:name w:val="m1811519626635713279s0_mailru_css_attribute_postfix_mailru_css_attribute_postfix_mailru_css_attribute_postfix"/>
    <w:basedOn w:val="ac"/>
    <w:rsid w:val="001135AB"/>
  </w:style>
  <w:style w:type="character" w:customStyle="1" w:styleId="country-name">
    <w:name w:val="country-name"/>
    <w:basedOn w:val="ac"/>
    <w:rsid w:val="005A378A"/>
  </w:style>
  <w:style w:type="paragraph" w:customStyle="1" w:styleId="afff6">
    <w:name w:val="Краткий обратный адрес"/>
    <w:basedOn w:val="ab"/>
    <w:rsid w:val="005A378A"/>
    <w:rPr>
      <w:sz w:val="28"/>
      <w:szCs w:val="20"/>
      <w:lang w:eastAsia="ru-RU"/>
    </w:rPr>
  </w:style>
  <w:style w:type="paragraph" w:customStyle="1" w:styleId="a6">
    <w:name w:val="Таблица номер"/>
    <w:basedOn w:val="ab"/>
    <w:link w:val="afff7"/>
    <w:qFormat/>
    <w:rsid w:val="00CB6C1A"/>
    <w:pPr>
      <w:numPr>
        <w:numId w:val="1"/>
      </w:numPr>
      <w:spacing w:line="259" w:lineRule="auto"/>
      <w:ind w:left="0" w:firstLine="0"/>
      <w:jc w:val="both"/>
    </w:pPr>
    <w:rPr>
      <w:rFonts w:eastAsiaTheme="minorHAnsi"/>
      <w:lang w:eastAsia="en-US"/>
    </w:rPr>
  </w:style>
  <w:style w:type="character" w:customStyle="1" w:styleId="afff7">
    <w:name w:val="Таблица номер Знак"/>
    <w:basedOn w:val="ac"/>
    <w:link w:val="a6"/>
    <w:rsid w:val="00CB6C1A"/>
    <w:rPr>
      <w:rFonts w:eastAsiaTheme="minorHAnsi"/>
      <w:sz w:val="24"/>
      <w:szCs w:val="24"/>
      <w:lang w:eastAsia="en-US"/>
    </w:rPr>
  </w:style>
  <w:style w:type="paragraph" w:customStyle="1" w:styleId="a5">
    <w:name w:val="Рисунок номер"/>
    <w:basedOn w:val="ab"/>
    <w:link w:val="afff8"/>
    <w:qFormat/>
    <w:rsid w:val="00CB6C1A"/>
    <w:pPr>
      <w:numPr>
        <w:numId w:val="2"/>
      </w:numPr>
      <w:spacing w:after="120" w:line="360" w:lineRule="auto"/>
      <w:ind w:left="0" w:firstLine="0"/>
      <w:jc w:val="center"/>
    </w:pPr>
    <w:rPr>
      <w:rFonts w:eastAsiaTheme="minorHAnsi"/>
      <w:lang w:eastAsia="en-US"/>
    </w:rPr>
  </w:style>
  <w:style w:type="character" w:customStyle="1" w:styleId="afff8">
    <w:name w:val="Рисунок номер Знак"/>
    <w:basedOn w:val="ac"/>
    <w:link w:val="a5"/>
    <w:rsid w:val="00CB6C1A"/>
    <w:rPr>
      <w:rFonts w:eastAsiaTheme="minorHAnsi"/>
      <w:sz w:val="24"/>
      <w:szCs w:val="24"/>
      <w:lang w:eastAsia="en-US"/>
    </w:rPr>
  </w:style>
  <w:style w:type="character" w:customStyle="1" w:styleId="hl">
    <w:name w:val="hl"/>
    <w:basedOn w:val="ac"/>
    <w:rsid w:val="00AE71E2"/>
  </w:style>
  <w:style w:type="paragraph" w:customStyle="1" w:styleId="110">
    <w:name w:val="Заголовок 11"/>
    <w:basedOn w:val="ab"/>
    <w:uiPriority w:val="1"/>
    <w:qFormat/>
    <w:rsid w:val="005F3583"/>
    <w:pPr>
      <w:widowControl w:val="0"/>
      <w:autoSpaceDE w:val="0"/>
      <w:autoSpaceDN w:val="0"/>
      <w:spacing w:line="267" w:lineRule="exact"/>
      <w:jc w:val="center"/>
      <w:outlineLvl w:val="1"/>
    </w:pPr>
    <w:rPr>
      <w:rFonts w:ascii="Arial" w:eastAsia="Arial" w:hAnsi="Arial" w:cs="Arial"/>
      <w:lang w:val="en-US" w:eastAsia="en-US"/>
    </w:rPr>
  </w:style>
  <w:style w:type="character" w:customStyle="1" w:styleId="shorttext">
    <w:name w:val="short_text"/>
    <w:basedOn w:val="ac"/>
    <w:rsid w:val="00C662B8"/>
  </w:style>
  <w:style w:type="paragraph" w:customStyle="1" w:styleId="msolistparagraphmailrucssattributepostfixmailrucssattributepostfix">
    <w:name w:val="msolistparagraphmailrucssattributepostfix_mailru_css_attribute_postfix"/>
    <w:basedOn w:val="ab"/>
    <w:rsid w:val="00E563CE"/>
    <w:pPr>
      <w:spacing w:before="100" w:beforeAutospacing="1" w:after="100" w:afterAutospacing="1"/>
    </w:pPr>
    <w:rPr>
      <w:lang w:eastAsia="ru-RU"/>
    </w:rPr>
  </w:style>
  <w:style w:type="paragraph" w:customStyle="1" w:styleId="msonormalcxspfirstmailrucssattributepostfixmailrucssattributepostfix">
    <w:name w:val="msonormalcxspfirstmailrucssattributepostfix_mailru_css_attribute_postfix"/>
    <w:basedOn w:val="ab"/>
    <w:rsid w:val="00E563CE"/>
    <w:pPr>
      <w:spacing w:before="100" w:beforeAutospacing="1" w:after="100" w:afterAutospacing="1"/>
    </w:pPr>
    <w:rPr>
      <w:lang w:eastAsia="ru-RU"/>
    </w:rPr>
  </w:style>
  <w:style w:type="paragraph" w:styleId="afff9">
    <w:name w:val="endnote text"/>
    <w:basedOn w:val="ab"/>
    <w:link w:val="afffa"/>
    <w:uiPriority w:val="99"/>
    <w:unhideWhenUsed/>
    <w:rsid w:val="00821D6F"/>
    <w:rPr>
      <w:sz w:val="20"/>
      <w:szCs w:val="20"/>
      <w:lang w:eastAsia="ru-RU"/>
    </w:rPr>
  </w:style>
  <w:style w:type="character" w:customStyle="1" w:styleId="afffa">
    <w:name w:val="Текст концевой сноски Знак"/>
    <w:basedOn w:val="ac"/>
    <w:link w:val="afff9"/>
    <w:uiPriority w:val="99"/>
    <w:rsid w:val="00821D6F"/>
  </w:style>
  <w:style w:type="character" w:customStyle="1" w:styleId="80">
    <w:name w:val="Заголовок 8 Знак"/>
    <w:basedOn w:val="ac"/>
    <w:link w:val="8"/>
    <w:rsid w:val="003371FE"/>
    <w:rPr>
      <w:rFonts w:asciiTheme="majorHAnsi" w:eastAsiaTheme="majorEastAsia" w:hAnsiTheme="majorHAnsi" w:cstheme="majorBidi"/>
      <w:lang w:eastAsia="en-US"/>
    </w:rPr>
  </w:style>
  <w:style w:type="character" w:customStyle="1" w:styleId="90">
    <w:name w:val="Заголовок 9 Знак"/>
    <w:basedOn w:val="ac"/>
    <w:link w:val="9"/>
    <w:uiPriority w:val="9"/>
    <w:rsid w:val="003371FE"/>
    <w:rPr>
      <w:rFonts w:asciiTheme="majorHAnsi" w:eastAsiaTheme="majorEastAsia" w:hAnsiTheme="majorHAnsi" w:cstheme="majorBidi"/>
      <w:i/>
      <w:iCs/>
      <w:spacing w:val="5"/>
      <w:lang w:eastAsia="en-US"/>
    </w:rPr>
  </w:style>
  <w:style w:type="character" w:customStyle="1" w:styleId="41">
    <w:name w:val="Заголовок 4 Знак"/>
    <w:basedOn w:val="ac"/>
    <w:link w:val="40"/>
    <w:uiPriority w:val="9"/>
    <w:rsid w:val="003371FE"/>
    <w:rPr>
      <w:b/>
      <w:bCs/>
      <w:sz w:val="28"/>
      <w:szCs w:val="28"/>
      <w:lang w:eastAsia="ar-SA"/>
    </w:rPr>
  </w:style>
  <w:style w:type="character" w:customStyle="1" w:styleId="71">
    <w:name w:val="Заголовок 7 Знак"/>
    <w:basedOn w:val="ac"/>
    <w:link w:val="70"/>
    <w:uiPriority w:val="9"/>
    <w:rsid w:val="003371FE"/>
    <w:rPr>
      <w:sz w:val="24"/>
      <w:szCs w:val="24"/>
      <w:lang w:eastAsia="ar-SA"/>
    </w:rPr>
  </w:style>
  <w:style w:type="paragraph" w:customStyle="1" w:styleId="1c">
    <w:name w:val="Заголовок1"/>
    <w:basedOn w:val="ab"/>
    <w:next w:val="af4"/>
    <w:rsid w:val="003371FE"/>
    <w:pPr>
      <w:keepNext/>
      <w:spacing w:before="240" w:after="120"/>
    </w:pPr>
    <w:rPr>
      <w:rFonts w:ascii="Arial" w:eastAsia="Lucida Sans Unicode" w:hAnsi="Arial" w:cs="Tahoma"/>
      <w:sz w:val="28"/>
      <w:szCs w:val="28"/>
    </w:rPr>
  </w:style>
  <w:style w:type="character" w:customStyle="1" w:styleId="38">
    <w:name w:val="Основной текст 3 Знак"/>
    <w:basedOn w:val="ac"/>
    <w:link w:val="37"/>
    <w:uiPriority w:val="99"/>
    <w:rsid w:val="003371FE"/>
    <w:rPr>
      <w:rFonts w:ascii="Calibri" w:hAnsi="Calibri"/>
      <w:sz w:val="16"/>
      <w:szCs w:val="16"/>
    </w:rPr>
  </w:style>
  <w:style w:type="character" w:customStyle="1" w:styleId="s0">
    <w:name w:val="s0"/>
    <w:rsid w:val="003371FE"/>
    <w:rPr>
      <w:rFonts w:ascii="Times New Roman" w:hAnsi="Times New Roman" w:cs="Times New Roman"/>
      <w:b w:val="0"/>
      <w:bCs w:val="0"/>
      <w:i w:val="0"/>
      <w:iCs w:val="0"/>
      <w:strike w:val="0"/>
      <w:dstrike w:val="0"/>
      <w:color w:val="000000"/>
      <w:sz w:val="32"/>
      <w:szCs w:val="32"/>
      <w:u w:val="none"/>
    </w:rPr>
  </w:style>
  <w:style w:type="paragraph" w:customStyle="1" w:styleId="1">
    <w:name w:val="1 уровень"/>
    <w:basedOn w:val="ab"/>
    <w:link w:val="1d"/>
    <w:qFormat/>
    <w:rsid w:val="003371FE"/>
    <w:pPr>
      <w:numPr>
        <w:numId w:val="3"/>
      </w:numPr>
      <w:spacing w:before="360" w:after="240"/>
      <w:jc w:val="both"/>
      <w:outlineLvl w:val="0"/>
    </w:pPr>
    <w:rPr>
      <w:rFonts w:eastAsiaTheme="minorHAnsi"/>
      <w:b/>
      <w:bCs/>
      <w:sz w:val="28"/>
      <w:szCs w:val="28"/>
      <w:lang w:eastAsia="en-US"/>
    </w:rPr>
  </w:style>
  <w:style w:type="paragraph" w:customStyle="1" w:styleId="20">
    <w:name w:val="2 уровень"/>
    <w:basedOn w:val="ab"/>
    <w:link w:val="2c"/>
    <w:qFormat/>
    <w:rsid w:val="003371FE"/>
    <w:pPr>
      <w:numPr>
        <w:ilvl w:val="1"/>
        <w:numId w:val="3"/>
      </w:numPr>
      <w:spacing w:before="360" w:after="240"/>
      <w:jc w:val="both"/>
      <w:outlineLvl w:val="1"/>
    </w:pPr>
    <w:rPr>
      <w:rFonts w:eastAsiaTheme="minorHAnsi"/>
      <w:b/>
      <w:bCs/>
      <w:sz w:val="28"/>
      <w:szCs w:val="28"/>
      <w:lang w:eastAsia="en-US"/>
    </w:rPr>
  </w:style>
  <w:style w:type="character" w:customStyle="1" w:styleId="2c">
    <w:name w:val="2 уровень Знак"/>
    <w:basedOn w:val="ac"/>
    <w:link w:val="20"/>
    <w:rsid w:val="003371FE"/>
    <w:rPr>
      <w:rFonts w:eastAsiaTheme="minorHAnsi"/>
      <w:b/>
      <w:bCs/>
      <w:sz w:val="28"/>
      <w:szCs w:val="28"/>
      <w:lang w:eastAsia="en-US"/>
    </w:rPr>
  </w:style>
  <w:style w:type="paragraph" w:customStyle="1" w:styleId="31">
    <w:name w:val="3 уровень"/>
    <w:basedOn w:val="ab"/>
    <w:link w:val="3b"/>
    <w:qFormat/>
    <w:rsid w:val="003371FE"/>
    <w:pPr>
      <w:numPr>
        <w:ilvl w:val="2"/>
        <w:numId w:val="3"/>
      </w:numPr>
      <w:spacing w:before="360" w:after="240"/>
      <w:jc w:val="both"/>
      <w:outlineLvl w:val="2"/>
    </w:pPr>
    <w:rPr>
      <w:rFonts w:eastAsiaTheme="minorHAnsi"/>
      <w:b/>
      <w:bCs/>
      <w:sz w:val="28"/>
      <w:szCs w:val="28"/>
      <w:lang w:eastAsia="en-US"/>
    </w:rPr>
  </w:style>
  <w:style w:type="paragraph" w:customStyle="1" w:styleId="5">
    <w:name w:val="5 уровень"/>
    <w:basedOn w:val="ab"/>
    <w:link w:val="56"/>
    <w:qFormat/>
    <w:rsid w:val="003371FE"/>
    <w:pPr>
      <w:numPr>
        <w:ilvl w:val="4"/>
        <w:numId w:val="3"/>
      </w:numPr>
      <w:spacing w:before="360" w:after="240"/>
      <w:jc w:val="both"/>
      <w:outlineLvl w:val="4"/>
    </w:pPr>
    <w:rPr>
      <w:rFonts w:eastAsiaTheme="minorHAnsi"/>
      <w:b/>
      <w:bCs/>
      <w:sz w:val="28"/>
      <w:szCs w:val="28"/>
      <w:lang w:eastAsia="en-US"/>
    </w:rPr>
  </w:style>
  <w:style w:type="paragraph" w:customStyle="1" w:styleId="4">
    <w:name w:val="4 уровень"/>
    <w:basedOn w:val="5"/>
    <w:link w:val="46"/>
    <w:uiPriority w:val="99"/>
    <w:qFormat/>
    <w:rsid w:val="003371FE"/>
    <w:pPr>
      <w:numPr>
        <w:ilvl w:val="3"/>
      </w:numPr>
      <w:ind w:left="3589" w:hanging="360"/>
      <w:outlineLvl w:val="3"/>
    </w:pPr>
  </w:style>
  <w:style w:type="character" w:customStyle="1" w:styleId="212">
    <w:name w:val="Основной текст с отступом 2 Знак1"/>
    <w:aliases w:val="Знак1 Знак1"/>
    <w:basedOn w:val="ac"/>
    <w:uiPriority w:val="99"/>
    <w:semiHidden/>
    <w:rsid w:val="003371FE"/>
    <w:rPr>
      <w:rFonts w:eastAsia="Times New Roman" w:cs="Times New Roman"/>
      <w:sz w:val="24"/>
      <w:szCs w:val="24"/>
      <w:lang w:eastAsia="ru-RU"/>
    </w:rPr>
  </w:style>
  <w:style w:type="paragraph" w:styleId="3c">
    <w:name w:val="Body Text Indent 3"/>
    <w:basedOn w:val="ab"/>
    <w:link w:val="3d"/>
    <w:uiPriority w:val="99"/>
    <w:unhideWhenUsed/>
    <w:rsid w:val="003371FE"/>
    <w:pPr>
      <w:spacing w:before="120" w:after="120"/>
      <w:ind w:left="283" w:firstLine="709"/>
      <w:jc w:val="both"/>
    </w:pPr>
    <w:rPr>
      <w:bCs/>
      <w:sz w:val="16"/>
      <w:szCs w:val="16"/>
      <w:lang w:eastAsia="ru-RU"/>
    </w:rPr>
  </w:style>
  <w:style w:type="character" w:customStyle="1" w:styleId="3d">
    <w:name w:val="Основной текст с отступом 3 Знак"/>
    <w:basedOn w:val="ac"/>
    <w:link w:val="3c"/>
    <w:uiPriority w:val="99"/>
    <w:rsid w:val="003371FE"/>
    <w:rPr>
      <w:bCs/>
      <w:sz w:val="16"/>
      <w:szCs w:val="16"/>
    </w:rPr>
  </w:style>
  <w:style w:type="paragraph" w:customStyle="1" w:styleId="Style3">
    <w:name w:val="Style3"/>
    <w:basedOn w:val="ab"/>
    <w:uiPriority w:val="99"/>
    <w:locked/>
    <w:rsid w:val="003371FE"/>
    <w:pPr>
      <w:widowControl w:val="0"/>
      <w:autoSpaceDE w:val="0"/>
      <w:autoSpaceDN w:val="0"/>
      <w:adjustRightInd w:val="0"/>
      <w:spacing w:before="120" w:line="322" w:lineRule="exact"/>
      <w:ind w:firstLine="706"/>
      <w:jc w:val="both"/>
    </w:pPr>
    <w:rPr>
      <w:bCs/>
      <w:lang w:eastAsia="ru-RU"/>
    </w:rPr>
  </w:style>
  <w:style w:type="paragraph" w:customStyle="1" w:styleId="Style40">
    <w:name w:val="Style4"/>
    <w:basedOn w:val="ab"/>
    <w:uiPriority w:val="99"/>
    <w:locked/>
    <w:rsid w:val="003371FE"/>
    <w:pPr>
      <w:widowControl w:val="0"/>
      <w:autoSpaceDE w:val="0"/>
      <w:autoSpaceDN w:val="0"/>
      <w:adjustRightInd w:val="0"/>
      <w:spacing w:before="120" w:line="324" w:lineRule="exact"/>
      <w:ind w:firstLine="552"/>
      <w:jc w:val="both"/>
    </w:pPr>
    <w:rPr>
      <w:bCs/>
      <w:lang w:eastAsia="ru-RU"/>
    </w:rPr>
  </w:style>
  <w:style w:type="paragraph" w:customStyle="1" w:styleId="ConsNonformat">
    <w:name w:val="ConsNonformat"/>
    <w:uiPriority w:val="99"/>
    <w:locked/>
    <w:rsid w:val="003371FE"/>
    <w:pPr>
      <w:widowControl w:val="0"/>
      <w:autoSpaceDE w:val="0"/>
      <w:autoSpaceDN w:val="0"/>
      <w:adjustRightInd w:val="0"/>
      <w:ind w:right="19772"/>
    </w:pPr>
    <w:rPr>
      <w:rFonts w:ascii="Courier New" w:hAnsi="Courier New"/>
    </w:rPr>
  </w:style>
  <w:style w:type="paragraph" w:customStyle="1" w:styleId="1e">
    <w:name w:val="Стиль1"/>
    <w:basedOn w:val="ab"/>
    <w:uiPriority w:val="99"/>
    <w:rsid w:val="003371FE"/>
    <w:pPr>
      <w:spacing w:before="120" w:after="120"/>
      <w:ind w:firstLine="709"/>
      <w:jc w:val="both"/>
    </w:pPr>
    <w:rPr>
      <w:rFonts w:eastAsiaTheme="minorHAnsi" w:cstheme="minorBidi"/>
      <w:bCs/>
      <w:sz w:val="28"/>
      <w:szCs w:val="22"/>
      <w:lang w:eastAsia="en-US"/>
    </w:rPr>
  </w:style>
  <w:style w:type="paragraph" w:customStyle="1" w:styleId="a1">
    <w:name w:val="Список буллет"/>
    <w:basedOn w:val="afff"/>
    <w:link w:val="afffb"/>
    <w:qFormat/>
    <w:rsid w:val="003371FE"/>
    <w:pPr>
      <w:numPr>
        <w:numId w:val="4"/>
      </w:numPr>
      <w:spacing w:before="120" w:after="120"/>
      <w:ind w:left="924" w:hanging="357"/>
      <w:jc w:val="both"/>
    </w:pPr>
    <w:rPr>
      <w:bCs/>
      <w:szCs w:val="28"/>
      <w:lang w:eastAsia="ru-RU"/>
    </w:rPr>
  </w:style>
  <w:style w:type="character" w:customStyle="1" w:styleId="afffb">
    <w:name w:val="Список буллет Знак"/>
    <w:basedOn w:val="afff0"/>
    <w:link w:val="a1"/>
    <w:rsid w:val="003371FE"/>
    <w:rPr>
      <w:bCs/>
      <w:sz w:val="24"/>
      <w:szCs w:val="28"/>
      <w:lang w:eastAsia="ar-SA"/>
    </w:rPr>
  </w:style>
  <w:style w:type="paragraph" w:customStyle="1" w:styleId="Style2">
    <w:name w:val="Style2"/>
    <w:basedOn w:val="ab"/>
    <w:uiPriority w:val="99"/>
    <w:locked/>
    <w:rsid w:val="003371FE"/>
    <w:pPr>
      <w:widowControl w:val="0"/>
      <w:autoSpaceDE w:val="0"/>
      <w:autoSpaceDN w:val="0"/>
      <w:adjustRightInd w:val="0"/>
      <w:spacing w:before="120"/>
      <w:ind w:firstLine="709"/>
      <w:jc w:val="both"/>
    </w:pPr>
    <w:rPr>
      <w:bCs/>
      <w:lang w:eastAsia="ru-RU"/>
    </w:rPr>
  </w:style>
  <w:style w:type="paragraph" w:customStyle="1" w:styleId="Style5">
    <w:name w:val="Style5"/>
    <w:basedOn w:val="ab"/>
    <w:uiPriority w:val="99"/>
    <w:locked/>
    <w:rsid w:val="003371FE"/>
    <w:pPr>
      <w:widowControl w:val="0"/>
      <w:autoSpaceDE w:val="0"/>
      <w:autoSpaceDN w:val="0"/>
      <w:adjustRightInd w:val="0"/>
      <w:spacing w:before="120" w:line="326" w:lineRule="exact"/>
      <w:ind w:hanging="360"/>
      <w:jc w:val="both"/>
    </w:pPr>
    <w:rPr>
      <w:bCs/>
      <w:lang w:eastAsia="ru-RU"/>
    </w:rPr>
  </w:style>
  <w:style w:type="paragraph" w:customStyle="1" w:styleId="ConsNormal">
    <w:name w:val="ConsNormal"/>
    <w:uiPriority w:val="99"/>
    <w:locked/>
    <w:rsid w:val="003371FE"/>
    <w:pPr>
      <w:widowControl w:val="0"/>
      <w:autoSpaceDE w:val="0"/>
      <w:autoSpaceDN w:val="0"/>
      <w:adjustRightInd w:val="0"/>
      <w:ind w:right="19772" w:firstLine="720"/>
    </w:pPr>
    <w:rPr>
      <w:rFonts w:ascii="Arial" w:hAnsi="Arial"/>
    </w:rPr>
  </w:style>
  <w:style w:type="paragraph" w:customStyle="1" w:styleId="11">
    <w:name w:val="Заголовок 1 мой"/>
    <w:basedOn w:val="afff"/>
    <w:link w:val="1f"/>
    <w:rsid w:val="003371FE"/>
    <w:pPr>
      <w:numPr>
        <w:numId w:val="5"/>
      </w:numPr>
      <w:spacing w:before="360" w:after="240"/>
      <w:contextualSpacing w:val="0"/>
      <w:jc w:val="both"/>
      <w:outlineLvl w:val="0"/>
    </w:pPr>
    <w:rPr>
      <w:rFonts w:eastAsiaTheme="minorHAnsi"/>
      <w:b/>
      <w:bCs/>
      <w:sz w:val="28"/>
      <w:szCs w:val="28"/>
      <w:lang w:eastAsia="en-US"/>
    </w:rPr>
  </w:style>
  <w:style w:type="character" w:customStyle="1" w:styleId="1f">
    <w:name w:val="Заголовок 1 мой Знак"/>
    <w:basedOn w:val="afff0"/>
    <w:link w:val="11"/>
    <w:rsid w:val="003371FE"/>
    <w:rPr>
      <w:rFonts w:eastAsiaTheme="minorHAnsi"/>
      <w:b/>
      <w:bCs/>
      <w:sz w:val="28"/>
      <w:szCs w:val="28"/>
      <w:lang w:eastAsia="en-US"/>
    </w:rPr>
  </w:style>
  <w:style w:type="paragraph" w:customStyle="1" w:styleId="2d">
    <w:name w:val="Заголовок 2 уровень"/>
    <w:basedOn w:val="11"/>
    <w:link w:val="2e"/>
    <w:qFormat/>
    <w:rsid w:val="003371FE"/>
    <w:pPr>
      <w:numPr>
        <w:numId w:val="0"/>
      </w:numPr>
      <w:outlineLvl w:val="1"/>
    </w:pPr>
  </w:style>
  <w:style w:type="character" w:customStyle="1" w:styleId="2e">
    <w:name w:val="Заголовок 2 уровень Знак"/>
    <w:basedOn w:val="1f"/>
    <w:link w:val="2d"/>
    <w:rsid w:val="003371FE"/>
    <w:rPr>
      <w:rFonts w:eastAsiaTheme="minorHAnsi"/>
      <w:b/>
      <w:bCs/>
      <w:sz w:val="28"/>
      <w:szCs w:val="28"/>
      <w:lang w:eastAsia="en-US"/>
    </w:rPr>
  </w:style>
  <w:style w:type="paragraph" w:customStyle="1" w:styleId="a0">
    <w:name w:val="список цифровой мой"/>
    <w:basedOn w:val="afff"/>
    <w:link w:val="afffc"/>
    <w:rsid w:val="003371FE"/>
    <w:pPr>
      <w:numPr>
        <w:numId w:val="6"/>
      </w:numPr>
      <w:spacing w:before="120" w:after="120"/>
      <w:jc w:val="both"/>
    </w:pPr>
    <w:rPr>
      <w:rFonts w:eastAsiaTheme="minorHAnsi"/>
      <w:bCs/>
      <w:sz w:val="28"/>
      <w:szCs w:val="28"/>
      <w:lang w:eastAsia="en-US"/>
    </w:rPr>
  </w:style>
  <w:style w:type="character" w:customStyle="1" w:styleId="afffc">
    <w:name w:val="список цифровой мой Знак"/>
    <w:basedOn w:val="afff0"/>
    <w:link w:val="a0"/>
    <w:rsid w:val="003371FE"/>
    <w:rPr>
      <w:rFonts w:eastAsiaTheme="minorHAnsi"/>
      <w:bCs/>
      <w:sz w:val="28"/>
      <w:szCs w:val="28"/>
      <w:lang w:eastAsia="en-US"/>
    </w:rPr>
  </w:style>
  <w:style w:type="paragraph" w:customStyle="1" w:styleId="2">
    <w:name w:val="список тире 2"/>
    <w:basedOn w:val="afff"/>
    <w:link w:val="2f"/>
    <w:qFormat/>
    <w:rsid w:val="003371FE"/>
    <w:pPr>
      <w:numPr>
        <w:numId w:val="7"/>
      </w:numPr>
      <w:spacing w:before="120" w:after="120"/>
      <w:jc w:val="both"/>
    </w:pPr>
    <w:rPr>
      <w:rFonts w:eastAsiaTheme="minorHAnsi" w:cstheme="minorBidi"/>
      <w:bCs/>
      <w:sz w:val="28"/>
      <w:szCs w:val="22"/>
      <w:lang w:eastAsia="en-US"/>
    </w:rPr>
  </w:style>
  <w:style w:type="character" w:customStyle="1" w:styleId="2f">
    <w:name w:val="список тире 2 Знак"/>
    <w:basedOn w:val="afff0"/>
    <w:link w:val="2"/>
    <w:rsid w:val="003371FE"/>
    <w:rPr>
      <w:rFonts w:eastAsiaTheme="minorHAnsi" w:cstheme="minorBidi"/>
      <w:bCs/>
      <w:sz w:val="28"/>
      <w:szCs w:val="22"/>
      <w:lang w:eastAsia="en-US"/>
    </w:rPr>
  </w:style>
  <w:style w:type="paragraph" w:customStyle="1" w:styleId="afffd">
    <w:name w:val="Спиок цифровой"/>
    <w:basedOn w:val="a0"/>
    <w:link w:val="afffe"/>
    <w:qFormat/>
    <w:rsid w:val="003371FE"/>
    <w:pPr>
      <w:numPr>
        <w:numId w:val="0"/>
      </w:numPr>
      <w:ind w:left="1429" w:hanging="360"/>
    </w:pPr>
  </w:style>
  <w:style w:type="character" w:customStyle="1" w:styleId="afffe">
    <w:name w:val="Спиок цифровой Знак"/>
    <w:basedOn w:val="afffc"/>
    <w:link w:val="afffd"/>
    <w:rsid w:val="003371FE"/>
    <w:rPr>
      <w:rFonts w:eastAsiaTheme="minorHAnsi"/>
      <w:bCs/>
      <w:sz w:val="28"/>
      <w:szCs w:val="28"/>
      <w:lang w:eastAsia="en-US"/>
    </w:rPr>
  </w:style>
  <w:style w:type="paragraph" w:customStyle="1" w:styleId="10">
    <w:name w:val="Список тире 1"/>
    <w:basedOn w:val="afff"/>
    <w:link w:val="1f0"/>
    <w:qFormat/>
    <w:rsid w:val="003371FE"/>
    <w:pPr>
      <w:numPr>
        <w:numId w:val="8"/>
      </w:numPr>
      <w:tabs>
        <w:tab w:val="left" w:pos="1134"/>
      </w:tabs>
      <w:spacing w:before="120" w:after="120"/>
      <w:ind w:left="0" w:firstLine="851"/>
      <w:jc w:val="both"/>
    </w:pPr>
    <w:rPr>
      <w:rFonts w:eastAsiaTheme="minorHAnsi" w:cstheme="minorBidi"/>
      <w:bCs/>
      <w:sz w:val="28"/>
      <w:szCs w:val="22"/>
      <w:lang w:eastAsia="en-US"/>
    </w:rPr>
  </w:style>
  <w:style w:type="character" w:customStyle="1" w:styleId="1f0">
    <w:name w:val="Список тире 1 Знак"/>
    <w:basedOn w:val="afff0"/>
    <w:link w:val="10"/>
    <w:rsid w:val="003371FE"/>
    <w:rPr>
      <w:rFonts w:eastAsiaTheme="minorHAnsi" w:cstheme="minorBidi"/>
      <w:bCs/>
      <w:sz w:val="28"/>
      <w:szCs w:val="22"/>
      <w:lang w:eastAsia="en-US"/>
    </w:rPr>
  </w:style>
  <w:style w:type="paragraph" w:customStyle="1" w:styleId="affff">
    <w:name w:val="Табличный текст"/>
    <w:basedOn w:val="ab"/>
    <w:link w:val="affff0"/>
    <w:qFormat/>
    <w:rsid w:val="003371FE"/>
    <w:pPr>
      <w:jc w:val="center"/>
    </w:pPr>
    <w:rPr>
      <w:rFonts w:eastAsiaTheme="minorHAnsi" w:cstheme="minorBidi"/>
      <w:bCs/>
      <w:lang w:eastAsia="en-US"/>
    </w:rPr>
  </w:style>
  <w:style w:type="character" w:customStyle="1" w:styleId="affff0">
    <w:name w:val="Табличный текст Знак"/>
    <w:basedOn w:val="ac"/>
    <w:link w:val="affff"/>
    <w:rsid w:val="003371FE"/>
    <w:rPr>
      <w:rFonts w:eastAsiaTheme="minorHAnsi" w:cstheme="minorBidi"/>
      <w:bCs/>
      <w:sz w:val="24"/>
      <w:szCs w:val="24"/>
      <w:lang w:eastAsia="en-US"/>
    </w:rPr>
  </w:style>
  <w:style w:type="paragraph" w:customStyle="1" w:styleId="a">
    <w:name w:val="Список номер мой"/>
    <w:basedOn w:val="afff"/>
    <w:link w:val="affff1"/>
    <w:rsid w:val="003371FE"/>
    <w:pPr>
      <w:numPr>
        <w:numId w:val="9"/>
      </w:numPr>
      <w:spacing w:before="120" w:after="120"/>
      <w:ind w:left="0" w:firstLine="709"/>
      <w:jc w:val="both"/>
    </w:pPr>
    <w:rPr>
      <w:rFonts w:eastAsiaTheme="minorHAnsi" w:cstheme="minorBidi"/>
      <w:bCs/>
      <w:sz w:val="28"/>
      <w:szCs w:val="22"/>
      <w:lang w:eastAsia="en-US"/>
    </w:rPr>
  </w:style>
  <w:style w:type="character" w:customStyle="1" w:styleId="affff1">
    <w:name w:val="Список номер мой Знак"/>
    <w:basedOn w:val="afff0"/>
    <w:link w:val="a"/>
    <w:rsid w:val="003371FE"/>
    <w:rPr>
      <w:rFonts w:eastAsiaTheme="minorHAnsi" w:cstheme="minorBidi"/>
      <w:bCs/>
      <w:sz w:val="28"/>
      <w:szCs w:val="22"/>
      <w:lang w:eastAsia="en-US"/>
    </w:rPr>
  </w:style>
  <w:style w:type="paragraph" w:customStyle="1" w:styleId="3e">
    <w:name w:val="заголовок 3 ур мой"/>
    <w:basedOn w:val="2d"/>
    <w:link w:val="3f"/>
    <w:rsid w:val="003371FE"/>
    <w:pPr>
      <w:numPr>
        <w:ilvl w:val="2"/>
      </w:numPr>
      <w:ind w:left="357" w:hanging="357"/>
      <w:outlineLvl w:val="2"/>
    </w:pPr>
  </w:style>
  <w:style w:type="character" w:customStyle="1" w:styleId="3f">
    <w:name w:val="заголовок 3 ур мой Знак"/>
    <w:basedOn w:val="2e"/>
    <w:link w:val="3e"/>
    <w:rsid w:val="003371FE"/>
    <w:rPr>
      <w:rFonts w:eastAsiaTheme="minorHAnsi"/>
      <w:b/>
      <w:bCs/>
      <w:sz w:val="28"/>
      <w:szCs w:val="28"/>
      <w:lang w:eastAsia="en-US"/>
    </w:rPr>
  </w:style>
  <w:style w:type="character" w:customStyle="1" w:styleId="s1">
    <w:name w:val="s1"/>
    <w:rsid w:val="003371FE"/>
    <w:rPr>
      <w:rFonts w:ascii="Times New Roman" w:hAnsi="Times New Roman" w:cs="Times New Roman" w:hint="default"/>
      <w:b/>
      <w:bCs/>
      <w:i w:val="0"/>
      <w:iCs w:val="0"/>
      <w:strike w:val="0"/>
      <w:dstrike w:val="0"/>
      <w:color w:val="000000"/>
      <w:sz w:val="28"/>
      <w:szCs w:val="28"/>
      <w:u w:val="none"/>
      <w:effect w:val="none"/>
    </w:rPr>
  </w:style>
  <w:style w:type="character" w:customStyle="1" w:styleId="s3">
    <w:name w:val="s3"/>
    <w:rsid w:val="003371FE"/>
    <w:rPr>
      <w:rFonts w:ascii="Times New Roman" w:hAnsi="Times New Roman" w:cs="Times New Roman" w:hint="default"/>
      <w:b w:val="0"/>
      <w:bCs w:val="0"/>
      <w:i/>
      <w:iCs/>
      <w:strike w:val="0"/>
      <w:dstrike w:val="0"/>
      <w:color w:val="FF0000"/>
      <w:sz w:val="28"/>
      <w:szCs w:val="28"/>
      <w:u w:val="none"/>
      <w:effect w:val="none"/>
    </w:rPr>
  </w:style>
  <w:style w:type="character" w:customStyle="1" w:styleId="s9">
    <w:name w:val="s9"/>
    <w:rsid w:val="003371FE"/>
    <w:rPr>
      <w:rFonts w:ascii="Times New Roman" w:hAnsi="Times New Roman" w:cs="Times New Roman" w:hint="default"/>
      <w:b/>
      <w:bCs/>
      <w:i/>
      <w:iCs/>
      <w:color w:val="333399"/>
      <w:u w:val="single"/>
      <w:bdr w:val="none" w:sz="0" w:space="0" w:color="auto" w:frame="1"/>
    </w:rPr>
  </w:style>
  <w:style w:type="table" w:customStyle="1" w:styleId="1f1">
    <w:name w:val="Светлая заливка1"/>
    <w:basedOn w:val="ad"/>
    <w:uiPriority w:val="60"/>
    <w:locked/>
    <w:rsid w:val="003371FE"/>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d"/>
    <w:uiPriority w:val="60"/>
    <w:locked/>
    <w:rsid w:val="003371FE"/>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Shading Accent 5"/>
    <w:basedOn w:val="ad"/>
    <w:uiPriority w:val="60"/>
    <w:rsid w:val="003371FE"/>
    <w:rPr>
      <w:rFonts w:asciiTheme="minorHAnsi" w:eastAsiaTheme="minorHAnsi" w:hAnsiTheme="minorHAnsi" w:cstheme="minorBidi"/>
      <w:color w:val="31849B" w:themeColor="accent5" w:themeShade="BF"/>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4">
    <w:name w:val="Light Shading Accent 4"/>
    <w:basedOn w:val="ad"/>
    <w:uiPriority w:val="60"/>
    <w:rsid w:val="003371FE"/>
    <w:rPr>
      <w:rFonts w:asciiTheme="minorHAnsi" w:eastAsiaTheme="minorHAnsi" w:hAnsiTheme="minorHAnsi" w:cstheme="minorBidi"/>
      <w:color w:val="5F497A" w:themeColor="accent4" w:themeShade="BF"/>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
    <w:name w:val="Light Shading Accent 3"/>
    <w:basedOn w:val="ad"/>
    <w:uiPriority w:val="60"/>
    <w:rsid w:val="003371FE"/>
    <w:rPr>
      <w:rFonts w:asciiTheme="minorHAnsi" w:eastAsiaTheme="minorHAnsi" w:hAnsiTheme="minorHAnsi" w:cstheme="minorBidi"/>
      <w:color w:val="76923C" w:themeColor="accent3" w:themeShade="BF"/>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110">
    <w:name w:val="Светлый список - Акцент 11"/>
    <w:basedOn w:val="ad"/>
    <w:uiPriority w:val="61"/>
    <w:locked/>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d"/>
    <w:uiPriority w:val="69"/>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5">
    <w:name w:val="Medium Grid 3 Accent 5"/>
    <w:basedOn w:val="ad"/>
    <w:uiPriority w:val="69"/>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50">
    <w:name w:val="Colorful Shading Accent 5"/>
    <w:basedOn w:val="ad"/>
    <w:uiPriority w:val="71"/>
    <w:rsid w:val="003371F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51">
    <w:name w:val="Colorful List Accent 5"/>
    <w:basedOn w:val="ad"/>
    <w:uiPriority w:val="72"/>
    <w:rsid w:val="003371F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1">
    <w:name w:val="Colorful Grid Accent 1"/>
    <w:basedOn w:val="ad"/>
    <w:uiPriority w:val="73"/>
    <w:rsid w:val="003371F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52">
    <w:name w:val="Colorful Grid Accent 5"/>
    <w:basedOn w:val="ad"/>
    <w:uiPriority w:val="73"/>
    <w:rsid w:val="003371F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53">
    <w:name w:val="Light List Accent 5"/>
    <w:basedOn w:val="ad"/>
    <w:uiPriority w:val="61"/>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affff2">
    <w:name w:val="Знак Знак Знак Знак Знак Знак Знак Знак Знак Знак Знак Знак"/>
    <w:basedOn w:val="ab"/>
    <w:autoRedefine/>
    <w:uiPriority w:val="99"/>
    <w:rsid w:val="003371FE"/>
    <w:pPr>
      <w:spacing w:after="160" w:line="240" w:lineRule="exact"/>
    </w:pPr>
    <w:rPr>
      <w:rFonts w:eastAsia="SimSun"/>
      <w:b/>
      <w:sz w:val="28"/>
      <w:lang w:val="en-US" w:eastAsia="en-US"/>
    </w:rPr>
  </w:style>
  <w:style w:type="character" w:customStyle="1" w:styleId="dirty-clipboard">
    <w:name w:val="dirty-clipboard"/>
    <w:basedOn w:val="ac"/>
    <w:rsid w:val="003371FE"/>
  </w:style>
  <w:style w:type="paragraph" w:customStyle="1" w:styleId="57">
    <w:name w:val="Знак5"/>
    <w:basedOn w:val="ab"/>
    <w:uiPriority w:val="99"/>
    <w:rsid w:val="003371FE"/>
    <w:pPr>
      <w:spacing w:after="160" w:line="240" w:lineRule="exact"/>
    </w:pPr>
    <w:rPr>
      <w:rFonts w:ascii="Verdana" w:hAnsi="Verdana"/>
      <w:sz w:val="20"/>
      <w:szCs w:val="20"/>
      <w:lang w:val="en-US" w:eastAsia="en-US"/>
    </w:rPr>
  </w:style>
  <w:style w:type="paragraph" w:customStyle="1" w:styleId="st">
    <w:name w:val="st"/>
    <w:basedOn w:val="ab"/>
    <w:uiPriority w:val="99"/>
    <w:rsid w:val="003371FE"/>
    <w:pPr>
      <w:spacing w:before="100" w:beforeAutospacing="1" w:after="100" w:afterAutospacing="1"/>
    </w:pPr>
    <w:rPr>
      <w:rFonts w:ascii="Verdana" w:hAnsi="Verdana"/>
      <w:sz w:val="18"/>
      <w:szCs w:val="18"/>
      <w:lang w:eastAsia="ru-RU"/>
    </w:rPr>
  </w:style>
  <w:style w:type="paragraph" w:customStyle="1" w:styleId="220">
    <w:name w:val="Основной текст 22"/>
    <w:basedOn w:val="ab"/>
    <w:link w:val="BodyText2"/>
    <w:rsid w:val="003371FE"/>
    <w:pPr>
      <w:ind w:firstLine="709"/>
      <w:jc w:val="both"/>
    </w:pPr>
    <w:rPr>
      <w:sz w:val="28"/>
      <w:szCs w:val="20"/>
      <w:lang w:eastAsia="ru-RU"/>
    </w:rPr>
  </w:style>
  <w:style w:type="character" w:styleId="affff3">
    <w:name w:val="Placeholder Text"/>
    <w:basedOn w:val="ac"/>
    <w:uiPriority w:val="99"/>
    <w:semiHidden/>
    <w:rsid w:val="003371FE"/>
    <w:rPr>
      <w:color w:val="808080"/>
    </w:rPr>
  </w:style>
  <w:style w:type="paragraph" w:styleId="affff4">
    <w:name w:val="TOC Heading"/>
    <w:basedOn w:val="13"/>
    <w:next w:val="ab"/>
    <w:uiPriority w:val="39"/>
    <w:unhideWhenUsed/>
    <w:qFormat/>
    <w:rsid w:val="003371FE"/>
    <w:pPr>
      <w:keepLines/>
      <w:tabs>
        <w:tab w:val="clear" w:pos="432"/>
      </w:tabs>
      <w:spacing w:before="480" w:line="276" w:lineRule="auto"/>
      <w:ind w:left="0" w:firstLine="0"/>
      <w:outlineLvl w:val="9"/>
    </w:pPr>
    <w:rPr>
      <w:rFonts w:asciiTheme="majorHAnsi" w:eastAsiaTheme="majorEastAsia" w:hAnsiTheme="majorHAnsi" w:cstheme="majorBidi"/>
      <w:color w:val="365F91" w:themeColor="accent1" w:themeShade="BF"/>
      <w:szCs w:val="28"/>
      <w:lang w:eastAsia="ru-RU"/>
    </w:rPr>
  </w:style>
  <w:style w:type="paragraph" w:styleId="1f2">
    <w:name w:val="toc 1"/>
    <w:basedOn w:val="ab"/>
    <w:next w:val="ab"/>
    <w:autoRedefine/>
    <w:uiPriority w:val="39"/>
    <w:unhideWhenUsed/>
    <w:rsid w:val="003371FE"/>
    <w:pPr>
      <w:tabs>
        <w:tab w:val="left" w:pos="1100"/>
        <w:tab w:val="left" w:pos="1540"/>
        <w:tab w:val="right" w:leader="dot" w:pos="9356"/>
      </w:tabs>
      <w:spacing w:before="120" w:after="100"/>
      <w:ind w:firstLine="709"/>
      <w:jc w:val="both"/>
    </w:pPr>
    <w:rPr>
      <w:rFonts w:eastAsiaTheme="minorHAnsi" w:cstheme="minorBidi"/>
      <w:b/>
      <w:bCs/>
      <w:noProof/>
      <w:sz w:val="28"/>
      <w:szCs w:val="22"/>
      <w:lang w:eastAsia="en-US"/>
    </w:rPr>
  </w:style>
  <w:style w:type="paragraph" w:styleId="2f0">
    <w:name w:val="toc 2"/>
    <w:basedOn w:val="ab"/>
    <w:next w:val="ab"/>
    <w:autoRedefine/>
    <w:uiPriority w:val="39"/>
    <w:unhideWhenUsed/>
    <w:rsid w:val="003371FE"/>
    <w:pPr>
      <w:tabs>
        <w:tab w:val="left" w:pos="660"/>
        <w:tab w:val="right" w:leader="dot" w:pos="9356"/>
      </w:tabs>
      <w:spacing w:before="60" w:after="60"/>
      <w:jc w:val="both"/>
    </w:pPr>
    <w:rPr>
      <w:rFonts w:eastAsiaTheme="minorHAnsi" w:cstheme="minorBidi"/>
      <w:bCs/>
      <w:sz w:val="28"/>
      <w:szCs w:val="22"/>
      <w:lang w:eastAsia="en-US"/>
    </w:rPr>
  </w:style>
  <w:style w:type="paragraph" w:styleId="3f0">
    <w:name w:val="toc 3"/>
    <w:basedOn w:val="ab"/>
    <w:next w:val="ab"/>
    <w:autoRedefine/>
    <w:uiPriority w:val="39"/>
    <w:unhideWhenUsed/>
    <w:rsid w:val="003371FE"/>
    <w:pPr>
      <w:tabs>
        <w:tab w:val="right" w:leader="dot" w:pos="9345"/>
      </w:tabs>
      <w:spacing w:before="60" w:after="60"/>
    </w:pPr>
    <w:rPr>
      <w:rFonts w:eastAsiaTheme="minorHAnsi" w:cstheme="minorBidi"/>
      <w:bCs/>
      <w:sz w:val="28"/>
      <w:szCs w:val="22"/>
      <w:lang w:eastAsia="en-US"/>
    </w:rPr>
  </w:style>
  <w:style w:type="paragraph" w:customStyle="1" w:styleId="affff5">
    <w:name w:val="название таблицы"/>
    <w:basedOn w:val="ab"/>
    <w:link w:val="affff6"/>
    <w:rsid w:val="003371FE"/>
    <w:pPr>
      <w:spacing w:before="120"/>
      <w:jc w:val="center"/>
    </w:pPr>
    <w:rPr>
      <w:rFonts w:eastAsiaTheme="minorHAnsi" w:cstheme="minorBidi"/>
      <w:b/>
      <w:sz w:val="28"/>
      <w:lang w:val="kk-KZ" w:eastAsia="en-US"/>
    </w:rPr>
  </w:style>
  <w:style w:type="character" w:customStyle="1" w:styleId="affff6">
    <w:name w:val="название таблицы Знак"/>
    <w:basedOn w:val="ac"/>
    <w:link w:val="affff5"/>
    <w:rsid w:val="003371FE"/>
    <w:rPr>
      <w:rFonts w:eastAsiaTheme="minorHAnsi" w:cstheme="minorBidi"/>
      <w:b/>
      <w:sz w:val="28"/>
      <w:szCs w:val="24"/>
      <w:lang w:val="kk-KZ" w:eastAsia="en-US"/>
    </w:rPr>
  </w:style>
  <w:style w:type="paragraph" w:customStyle="1" w:styleId="affff7">
    <w:name w:val="Источник"/>
    <w:basedOn w:val="ab"/>
    <w:link w:val="affff8"/>
    <w:qFormat/>
    <w:rsid w:val="003371FE"/>
    <w:pPr>
      <w:spacing w:after="120"/>
      <w:jc w:val="both"/>
    </w:pPr>
    <w:rPr>
      <w:rFonts w:eastAsiaTheme="majorEastAsia" w:cstheme="majorBidi"/>
      <w:bCs/>
      <w:i/>
      <w:szCs w:val="20"/>
      <w:lang w:eastAsia="ru-RU"/>
    </w:rPr>
  </w:style>
  <w:style w:type="character" w:customStyle="1" w:styleId="affff8">
    <w:name w:val="Источник Знак"/>
    <w:basedOn w:val="ac"/>
    <w:link w:val="affff7"/>
    <w:rsid w:val="003371FE"/>
    <w:rPr>
      <w:rFonts w:eastAsiaTheme="majorEastAsia" w:cstheme="majorBidi"/>
      <w:bCs/>
      <w:i/>
      <w:sz w:val="24"/>
    </w:rPr>
  </w:style>
  <w:style w:type="character" w:customStyle="1" w:styleId="1d">
    <w:name w:val="1 уровень Знак"/>
    <w:basedOn w:val="1f"/>
    <w:link w:val="1"/>
    <w:rsid w:val="003371FE"/>
    <w:rPr>
      <w:rFonts w:eastAsiaTheme="minorHAnsi"/>
      <w:b/>
      <w:bCs/>
      <w:sz w:val="28"/>
      <w:szCs w:val="28"/>
      <w:lang w:eastAsia="en-US"/>
    </w:rPr>
  </w:style>
  <w:style w:type="paragraph" w:customStyle="1" w:styleId="30">
    <w:name w:val="3 уровень заголовков"/>
    <w:basedOn w:val="3e"/>
    <w:link w:val="3f1"/>
    <w:rsid w:val="003371FE"/>
    <w:pPr>
      <w:numPr>
        <w:ilvl w:val="0"/>
        <w:numId w:val="10"/>
      </w:numPr>
    </w:pPr>
  </w:style>
  <w:style w:type="character" w:customStyle="1" w:styleId="3f1">
    <w:name w:val="3 уровень заголовков Знак"/>
    <w:basedOn w:val="3f"/>
    <w:link w:val="30"/>
    <w:rsid w:val="003371FE"/>
    <w:rPr>
      <w:rFonts w:eastAsiaTheme="minorHAnsi"/>
      <w:b/>
      <w:bCs/>
      <w:sz w:val="28"/>
      <w:szCs w:val="28"/>
      <w:lang w:eastAsia="en-US"/>
    </w:rPr>
  </w:style>
  <w:style w:type="paragraph" w:customStyle="1" w:styleId="2f1">
    <w:name w:val="2 уровень без нумерации"/>
    <w:basedOn w:val="20"/>
    <w:link w:val="2f2"/>
    <w:rsid w:val="003371FE"/>
    <w:pPr>
      <w:numPr>
        <w:numId w:val="0"/>
      </w:numPr>
      <w:ind w:left="720"/>
      <w:jc w:val="center"/>
    </w:pPr>
  </w:style>
  <w:style w:type="character" w:customStyle="1" w:styleId="2f2">
    <w:name w:val="2 уровень без нумерации Знак"/>
    <w:basedOn w:val="2c"/>
    <w:link w:val="2f1"/>
    <w:rsid w:val="003371FE"/>
    <w:rPr>
      <w:rFonts w:eastAsiaTheme="minorHAnsi"/>
      <w:b/>
      <w:bCs/>
      <w:sz w:val="28"/>
      <w:szCs w:val="28"/>
      <w:lang w:eastAsia="en-US"/>
    </w:rPr>
  </w:style>
  <w:style w:type="character" w:customStyle="1" w:styleId="3b">
    <w:name w:val="3 уровень Знак"/>
    <w:basedOn w:val="2e"/>
    <w:link w:val="31"/>
    <w:rsid w:val="003371FE"/>
    <w:rPr>
      <w:rFonts w:eastAsiaTheme="minorHAnsi"/>
      <w:b/>
      <w:bCs/>
      <w:sz w:val="28"/>
      <w:szCs w:val="28"/>
      <w:lang w:eastAsia="en-US"/>
    </w:rPr>
  </w:style>
  <w:style w:type="paragraph" w:customStyle="1" w:styleId="230">
    <w:name w:val="2 уровень заголовка 3"/>
    <w:basedOn w:val="20"/>
    <w:link w:val="231"/>
    <w:rsid w:val="003371FE"/>
    <w:pPr>
      <w:numPr>
        <w:numId w:val="0"/>
      </w:numPr>
      <w:ind w:left="720" w:hanging="360"/>
    </w:pPr>
  </w:style>
  <w:style w:type="character" w:customStyle="1" w:styleId="231">
    <w:name w:val="2 уровень заголовка 3 Знак"/>
    <w:basedOn w:val="2c"/>
    <w:link w:val="230"/>
    <w:rsid w:val="003371FE"/>
    <w:rPr>
      <w:rFonts w:eastAsiaTheme="minorHAnsi"/>
      <w:b/>
      <w:bCs/>
      <w:sz w:val="28"/>
      <w:szCs w:val="28"/>
      <w:lang w:eastAsia="en-US"/>
    </w:rPr>
  </w:style>
  <w:style w:type="paragraph" w:customStyle="1" w:styleId="23">
    <w:name w:val="2 уровень 3"/>
    <w:basedOn w:val="230"/>
    <w:link w:val="232"/>
    <w:rsid w:val="003371FE"/>
    <w:pPr>
      <w:numPr>
        <w:numId w:val="11"/>
      </w:numPr>
    </w:pPr>
  </w:style>
  <w:style w:type="character" w:customStyle="1" w:styleId="232">
    <w:name w:val="2 уровень 3 Знак"/>
    <w:basedOn w:val="231"/>
    <w:link w:val="23"/>
    <w:rsid w:val="003371FE"/>
    <w:rPr>
      <w:rFonts w:eastAsiaTheme="minorHAnsi"/>
      <w:b/>
      <w:bCs/>
      <w:sz w:val="28"/>
      <w:szCs w:val="28"/>
      <w:lang w:eastAsia="en-US"/>
    </w:rPr>
  </w:style>
  <w:style w:type="character" w:customStyle="1" w:styleId="56">
    <w:name w:val="5 уровень Знак"/>
    <w:basedOn w:val="232"/>
    <w:link w:val="5"/>
    <w:rsid w:val="003371FE"/>
    <w:rPr>
      <w:rFonts w:eastAsiaTheme="minorHAnsi"/>
      <w:b/>
      <w:bCs/>
      <w:sz w:val="28"/>
      <w:szCs w:val="28"/>
      <w:lang w:eastAsia="en-US"/>
    </w:rPr>
  </w:style>
  <w:style w:type="paragraph" w:customStyle="1" w:styleId="affff9">
    <w:name w:val="Список нумерация"/>
    <w:basedOn w:val="afffd"/>
    <w:link w:val="affffa"/>
    <w:qFormat/>
    <w:rsid w:val="003371FE"/>
    <w:pPr>
      <w:ind w:left="0" w:firstLine="709"/>
    </w:pPr>
  </w:style>
  <w:style w:type="character" w:customStyle="1" w:styleId="affffa">
    <w:name w:val="Список нумерация Знак"/>
    <w:basedOn w:val="afffe"/>
    <w:link w:val="affff9"/>
    <w:rsid w:val="003371FE"/>
    <w:rPr>
      <w:rFonts w:eastAsiaTheme="minorHAnsi"/>
      <w:bCs/>
      <w:sz w:val="28"/>
      <w:szCs w:val="28"/>
      <w:lang w:eastAsia="en-US"/>
    </w:rPr>
  </w:style>
  <w:style w:type="paragraph" w:customStyle="1" w:styleId="affffb">
    <w:name w:val="Подзаголовок без уровня"/>
    <w:link w:val="affffc"/>
    <w:qFormat/>
    <w:rsid w:val="003371FE"/>
    <w:pPr>
      <w:spacing w:after="200" w:line="276" w:lineRule="auto"/>
    </w:pPr>
    <w:rPr>
      <w:rFonts w:eastAsiaTheme="minorHAnsi"/>
      <w:b/>
      <w:bCs/>
      <w:sz w:val="28"/>
      <w:szCs w:val="28"/>
      <w:lang w:eastAsia="en-US"/>
    </w:rPr>
  </w:style>
  <w:style w:type="character" w:customStyle="1" w:styleId="affffc">
    <w:name w:val="Подзаголовок без уровня Знак"/>
    <w:basedOn w:val="2e"/>
    <w:link w:val="affffb"/>
    <w:rsid w:val="003371FE"/>
    <w:rPr>
      <w:rFonts w:eastAsiaTheme="minorHAnsi"/>
      <w:b/>
      <w:bCs/>
      <w:sz w:val="28"/>
      <w:szCs w:val="28"/>
      <w:lang w:eastAsia="en-US"/>
    </w:rPr>
  </w:style>
  <w:style w:type="table" w:styleId="2-5">
    <w:name w:val="Medium List 2 Accent 5"/>
    <w:basedOn w:val="ad"/>
    <w:uiPriority w:val="66"/>
    <w:rsid w:val="003371F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1-5">
    <w:name w:val="Medium Shading 1 Accent 5"/>
    <w:basedOn w:val="ad"/>
    <w:uiPriority w:val="63"/>
    <w:rsid w:val="003371F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fffd">
    <w:name w:val="footnote text"/>
    <w:basedOn w:val="ab"/>
    <w:link w:val="affffe"/>
    <w:uiPriority w:val="99"/>
    <w:unhideWhenUsed/>
    <w:rsid w:val="003371FE"/>
    <w:rPr>
      <w:rFonts w:asciiTheme="minorHAnsi" w:eastAsiaTheme="minorHAnsi" w:hAnsiTheme="minorHAnsi" w:cstheme="minorBidi"/>
      <w:sz w:val="20"/>
      <w:szCs w:val="20"/>
      <w:lang w:eastAsia="en-US"/>
    </w:rPr>
  </w:style>
  <w:style w:type="character" w:customStyle="1" w:styleId="affffe">
    <w:name w:val="Текст сноски Знак"/>
    <w:basedOn w:val="ac"/>
    <w:link w:val="affffd"/>
    <w:uiPriority w:val="99"/>
    <w:rsid w:val="003371FE"/>
    <w:rPr>
      <w:rFonts w:asciiTheme="minorHAnsi" w:eastAsiaTheme="minorHAnsi" w:hAnsiTheme="minorHAnsi" w:cstheme="minorBidi"/>
      <w:lang w:eastAsia="en-US"/>
    </w:rPr>
  </w:style>
  <w:style w:type="character" w:styleId="afffff">
    <w:name w:val="footnote reference"/>
    <w:basedOn w:val="ac"/>
    <w:uiPriority w:val="99"/>
    <w:unhideWhenUsed/>
    <w:rsid w:val="003371FE"/>
    <w:rPr>
      <w:vertAlign w:val="superscript"/>
    </w:rPr>
  </w:style>
  <w:style w:type="character" w:customStyle="1" w:styleId="afffff0">
    <w:name w:val="Символ сноски"/>
    <w:rsid w:val="003371FE"/>
    <w:rPr>
      <w:vertAlign w:val="superscript"/>
    </w:rPr>
  </w:style>
  <w:style w:type="character" w:customStyle="1" w:styleId="1f3">
    <w:name w:val="Текст сноски Знак1"/>
    <w:basedOn w:val="ac"/>
    <w:uiPriority w:val="99"/>
    <w:semiHidden/>
    <w:locked/>
    <w:rsid w:val="003371FE"/>
    <w:rPr>
      <w:rFonts w:ascii="Arial" w:eastAsia="Times New Roman" w:hAnsi="Arial" w:cs="Arial"/>
      <w:bCs/>
      <w:kern w:val="28"/>
      <w:sz w:val="20"/>
      <w:szCs w:val="20"/>
      <w:lang w:val="en-GB" w:eastAsia="ar-SA"/>
    </w:rPr>
  </w:style>
  <w:style w:type="paragraph" w:styleId="afffff1">
    <w:name w:val="Document Map"/>
    <w:basedOn w:val="ab"/>
    <w:link w:val="afffff2"/>
    <w:uiPriority w:val="99"/>
    <w:unhideWhenUsed/>
    <w:rsid w:val="003371FE"/>
    <w:pPr>
      <w:ind w:firstLine="709"/>
      <w:jc w:val="both"/>
    </w:pPr>
    <w:rPr>
      <w:rFonts w:ascii="Tahoma" w:eastAsiaTheme="minorHAnsi" w:hAnsi="Tahoma" w:cs="Tahoma"/>
      <w:bCs/>
      <w:sz w:val="16"/>
      <w:szCs w:val="16"/>
      <w:lang w:eastAsia="en-US"/>
    </w:rPr>
  </w:style>
  <w:style w:type="character" w:customStyle="1" w:styleId="afffff2">
    <w:name w:val="Схема документа Знак"/>
    <w:basedOn w:val="ac"/>
    <w:link w:val="afffff1"/>
    <w:uiPriority w:val="99"/>
    <w:rsid w:val="003371FE"/>
    <w:rPr>
      <w:rFonts w:ascii="Tahoma" w:eastAsiaTheme="minorHAnsi" w:hAnsi="Tahoma" w:cs="Tahoma"/>
      <w:bCs/>
      <w:sz w:val="16"/>
      <w:szCs w:val="16"/>
      <w:lang w:eastAsia="en-US"/>
    </w:rPr>
  </w:style>
  <w:style w:type="paragraph" w:customStyle="1" w:styleId="afffff3">
    <w:name w:val="временный"/>
    <w:basedOn w:val="affff9"/>
    <w:link w:val="afffff4"/>
    <w:rsid w:val="003371FE"/>
  </w:style>
  <w:style w:type="character" w:customStyle="1" w:styleId="afffff4">
    <w:name w:val="временный Знак"/>
    <w:basedOn w:val="affffa"/>
    <w:link w:val="afffff3"/>
    <w:rsid w:val="003371FE"/>
    <w:rPr>
      <w:rFonts w:eastAsiaTheme="minorHAnsi"/>
      <w:bCs/>
      <w:sz w:val="28"/>
      <w:szCs w:val="28"/>
      <w:lang w:eastAsia="en-US"/>
    </w:rPr>
  </w:style>
  <w:style w:type="character" w:customStyle="1" w:styleId="apple-style-span">
    <w:name w:val="apple-style-span"/>
    <w:basedOn w:val="ac"/>
    <w:rsid w:val="003371FE"/>
  </w:style>
  <w:style w:type="table" w:customStyle="1" w:styleId="afffff5">
    <w:name w:val="Стиль таблички"/>
    <w:basedOn w:val="ad"/>
    <w:uiPriority w:val="99"/>
    <w:qFormat/>
    <w:rsid w:val="003371FE"/>
    <w:rPr>
      <w:rFonts w:eastAsiaTheme="minorHAnsi" w:cstheme="minorBidi"/>
      <w:sz w:val="24"/>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EEEE"/>
    </w:tcPr>
    <w:tblStylePr w:type="firstRow">
      <w:pPr>
        <w:spacing w:before="0" w:after="0" w:line="240" w:lineRule="auto"/>
      </w:pPr>
      <w:rPr>
        <w:rFonts w:ascii="Times New Roman" w:eastAsiaTheme="majorEastAsia" w:hAnsi="Times New Roman" w:cstheme="majorBidi"/>
        <w:b/>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3D5D7"/>
      </w:tcPr>
    </w:tblStylePr>
    <w:tblStylePr w:type="lastRow">
      <w:pPr>
        <w:spacing w:before="0" w:after="0" w:line="240" w:lineRule="auto"/>
      </w:pPr>
      <w:rPr>
        <w:rFonts w:ascii="Times New Roman" w:eastAsiaTheme="majorEastAsia" w:hAnsi="Times New Roman" w:cstheme="majorBidi"/>
        <w:b w:val="0"/>
        <w:bCs/>
        <w:i/>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firstCol">
      <w:rPr>
        <w:rFonts w:ascii="Times New Roman" w:eastAsiaTheme="majorEastAsia" w:hAnsi="Times New Roman" w:cstheme="majorBidi"/>
        <w:b w:val="0"/>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lastCol">
      <w:rPr>
        <w:rFonts w:ascii="Times New Roman" w:eastAsiaTheme="majorEastAsia" w:hAnsi="Times New Roman" w:cstheme="majorBidi"/>
        <w:b w:val="0"/>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band1Vert">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tblStylePr w:type="band2Vert">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band1Horz">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tblStylePr w:type="band2Horz">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style>
  <w:style w:type="paragraph" w:customStyle="1" w:styleId="3f2">
    <w:name w:val="Подзаголовок 3 уровня"/>
    <w:basedOn w:val="affffb"/>
    <w:link w:val="3f3"/>
    <w:qFormat/>
    <w:rsid w:val="003371FE"/>
    <w:pPr>
      <w:spacing w:before="240" w:after="120"/>
      <w:ind w:firstLine="709"/>
      <w:outlineLvl w:val="2"/>
    </w:pPr>
  </w:style>
  <w:style w:type="character" w:customStyle="1" w:styleId="3f3">
    <w:name w:val="Подзаголовок 3 уровня Знак"/>
    <w:basedOn w:val="affffc"/>
    <w:link w:val="3f2"/>
    <w:rsid w:val="003371FE"/>
    <w:rPr>
      <w:rFonts w:eastAsiaTheme="minorHAnsi"/>
      <w:b/>
      <w:bCs/>
      <w:sz w:val="28"/>
      <w:szCs w:val="28"/>
      <w:lang w:eastAsia="en-US"/>
    </w:rPr>
  </w:style>
  <w:style w:type="character" w:customStyle="1" w:styleId="1f4">
    <w:name w:val="Абзац списка Знак1"/>
    <w:uiPriority w:val="99"/>
    <w:locked/>
    <w:rsid w:val="003371FE"/>
    <w:rPr>
      <w:rFonts w:ascii="Times New Roman" w:hAnsi="Times New Roman"/>
      <w:sz w:val="28"/>
    </w:rPr>
  </w:style>
  <w:style w:type="paragraph" w:customStyle="1" w:styleId="afffff6">
    <w:name w:val="рисунки"/>
    <w:basedOn w:val="ab"/>
    <w:link w:val="afffff7"/>
    <w:rsid w:val="003371FE"/>
    <w:pPr>
      <w:spacing w:before="120" w:after="120"/>
      <w:jc w:val="center"/>
    </w:pPr>
    <w:rPr>
      <w:rFonts w:eastAsiaTheme="minorHAnsi" w:cstheme="minorBidi"/>
      <w:b/>
      <w:bCs/>
      <w:szCs w:val="22"/>
      <w:lang w:eastAsia="en-US"/>
    </w:rPr>
  </w:style>
  <w:style w:type="character" w:customStyle="1" w:styleId="afffff7">
    <w:name w:val="рисунки Знак"/>
    <w:basedOn w:val="ac"/>
    <w:link w:val="afffff6"/>
    <w:rsid w:val="003371FE"/>
    <w:rPr>
      <w:rFonts w:eastAsiaTheme="minorHAnsi" w:cstheme="minorBidi"/>
      <w:b/>
      <w:bCs/>
      <w:sz w:val="24"/>
      <w:szCs w:val="22"/>
      <w:lang w:eastAsia="en-US"/>
    </w:rPr>
  </w:style>
  <w:style w:type="character" w:styleId="afffff8">
    <w:name w:val="endnote reference"/>
    <w:basedOn w:val="ac"/>
    <w:uiPriority w:val="99"/>
    <w:unhideWhenUsed/>
    <w:rsid w:val="003371FE"/>
    <w:rPr>
      <w:vertAlign w:val="superscript"/>
    </w:rPr>
  </w:style>
  <w:style w:type="paragraph" w:styleId="afffff9">
    <w:name w:val="table of figures"/>
    <w:basedOn w:val="ab"/>
    <w:next w:val="ab"/>
    <w:uiPriority w:val="99"/>
    <w:unhideWhenUsed/>
    <w:rsid w:val="003371FE"/>
    <w:pPr>
      <w:ind w:left="560" w:hanging="560"/>
    </w:pPr>
    <w:rPr>
      <w:rFonts w:asciiTheme="minorHAnsi" w:eastAsiaTheme="minorHAnsi" w:hAnsiTheme="minorHAnsi" w:cstheme="minorHAnsi"/>
      <w:b/>
      <w:bCs/>
      <w:sz w:val="20"/>
      <w:szCs w:val="20"/>
      <w:lang w:eastAsia="en-US"/>
    </w:rPr>
  </w:style>
  <w:style w:type="paragraph" w:styleId="afffffa">
    <w:name w:val="Bibliography"/>
    <w:basedOn w:val="ab"/>
    <w:next w:val="ab"/>
    <w:uiPriority w:val="37"/>
    <w:unhideWhenUsed/>
    <w:rsid w:val="003371FE"/>
    <w:pPr>
      <w:spacing w:before="120" w:after="120"/>
      <w:ind w:firstLine="709"/>
      <w:jc w:val="both"/>
    </w:pPr>
    <w:rPr>
      <w:rFonts w:eastAsiaTheme="minorHAnsi" w:cstheme="minorBidi"/>
      <w:bCs/>
      <w:sz w:val="28"/>
      <w:szCs w:val="22"/>
      <w:lang w:eastAsia="en-US"/>
    </w:rPr>
  </w:style>
  <w:style w:type="character" w:styleId="afffffb">
    <w:name w:val="annotation reference"/>
    <w:basedOn w:val="ac"/>
    <w:unhideWhenUsed/>
    <w:rsid w:val="003371FE"/>
    <w:rPr>
      <w:sz w:val="16"/>
      <w:szCs w:val="16"/>
    </w:rPr>
  </w:style>
  <w:style w:type="paragraph" w:styleId="afffffc">
    <w:name w:val="annotation text"/>
    <w:basedOn w:val="ab"/>
    <w:link w:val="afffffd"/>
    <w:uiPriority w:val="99"/>
    <w:unhideWhenUsed/>
    <w:rsid w:val="003371FE"/>
    <w:pPr>
      <w:spacing w:before="120" w:after="120"/>
      <w:ind w:firstLine="709"/>
      <w:jc w:val="both"/>
    </w:pPr>
    <w:rPr>
      <w:rFonts w:eastAsiaTheme="minorHAnsi" w:cstheme="minorBidi"/>
      <w:bCs/>
      <w:sz w:val="20"/>
      <w:szCs w:val="20"/>
      <w:lang w:eastAsia="en-US"/>
    </w:rPr>
  </w:style>
  <w:style w:type="character" w:customStyle="1" w:styleId="afffffd">
    <w:name w:val="Текст примечания Знак"/>
    <w:basedOn w:val="ac"/>
    <w:link w:val="afffffc"/>
    <w:uiPriority w:val="99"/>
    <w:rsid w:val="003371FE"/>
    <w:rPr>
      <w:rFonts w:eastAsiaTheme="minorHAnsi" w:cstheme="minorBidi"/>
      <w:bCs/>
      <w:lang w:eastAsia="en-US"/>
    </w:rPr>
  </w:style>
  <w:style w:type="paragraph" w:styleId="afffffe">
    <w:name w:val="annotation subject"/>
    <w:basedOn w:val="afffffc"/>
    <w:next w:val="afffffc"/>
    <w:link w:val="affffff"/>
    <w:uiPriority w:val="99"/>
    <w:unhideWhenUsed/>
    <w:rsid w:val="003371FE"/>
    <w:rPr>
      <w:b/>
    </w:rPr>
  </w:style>
  <w:style w:type="character" w:customStyle="1" w:styleId="affffff">
    <w:name w:val="Тема примечания Знак"/>
    <w:basedOn w:val="afffffd"/>
    <w:link w:val="afffffe"/>
    <w:uiPriority w:val="99"/>
    <w:rsid w:val="003371FE"/>
    <w:rPr>
      <w:rFonts w:eastAsiaTheme="minorHAnsi" w:cstheme="minorBidi"/>
      <w:b/>
      <w:bCs/>
      <w:lang w:eastAsia="en-US"/>
    </w:rPr>
  </w:style>
  <w:style w:type="paragraph" w:customStyle="1" w:styleId="OsnTxt">
    <w:name w:val="OsnTxt"/>
    <w:uiPriority w:val="99"/>
    <w:rsid w:val="003371FE"/>
    <w:pPr>
      <w:spacing w:line="330" w:lineRule="exact"/>
      <w:ind w:firstLine="709"/>
      <w:jc w:val="both"/>
    </w:pPr>
    <w:rPr>
      <w:rFonts w:ascii="Arial" w:hAnsi="Arial" w:cs="Arial"/>
      <w:sz w:val="23"/>
      <w:szCs w:val="23"/>
    </w:rPr>
  </w:style>
  <w:style w:type="paragraph" w:customStyle="1" w:styleId="Style9">
    <w:name w:val="Style9"/>
    <w:basedOn w:val="ab"/>
    <w:uiPriority w:val="99"/>
    <w:rsid w:val="003371FE"/>
    <w:pPr>
      <w:widowControl w:val="0"/>
      <w:autoSpaceDE w:val="0"/>
      <w:autoSpaceDN w:val="0"/>
      <w:adjustRightInd w:val="0"/>
    </w:pPr>
    <w:rPr>
      <w:lang w:eastAsia="ru-RU"/>
    </w:rPr>
  </w:style>
  <w:style w:type="character" w:customStyle="1" w:styleId="FontStyle24">
    <w:name w:val="Font Style24"/>
    <w:basedOn w:val="ac"/>
    <w:uiPriority w:val="99"/>
    <w:rsid w:val="003371FE"/>
    <w:rPr>
      <w:rFonts w:ascii="Times New Roman" w:hAnsi="Times New Roman" w:cs="Times New Roman"/>
      <w:b/>
      <w:bCs/>
      <w:sz w:val="26"/>
      <w:szCs w:val="26"/>
    </w:rPr>
  </w:style>
  <w:style w:type="paragraph" w:styleId="HTML">
    <w:name w:val="HTML Preformatted"/>
    <w:basedOn w:val="ab"/>
    <w:link w:val="HTML0"/>
    <w:uiPriority w:val="99"/>
    <w:rsid w:val="003371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rPr>
  </w:style>
  <w:style w:type="character" w:customStyle="1" w:styleId="HTML0">
    <w:name w:val="Стандартный HTML Знак"/>
    <w:basedOn w:val="ac"/>
    <w:link w:val="HTML"/>
    <w:uiPriority w:val="99"/>
    <w:rsid w:val="003371FE"/>
    <w:rPr>
      <w:rFonts w:ascii="Courier New" w:hAnsi="Courier New" w:cs="Courier New"/>
    </w:rPr>
  </w:style>
  <w:style w:type="paragraph" w:customStyle="1" w:styleId="a4">
    <w:name w:val="Номер таблицы"/>
    <w:basedOn w:val="affff5"/>
    <w:uiPriority w:val="99"/>
    <w:qFormat/>
    <w:rsid w:val="003371FE"/>
    <w:pPr>
      <w:numPr>
        <w:numId w:val="12"/>
      </w:numPr>
      <w:tabs>
        <w:tab w:val="num" w:pos="360"/>
      </w:tabs>
      <w:ind w:left="0" w:firstLine="0"/>
    </w:pPr>
  </w:style>
  <w:style w:type="paragraph" w:customStyle="1" w:styleId="a9">
    <w:name w:val="Номер рисунка"/>
    <w:basedOn w:val="a4"/>
    <w:uiPriority w:val="99"/>
    <w:qFormat/>
    <w:rsid w:val="003371FE"/>
    <w:pPr>
      <w:numPr>
        <w:numId w:val="13"/>
      </w:numPr>
      <w:tabs>
        <w:tab w:val="num" w:pos="360"/>
      </w:tabs>
      <w:ind w:left="643"/>
    </w:pPr>
    <w:rPr>
      <w:rFonts w:eastAsiaTheme="majorEastAsia" w:cstheme="majorBidi"/>
      <w:bCs/>
      <w:lang w:eastAsia="ru-RU"/>
    </w:rPr>
  </w:style>
  <w:style w:type="paragraph" w:customStyle="1" w:styleId="affffff0">
    <w:name w:val="Табличный шрифт"/>
    <w:basedOn w:val="ab"/>
    <w:uiPriority w:val="99"/>
    <w:rsid w:val="003371FE"/>
    <w:pPr>
      <w:spacing w:line="360" w:lineRule="auto"/>
    </w:pPr>
    <w:rPr>
      <w:rFonts w:eastAsiaTheme="minorEastAsia" w:cstheme="minorBidi"/>
      <w:szCs w:val="22"/>
      <w:lang w:eastAsia="en-US"/>
    </w:rPr>
  </w:style>
  <w:style w:type="paragraph" w:customStyle="1" w:styleId="affffff1">
    <w:name w:val="Жирное выделение обычный"/>
    <w:basedOn w:val="ab"/>
    <w:uiPriority w:val="99"/>
    <w:rsid w:val="003371FE"/>
    <w:pPr>
      <w:spacing w:line="360" w:lineRule="auto"/>
      <w:ind w:firstLine="720"/>
      <w:jc w:val="both"/>
    </w:pPr>
    <w:rPr>
      <w:rFonts w:eastAsiaTheme="minorEastAsia" w:cstheme="minorBidi"/>
      <w:b/>
      <w:sz w:val="28"/>
      <w:szCs w:val="22"/>
      <w:lang w:eastAsia="en-US"/>
    </w:rPr>
  </w:style>
  <w:style w:type="paragraph" w:customStyle="1" w:styleId="affffff2">
    <w:name w:val="Номер таблицы или диаграммы"/>
    <w:basedOn w:val="affffff0"/>
    <w:uiPriority w:val="99"/>
    <w:rsid w:val="003371FE"/>
    <w:pPr>
      <w:keepNext/>
      <w:spacing w:line="240" w:lineRule="auto"/>
    </w:pPr>
    <w:rPr>
      <w:rFonts w:cs="Times New Roman"/>
      <w:i/>
      <w:szCs w:val="28"/>
      <w:lang w:eastAsia="ru-RU"/>
    </w:rPr>
  </w:style>
  <w:style w:type="character" w:styleId="affffff3">
    <w:name w:val="Book Title"/>
    <w:uiPriority w:val="33"/>
    <w:qFormat/>
    <w:rsid w:val="003371FE"/>
    <w:rPr>
      <w:i/>
      <w:iCs/>
      <w:smallCaps/>
      <w:spacing w:val="5"/>
    </w:rPr>
  </w:style>
  <w:style w:type="paragraph" w:customStyle="1" w:styleId="affffff4">
    <w:name w:val="Заголовок без номера"/>
    <w:basedOn w:val="13"/>
    <w:uiPriority w:val="99"/>
    <w:rsid w:val="003371FE"/>
    <w:pPr>
      <w:keepNext w:val="0"/>
      <w:pageBreakBefore/>
      <w:tabs>
        <w:tab w:val="clear" w:pos="432"/>
      </w:tabs>
      <w:spacing w:line="360" w:lineRule="auto"/>
      <w:ind w:left="0" w:firstLine="0"/>
      <w:contextualSpacing/>
      <w:jc w:val="center"/>
    </w:pPr>
    <w:rPr>
      <w:rFonts w:eastAsiaTheme="majorEastAsia" w:cstheme="majorBidi"/>
      <w:sz w:val="40"/>
      <w:szCs w:val="28"/>
      <w:lang w:eastAsia="en-US"/>
    </w:rPr>
  </w:style>
  <w:style w:type="paragraph" w:customStyle="1" w:styleId="a3">
    <w:name w:val="Номер и название рисунка"/>
    <w:basedOn w:val="ab"/>
    <w:uiPriority w:val="99"/>
    <w:rsid w:val="003371FE"/>
    <w:pPr>
      <w:keepNext/>
      <w:numPr>
        <w:numId w:val="15"/>
      </w:numPr>
      <w:jc w:val="center"/>
    </w:pPr>
    <w:rPr>
      <w:rFonts w:eastAsiaTheme="minorEastAsia" w:cstheme="minorBidi"/>
      <w:sz w:val="28"/>
      <w:szCs w:val="22"/>
      <w:lang w:eastAsia="en-US"/>
    </w:rPr>
  </w:style>
  <w:style w:type="paragraph" w:customStyle="1" w:styleId="affffff5">
    <w:name w:val="Номер и название таблицы"/>
    <w:basedOn w:val="a3"/>
    <w:uiPriority w:val="99"/>
    <w:rsid w:val="003371FE"/>
    <w:pPr>
      <w:ind w:left="1440"/>
    </w:pPr>
  </w:style>
  <w:style w:type="paragraph" w:customStyle="1" w:styleId="a2">
    <w:name w:val="Нумерованные абзацы"/>
    <w:basedOn w:val="ab"/>
    <w:uiPriority w:val="99"/>
    <w:rsid w:val="003371FE"/>
    <w:pPr>
      <w:numPr>
        <w:numId w:val="14"/>
      </w:numPr>
      <w:spacing w:line="360" w:lineRule="auto"/>
      <w:jc w:val="both"/>
    </w:pPr>
    <w:rPr>
      <w:rFonts w:eastAsiaTheme="minorEastAsia" w:cstheme="minorBidi"/>
      <w:sz w:val="28"/>
      <w:szCs w:val="22"/>
      <w:lang w:eastAsia="en-US"/>
    </w:rPr>
  </w:style>
  <w:style w:type="paragraph" w:customStyle="1" w:styleId="affffff6">
    <w:name w:val="Черновики"/>
    <w:basedOn w:val="ab"/>
    <w:uiPriority w:val="99"/>
    <w:rsid w:val="003371FE"/>
    <w:pPr>
      <w:spacing w:line="360" w:lineRule="auto"/>
      <w:ind w:firstLine="720"/>
      <w:jc w:val="both"/>
    </w:pPr>
    <w:rPr>
      <w:rFonts w:asciiTheme="minorHAnsi" w:eastAsiaTheme="minorEastAsia" w:hAnsiTheme="minorHAnsi" w:cstheme="minorBidi"/>
      <w:sz w:val="20"/>
      <w:szCs w:val="22"/>
      <w:lang w:eastAsia="en-US"/>
    </w:rPr>
  </w:style>
  <w:style w:type="paragraph" w:customStyle="1" w:styleId="affffff7">
    <w:name w:val="таблица"/>
    <w:autoRedefine/>
    <w:uiPriority w:val="99"/>
    <w:rsid w:val="003371FE"/>
    <w:rPr>
      <w:rFonts w:eastAsiaTheme="minorEastAsia"/>
    </w:rPr>
  </w:style>
  <w:style w:type="table" w:customStyle="1" w:styleId="2-">
    <w:name w:val="Стиль2-таблица"/>
    <w:basedOn w:val="ad"/>
    <w:uiPriority w:val="99"/>
    <w:rsid w:val="003371FE"/>
    <w:rPr>
      <w:rFonts w:eastAsiaTheme="minorHAnsi"/>
      <w:sz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тиль2"/>
    <w:basedOn w:val="ad"/>
    <w:uiPriority w:val="99"/>
    <w:rsid w:val="003371FE"/>
    <w:rPr>
      <w:rFonts w:eastAsiaTheme="minorHAnsi" w:cstheme="minorBidi"/>
      <w:sz w:val="28"/>
      <w:szCs w:val="22"/>
      <w:lang w:eastAsia="en-US"/>
    </w:rPr>
    <w:tblPr>
      <w:tblInd w:w="0" w:type="dxa"/>
      <w:tblCellMar>
        <w:top w:w="0" w:type="dxa"/>
        <w:left w:w="108" w:type="dxa"/>
        <w:bottom w:w="0" w:type="dxa"/>
        <w:right w:w="108" w:type="dxa"/>
      </w:tblCellMar>
    </w:tblPr>
  </w:style>
  <w:style w:type="paragraph" w:customStyle="1" w:styleId="affffff8">
    <w:name w:val="Рис название"/>
    <w:basedOn w:val="ab"/>
    <w:link w:val="affffff9"/>
    <w:rsid w:val="003371FE"/>
    <w:pPr>
      <w:keepNext/>
      <w:spacing w:before="120"/>
      <w:ind w:firstLine="709"/>
      <w:jc w:val="both"/>
    </w:pPr>
    <w:rPr>
      <w:rFonts w:eastAsia="Calibri"/>
      <w:b/>
      <w:szCs w:val="20"/>
      <w:lang w:val="kk-KZ" w:eastAsia="ru-RU"/>
    </w:rPr>
  </w:style>
  <w:style w:type="character" w:customStyle="1" w:styleId="affffff9">
    <w:name w:val="Рис название Знак"/>
    <w:basedOn w:val="ac"/>
    <w:link w:val="affffff8"/>
    <w:rsid w:val="003371FE"/>
    <w:rPr>
      <w:rFonts w:eastAsia="Calibri"/>
      <w:b/>
      <w:sz w:val="24"/>
      <w:lang w:val="kk-KZ"/>
    </w:rPr>
  </w:style>
  <w:style w:type="table" w:customStyle="1" w:styleId="affffffa">
    <w:name w:val="Стиль таблицы"/>
    <w:basedOn w:val="ad"/>
    <w:uiPriority w:val="99"/>
    <w:qFormat/>
    <w:rsid w:val="003371FE"/>
    <w:pPr>
      <w:jc w:val="center"/>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xl36">
    <w:name w:val="xl36"/>
    <w:basedOn w:val="ab"/>
    <w:uiPriority w:val="99"/>
    <w:rsid w:val="003371FE"/>
    <w:pPr>
      <w:spacing w:before="100" w:beforeAutospacing="1" w:after="100" w:afterAutospacing="1"/>
      <w:ind w:firstLine="709"/>
      <w:jc w:val="center"/>
    </w:pPr>
    <w:rPr>
      <w:rFonts w:eastAsiaTheme="minorEastAsia" w:cstheme="minorBidi"/>
      <w:b/>
      <w:bCs/>
      <w:sz w:val="28"/>
      <w:szCs w:val="28"/>
      <w:lang w:eastAsia="en-US"/>
    </w:rPr>
  </w:style>
  <w:style w:type="paragraph" w:customStyle="1" w:styleId="3">
    <w:name w:val="Стиль3"/>
    <w:basedOn w:val="3f2"/>
    <w:uiPriority w:val="99"/>
    <w:rsid w:val="003371FE"/>
    <w:pPr>
      <w:numPr>
        <w:numId w:val="16"/>
      </w:numPr>
      <w:spacing w:line="240" w:lineRule="auto"/>
      <w:ind w:left="1080"/>
      <w:outlineLvl w:val="1"/>
    </w:pPr>
  </w:style>
  <w:style w:type="paragraph" w:customStyle="1" w:styleId="affffffb">
    <w:name w:val="Отчет"/>
    <w:basedOn w:val="ab"/>
    <w:uiPriority w:val="99"/>
    <w:semiHidden/>
    <w:qFormat/>
    <w:rsid w:val="003371FE"/>
    <w:pPr>
      <w:spacing w:line="360" w:lineRule="auto"/>
      <w:ind w:firstLine="720"/>
      <w:jc w:val="both"/>
    </w:pPr>
    <w:rPr>
      <w:rFonts w:eastAsiaTheme="minorEastAsia" w:cstheme="minorBidi"/>
      <w:sz w:val="28"/>
      <w:szCs w:val="22"/>
      <w:lang w:eastAsia="en-US"/>
    </w:rPr>
  </w:style>
  <w:style w:type="character" w:customStyle="1" w:styleId="affffffc">
    <w:name w:val="Отчет Содержание Знак"/>
    <w:basedOn w:val="ac"/>
    <w:link w:val="affffffd"/>
    <w:semiHidden/>
    <w:locked/>
    <w:rsid w:val="003371FE"/>
    <w:rPr>
      <w:rFonts w:eastAsiaTheme="minorEastAsia"/>
      <w:b/>
      <w:bCs/>
    </w:rPr>
  </w:style>
  <w:style w:type="paragraph" w:customStyle="1" w:styleId="affffffd">
    <w:name w:val="Отчет Содержание"/>
    <w:basedOn w:val="ab"/>
    <w:link w:val="affffffc"/>
    <w:semiHidden/>
    <w:qFormat/>
    <w:rsid w:val="003371FE"/>
    <w:pPr>
      <w:spacing w:before="240" w:after="120" w:line="360" w:lineRule="auto"/>
      <w:ind w:firstLine="720"/>
      <w:jc w:val="center"/>
      <w:outlineLvl w:val="2"/>
    </w:pPr>
    <w:rPr>
      <w:rFonts w:eastAsiaTheme="minorEastAsia"/>
      <w:b/>
      <w:bCs/>
      <w:sz w:val="20"/>
      <w:szCs w:val="20"/>
      <w:lang w:eastAsia="ru-RU"/>
    </w:rPr>
  </w:style>
  <w:style w:type="paragraph" w:customStyle="1" w:styleId="affffffe">
    <w:name w:val="итоги таблицы"/>
    <w:basedOn w:val="ab"/>
    <w:uiPriority w:val="99"/>
    <w:semiHidden/>
    <w:qFormat/>
    <w:rsid w:val="003371FE"/>
    <w:pPr>
      <w:spacing w:line="360" w:lineRule="auto"/>
      <w:ind w:firstLine="720"/>
      <w:jc w:val="center"/>
    </w:pPr>
    <w:rPr>
      <w:rFonts w:eastAsiaTheme="minorEastAsia" w:cstheme="minorBidi"/>
      <w:i/>
      <w:sz w:val="20"/>
      <w:szCs w:val="20"/>
      <w:lang w:eastAsia="en-US"/>
    </w:rPr>
  </w:style>
  <w:style w:type="paragraph" w:customStyle="1" w:styleId="afffffff">
    <w:name w:val="заголовок таблицы или диаграммы"/>
    <w:basedOn w:val="ab"/>
    <w:autoRedefine/>
    <w:uiPriority w:val="99"/>
    <w:semiHidden/>
    <w:qFormat/>
    <w:rsid w:val="003371FE"/>
    <w:pPr>
      <w:keepNext/>
      <w:overflowPunct w:val="0"/>
      <w:autoSpaceDE w:val="0"/>
      <w:autoSpaceDN w:val="0"/>
      <w:adjustRightInd w:val="0"/>
      <w:spacing w:line="360" w:lineRule="auto"/>
      <w:ind w:firstLine="567"/>
      <w:jc w:val="both"/>
    </w:pPr>
    <w:rPr>
      <w:rFonts w:cstheme="minorBidi"/>
      <w:b/>
      <w:sz w:val="28"/>
      <w:szCs w:val="20"/>
      <w:lang w:eastAsia="ru-RU"/>
    </w:rPr>
  </w:style>
  <w:style w:type="paragraph" w:customStyle="1" w:styleId="afffffff0">
    <w:name w:val="источник"/>
    <w:basedOn w:val="ab"/>
    <w:autoRedefine/>
    <w:uiPriority w:val="99"/>
    <w:semiHidden/>
    <w:qFormat/>
    <w:rsid w:val="003371FE"/>
    <w:pPr>
      <w:keepNext/>
      <w:overflowPunct w:val="0"/>
      <w:autoSpaceDE w:val="0"/>
      <w:autoSpaceDN w:val="0"/>
      <w:adjustRightInd w:val="0"/>
      <w:spacing w:line="360" w:lineRule="auto"/>
      <w:ind w:firstLine="567"/>
      <w:jc w:val="both"/>
    </w:pPr>
    <w:rPr>
      <w:rFonts w:cstheme="minorBidi"/>
      <w:i/>
      <w:sz w:val="28"/>
      <w:szCs w:val="28"/>
      <w:lang w:eastAsia="ru-RU"/>
    </w:rPr>
  </w:style>
  <w:style w:type="character" w:customStyle="1" w:styleId="FontStyle50">
    <w:name w:val="Font Style50"/>
    <w:basedOn w:val="ac"/>
    <w:rsid w:val="003371FE"/>
    <w:rPr>
      <w:rFonts w:ascii="Times New Roman" w:hAnsi="Times New Roman" w:cs="Times New Roman" w:hint="default"/>
      <w:b/>
      <w:bCs/>
      <w:sz w:val="22"/>
      <w:szCs w:val="22"/>
    </w:rPr>
  </w:style>
  <w:style w:type="table" w:customStyle="1" w:styleId="afffffff1">
    <w:name w:val="Отчет таблица"/>
    <w:basedOn w:val="ad"/>
    <w:uiPriority w:val="99"/>
    <w:rsid w:val="003371FE"/>
    <w:pPr>
      <w:jc w:val="right"/>
    </w:pPr>
    <w:rPr>
      <w:rFonts w:eastAsiaTheme="minorHAnsi" w:cstheme="minorBidi"/>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both"/>
    </w:tcPr>
    <w:tblStylePr w:type="firstRow">
      <w:rPr>
        <w:rFonts w:ascii="Times New Roman" w:hAnsi="Times New Roman" w:cs="Times New Roman" w:hint="default"/>
        <w:b/>
        <w:i w:val="0"/>
        <w:iCs/>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b w:val="0"/>
        <w:i/>
        <w:color w:val="auto"/>
        <w:sz w:val="20"/>
        <w:szCs w:val="20"/>
      </w:rPr>
      <w:tblPr/>
      <w:tcPr>
        <w:tcBorders>
          <w:top w:val="nil"/>
          <w:left w:val="nil"/>
          <w:bottom w:val="nil"/>
          <w:right w:val="nil"/>
          <w:insideH w:val="nil"/>
          <w:insideV w:val="nil"/>
          <w:tl2br w:val="nil"/>
          <w:tr2bl w:val="nil"/>
        </w:tcBorders>
      </w:tcPr>
    </w:tblStylePr>
    <w:tblStylePr w:type="lastCo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neCell">
      <w:rPr>
        <w:b/>
        <w:bCs/>
        <w:i w:val="0"/>
        <w:iCs w:val="0"/>
      </w:rPr>
    </w:tblStylePr>
    <w:tblStylePr w:type="swCell">
      <w:rPr>
        <w:b/>
        <w:bCs/>
      </w:rPr>
    </w:tblStylePr>
  </w:style>
  <w:style w:type="table" w:customStyle="1" w:styleId="1f5">
    <w:name w:val="Стиль1="/>
    <w:basedOn w:val="ad"/>
    <w:uiPriority w:val="99"/>
    <w:rsid w:val="003371FE"/>
    <w:rPr>
      <w:rFonts w:eastAsiaTheme="minorHAnsi"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Times New Roman" w:hAnsi="Times New Roman" w:cs="Times New Roman" w:hint="default"/>
        <w:b/>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47">
    <w:name w:val="Стиль4"/>
    <w:basedOn w:val="ad"/>
    <w:uiPriority w:val="99"/>
    <w:rsid w:val="003371FE"/>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ascii="Times New Roman" w:hAnsi="Times New Roman" w:cs="Times New Roman" w:hint="default"/>
        <w:b/>
        <w:sz w:val="28"/>
        <w:szCs w:val="28"/>
      </w:rPr>
    </w:tblStylePr>
    <w:tblStylePr w:type="lastRow">
      <w:rPr>
        <w:rFonts w:ascii="Times New Roman" w:hAnsi="Times New Roman" w:cs="Times New Roman" w:hint="default"/>
        <w:i/>
        <w:sz w:val="20"/>
        <w:szCs w:val="20"/>
      </w:rPr>
    </w:tblStylePr>
  </w:style>
  <w:style w:type="table" w:customStyle="1" w:styleId="-">
    <w:name w:val="Стиль-сетка"/>
    <w:basedOn w:val="aff3"/>
    <w:uiPriority w:val="99"/>
    <w:rsid w:val="003371FE"/>
    <w:rPr>
      <w:rFonts w:eastAsiaTheme="minorHAnsi" w:cstheme="minorBid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Times New Roman" w:hAnsi="Times New Roman" w:cs="Times New Roman" w:hint="default"/>
        <w:b/>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afffffff2">
    <w:name w:val="строка итогов"/>
    <w:basedOn w:val="ad"/>
    <w:uiPriority w:val="99"/>
    <w:rsid w:val="003371FE"/>
    <w:pPr>
      <w:jc w:val="center"/>
    </w:pPr>
    <w:rPr>
      <w:rFonts w:eastAsiaTheme="minorHAnsi" w:cstheme="minorBid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0">
    <w:name w:val="Таблица-нов"/>
    <w:basedOn w:val="ad"/>
    <w:uiPriority w:val="99"/>
    <w:rsid w:val="003371FE"/>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
    <w:name w:val="7.х"/>
    <w:basedOn w:val="5"/>
    <w:uiPriority w:val="99"/>
    <w:rsid w:val="003371FE"/>
    <w:pPr>
      <w:numPr>
        <w:numId w:val="17"/>
      </w:numPr>
      <w:ind w:left="4309"/>
    </w:pPr>
  </w:style>
  <w:style w:type="paragraph" w:customStyle="1" w:styleId="Style8">
    <w:name w:val="Style8"/>
    <w:basedOn w:val="ab"/>
    <w:rsid w:val="003371FE"/>
    <w:pPr>
      <w:widowControl w:val="0"/>
      <w:autoSpaceDE w:val="0"/>
      <w:autoSpaceDN w:val="0"/>
      <w:adjustRightInd w:val="0"/>
    </w:pPr>
    <w:rPr>
      <w:lang w:eastAsia="ru-RU"/>
    </w:rPr>
  </w:style>
  <w:style w:type="character" w:customStyle="1" w:styleId="FontStyle23">
    <w:name w:val="Font Style23"/>
    <w:basedOn w:val="ac"/>
    <w:rsid w:val="003371FE"/>
    <w:rPr>
      <w:rFonts w:ascii="Times New Roman" w:hAnsi="Times New Roman" w:cs="Times New Roman"/>
      <w:sz w:val="26"/>
      <w:szCs w:val="26"/>
    </w:rPr>
  </w:style>
  <w:style w:type="paragraph" w:customStyle="1" w:styleId="48">
    <w:name w:val="Заголовок 4 ур"/>
    <w:basedOn w:val="ab"/>
    <w:uiPriority w:val="99"/>
    <w:rsid w:val="003371FE"/>
    <w:pPr>
      <w:spacing w:before="240"/>
      <w:ind w:firstLine="709"/>
      <w:jc w:val="both"/>
      <w:outlineLvl w:val="3"/>
    </w:pPr>
    <w:rPr>
      <w:rFonts w:eastAsiaTheme="majorEastAsia" w:cstheme="majorBidi"/>
      <w:i/>
      <w:sz w:val="28"/>
      <w:szCs w:val="28"/>
      <w:lang w:eastAsia="en-US"/>
    </w:rPr>
  </w:style>
  <w:style w:type="numbering" w:customStyle="1" w:styleId="1f6">
    <w:name w:val="Нет списка1"/>
    <w:next w:val="ae"/>
    <w:uiPriority w:val="99"/>
    <w:semiHidden/>
    <w:unhideWhenUsed/>
    <w:rsid w:val="003371FE"/>
  </w:style>
  <w:style w:type="character" w:customStyle="1" w:styleId="BodyText2">
    <w:name w:val="Body Text 2 Знак"/>
    <w:basedOn w:val="ac"/>
    <w:link w:val="220"/>
    <w:locked/>
    <w:rsid w:val="003371FE"/>
    <w:rPr>
      <w:sz w:val="28"/>
    </w:rPr>
  </w:style>
  <w:style w:type="paragraph" w:customStyle="1" w:styleId="afffffff3">
    <w:name w:val="Стиль Курача"/>
    <w:basedOn w:val="ab"/>
    <w:uiPriority w:val="99"/>
    <w:rsid w:val="003371FE"/>
    <w:pPr>
      <w:widowControl w:val="0"/>
      <w:overflowPunct w:val="0"/>
      <w:autoSpaceDE w:val="0"/>
      <w:autoSpaceDN w:val="0"/>
      <w:adjustRightInd w:val="0"/>
      <w:ind w:firstLine="720"/>
      <w:jc w:val="both"/>
    </w:pPr>
    <w:rPr>
      <w:sz w:val="28"/>
      <w:szCs w:val="20"/>
      <w:lang w:eastAsia="ru-RU"/>
    </w:rPr>
  </w:style>
  <w:style w:type="paragraph" w:customStyle="1" w:styleId="afffffff4">
    <w:name w:val="Мой"/>
    <w:basedOn w:val="ab"/>
    <w:rsid w:val="00EE631E"/>
    <w:pPr>
      <w:ind w:firstLine="720"/>
    </w:pPr>
    <w:rPr>
      <w:sz w:val="28"/>
      <w:szCs w:val="20"/>
      <w:lang w:eastAsia="ru-RU"/>
    </w:rPr>
  </w:style>
  <w:style w:type="paragraph" w:customStyle="1" w:styleId="1f7">
    <w:name w:val="1 Знак"/>
    <w:basedOn w:val="ab"/>
    <w:autoRedefine/>
    <w:rsid w:val="00EE631E"/>
    <w:pPr>
      <w:spacing w:after="160" w:line="240" w:lineRule="exact"/>
    </w:pPr>
    <w:rPr>
      <w:rFonts w:eastAsia="SimSun"/>
      <w:b/>
      <w:sz w:val="28"/>
      <w:lang w:val="en-US" w:eastAsia="en-US"/>
    </w:rPr>
  </w:style>
  <w:style w:type="paragraph" w:customStyle="1" w:styleId="1f8">
    <w:name w:val="1 Знак Знак Знак Знак Знак Знак Знак Знак Знак Знак"/>
    <w:basedOn w:val="ab"/>
    <w:autoRedefine/>
    <w:rsid w:val="00EE631E"/>
    <w:pPr>
      <w:spacing w:after="160" w:line="240" w:lineRule="exact"/>
    </w:pPr>
    <w:rPr>
      <w:rFonts w:eastAsia="SimSun"/>
      <w:b/>
      <w:sz w:val="28"/>
      <w:lang w:val="en-US" w:eastAsia="en-US"/>
    </w:rPr>
  </w:style>
  <w:style w:type="character" w:customStyle="1" w:styleId="213">
    <w:name w:val="Знак2 Знак Знак Знак Знак1"/>
    <w:aliases w:val="Знак2 Знак,Знак2 Знак Знак Знак Знак Знак, Знак2 Знак Знак Знак Знак Знак Знак, Знак2 Знак Знак Знак Знак Знак Знак1, Знак2 Знак Знак Знак1, Знак2 Знак Знак1, Знак2 Знак1, Знак2 Знак Знак Знак Знак Знак Знак Знак"/>
    <w:basedOn w:val="ac"/>
    <w:locked/>
    <w:rsid w:val="00EE631E"/>
    <w:rPr>
      <w:color w:val="000000"/>
      <w:sz w:val="24"/>
      <w:szCs w:val="24"/>
      <w:lang w:val="ru-RU" w:eastAsia="ru-RU" w:bidi="ar-SA"/>
    </w:rPr>
  </w:style>
  <w:style w:type="character" w:customStyle="1" w:styleId="1f9">
    <w:name w:val="Текст выноски Знак1"/>
    <w:basedOn w:val="ac"/>
    <w:uiPriority w:val="99"/>
    <w:semiHidden/>
    <w:rsid w:val="00EE631E"/>
    <w:rPr>
      <w:rFonts w:ascii="Tahoma" w:hAnsi="Tahoma" w:cs="Tahoma"/>
      <w:sz w:val="16"/>
      <w:szCs w:val="16"/>
    </w:rPr>
  </w:style>
  <w:style w:type="paragraph" w:customStyle="1" w:styleId="afffffff5">
    <w:name w:val="Знак Знак Знак Знак Знак Знак Знак Знак Знак"/>
    <w:basedOn w:val="ab"/>
    <w:autoRedefine/>
    <w:rsid w:val="00EE631E"/>
    <w:pPr>
      <w:spacing w:after="160" w:line="240" w:lineRule="exact"/>
    </w:pPr>
    <w:rPr>
      <w:rFonts w:eastAsia="SimSun"/>
      <w:b/>
      <w:sz w:val="28"/>
      <w:lang w:val="en-US" w:eastAsia="en-US"/>
    </w:rPr>
  </w:style>
  <w:style w:type="paragraph" w:customStyle="1" w:styleId="111">
    <w:name w:val="Знак Знак1 Знак Знак Знак1 Знак Знак Знак Знак Знак Знак Знак"/>
    <w:basedOn w:val="ab"/>
    <w:autoRedefine/>
    <w:rsid w:val="00EE631E"/>
    <w:pPr>
      <w:spacing w:after="160" w:line="240" w:lineRule="exact"/>
    </w:pPr>
    <w:rPr>
      <w:rFonts w:eastAsia="SimSun"/>
      <w:b/>
      <w:color w:val="000000"/>
      <w:sz w:val="28"/>
      <w:lang w:val="en-US" w:eastAsia="en-US"/>
    </w:rPr>
  </w:style>
  <w:style w:type="paragraph" w:customStyle="1" w:styleId="afffffff6">
    <w:name w:val="Знак Знак Знак"/>
    <w:basedOn w:val="ab"/>
    <w:autoRedefine/>
    <w:rsid w:val="00EE631E"/>
    <w:pPr>
      <w:spacing w:after="160" w:line="240" w:lineRule="exact"/>
    </w:pPr>
    <w:rPr>
      <w:rFonts w:eastAsia="SimSun"/>
      <w:b/>
      <w:sz w:val="28"/>
      <w:lang w:val="en-US" w:eastAsia="en-US"/>
    </w:rPr>
  </w:style>
  <w:style w:type="paragraph" w:customStyle="1" w:styleId="BlockQuotation">
    <w:name w:val="Block Quotation"/>
    <w:basedOn w:val="ab"/>
    <w:rsid w:val="00EE631E"/>
    <w:pPr>
      <w:widowControl w:val="0"/>
      <w:ind w:left="284" w:right="-766" w:firstLine="425"/>
      <w:jc w:val="both"/>
    </w:pPr>
    <w:rPr>
      <w:lang w:eastAsia="ru-RU"/>
    </w:rPr>
  </w:style>
  <w:style w:type="paragraph" w:customStyle="1" w:styleId="Style28">
    <w:name w:val="Style28"/>
    <w:basedOn w:val="ab"/>
    <w:rsid w:val="00EE631E"/>
    <w:pPr>
      <w:widowControl w:val="0"/>
      <w:autoSpaceDE w:val="0"/>
      <w:autoSpaceDN w:val="0"/>
      <w:adjustRightInd w:val="0"/>
      <w:spacing w:line="324" w:lineRule="exact"/>
      <w:jc w:val="center"/>
    </w:pPr>
    <w:rPr>
      <w:lang w:eastAsia="ru-RU"/>
    </w:rPr>
  </w:style>
  <w:style w:type="paragraph" w:customStyle="1" w:styleId="Style46">
    <w:name w:val="Style46"/>
    <w:basedOn w:val="ab"/>
    <w:rsid w:val="00EE631E"/>
    <w:pPr>
      <w:widowControl w:val="0"/>
      <w:autoSpaceDE w:val="0"/>
      <w:autoSpaceDN w:val="0"/>
      <w:adjustRightInd w:val="0"/>
      <w:spacing w:line="324" w:lineRule="exact"/>
      <w:jc w:val="both"/>
    </w:pPr>
    <w:rPr>
      <w:lang w:eastAsia="ru-RU"/>
    </w:rPr>
  </w:style>
  <w:style w:type="paragraph" w:customStyle="1" w:styleId="Style50">
    <w:name w:val="Style50"/>
    <w:basedOn w:val="ab"/>
    <w:rsid w:val="00EE631E"/>
    <w:pPr>
      <w:widowControl w:val="0"/>
      <w:autoSpaceDE w:val="0"/>
      <w:autoSpaceDN w:val="0"/>
      <w:adjustRightInd w:val="0"/>
    </w:pPr>
    <w:rPr>
      <w:lang w:eastAsia="ru-RU"/>
    </w:rPr>
  </w:style>
  <w:style w:type="character" w:customStyle="1" w:styleId="FontStyle218">
    <w:name w:val="Font Style218"/>
    <w:basedOn w:val="ac"/>
    <w:rsid w:val="00EE631E"/>
    <w:rPr>
      <w:rFonts w:ascii="Times New Roman" w:hAnsi="Times New Roman" w:cs="Times New Roman"/>
      <w:sz w:val="26"/>
      <w:szCs w:val="26"/>
    </w:rPr>
  </w:style>
  <w:style w:type="paragraph" w:customStyle="1" w:styleId="Style24">
    <w:name w:val="Style24"/>
    <w:basedOn w:val="ab"/>
    <w:rsid w:val="00EE631E"/>
    <w:pPr>
      <w:widowControl w:val="0"/>
      <w:autoSpaceDE w:val="0"/>
      <w:autoSpaceDN w:val="0"/>
      <w:adjustRightInd w:val="0"/>
      <w:spacing w:line="389" w:lineRule="exact"/>
      <w:ind w:firstLine="698"/>
      <w:jc w:val="both"/>
    </w:pPr>
    <w:rPr>
      <w:lang w:eastAsia="ru-RU"/>
    </w:rPr>
  </w:style>
  <w:style w:type="paragraph" w:customStyle="1" w:styleId="Style15">
    <w:name w:val="Style15"/>
    <w:basedOn w:val="ab"/>
    <w:rsid w:val="00EE631E"/>
    <w:pPr>
      <w:widowControl w:val="0"/>
      <w:autoSpaceDE w:val="0"/>
      <w:autoSpaceDN w:val="0"/>
      <w:adjustRightInd w:val="0"/>
    </w:pPr>
    <w:rPr>
      <w:lang w:eastAsia="ru-RU"/>
    </w:rPr>
  </w:style>
  <w:style w:type="character" w:customStyle="1" w:styleId="FontStyle328">
    <w:name w:val="Font Style328"/>
    <w:basedOn w:val="ac"/>
    <w:rsid w:val="00EE631E"/>
    <w:rPr>
      <w:rFonts w:ascii="Times New Roman" w:hAnsi="Times New Roman" w:cs="Times New Roman"/>
      <w:sz w:val="26"/>
      <w:szCs w:val="26"/>
    </w:rPr>
  </w:style>
  <w:style w:type="paragraph" w:customStyle="1" w:styleId="Style99">
    <w:name w:val="Style99"/>
    <w:basedOn w:val="ab"/>
    <w:rsid w:val="00EE631E"/>
    <w:pPr>
      <w:widowControl w:val="0"/>
      <w:autoSpaceDE w:val="0"/>
      <w:autoSpaceDN w:val="0"/>
      <w:adjustRightInd w:val="0"/>
      <w:spacing w:line="324" w:lineRule="exact"/>
      <w:jc w:val="center"/>
    </w:pPr>
    <w:rPr>
      <w:lang w:eastAsia="ru-RU"/>
    </w:rPr>
  </w:style>
  <w:style w:type="paragraph" w:customStyle="1" w:styleId="Style1">
    <w:name w:val="Style1"/>
    <w:basedOn w:val="ab"/>
    <w:rsid w:val="00EE631E"/>
    <w:pPr>
      <w:widowControl w:val="0"/>
      <w:autoSpaceDE w:val="0"/>
      <w:autoSpaceDN w:val="0"/>
      <w:adjustRightInd w:val="0"/>
      <w:spacing w:line="324" w:lineRule="exact"/>
      <w:jc w:val="center"/>
    </w:pPr>
    <w:rPr>
      <w:lang w:eastAsia="ru-RU"/>
    </w:rPr>
  </w:style>
  <w:style w:type="paragraph" w:customStyle="1" w:styleId="Style91">
    <w:name w:val="Style91"/>
    <w:basedOn w:val="ab"/>
    <w:rsid w:val="00EE631E"/>
    <w:pPr>
      <w:widowControl w:val="0"/>
      <w:autoSpaceDE w:val="0"/>
      <w:autoSpaceDN w:val="0"/>
      <w:adjustRightInd w:val="0"/>
      <w:spacing w:line="324" w:lineRule="exact"/>
    </w:pPr>
    <w:rPr>
      <w:lang w:eastAsia="ru-RU"/>
    </w:rPr>
  </w:style>
  <w:style w:type="paragraph" w:customStyle="1" w:styleId="Style38">
    <w:name w:val="Style38"/>
    <w:basedOn w:val="ab"/>
    <w:rsid w:val="00EE631E"/>
    <w:pPr>
      <w:widowControl w:val="0"/>
      <w:autoSpaceDE w:val="0"/>
      <w:autoSpaceDN w:val="0"/>
      <w:adjustRightInd w:val="0"/>
      <w:spacing w:line="338" w:lineRule="exact"/>
    </w:pPr>
    <w:rPr>
      <w:lang w:eastAsia="ru-RU"/>
    </w:rPr>
  </w:style>
  <w:style w:type="paragraph" w:customStyle="1" w:styleId="Style102">
    <w:name w:val="Style102"/>
    <w:basedOn w:val="ab"/>
    <w:rsid w:val="00EE631E"/>
    <w:pPr>
      <w:widowControl w:val="0"/>
      <w:autoSpaceDE w:val="0"/>
      <w:autoSpaceDN w:val="0"/>
      <w:adjustRightInd w:val="0"/>
      <w:spacing w:line="324" w:lineRule="exact"/>
    </w:pPr>
    <w:rPr>
      <w:lang w:eastAsia="ru-RU"/>
    </w:rPr>
  </w:style>
  <w:style w:type="paragraph" w:customStyle="1" w:styleId="Style39">
    <w:name w:val="Style39"/>
    <w:basedOn w:val="ab"/>
    <w:rsid w:val="00EE631E"/>
    <w:pPr>
      <w:widowControl w:val="0"/>
      <w:autoSpaceDE w:val="0"/>
      <w:autoSpaceDN w:val="0"/>
      <w:adjustRightInd w:val="0"/>
      <w:spacing w:line="487" w:lineRule="exact"/>
      <w:jc w:val="center"/>
    </w:pPr>
    <w:rPr>
      <w:lang w:eastAsia="ru-RU"/>
    </w:rPr>
  </w:style>
  <w:style w:type="paragraph" w:customStyle="1" w:styleId="Style20">
    <w:name w:val="Style20"/>
    <w:basedOn w:val="ab"/>
    <w:rsid w:val="00EE631E"/>
    <w:pPr>
      <w:widowControl w:val="0"/>
      <w:autoSpaceDE w:val="0"/>
      <w:autoSpaceDN w:val="0"/>
      <w:adjustRightInd w:val="0"/>
    </w:pPr>
    <w:rPr>
      <w:lang w:eastAsia="ru-RU"/>
    </w:rPr>
  </w:style>
  <w:style w:type="character" w:customStyle="1" w:styleId="FontStyle316">
    <w:name w:val="Font Style316"/>
    <w:basedOn w:val="ac"/>
    <w:rsid w:val="00EE631E"/>
    <w:rPr>
      <w:rFonts w:ascii="Times New Roman" w:hAnsi="Times New Roman" w:cs="Times New Roman"/>
      <w:b/>
      <w:bCs/>
      <w:sz w:val="24"/>
      <w:szCs w:val="24"/>
    </w:rPr>
  </w:style>
  <w:style w:type="paragraph" w:customStyle="1" w:styleId="Style19">
    <w:name w:val="Style19"/>
    <w:basedOn w:val="ab"/>
    <w:rsid w:val="00EE631E"/>
    <w:pPr>
      <w:widowControl w:val="0"/>
      <w:autoSpaceDE w:val="0"/>
      <w:autoSpaceDN w:val="0"/>
      <w:adjustRightInd w:val="0"/>
    </w:pPr>
    <w:rPr>
      <w:lang w:eastAsia="ru-RU"/>
    </w:rPr>
  </w:style>
  <w:style w:type="paragraph" w:customStyle="1" w:styleId="Style96">
    <w:name w:val="Style96"/>
    <w:basedOn w:val="ab"/>
    <w:rsid w:val="00EE631E"/>
    <w:pPr>
      <w:widowControl w:val="0"/>
      <w:autoSpaceDE w:val="0"/>
      <w:autoSpaceDN w:val="0"/>
      <w:adjustRightInd w:val="0"/>
      <w:spacing w:line="331" w:lineRule="exact"/>
      <w:ind w:hanging="1541"/>
    </w:pPr>
    <w:rPr>
      <w:lang w:eastAsia="ru-RU"/>
    </w:rPr>
  </w:style>
  <w:style w:type="paragraph" w:customStyle="1" w:styleId="Style55">
    <w:name w:val="Style55"/>
    <w:basedOn w:val="ab"/>
    <w:rsid w:val="00EE631E"/>
    <w:pPr>
      <w:widowControl w:val="0"/>
      <w:autoSpaceDE w:val="0"/>
      <w:autoSpaceDN w:val="0"/>
      <w:adjustRightInd w:val="0"/>
      <w:spacing w:line="320" w:lineRule="exact"/>
      <w:ind w:firstLine="698"/>
      <w:jc w:val="both"/>
    </w:pPr>
    <w:rPr>
      <w:lang w:eastAsia="ru-RU"/>
    </w:rPr>
  </w:style>
  <w:style w:type="character" w:customStyle="1" w:styleId="FontStyle223">
    <w:name w:val="Font Style223"/>
    <w:basedOn w:val="ac"/>
    <w:rsid w:val="00EE631E"/>
    <w:rPr>
      <w:rFonts w:ascii="Times New Roman" w:hAnsi="Times New Roman" w:cs="Times New Roman"/>
      <w:b/>
      <w:bCs/>
      <w:sz w:val="26"/>
      <w:szCs w:val="26"/>
    </w:rPr>
  </w:style>
  <w:style w:type="paragraph" w:customStyle="1" w:styleId="Style165">
    <w:name w:val="Style165"/>
    <w:basedOn w:val="ab"/>
    <w:rsid w:val="00EE631E"/>
    <w:pPr>
      <w:widowControl w:val="0"/>
      <w:autoSpaceDE w:val="0"/>
      <w:autoSpaceDN w:val="0"/>
      <w:adjustRightInd w:val="0"/>
      <w:spacing w:line="324" w:lineRule="exact"/>
      <w:jc w:val="center"/>
    </w:pPr>
    <w:rPr>
      <w:lang w:eastAsia="ru-RU"/>
    </w:rPr>
  </w:style>
  <w:style w:type="paragraph" w:customStyle="1" w:styleId="Style101">
    <w:name w:val="Style101"/>
    <w:basedOn w:val="ab"/>
    <w:rsid w:val="00EE631E"/>
    <w:pPr>
      <w:widowControl w:val="0"/>
      <w:autoSpaceDE w:val="0"/>
      <w:autoSpaceDN w:val="0"/>
      <w:adjustRightInd w:val="0"/>
      <w:spacing w:line="490" w:lineRule="exact"/>
    </w:pPr>
    <w:rPr>
      <w:lang w:eastAsia="ru-RU"/>
    </w:rPr>
  </w:style>
  <w:style w:type="paragraph" w:customStyle="1" w:styleId="Style104">
    <w:name w:val="Style104"/>
    <w:basedOn w:val="ab"/>
    <w:rsid w:val="00EE631E"/>
    <w:pPr>
      <w:widowControl w:val="0"/>
      <w:autoSpaceDE w:val="0"/>
      <w:autoSpaceDN w:val="0"/>
      <w:adjustRightInd w:val="0"/>
      <w:spacing w:line="331" w:lineRule="exact"/>
      <w:ind w:hanging="238"/>
    </w:pPr>
    <w:rPr>
      <w:lang w:eastAsia="ru-RU"/>
    </w:rPr>
  </w:style>
  <w:style w:type="paragraph" w:customStyle="1" w:styleId="Style400">
    <w:name w:val="Style40"/>
    <w:basedOn w:val="ab"/>
    <w:rsid w:val="00EE631E"/>
    <w:pPr>
      <w:widowControl w:val="0"/>
      <w:autoSpaceDE w:val="0"/>
      <w:autoSpaceDN w:val="0"/>
      <w:adjustRightInd w:val="0"/>
      <w:spacing w:line="338" w:lineRule="exact"/>
    </w:pPr>
    <w:rPr>
      <w:lang w:eastAsia="ru-RU"/>
    </w:rPr>
  </w:style>
  <w:style w:type="paragraph" w:customStyle="1" w:styleId="Style78">
    <w:name w:val="Style78"/>
    <w:basedOn w:val="ab"/>
    <w:rsid w:val="00EE631E"/>
    <w:pPr>
      <w:widowControl w:val="0"/>
      <w:autoSpaceDE w:val="0"/>
      <w:autoSpaceDN w:val="0"/>
      <w:adjustRightInd w:val="0"/>
      <w:spacing w:line="324" w:lineRule="exact"/>
    </w:pPr>
    <w:rPr>
      <w:lang w:eastAsia="ru-RU"/>
    </w:rPr>
  </w:style>
  <w:style w:type="paragraph" w:customStyle="1" w:styleId="Style112">
    <w:name w:val="Style112"/>
    <w:basedOn w:val="ab"/>
    <w:rsid w:val="00EE631E"/>
    <w:pPr>
      <w:widowControl w:val="0"/>
      <w:autoSpaceDE w:val="0"/>
      <w:autoSpaceDN w:val="0"/>
      <w:adjustRightInd w:val="0"/>
      <w:spacing w:line="322" w:lineRule="exact"/>
      <w:ind w:hanging="295"/>
    </w:pPr>
    <w:rPr>
      <w:lang w:eastAsia="ru-RU"/>
    </w:rPr>
  </w:style>
  <w:style w:type="paragraph" w:customStyle="1" w:styleId="Style54">
    <w:name w:val="Style54"/>
    <w:basedOn w:val="ab"/>
    <w:rsid w:val="00EE631E"/>
    <w:pPr>
      <w:widowControl w:val="0"/>
      <w:autoSpaceDE w:val="0"/>
      <w:autoSpaceDN w:val="0"/>
      <w:adjustRightInd w:val="0"/>
      <w:spacing w:line="322" w:lineRule="exact"/>
      <w:jc w:val="both"/>
    </w:pPr>
    <w:rPr>
      <w:lang w:eastAsia="ru-RU"/>
    </w:rPr>
  </w:style>
  <w:style w:type="paragraph" w:customStyle="1" w:styleId="Style34">
    <w:name w:val="Style34"/>
    <w:basedOn w:val="ab"/>
    <w:rsid w:val="00EE631E"/>
    <w:pPr>
      <w:widowControl w:val="0"/>
      <w:autoSpaceDE w:val="0"/>
      <w:autoSpaceDN w:val="0"/>
      <w:adjustRightInd w:val="0"/>
    </w:pPr>
    <w:rPr>
      <w:lang w:eastAsia="ru-RU"/>
    </w:rPr>
  </w:style>
  <w:style w:type="paragraph" w:customStyle="1" w:styleId="Style41">
    <w:name w:val="Style41"/>
    <w:basedOn w:val="ab"/>
    <w:rsid w:val="00EE631E"/>
    <w:pPr>
      <w:widowControl w:val="0"/>
      <w:autoSpaceDE w:val="0"/>
      <w:autoSpaceDN w:val="0"/>
      <w:adjustRightInd w:val="0"/>
      <w:spacing w:line="324" w:lineRule="exact"/>
      <w:ind w:hanging="151"/>
    </w:pPr>
    <w:rPr>
      <w:lang w:eastAsia="ru-RU"/>
    </w:rPr>
  </w:style>
  <w:style w:type="paragraph" w:customStyle="1" w:styleId="Style58">
    <w:name w:val="Style58"/>
    <w:basedOn w:val="ab"/>
    <w:rsid w:val="00EE631E"/>
    <w:pPr>
      <w:widowControl w:val="0"/>
      <w:autoSpaceDE w:val="0"/>
      <w:autoSpaceDN w:val="0"/>
      <w:adjustRightInd w:val="0"/>
      <w:spacing w:line="281" w:lineRule="exact"/>
    </w:pPr>
    <w:rPr>
      <w:lang w:eastAsia="ru-RU"/>
    </w:rPr>
  </w:style>
  <w:style w:type="paragraph" w:customStyle="1" w:styleId="Style109">
    <w:name w:val="Style109"/>
    <w:basedOn w:val="ab"/>
    <w:rsid w:val="00EE631E"/>
    <w:pPr>
      <w:widowControl w:val="0"/>
      <w:autoSpaceDE w:val="0"/>
      <w:autoSpaceDN w:val="0"/>
      <w:adjustRightInd w:val="0"/>
    </w:pPr>
    <w:rPr>
      <w:lang w:eastAsia="ru-RU"/>
    </w:rPr>
  </w:style>
  <w:style w:type="paragraph" w:customStyle="1" w:styleId="Style143">
    <w:name w:val="Style143"/>
    <w:basedOn w:val="ab"/>
    <w:rsid w:val="00EE631E"/>
    <w:pPr>
      <w:widowControl w:val="0"/>
      <w:autoSpaceDE w:val="0"/>
      <w:autoSpaceDN w:val="0"/>
      <w:adjustRightInd w:val="0"/>
      <w:spacing w:line="274" w:lineRule="exact"/>
      <w:jc w:val="center"/>
    </w:pPr>
    <w:rPr>
      <w:lang w:eastAsia="ru-RU"/>
    </w:rPr>
  </w:style>
  <w:style w:type="character" w:customStyle="1" w:styleId="FontStyle292">
    <w:name w:val="Font Style292"/>
    <w:basedOn w:val="ac"/>
    <w:rsid w:val="00EE631E"/>
    <w:rPr>
      <w:rFonts w:ascii="Arial" w:hAnsi="Arial" w:cs="Arial"/>
      <w:sz w:val="22"/>
      <w:szCs w:val="22"/>
    </w:rPr>
  </w:style>
  <w:style w:type="character" w:customStyle="1" w:styleId="FontStyle294">
    <w:name w:val="Font Style294"/>
    <w:basedOn w:val="ac"/>
    <w:rsid w:val="00EE631E"/>
    <w:rPr>
      <w:rFonts w:ascii="Times New Roman" w:hAnsi="Times New Roman" w:cs="Times New Roman"/>
      <w:b/>
      <w:bCs/>
      <w:sz w:val="24"/>
      <w:szCs w:val="24"/>
    </w:rPr>
  </w:style>
  <w:style w:type="paragraph" w:customStyle="1" w:styleId="Style108">
    <w:name w:val="Style108"/>
    <w:basedOn w:val="ab"/>
    <w:rsid w:val="00EE631E"/>
    <w:pPr>
      <w:widowControl w:val="0"/>
      <w:autoSpaceDE w:val="0"/>
      <w:autoSpaceDN w:val="0"/>
      <w:adjustRightInd w:val="0"/>
      <w:spacing w:line="324" w:lineRule="exact"/>
      <w:ind w:hanging="1678"/>
    </w:pPr>
    <w:rPr>
      <w:lang w:eastAsia="ru-RU"/>
    </w:rPr>
  </w:style>
  <w:style w:type="paragraph" w:customStyle="1" w:styleId="Style33">
    <w:name w:val="Style33"/>
    <w:basedOn w:val="ab"/>
    <w:rsid w:val="00EE631E"/>
    <w:pPr>
      <w:widowControl w:val="0"/>
      <w:autoSpaceDE w:val="0"/>
      <w:autoSpaceDN w:val="0"/>
      <w:adjustRightInd w:val="0"/>
      <w:spacing w:line="320" w:lineRule="exact"/>
      <w:ind w:firstLine="562"/>
      <w:jc w:val="both"/>
    </w:pPr>
    <w:rPr>
      <w:lang w:eastAsia="ru-RU"/>
    </w:rPr>
  </w:style>
  <w:style w:type="paragraph" w:customStyle="1" w:styleId="Style214">
    <w:name w:val="Style214"/>
    <w:basedOn w:val="ab"/>
    <w:rsid w:val="00EE631E"/>
    <w:pPr>
      <w:widowControl w:val="0"/>
      <w:autoSpaceDE w:val="0"/>
      <w:autoSpaceDN w:val="0"/>
      <w:adjustRightInd w:val="0"/>
      <w:spacing w:line="324" w:lineRule="exact"/>
    </w:pPr>
    <w:rPr>
      <w:lang w:eastAsia="ru-RU"/>
    </w:rPr>
  </w:style>
  <w:style w:type="paragraph" w:customStyle="1" w:styleId="Style23">
    <w:name w:val="Style23"/>
    <w:basedOn w:val="ab"/>
    <w:rsid w:val="00EE631E"/>
    <w:pPr>
      <w:widowControl w:val="0"/>
      <w:autoSpaceDE w:val="0"/>
      <w:autoSpaceDN w:val="0"/>
      <w:adjustRightInd w:val="0"/>
      <w:spacing w:line="281" w:lineRule="exact"/>
      <w:ind w:hanging="511"/>
    </w:pPr>
    <w:rPr>
      <w:lang w:eastAsia="ru-RU"/>
    </w:rPr>
  </w:style>
  <w:style w:type="paragraph" w:customStyle="1" w:styleId="Style168">
    <w:name w:val="Style168"/>
    <w:basedOn w:val="ab"/>
    <w:rsid w:val="00EE631E"/>
    <w:pPr>
      <w:widowControl w:val="0"/>
      <w:autoSpaceDE w:val="0"/>
      <w:autoSpaceDN w:val="0"/>
      <w:adjustRightInd w:val="0"/>
    </w:pPr>
    <w:rPr>
      <w:lang w:eastAsia="ru-RU"/>
    </w:rPr>
  </w:style>
  <w:style w:type="character" w:customStyle="1" w:styleId="FontStyle315">
    <w:name w:val="Font Style315"/>
    <w:basedOn w:val="ac"/>
    <w:rsid w:val="00EE631E"/>
    <w:rPr>
      <w:rFonts w:ascii="Times New Roman" w:hAnsi="Times New Roman" w:cs="Times New Roman"/>
      <w:sz w:val="72"/>
      <w:szCs w:val="72"/>
    </w:rPr>
  </w:style>
  <w:style w:type="paragraph" w:customStyle="1" w:styleId="Style97">
    <w:name w:val="Style97"/>
    <w:basedOn w:val="ab"/>
    <w:rsid w:val="00EE631E"/>
    <w:pPr>
      <w:widowControl w:val="0"/>
      <w:autoSpaceDE w:val="0"/>
      <w:autoSpaceDN w:val="0"/>
      <w:adjustRightInd w:val="0"/>
      <w:spacing w:line="324" w:lineRule="exact"/>
      <w:ind w:hanging="1548"/>
    </w:pPr>
    <w:rPr>
      <w:lang w:eastAsia="ru-RU"/>
    </w:rPr>
  </w:style>
  <w:style w:type="paragraph" w:customStyle="1" w:styleId="CharChar">
    <w:name w:val="Знак Знак Знак Знак Знак Знак Знак Знак Знак Char Char"/>
    <w:basedOn w:val="ab"/>
    <w:autoRedefine/>
    <w:rsid w:val="00EE631E"/>
    <w:pPr>
      <w:spacing w:after="160" w:line="240" w:lineRule="exact"/>
    </w:pPr>
    <w:rPr>
      <w:rFonts w:eastAsia="SimSun"/>
      <w:b/>
      <w:sz w:val="28"/>
      <w:lang w:val="en-US" w:eastAsia="en-US"/>
    </w:rPr>
  </w:style>
  <w:style w:type="character" w:styleId="afffffff7">
    <w:name w:val="line number"/>
    <w:basedOn w:val="ac"/>
    <w:uiPriority w:val="99"/>
    <w:unhideWhenUsed/>
    <w:rsid w:val="00EE631E"/>
  </w:style>
  <w:style w:type="paragraph" w:styleId="afffffff8">
    <w:name w:val="Body Text First Indent"/>
    <w:basedOn w:val="af4"/>
    <w:link w:val="afffffff9"/>
    <w:uiPriority w:val="99"/>
    <w:unhideWhenUsed/>
    <w:rsid w:val="00EE631E"/>
    <w:pPr>
      <w:ind w:firstLine="360"/>
      <w:jc w:val="left"/>
    </w:pPr>
    <w:rPr>
      <w:sz w:val="20"/>
      <w:szCs w:val="20"/>
      <w:lang w:eastAsia="ru-RU"/>
    </w:rPr>
  </w:style>
  <w:style w:type="character" w:customStyle="1" w:styleId="afffffff9">
    <w:name w:val="Красная строка Знак"/>
    <w:basedOn w:val="af5"/>
    <w:link w:val="afffffff8"/>
    <w:uiPriority w:val="99"/>
    <w:rsid w:val="00EE631E"/>
    <w:rPr>
      <w:sz w:val="28"/>
      <w:szCs w:val="24"/>
      <w:lang w:eastAsia="ar-SA"/>
    </w:rPr>
  </w:style>
  <w:style w:type="character" w:customStyle="1" w:styleId="articlecitationpages">
    <w:name w:val="articlecitation_pages"/>
    <w:basedOn w:val="ac"/>
    <w:rsid w:val="00EE631E"/>
  </w:style>
  <w:style w:type="paragraph" w:customStyle="1" w:styleId="1fa">
    <w:name w:val="Без интервала1"/>
    <w:next w:val="aff9"/>
    <w:qFormat/>
    <w:rsid w:val="00EE631E"/>
    <w:rPr>
      <w:rFonts w:asciiTheme="minorHAnsi" w:eastAsiaTheme="minorHAnsi" w:hAnsiTheme="minorHAnsi" w:cstheme="minorBidi"/>
      <w:sz w:val="22"/>
      <w:szCs w:val="22"/>
      <w:lang w:eastAsia="en-US"/>
    </w:rPr>
  </w:style>
  <w:style w:type="character" w:customStyle="1" w:styleId="currentdocdiv">
    <w:name w:val="currentdocdiv"/>
    <w:basedOn w:val="ac"/>
    <w:rsid w:val="00EE631E"/>
  </w:style>
  <w:style w:type="paragraph" w:styleId="2f4">
    <w:name w:val="List 2"/>
    <w:basedOn w:val="ab"/>
    <w:uiPriority w:val="99"/>
    <w:unhideWhenUsed/>
    <w:rsid w:val="00FD7689"/>
    <w:pPr>
      <w:ind w:left="566" w:hanging="283"/>
      <w:contextualSpacing/>
    </w:pPr>
    <w:rPr>
      <w:sz w:val="28"/>
      <w:lang w:eastAsia="ru-RU"/>
    </w:rPr>
  </w:style>
  <w:style w:type="paragraph" w:customStyle="1" w:styleId="112">
    <w:name w:val="Текст11"/>
    <w:basedOn w:val="ab"/>
    <w:rsid w:val="00FD7689"/>
    <w:pPr>
      <w:widowControl w:val="0"/>
    </w:pPr>
    <w:rPr>
      <w:rFonts w:ascii="Courier New" w:hAnsi="Courier New"/>
      <w:sz w:val="20"/>
      <w:szCs w:val="20"/>
      <w:lang w:eastAsia="ru-RU"/>
    </w:rPr>
  </w:style>
  <w:style w:type="paragraph" w:customStyle="1" w:styleId="a8">
    <w:name w:val="Нумерованный список адын"/>
    <w:basedOn w:val="ab"/>
    <w:link w:val="afffffffa"/>
    <w:rsid w:val="00FD7689"/>
    <w:pPr>
      <w:numPr>
        <w:numId w:val="20"/>
      </w:numPr>
      <w:spacing w:line="360" w:lineRule="auto"/>
      <w:contextualSpacing/>
      <w:jc w:val="both"/>
    </w:pPr>
    <w:rPr>
      <w:color w:val="000000"/>
      <w:szCs w:val="28"/>
      <w:lang w:val="kk-KZ" w:eastAsia="ru-RU"/>
    </w:rPr>
  </w:style>
  <w:style w:type="character" w:customStyle="1" w:styleId="afffffffa">
    <w:name w:val="Нумерованный список адын Знак"/>
    <w:link w:val="a8"/>
    <w:rsid w:val="00FD7689"/>
    <w:rPr>
      <w:color w:val="000000"/>
      <w:sz w:val="24"/>
      <w:szCs w:val="28"/>
      <w:lang w:val="kk-KZ"/>
    </w:rPr>
  </w:style>
  <w:style w:type="paragraph" w:customStyle="1" w:styleId="aa">
    <w:name w:val="Название и номер рисунка"/>
    <w:basedOn w:val="ab"/>
    <w:next w:val="ab"/>
    <w:qFormat/>
    <w:rsid w:val="00FD7689"/>
    <w:pPr>
      <w:keepNext/>
      <w:numPr>
        <w:numId w:val="21"/>
      </w:numPr>
      <w:spacing w:line="276" w:lineRule="auto"/>
      <w:ind w:left="0" w:firstLine="0"/>
      <w:jc w:val="center"/>
    </w:pPr>
    <w:rPr>
      <w:rFonts w:eastAsiaTheme="minorEastAsia"/>
      <w:szCs w:val="28"/>
      <w:lang w:val="kk-KZ" w:eastAsia="en-US"/>
    </w:rPr>
  </w:style>
  <w:style w:type="character" w:customStyle="1" w:styleId="4824pt">
    <w:name w:val="Основной текст (48) + 24 pt"/>
    <w:basedOn w:val="ac"/>
    <w:rsid w:val="00FD7689"/>
    <w:rPr>
      <w:rFonts w:ascii="Times New Roman" w:eastAsia="Times New Roman" w:hAnsi="Times New Roman" w:cs="Times New Roman"/>
      <w:b/>
      <w:bCs/>
      <w:i w:val="0"/>
      <w:iCs w:val="0"/>
      <w:smallCaps w:val="0"/>
      <w:strike w:val="0"/>
      <w:color w:val="000000"/>
      <w:spacing w:val="0"/>
      <w:w w:val="100"/>
      <w:position w:val="0"/>
      <w:sz w:val="48"/>
      <w:szCs w:val="48"/>
      <w:u w:val="none"/>
      <w:lang w:val="ru-RU"/>
    </w:rPr>
  </w:style>
  <w:style w:type="character" w:customStyle="1" w:styleId="46">
    <w:name w:val="4 уровень Знак"/>
    <w:basedOn w:val="3b"/>
    <w:link w:val="4"/>
    <w:uiPriority w:val="99"/>
    <w:rsid w:val="00FD7689"/>
    <w:rPr>
      <w:rFonts w:eastAsiaTheme="minorHAnsi"/>
      <w:b/>
      <w:bCs/>
      <w:sz w:val="28"/>
      <w:szCs w:val="28"/>
      <w:lang w:eastAsia="en-US"/>
    </w:rPr>
  </w:style>
  <w:style w:type="paragraph" w:customStyle="1" w:styleId="12">
    <w:name w:val="Название и номер таблицы 1"/>
    <w:basedOn w:val="ab"/>
    <w:next w:val="ab"/>
    <w:link w:val="1fb"/>
    <w:rsid w:val="00FD7689"/>
    <w:pPr>
      <w:keepNext/>
      <w:numPr>
        <w:numId w:val="22"/>
      </w:numPr>
      <w:spacing w:line="360" w:lineRule="auto"/>
      <w:ind w:left="0" w:firstLine="0"/>
      <w:jc w:val="both"/>
    </w:pPr>
    <w:rPr>
      <w:rFonts w:eastAsiaTheme="minorEastAsia"/>
      <w:lang w:val="kk-KZ" w:eastAsia="en-US"/>
    </w:rPr>
  </w:style>
  <w:style w:type="character" w:customStyle="1" w:styleId="1fb">
    <w:name w:val="Название и номер таблицы 1 Знак"/>
    <w:basedOn w:val="ac"/>
    <w:link w:val="12"/>
    <w:rsid w:val="00FD7689"/>
    <w:rPr>
      <w:rFonts w:eastAsiaTheme="minorEastAsia"/>
      <w:sz w:val="24"/>
      <w:szCs w:val="24"/>
      <w:lang w:val="kk-KZ" w:eastAsia="en-US"/>
    </w:rPr>
  </w:style>
  <w:style w:type="paragraph" w:customStyle="1" w:styleId="a7">
    <w:name w:val="Переменные"/>
    <w:basedOn w:val="10"/>
    <w:link w:val="afffffffb"/>
    <w:qFormat/>
    <w:rsid w:val="00FD7689"/>
    <w:pPr>
      <w:numPr>
        <w:numId w:val="23"/>
      </w:numPr>
      <w:tabs>
        <w:tab w:val="clear" w:pos="1134"/>
      </w:tabs>
      <w:spacing w:before="0" w:after="0" w:line="360" w:lineRule="auto"/>
      <w:contextualSpacing w:val="0"/>
    </w:pPr>
    <w:rPr>
      <w:rFonts w:cs="Times New Roman"/>
      <w:sz w:val="24"/>
      <w:szCs w:val="24"/>
      <w:lang w:val="kk-KZ"/>
    </w:rPr>
  </w:style>
  <w:style w:type="character" w:customStyle="1" w:styleId="afffffffb">
    <w:name w:val="Переменные Знак"/>
    <w:basedOn w:val="1f0"/>
    <w:link w:val="a7"/>
    <w:rsid w:val="00FD7689"/>
    <w:rPr>
      <w:rFonts w:eastAsiaTheme="minorHAnsi" w:cstheme="minorBidi"/>
      <w:bCs/>
      <w:sz w:val="24"/>
      <w:szCs w:val="24"/>
      <w:lang w:val="kk-KZ" w:eastAsia="en-US"/>
    </w:rPr>
  </w:style>
  <w:style w:type="character" w:customStyle="1" w:styleId="Bodytext20">
    <w:name w:val="Body text (2)_"/>
    <w:basedOn w:val="ac"/>
    <w:link w:val="Bodytext21"/>
    <w:rsid w:val="00FD7689"/>
    <w:rPr>
      <w:shd w:val="clear" w:color="auto" w:fill="FFFFFF"/>
    </w:rPr>
  </w:style>
  <w:style w:type="character" w:customStyle="1" w:styleId="Bodytext2Bold">
    <w:name w:val="Body text (2) + Bold"/>
    <w:basedOn w:val="Bodytext20"/>
    <w:rsid w:val="00FD7689"/>
    <w:rPr>
      <w:b/>
      <w:bCs/>
      <w:color w:val="000000"/>
      <w:spacing w:val="0"/>
      <w:w w:val="100"/>
      <w:position w:val="0"/>
      <w:shd w:val="clear" w:color="auto" w:fill="FFFFFF"/>
      <w:lang w:val="ru-RU" w:eastAsia="ru-RU" w:bidi="ru-RU"/>
    </w:rPr>
  </w:style>
  <w:style w:type="paragraph" w:customStyle="1" w:styleId="Bodytext21">
    <w:name w:val="Body text (2)"/>
    <w:basedOn w:val="ab"/>
    <w:link w:val="Bodytext20"/>
    <w:rsid w:val="00FD7689"/>
    <w:pPr>
      <w:widowControl w:val="0"/>
      <w:shd w:val="clear" w:color="auto" w:fill="FFFFFF"/>
      <w:spacing w:line="371" w:lineRule="exact"/>
      <w:ind w:hanging="360"/>
    </w:pPr>
    <w:rPr>
      <w:sz w:val="20"/>
      <w:szCs w:val="20"/>
      <w:lang w:eastAsia="ru-RU"/>
    </w:rPr>
  </w:style>
  <w:style w:type="paragraph" w:customStyle="1" w:styleId="214">
    <w:name w:val="Средняя сетка 21"/>
    <w:link w:val="2f5"/>
    <w:uiPriority w:val="1"/>
    <w:qFormat/>
    <w:rsid w:val="00FD7689"/>
    <w:rPr>
      <w:rFonts w:ascii="Calibri" w:eastAsia="Calibri" w:hAnsi="Calibri"/>
      <w:sz w:val="22"/>
      <w:szCs w:val="22"/>
      <w:lang w:eastAsia="en-US"/>
    </w:rPr>
  </w:style>
  <w:style w:type="character" w:customStyle="1" w:styleId="2f5">
    <w:name w:val="Средняя сетка 2 Знак"/>
    <w:link w:val="214"/>
    <w:uiPriority w:val="1"/>
    <w:locked/>
    <w:rsid w:val="00FD7689"/>
    <w:rPr>
      <w:rFonts w:ascii="Calibri" w:eastAsia="Calibri" w:hAnsi="Calibri"/>
      <w:sz w:val="22"/>
      <w:szCs w:val="22"/>
      <w:lang w:eastAsia="en-US"/>
    </w:rPr>
  </w:style>
  <w:style w:type="paragraph" w:customStyle="1" w:styleId="xl67">
    <w:name w:val="xl6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68">
    <w:name w:val="xl68"/>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69">
    <w:name w:val="xl69"/>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0">
    <w:name w:val="xl70"/>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1">
    <w:name w:val="xl71"/>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2">
    <w:name w:val="xl72"/>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3">
    <w:name w:val="xl7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4">
    <w:name w:val="xl74"/>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6">
    <w:name w:val="xl7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7">
    <w:name w:val="xl7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8">
    <w:name w:val="xl78"/>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9">
    <w:name w:val="xl79"/>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0">
    <w:name w:val="xl80"/>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1">
    <w:name w:val="xl81"/>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2">
    <w:name w:val="xl82"/>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3">
    <w:name w:val="xl83"/>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4">
    <w:name w:val="xl84"/>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5">
    <w:name w:val="xl85"/>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6">
    <w:name w:val="xl8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7">
    <w:name w:val="xl8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9">
    <w:name w:val="xl89"/>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0">
    <w:name w:val="xl90"/>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1">
    <w:name w:val="xl91"/>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2">
    <w:name w:val="xl92"/>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3">
    <w:name w:val="xl9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4">
    <w:name w:val="xl94"/>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5">
    <w:name w:val="xl95"/>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6">
    <w:name w:val="xl9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7">
    <w:name w:val="xl9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99">
    <w:name w:val="xl99"/>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100">
    <w:name w:val="xl100"/>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2">
    <w:name w:val="xl102"/>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103">
    <w:name w:val="xl10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4">
    <w:name w:val="xl104"/>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lang w:val="en-US" w:eastAsia="en-US"/>
    </w:rPr>
  </w:style>
  <w:style w:type="paragraph" w:customStyle="1" w:styleId="xl105">
    <w:name w:val="xl105"/>
    <w:basedOn w:val="ab"/>
    <w:rsid w:val="00FD7689"/>
    <w:pPr>
      <w:spacing w:before="100" w:beforeAutospacing="1" w:after="100" w:afterAutospacing="1"/>
    </w:pPr>
    <w:rPr>
      <w:lang w:val="en-US" w:eastAsia="en-US"/>
    </w:rPr>
  </w:style>
  <w:style w:type="paragraph" w:customStyle="1" w:styleId="xl106">
    <w:name w:val="xl106"/>
    <w:basedOn w:val="ab"/>
    <w:rsid w:val="00FD7689"/>
    <w:pPr>
      <w:spacing w:before="100" w:beforeAutospacing="1" w:after="100" w:afterAutospacing="1"/>
    </w:pPr>
    <w:rPr>
      <w:lang w:val="en-US" w:eastAsia="en-US"/>
    </w:rPr>
  </w:style>
  <w:style w:type="paragraph" w:customStyle="1" w:styleId="msonospacingmailrucssattributepostfix">
    <w:name w:val="msonospacing_mailru_css_attribute_postfix"/>
    <w:basedOn w:val="ab"/>
    <w:rsid w:val="00502B50"/>
    <w:pPr>
      <w:spacing w:before="100" w:beforeAutospacing="1" w:after="100" w:afterAutospacing="1"/>
    </w:pPr>
    <w:rPr>
      <w:lang w:eastAsia="ru-RU"/>
    </w:rPr>
  </w:style>
  <w:style w:type="paragraph" w:customStyle="1" w:styleId="TableParagraph">
    <w:name w:val="Table Paragraph"/>
    <w:basedOn w:val="ab"/>
    <w:uiPriority w:val="1"/>
    <w:qFormat/>
    <w:rsid w:val="00980107"/>
    <w:pPr>
      <w:widowControl w:val="0"/>
      <w:autoSpaceDE w:val="0"/>
      <w:autoSpaceDN w:val="0"/>
      <w:ind w:left="107"/>
    </w:pPr>
    <w:rPr>
      <w:rFonts w:ascii="Arial" w:eastAsia="Arial" w:hAnsi="Arial" w:cs="Arial"/>
      <w:sz w:val="22"/>
      <w:szCs w:val="22"/>
      <w:lang w:eastAsia="ru-RU" w:bidi="ru-RU"/>
    </w:rPr>
  </w:style>
  <w:style w:type="table" w:customStyle="1" w:styleId="TableNormal">
    <w:name w:val="Table Normal"/>
    <w:uiPriority w:val="2"/>
    <w:semiHidden/>
    <w:unhideWhenUsed/>
    <w:qFormat/>
    <w:rsid w:val="0098010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3f4">
    <w:name w:val="Текст3"/>
    <w:basedOn w:val="ab"/>
    <w:rsid w:val="00A92B37"/>
    <w:pPr>
      <w:widowControl w:val="0"/>
    </w:pPr>
    <w:rPr>
      <w:rFonts w:ascii="Courier New" w:hAnsi="Courier New"/>
      <w:sz w:val="20"/>
      <w:szCs w:val="20"/>
      <w:lang w:eastAsia="ru-RU"/>
    </w:rPr>
  </w:style>
  <w:style w:type="table" w:customStyle="1" w:styleId="2-1">
    <w:name w:val="Стиль2-таблица1"/>
    <w:basedOn w:val="ad"/>
    <w:uiPriority w:val="99"/>
    <w:rsid w:val="000D14DA"/>
    <w:rPr>
      <w:rFonts w:eastAsiaTheme="minorHAnsi"/>
      <w:sz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d"/>
    <w:next w:val="aff3"/>
    <w:uiPriority w:val="59"/>
    <w:locked/>
    <w:rsid w:val="005A5201"/>
    <w:rPr>
      <w:rFonts w:ascii="Calibri" w:eastAsiaTheme="minorHAnsi" w:hAnsi="Calibri"/>
      <w:sz w:val="24"/>
      <w:szCs w:val="24"/>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0">
    <w:name w:val="msonormal"/>
    <w:basedOn w:val="ab"/>
    <w:rsid w:val="005A5201"/>
    <w:pPr>
      <w:spacing w:before="100" w:beforeAutospacing="1" w:after="100" w:afterAutospacing="1"/>
    </w:pPr>
    <w:rPr>
      <w:lang w:val="kk-KZ" w:eastAsia="en-US"/>
    </w:rPr>
  </w:style>
  <w:style w:type="paragraph" w:customStyle="1" w:styleId="xl75">
    <w:name w:val="xl75"/>
    <w:basedOn w:val="ab"/>
    <w:rsid w:val="005A5201"/>
    <w:pPr>
      <w:pBdr>
        <w:left w:val="single" w:sz="4" w:space="0" w:color="auto"/>
        <w:bottom w:val="single" w:sz="4" w:space="0" w:color="auto"/>
        <w:right w:val="single" w:sz="4" w:space="0" w:color="auto"/>
      </w:pBdr>
      <w:spacing w:before="100" w:beforeAutospacing="1" w:after="100" w:afterAutospacing="1"/>
      <w:jc w:val="center"/>
      <w:textAlignment w:val="top"/>
    </w:pPr>
    <w:rPr>
      <w:lang w:val="kk-KZ" w:eastAsia="en-US"/>
    </w:rPr>
  </w:style>
  <w:style w:type="paragraph" w:customStyle="1" w:styleId="xl101">
    <w:name w:val="xl101"/>
    <w:basedOn w:val="ab"/>
    <w:rsid w:val="005A52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kk-KZ" w:eastAsia="en-US"/>
    </w:rPr>
  </w:style>
  <w:style w:type="paragraph" w:customStyle="1" w:styleId="xl107">
    <w:name w:val="xl107"/>
    <w:basedOn w:val="ab"/>
    <w:rsid w:val="005A520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textAlignment w:val="top"/>
    </w:pPr>
    <w:rPr>
      <w:lang w:val="kk-KZ" w:eastAsia="en-US"/>
    </w:rPr>
  </w:style>
  <w:style w:type="paragraph" w:customStyle="1" w:styleId="xl108">
    <w:name w:val="xl108"/>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lang w:val="kk-KZ" w:eastAsia="en-US"/>
    </w:rPr>
  </w:style>
  <w:style w:type="paragraph" w:customStyle="1" w:styleId="xl109">
    <w:name w:val="xl109"/>
    <w:basedOn w:val="ab"/>
    <w:rsid w:val="005A5201"/>
    <w:pPr>
      <w:pBdr>
        <w:top w:val="single" w:sz="4" w:space="0" w:color="auto"/>
        <w:left w:val="single" w:sz="4" w:space="0" w:color="auto"/>
        <w:bottom w:val="single" w:sz="4" w:space="0" w:color="auto"/>
      </w:pBdr>
      <w:spacing w:before="100" w:beforeAutospacing="1" w:after="100" w:afterAutospacing="1"/>
      <w:jc w:val="center"/>
    </w:pPr>
    <w:rPr>
      <w:lang w:val="kk-KZ" w:eastAsia="en-US"/>
    </w:rPr>
  </w:style>
  <w:style w:type="paragraph" w:customStyle="1" w:styleId="xl110">
    <w:name w:val="xl110"/>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pPr>
    <w:rPr>
      <w:lang w:val="kk-KZ" w:eastAsia="en-US"/>
    </w:rPr>
  </w:style>
  <w:style w:type="paragraph" w:customStyle="1" w:styleId="xl111">
    <w:name w:val="xl111"/>
    <w:basedOn w:val="ab"/>
    <w:rsid w:val="005A5201"/>
    <w:pPr>
      <w:pBdr>
        <w:top w:val="single" w:sz="4" w:space="0" w:color="auto"/>
        <w:left w:val="single" w:sz="4" w:space="0" w:color="auto"/>
        <w:bottom w:val="single" w:sz="4" w:space="0" w:color="auto"/>
      </w:pBdr>
      <w:spacing w:before="100" w:beforeAutospacing="1" w:after="100" w:afterAutospacing="1"/>
      <w:jc w:val="center"/>
      <w:textAlignment w:val="center"/>
    </w:pPr>
    <w:rPr>
      <w:lang w:val="kk-KZ" w:eastAsia="en-US"/>
    </w:rPr>
  </w:style>
  <w:style w:type="paragraph" w:customStyle="1" w:styleId="xl112">
    <w:name w:val="xl112"/>
    <w:basedOn w:val="ab"/>
    <w:rsid w:val="005A5201"/>
    <w:pPr>
      <w:pBdr>
        <w:top w:val="single" w:sz="4" w:space="0" w:color="auto"/>
        <w:bottom w:val="single" w:sz="4" w:space="0" w:color="auto"/>
        <w:right w:val="single" w:sz="4" w:space="0" w:color="auto"/>
      </w:pBdr>
      <w:shd w:val="clear" w:color="000000" w:fill="FFFFFF"/>
      <w:spacing w:before="100" w:beforeAutospacing="1" w:after="100" w:afterAutospacing="1"/>
      <w:textAlignment w:val="top"/>
    </w:pPr>
    <w:rPr>
      <w:lang w:val="kk-KZ" w:eastAsia="en-US"/>
    </w:rPr>
  </w:style>
  <w:style w:type="paragraph" w:customStyle="1" w:styleId="xl113">
    <w:name w:val="xl113"/>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lang w:val="kk-KZ" w:eastAsia="en-US"/>
    </w:rPr>
  </w:style>
  <w:style w:type="paragraph" w:customStyle="1" w:styleId="xl114">
    <w:name w:val="xl114"/>
    <w:basedOn w:val="ab"/>
    <w:rsid w:val="005A520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textAlignment w:val="top"/>
    </w:pPr>
    <w:rPr>
      <w:lang w:val="kk-KZ" w:eastAsia="en-US"/>
    </w:rPr>
  </w:style>
  <w:style w:type="paragraph" w:customStyle="1" w:styleId="xl115">
    <w:name w:val="xl115"/>
    <w:basedOn w:val="ab"/>
    <w:rsid w:val="005A5201"/>
    <w:pPr>
      <w:pBdr>
        <w:top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16">
    <w:name w:val="xl116"/>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17">
    <w:name w:val="xl117"/>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pPr>
    <w:rPr>
      <w:lang w:val="kk-KZ" w:eastAsia="en-US"/>
    </w:rPr>
  </w:style>
  <w:style w:type="paragraph" w:customStyle="1" w:styleId="xl118">
    <w:name w:val="xl118"/>
    <w:basedOn w:val="ab"/>
    <w:rsid w:val="005A520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top"/>
    </w:pPr>
    <w:rPr>
      <w:lang w:val="kk-KZ" w:eastAsia="en-US"/>
    </w:rPr>
  </w:style>
  <w:style w:type="paragraph" w:customStyle="1" w:styleId="xl119">
    <w:name w:val="xl119"/>
    <w:basedOn w:val="ab"/>
    <w:rsid w:val="005A520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lang w:val="kk-KZ" w:eastAsia="en-US"/>
    </w:rPr>
  </w:style>
  <w:style w:type="paragraph" w:customStyle="1" w:styleId="xl120">
    <w:name w:val="xl120"/>
    <w:basedOn w:val="ab"/>
    <w:rsid w:val="005A5201"/>
    <w:pPr>
      <w:spacing w:before="100" w:beforeAutospacing="1" w:after="100" w:afterAutospacing="1"/>
      <w:textAlignment w:val="top"/>
    </w:pPr>
    <w:rPr>
      <w:lang w:val="kk-KZ" w:eastAsia="en-US"/>
    </w:rPr>
  </w:style>
  <w:style w:type="paragraph" w:customStyle="1" w:styleId="xl121">
    <w:name w:val="xl121"/>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22">
    <w:name w:val="xl122"/>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23">
    <w:name w:val="xl123"/>
    <w:basedOn w:val="ab"/>
    <w:rsid w:val="005A5201"/>
    <w:pPr>
      <w:pBdr>
        <w:top w:val="single" w:sz="4" w:space="0" w:color="auto"/>
        <w:bottom w:val="single" w:sz="4" w:space="0" w:color="auto"/>
        <w:right w:val="single" w:sz="4" w:space="0" w:color="auto"/>
      </w:pBdr>
      <w:shd w:val="clear" w:color="000000" w:fill="CCC0DA"/>
      <w:spacing w:before="100" w:beforeAutospacing="1" w:after="100" w:afterAutospacing="1"/>
      <w:jc w:val="center"/>
      <w:textAlignment w:val="top"/>
    </w:pPr>
    <w:rPr>
      <w:lang w:val="kk-KZ" w:eastAsia="en-US"/>
    </w:rPr>
  </w:style>
  <w:style w:type="paragraph" w:customStyle="1" w:styleId="xl124">
    <w:name w:val="xl124"/>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lang w:val="kk-KZ" w:eastAsia="en-US"/>
    </w:rPr>
  </w:style>
  <w:style w:type="paragraph" w:customStyle="1" w:styleId="xl125">
    <w:name w:val="xl125"/>
    <w:basedOn w:val="ab"/>
    <w:rsid w:val="005A52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kk-KZ" w:eastAsia="en-US"/>
    </w:rPr>
  </w:style>
  <w:style w:type="paragraph" w:customStyle="1" w:styleId="xl126">
    <w:name w:val="xl126"/>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27">
    <w:name w:val="xl127"/>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28">
    <w:name w:val="xl128"/>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kk-KZ" w:eastAsia="en-US"/>
    </w:rPr>
  </w:style>
  <w:style w:type="paragraph" w:customStyle="1" w:styleId="xl129">
    <w:name w:val="xl129"/>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30">
    <w:name w:val="xl130"/>
    <w:basedOn w:val="ab"/>
    <w:rsid w:val="005A5201"/>
    <w:pPr>
      <w:pBdr>
        <w:top w:val="single" w:sz="4" w:space="0" w:color="auto"/>
        <w:bottom w:val="single" w:sz="4" w:space="0" w:color="auto"/>
        <w:right w:val="single" w:sz="4" w:space="0" w:color="auto"/>
      </w:pBdr>
      <w:spacing w:before="100" w:beforeAutospacing="1" w:after="100" w:afterAutospacing="1"/>
      <w:textAlignment w:val="center"/>
    </w:pPr>
    <w:rPr>
      <w:lang w:val="kk-KZ" w:eastAsia="en-US"/>
    </w:rPr>
  </w:style>
  <w:style w:type="paragraph" w:customStyle="1" w:styleId="xl131">
    <w:name w:val="xl131"/>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lang w:val="kk-KZ" w:eastAsia="en-US"/>
    </w:rPr>
  </w:style>
  <w:style w:type="paragraph" w:customStyle="1" w:styleId="xl132">
    <w:name w:val="xl132"/>
    <w:basedOn w:val="ab"/>
    <w:rsid w:val="005A5201"/>
    <w:pPr>
      <w:pBdr>
        <w:top w:val="single" w:sz="4" w:space="0" w:color="auto"/>
        <w:bottom w:val="single" w:sz="4" w:space="0" w:color="auto"/>
        <w:right w:val="single" w:sz="4" w:space="0" w:color="auto"/>
      </w:pBdr>
      <w:spacing w:before="100" w:beforeAutospacing="1" w:after="100" w:afterAutospacing="1"/>
      <w:textAlignment w:val="top"/>
    </w:pPr>
    <w:rPr>
      <w:lang w:val="kk-KZ" w:eastAsia="en-US"/>
    </w:rPr>
  </w:style>
  <w:style w:type="paragraph" w:customStyle="1" w:styleId="xl133">
    <w:name w:val="xl133"/>
    <w:basedOn w:val="ab"/>
    <w:rsid w:val="005A5201"/>
    <w:pPr>
      <w:spacing w:before="100" w:beforeAutospacing="1" w:after="100" w:afterAutospacing="1"/>
      <w:jc w:val="center"/>
      <w:textAlignment w:val="top"/>
    </w:pPr>
    <w:rPr>
      <w:lang w:val="kk-KZ" w:eastAsia="en-US"/>
    </w:rPr>
  </w:style>
  <w:style w:type="paragraph" w:customStyle="1" w:styleId="xl134">
    <w:name w:val="xl134"/>
    <w:basedOn w:val="ab"/>
    <w:rsid w:val="005A520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textAlignment w:val="top"/>
    </w:pPr>
    <w:rPr>
      <w:b/>
      <w:bCs/>
      <w:lang w:val="kk-KZ" w:eastAsia="en-US"/>
    </w:rPr>
  </w:style>
  <w:style w:type="paragraph" w:customStyle="1" w:styleId="xl135">
    <w:name w:val="xl135"/>
    <w:basedOn w:val="ab"/>
    <w:rsid w:val="005A520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36">
    <w:name w:val="xl136"/>
    <w:basedOn w:val="ab"/>
    <w:rsid w:val="005A52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37">
    <w:name w:val="xl137"/>
    <w:basedOn w:val="ab"/>
    <w:rsid w:val="005A520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38">
    <w:name w:val="xl138"/>
    <w:basedOn w:val="ab"/>
    <w:rsid w:val="005A5201"/>
    <w:pPr>
      <w:pBdr>
        <w:top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39">
    <w:name w:val="xl139"/>
    <w:basedOn w:val="ab"/>
    <w:rsid w:val="005A5201"/>
    <w:pPr>
      <w:pBdr>
        <w:top w:val="single" w:sz="4" w:space="0" w:color="auto"/>
        <w:bottom w:val="single" w:sz="4" w:space="0" w:color="auto"/>
        <w:right w:val="single" w:sz="4" w:space="0" w:color="auto"/>
      </w:pBdr>
      <w:spacing w:before="100" w:beforeAutospacing="1" w:after="100" w:afterAutospacing="1"/>
      <w:jc w:val="center"/>
    </w:pPr>
    <w:rPr>
      <w:lang w:val="kk-KZ" w:eastAsia="en-US"/>
    </w:rPr>
  </w:style>
  <w:style w:type="paragraph" w:customStyle="1" w:styleId="xl140">
    <w:name w:val="xl140"/>
    <w:basedOn w:val="ab"/>
    <w:rsid w:val="005A5201"/>
    <w:pPr>
      <w:pBdr>
        <w:top w:val="single" w:sz="4" w:space="0" w:color="auto"/>
        <w:bottom w:val="single" w:sz="4" w:space="0" w:color="auto"/>
        <w:right w:val="single" w:sz="4" w:space="0" w:color="auto"/>
      </w:pBdr>
      <w:spacing w:before="100" w:beforeAutospacing="1" w:after="100" w:afterAutospacing="1"/>
      <w:jc w:val="center"/>
      <w:textAlignment w:val="center"/>
    </w:pPr>
    <w:rPr>
      <w:lang w:val="kk-KZ" w:eastAsia="en-US"/>
    </w:rPr>
  </w:style>
  <w:style w:type="paragraph" w:customStyle="1" w:styleId="xl141">
    <w:name w:val="xl141"/>
    <w:basedOn w:val="ab"/>
    <w:rsid w:val="005A5201"/>
    <w:pPr>
      <w:pBdr>
        <w:top w:val="single" w:sz="4" w:space="0" w:color="auto"/>
        <w:left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2">
    <w:name w:val="xl142"/>
    <w:basedOn w:val="ab"/>
    <w:rsid w:val="005A5201"/>
    <w:pPr>
      <w:pBdr>
        <w:left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3">
    <w:name w:val="xl143"/>
    <w:basedOn w:val="ab"/>
    <w:rsid w:val="005A5201"/>
    <w:pPr>
      <w:pBdr>
        <w:left w:val="single" w:sz="4" w:space="0" w:color="auto"/>
        <w:bottom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4">
    <w:name w:val="xl144"/>
    <w:basedOn w:val="ab"/>
    <w:rsid w:val="005A5201"/>
    <w:pPr>
      <w:pBdr>
        <w:top w:val="single" w:sz="4" w:space="0" w:color="auto"/>
        <w:left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5">
    <w:name w:val="xl145"/>
    <w:basedOn w:val="ab"/>
    <w:rsid w:val="005A5201"/>
    <w:pPr>
      <w:pBdr>
        <w:left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6">
    <w:name w:val="xl146"/>
    <w:basedOn w:val="ab"/>
    <w:rsid w:val="005A5201"/>
    <w:pPr>
      <w:pBdr>
        <w:left w:val="single" w:sz="4" w:space="0" w:color="auto"/>
        <w:bottom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47">
    <w:name w:val="xl147"/>
    <w:basedOn w:val="ab"/>
    <w:rsid w:val="005A520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48">
    <w:name w:val="xl148"/>
    <w:basedOn w:val="ab"/>
    <w:rsid w:val="005A520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49">
    <w:name w:val="xl149"/>
    <w:basedOn w:val="ab"/>
    <w:rsid w:val="005A5201"/>
    <w:pPr>
      <w:pBdr>
        <w:top w:val="single" w:sz="4" w:space="0" w:color="auto"/>
        <w:left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50">
    <w:name w:val="xl150"/>
    <w:basedOn w:val="ab"/>
    <w:rsid w:val="005A5201"/>
    <w:pPr>
      <w:pBdr>
        <w:left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51">
    <w:name w:val="xl151"/>
    <w:basedOn w:val="ab"/>
    <w:rsid w:val="005A5201"/>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52">
    <w:name w:val="xl152"/>
    <w:basedOn w:val="ab"/>
    <w:rsid w:val="005A520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53">
    <w:name w:val="xl153"/>
    <w:basedOn w:val="ab"/>
    <w:rsid w:val="005A5201"/>
    <w:pPr>
      <w:pBdr>
        <w:top w:val="single" w:sz="4" w:space="0" w:color="auto"/>
        <w:bottom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54">
    <w:name w:val="xl154"/>
    <w:basedOn w:val="ab"/>
    <w:rsid w:val="005A520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kk-KZ" w:eastAsia="en-US"/>
    </w:rPr>
  </w:style>
  <w:style w:type="paragraph" w:customStyle="1" w:styleId="xl155">
    <w:name w:val="xl155"/>
    <w:basedOn w:val="ab"/>
    <w:rsid w:val="005A5201"/>
    <w:pPr>
      <w:pBdr>
        <w:top w:val="single" w:sz="4" w:space="0" w:color="auto"/>
        <w:left w:val="single" w:sz="4" w:space="0" w:color="auto"/>
      </w:pBdr>
      <w:spacing w:before="100" w:beforeAutospacing="1" w:after="100" w:afterAutospacing="1"/>
      <w:jc w:val="center"/>
      <w:textAlignment w:val="center"/>
    </w:pPr>
    <w:rPr>
      <w:b/>
      <w:bCs/>
      <w:lang w:val="kk-KZ" w:eastAsia="en-US"/>
    </w:rPr>
  </w:style>
  <w:style w:type="paragraph" w:customStyle="1" w:styleId="xl156">
    <w:name w:val="xl156"/>
    <w:basedOn w:val="ab"/>
    <w:rsid w:val="005A5201"/>
    <w:pPr>
      <w:pBdr>
        <w:top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57">
    <w:name w:val="xl157"/>
    <w:basedOn w:val="ab"/>
    <w:rsid w:val="005A5201"/>
    <w:pPr>
      <w:pBdr>
        <w:left w:val="single" w:sz="4" w:space="0" w:color="auto"/>
        <w:bottom w:val="single" w:sz="4" w:space="0" w:color="auto"/>
      </w:pBdr>
      <w:spacing w:before="100" w:beforeAutospacing="1" w:after="100" w:afterAutospacing="1"/>
      <w:jc w:val="center"/>
      <w:textAlignment w:val="center"/>
    </w:pPr>
    <w:rPr>
      <w:b/>
      <w:bCs/>
      <w:lang w:val="kk-KZ" w:eastAsia="en-US"/>
    </w:rPr>
  </w:style>
  <w:style w:type="paragraph" w:customStyle="1" w:styleId="xl158">
    <w:name w:val="xl158"/>
    <w:basedOn w:val="ab"/>
    <w:rsid w:val="005A5201"/>
    <w:pPr>
      <w:pBdr>
        <w:bottom w:val="single" w:sz="4" w:space="0" w:color="auto"/>
        <w:right w:val="single" w:sz="4" w:space="0" w:color="auto"/>
      </w:pBdr>
      <w:spacing w:before="100" w:beforeAutospacing="1" w:after="100" w:afterAutospacing="1"/>
      <w:jc w:val="center"/>
      <w:textAlignment w:val="center"/>
    </w:pPr>
    <w:rPr>
      <w:b/>
      <w:bCs/>
      <w:lang w:val="kk-KZ" w:eastAsia="en-US"/>
    </w:rPr>
  </w:style>
  <w:style w:type="paragraph" w:customStyle="1" w:styleId="xl159">
    <w:name w:val="xl159"/>
    <w:basedOn w:val="ab"/>
    <w:rsid w:val="005A5201"/>
    <w:pPr>
      <w:pBdr>
        <w:top w:val="single" w:sz="4" w:space="0" w:color="auto"/>
        <w:lef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60">
    <w:name w:val="xl160"/>
    <w:basedOn w:val="ab"/>
    <w:rsid w:val="005A5201"/>
    <w:pPr>
      <w:pBdr>
        <w:top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61">
    <w:name w:val="xl161"/>
    <w:basedOn w:val="ab"/>
    <w:rsid w:val="005A5201"/>
    <w:pPr>
      <w:pBdr>
        <w:left w:val="single" w:sz="4" w:space="0" w:color="auto"/>
        <w:bottom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62">
    <w:name w:val="xl162"/>
    <w:basedOn w:val="ab"/>
    <w:rsid w:val="005A5201"/>
    <w:pPr>
      <w:pBdr>
        <w:bottom w:val="single" w:sz="4" w:space="0" w:color="auto"/>
        <w:right w:val="single" w:sz="4" w:space="0" w:color="auto"/>
      </w:pBdr>
      <w:shd w:val="clear" w:color="000000" w:fill="D8E4BC"/>
      <w:spacing w:before="100" w:beforeAutospacing="1" w:after="100" w:afterAutospacing="1"/>
      <w:jc w:val="center"/>
      <w:textAlignment w:val="center"/>
    </w:pPr>
    <w:rPr>
      <w:b/>
      <w:bCs/>
      <w:lang w:val="kk-KZ" w:eastAsia="en-US"/>
    </w:rPr>
  </w:style>
  <w:style w:type="paragraph" w:customStyle="1" w:styleId="xl163">
    <w:name w:val="xl163"/>
    <w:basedOn w:val="ab"/>
    <w:rsid w:val="005A5201"/>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lang w:val="kk-KZ" w:eastAsia="en-US"/>
    </w:rPr>
  </w:style>
  <w:style w:type="paragraph" w:customStyle="1" w:styleId="xl164">
    <w:name w:val="xl164"/>
    <w:basedOn w:val="ab"/>
    <w:rsid w:val="005A5201"/>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kk-KZ" w:eastAsia="en-US"/>
    </w:rPr>
  </w:style>
  <w:style w:type="paragraph" w:customStyle="1" w:styleId="xl165">
    <w:name w:val="xl165"/>
    <w:basedOn w:val="ab"/>
    <w:rsid w:val="005A5201"/>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kk-KZ" w:eastAsia="en-US"/>
    </w:rPr>
  </w:style>
  <w:style w:type="paragraph" w:customStyle="1" w:styleId="xl166">
    <w:name w:val="xl166"/>
    <w:basedOn w:val="ab"/>
    <w:rsid w:val="005A5201"/>
    <w:pPr>
      <w:pBdr>
        <w:top w:val="single" w:sz="4" w:space="0" w:color="auto"/>
        <w:bottom w:val="single" w:sz="4" w:space="0" w:color="auto"/>
      </w:pBdr>
      <w:spacing w:before="100" w:beforeAutospacing="1" w:after="100" w:afterAutospacing="1"/>
      <w:jc w:val="center"/>
      <w:textAlignment w:val="center"/>
    </w:pPr>
    <w:rPr>
      <w:b/>
      <w:bCs/>
      <w:lang w:val="kk-KZ" w:eastAsia="en-US"/>
    </w:rPr>
  </w:style>
  <w:style w:type="paragraph" w:customStyle="1" w:styleId="xl167">
    <w:name w:val="xl167"/>
    <w:basedOn w:val="ab"/>
    <w:rsid w:val="005A5201"/>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kk-KZ" w:eastAsia="en-US"/>
    </w:rPr>
  </w:style>
  <w:style w:type="character" w:customStyle="1" w:styleId="UnresolvedMention">
    <w:name w:val="Unresolved Mention"/>
    <w:basedOn w:val="ac"/>
    <w:uiPriority w:val="99"/>
    <w:semiHidden/>
    <w:unhideWhenUsed/>
    <w:rsid w:val="005A5201"/>
    <w:rPr>
      <w:color w:val="605E5C"/>
      <w:shd w:val="clear" w:color="auto" w:fill="E1DFDD"/>
    </w:rPr>
  </w:style>
  <w:style w:type="paragraph" w:customStyle="1" w:styleId="240">
    <w:name w:val="Основной текст 24"/>
    <w:basedOn w:val="ab"/>
    <w:rsid w:val="005A5201"/>
    <w:pPr>
      <w:spacing w:after="120"/>
      <w:ind w:left="283"/>
    </w:pPr>
    <w:rPr>
      <w:sz w:val="20"/>
      <w:szCs w:val="20"/>
      <w:lang w:eastAsia="ru-RU"/>
    </w:rPr>
  </w:style>
  <w:style w:type="paragraph" w:customStyle="1" w:styleId="printabstract">
    <w:name w:val="printabstract"/>
    <w:basedOn w:val="ab"/>
    <w:rsid w:val="005A5201"/>
    <w:pPr>
      <w:spacing w:before="100" w:beforeAutospacing="1" w:after="100" w:afterAutospacing="1"/>
    </w:pPr>
    <w:rPr>
      <w:lang w:eastAsia="ru-RU"/>
    </w:rPr>
  </w:style>
  <w:style w:type="character" w:customStyle="1" w:styleId="highlight">
    <w:name w:val="highlight"/>
    <w:basedOn w:val="ac"/>
    <w:rsid w:val="005A5201"/>
  </w:style>
  <w:style w:type="character" w:customStyle="1" w:styleId="1fc">
    <w:name w:val="Заголовок Знак1"/>
    <w:basedOn w:val="ac"/>
    <w:rsid w:val="005A5201"/>
    <w:rPr>
      <w:rFonts w:asciiTheme="majorHAnsi" w:eastAsiaTheme="majorEastAsia" w:hAnsiTheme="majorHAnsi" w:cstheme="majorBidi"/>
      <w:spacing w:val="-10"/>
      <w:kern w:val="28"/>
      <w:sz w:val="56"/>
      <w:szCs w:val="56"/>
    </w:rPr>
  </w:style>
  <w:style w:type="character" w:customStyle="1" w:styleId="1fd">
    <w:name w:val="Текст примечания Знак1"/>
    <w:basedOn w:val="ac"/>
    <w:uiPriority w:val="99"/>
    <w:semiHidden/>
    <w:rsid w:val="005A5201"/>
  </w:style>
  <w:style w:type="character" w:customStyle="1" w:styleId="710">
    <w:name w:val="Заголовок 7 Знак1"/>
    <w:basedOn w:val="ac"/>
    <w:uiPriority w:val="9"/>
    <w:semiHidden/>
    <w:rsid w:val="005A5201"/>
    <w:rPr>
      <w:rFonts w:asciiTheme="majorHAnsi" w:eastAsiaTheme="majorEastAsia" w:hAnsiTheme="majorHAnsi" w:cstheme="majorBidi"/>
      <w:i/>
      <w:iCs/>
      <w:color w:val="243F60" w:themeColor="accent1" w:themeShade="7F"/>
      <w:sz w:val="24"/>
      <w:szCs w:val="24"/>
      <w:lang w:eastAsia="ru-RU"/>
    </w:rPr>
  </w:style>
  <w:style w:type="character" w:customStyle="1" w:styleId="810">
    <w:name w:val="Заголовок 8 Знак1"/>
    <w:basedOn w:val="ac"/>
    <w:semiHidden/>
    <w:rsid w:val="005A5201"/>
    <w:rPr>
      <w:rFonts w:asciiTheme="majorHAnsi" w:eastAsiaTheme="majorEastAsia" w:hAnsiTheme="majorHAnsi" w:cstheme="majorBidi"/>
      <w:color w:val="272727" w:themeColor="text1" w:themeTint="D8"/>
      <w:sz w:val="21"/>
      <w:szCs w:val="21"/>
      <w:lang w:eastAsia="ru-RU"/>
    </w:rPr>
  </w:style>
  <w:style w:type="character" w:customStyle="1" w:styleId="910">
    <w:name w:val="Заголовок 9 Знак1"/>
    <w:basedOn w:val="ac"/>
    <w:uiPriority w:val="9"/>
    <w:semiHidden/>
    <w:rsid w:val="005A5201"/>
    <w:rPr>
      <w:rFonts w:asciiTheme="majorHAnsi" w:eastAsiaTheme="majorEastAsia" w:hAnsiTheme="majorHAnsi" w:cstheme="majorBidi"/>
      <w:i/>
      <w:iCs/>
      <w:color w:val="272727" w:themeColor="text1" w:themeTint="D8"/>
      <w:sz w:val="21"/>
      <w:szCs w:val="21"/>
      <w:lang w:eastAsia="ru-RU"/>
    </w:rPr>
  </w:style>
  <w:style w:type="character" w:customStyle="1" w:styleId="1fe">
    <w:name w:val="Основной текст с отступом Знак1"/>
    <w:basedOn w:val="ac"/>
    <w:semiHidden/>
    <w:rsid w:val="005A5201"/>
    <w:rPr>
      <w:sz w:val="24"/>
      <w:szCs w:val="24"/>
    </w:rPr>
  </w:style>
  <w:style w:type="character" w:customStyle="1" w:styleId="1ff">
    <w:name w:val="Верхний колонтитул Знак1"/>
    <w:basedOn w:val="ac"/>
    <w:rsid w:val="005A5201"/>
    <w:rPr>
      <w:sz w:val="24"/>
      <w:szCs w:val="24"/>
    </w:rPr>
  </w:style>
  <w:style w:type="character" w:customStyle="1" w:styleId="312">
    <w:name w:val="Основной текст с отступом 3 Знак1"/>
    <w:basedOn w:val="ac"/>
    <w:semiHidden/>
    <w:rsid w:val="005A5201"/>
    <w:rPr>
      <w:sz w:val="16"/>
      <w:szCs w:val="16"/>
    </w:rPr>
  </w:style>
  <w:style w:type="character" w:customStyle="1" w:styleId="215">
    <w:name w:val="Основной текст 2 Знак1"/>
    <w:basedOn w:val="ac"/>
    <w:semiHidden/>
    <w:rsid w:val="005A5201"/>
    <w:rPr>
      <w:sz w:val="24"/>
      <w:szCs w:val="24"/>
    </w:rPr>
  </w:style>
  <w:style w:type="character" w:customStyle="1" w:styleId="1ff0">
    <w:name w:val="Текст Знак1"/>
    <w:basedOn w:val="ac"/>
    <w:semiHidden/>
    <w:rsid w:val="005A5201"/>
    <w:rPr>
      <w:rFonts w:ascii="Consolas" w:hAnsi="Consolas"/>
      <w:sz w:val="21"/>
      <w:szCs w:val="21"/>
    </w:rPr>
  </w:style>
  <w:style w:type="character" w:customStyle="1" w:styleId="1ff1">
    <w:name w:val="Схема документа Знак1"/>
    <w:basedOn w:val="ac"/>
    <w:uiPriority w:val="99"/>
    <w:semiHidden/>
    <w:rsid w:val="005A5201"/>
    <w:rPr>
      <w:rFonts w:ascii="Segoe UI" w:hAnsi="Segoe UI" w:cs="Segoe UI"/>
      <w:sz w:val="16"/>
      <w:szCs w:val="16"/>
    </w:rPr>
  </w:style>
  <w:style w:type="character" w:customStyle="1" w:styleId="1ff2">
    <w:name w:val="Основной текст Знак1"/>
    <w:basedOn w:val="ac"/>
    <w:semiHidden/>
    <w:rsid w:val="005A5201"/>
    <w:rPr>
      <w:sz w:val="24"/>
      <w:szCs w:val="24"/>
    </w:rPr>
  </w:style>
  <w:style w:type="character" w:customStyle="1" w:styleId="1ff3">
    <w:name w:val="Текст концевой сноски Знак1"/>
    <w:basedOn w:val="ac"/>
    <w:uiPriority w:val="99"/>
    <w:semiHidden/>
    <w:rsid w:val="005A5201"/>
  </w:style>
  <w:style w:type="character" w:customStyle="1" w:styleId="1ff4">
    <w:name w:val="Тема примечания Знак1"/>
    <w:basedOn w:val="1fd"/>
    <w:uiPriority w:val="99"/>
    <w:semiHidden/>
    <w:rsid w:val="005A5201"/>
    <w:rPr>
      <w:b/>
      <w:bCs/>
    </w:rPr>
  </w:style>
  <w:style w:type="character" w:customStyle="1" w:styleId="313">
    <w:name w:val="Основной текст 3 Знак1"/>
    <w:basedOn w:val="ac"/>
    <w:uiPriority w:val="99"/>
    <w:semiHidden/>
    <w:rsid w:val="005A5201"/>
    <w:rPr>
      <w:sz w:val="16"/>
      <w:szCs w:val="16"/>
    </w:rPr>
  </w:style>
  <w:style w:type="character" w:customStyle="1" w:styleId="1ff5">
    <w:name w:val="Подзаголовок Знак1"/>
    <w:basedOn w:val="ac"/>
    <w:rsid w:val="005A5201"/>
    <w:rPr>
      <w:rFonts w:asciiTheme="minorHAnsi" w:eastAsiaTheme="minorEastAsia" w:hAnsiTheme="minorHAnsi" w:cstheme="minorBidi"/>
      <w:color w:val="5A5A5A" w:themeColor="text1" w:themeTint="A5"/>
      <w:spacing w:val="15"/>
      <w:sz w:val="22"/>
      <w:szCs w:val="22"/>
    </w:rPr>
  </w:style>
  <w:style w:type="paragraph" w:customStyle="1" w:styleId="rteleft">
    <w:name w:val="rteleft"/>
    <w:basedOn w:val="ab"/>
    <w:rsid w:val="005A5201"/>
    <w:pPr>
      <w:spacing w:before="100" w:line="400" w:lineRule="atLeast"/>
      <w:ind w:left="120"/>
      <w:textAlignment w:val="baseline"/>
    </w:pPr>
    <w:rPr>
      <w:rFonts w:ascii="Verdana" w:hAnsi="Verdana"/>
      <w:sz w:val="29"/>
      <w:szCs w:val="29"/>
      <w:lang w:eastAsia="ru-RU"/>
    </w:rPr>
  </w:style>
  <w:style w:type="paragraph" w:customStyle="1" w:styleId="afffffffc">
    <w:name w:val="Знак Знак Знак Знак Знак Знак Знак Знак Знак Знак Знак Знак Знак Знак Знак Знак"/>
    <w:basedOn w:val="ab"/>
    <w:autoRedefine/>
    <w:rsid w:val="005A5201"/>
    <w:pPr>
      <w:spacing w:after="160" w:line="240" w:lineRule="exact"/>
    </w:pPr>
    <w:rPr>
      <w:rFonts w:eastAsia="SimSun"/>
      <w:b/>
      <w:sz w:val="28"/>
      <w:szCs w:val="28"/>
      <w:lang w:val="en-US" w:eastAsia="en-US"/>
    </w:rPr>
  </w:style>
  <w:style w:type="paragraph" w:customStyle="1" w:styleId="2f6">
    <w:name w:val="Знак Знак2"/>
    <w:basedOn w:val="ab"/>
    <w:autoRedefine/>
    <w:rsid w:val="005A5201"/>
    <w:pPr>
      <w:spacing w:after="160" w:line="240" w:lineRule="exact"/>
    </w:pPr>
    <w:rPr>
      <w:rFonts w:eastAsia="SimSun"/>
      <w:b/>
      <w:sz w:val="28"/>
      <w:lang w:val="en-US" w:eastAsia="en-US"/>
    </w:rPr>
  </w:style>
  <w:style w:type="paragraph" w:customStyle="1" w:styleId="3f5">
    <w:name w:val="Основной текст3"/>
    <w:basedOn w:val="ab"/>
    <w:rsid w:val="005A5201"/>
    <w:pPr>
      <w:widowControl w:val="0"/>
      <w:shd w:val="clear" w:color="auto" w:fill="FFFFFF"/>
      <w:spacing w:line="211" w:lineRule="exact"/>
      <w:jc w:val="both"/>
    </w:pPr>
    <w:rPr>
      <w:spacing w:val="10"/>
      <w:sz w:val="19"/>
      <w:szCs w:val="19"/>
      <w:lang w:eastAsia="en-US"/>
    </w:rPr>
  </w:style>
  <w:style w:type="paragraph" w:customStyle="1" w:styleId="formattext">
    <w:name w:val="formattext"/>
    <w:basedOn w:val="ab"/>
    <w:rsid w:val="005A5201"/>
    <w:pPr>
      <w:spacing w:before="100" w:beforeAutospacing="1" w:after="100" w:afterAutospacing="1"/>
    </w:pPr>
    <w:rPr>
      <w:lang w:eastAsia="ru-RU"/>
    </w:rPr>
  </w:style>
  <w:style w:type="paragraph" w:customStyle="1" w:styleId="font6">
    <w:name w:val="font6"/>
    <w:basedOn w:val="ab"/>
    <w:rsid w:val="005A5201"/>
    <w:pPr>
      <w:spacing w:before="100" w:beforeAutospacing="1" w:after="100" w:afterAutospacing="1"/>
    </w:pPr>
    <w:rPr>
      <w:rFonts w:ascii="Arial" w:hAnsi="Arial"/>
      <w:lang w:eastAsia="ru-RU"/>
    </w:rPr>
  </w:style>
  <w:style w:type="paragraph" w:customStyle="1" w:styleId="250">
    <w:name w:val="Основной текст 25"/>
    <w:basedOn w:val="ab"/>
    <w:rsid w:val="005A5201"/>
    <w:pPr>
      <w:overflowPunct w:val="0"/>
      <w:autoSpaceDE w:val="0"/>
      <w:autoSpaceDN w:val="0"/>
      <w:adjustRightInd w:val="0"/>
      <w:ind w:firstLine="709"/>
      <w:jc w:val="both"/>
      <w:textAlignment w:val="baseline"/>
    </w:pPr>
    <w:rPr>
      <w:sz w:val="28"/>
      <w:szCs w:val="20"/>
      <w:lang w:eastAsia="ru-RU"/>
    </w:rPr>
  </w:style>
  <w:style w:type="paragraph" w:customStyle="1" w:styleId="afffffffd">
    <w:name w:val="Знак Знак Знак Знак Знак Знак Знак Знак Знак Знак Знак Знак Знак Знак Знак Знак Знак Знак Знак Знак Знак Знак"/>
    <w:basedOn w:val="ab"/>
    <w:autoRedefine/>
    <w:rsid w:val="005A5201"/>
    <w:pPr>
      <w:spacing w:after="160" w:line="240" w:lineRule="exact"/>
    </w:pPr>
    <w:rPr>
      <w:rFonts w:eastAsia="SimSun"/>
      <w:b/>
      <w:sz w:val="28"/>
      <w:lang w:val="en-US" w:eastAsia="en-US"/>
    </w:rPr>
  </w:style>
  <w:style w:type="character" w:customStyle="1" w:styleId="afffffffe">
    <w:name w:val="Основной текст + Полужирный"/>
    <w:uiPriority w:val="99"/>
    <w:rsid w:val="005A5201"/>
    <w:rPr>
      <w:rFonts w:ascii="Times New Roman" w:hAnsi="Times New Roman" w:cs="Times New Roman"/>
      <w:b/>
      <w:bCs/>
      <w:spacing w:val="6"/>
      <w:sz w:val="24"/>
      <w:szCs w:val="24"/>
      <w:shd w:val="clear" w:color="auto" w:fill="FFFFFF"/>
    </w:rPr>
  </w:style>
  <w:style w:type="character" w:customStyle="1" w:styleId="publication-meta-journal">
    <w:name w:val="publication-meta-journal"/>
    <w:basedOn w:val="ac"/>
    <w:rsid w:val="005A5201"/>
  </w:style>
  <w:style w:type="character" w:customStyle="1" w:styleId="publication-meta-separator">
    <w:name w:val="publication-meta-separator"/>
    <w:basedOn w:val="ac"/>
    <w:rsid w:val="005A5201"/>
  </w:style>
  <w:style w:type="character" w:customStyle="1" w:styleId="publication-meta-date">
    <w:name w:val="publication-meta-date"/>
    <w:basedOn w:val="ac"/>
    <w:rsid w:val="005A5201"/>
  </w:style>
  <w:style w:type="paragraph" w:customStyle="1" w:styleId="49">
    <w:name w:val="Текст4"/>
    <w:basedOn w:val="ab"/>
    <w:rsid w:val="005A5201"/>
    <w:pPr>
      <w:widowControl w:val="0"/>
    </w:pPr>
    <w:rPr>
      <w:rFonts w:ascii="Courier New" w:hAnsi="Courier New"/>
      <w:sz w:val="20"/>
      <w:szCs w:val="20"/>
      <w:lang w:eastAsia="ru-RU"/>
    </w:rPr>
  </w:style>
  <w:style w:type="character" w:styleId="HTML1">
    <w:name w:val="HTML Cite"/>
    <w:basedOn w:val="ac"/>
    <w:uiPriority w:val="99"/>
    <w:unhideWhenUsed/>
    <w:rsid w:val="005A5201"/>
    <w:rPr>
      <w:i/>
      <w:iCs/>
    </w:rPr>
  </w:style>
  <w:style w:type="table" w:customStyle="1" w:styleId="2f7">
    <w:name w:val="Сетка таблицы2"/>
    <w:basedOn w:val="ad"/>
    <w:next w:val="aff3"/>
    <w:rsid w:val="005A5201"/>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fffffff">
    <w:name w:val="Normal Indent"/>
    <w:basedOn w:val="ab"/>
    <w:rsid w:val="005A5201"/>
    <w:pPr>
      <w:ind w:left="720"/>
    </w:pPr>
    <w:rPr>
      <w:sz w:val="28"/>
      <w:szCs w:val="20"/>
      <w:lang w:eastAsia="ru-RU"/>
    </w:rPr>
  </w:style>
  <w:style w:type="paragraph" w:customStyle="1" w:styleId="3110">
    <w:name w:val="Основной текст с отступом 311"/>
    <w:basedOn w:val="ab"/>
    <w:rsid w:val="005A5201"/>
    <w:pPr>
      <w:widowControl w:val="0"/>
      <w:overflowPunct w:val="0"/>
      <w:autoSpaceDE w:val="0"/>
      <w:autoSpaceDN w:val="0"/>
      <w:adjustRightInd w:val="0"/>
      <w:ind w:firstLine="720"/>
      <w:jc w:val="both"/>
      <w:textAlignment w:val="baseline"/>
    </w:pPr>
    <w:rPr>
      <w:sz w:val="28"/>
      <w:szCs w:val="20"/>
      <w:lang w:eastAsia="ru-RU"/>
    </w:rPr>
  </w:style>
  <w:style w:type="numbering" w:customStyle="1" w:styleId="2f8">
    <w:name w:val="Нет списка2"/>
    <w:next w:val="ae"/>
    <w:uiPriority w:val="99"/>
    <w:semiHidden/>
    <w:unhideWhenUsed/>
    <w:rsid w:val="005A5201"/>
  </w:style>
  <w:style w:type="table" w:customStyle="1" w:styleId="216">
    <w:name w:val="Сетка таблицы21"/>
    <w:basedOn w:val="ad"/>
    <w:next w:val="aff3"/>
    <w:uiPriority w:val="59"/>
    <w:rsid w:val="005A5201"/>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4a">
    <w:name w:val="Знак Знак Знак Знак Знак Знак Знак Знак Знак Знак Знак Знак Знак Знак Знак Знак4"/>
    <w:basedOn w:val="ab"/>
    <w:autoRedefine/>
    <w:rsid w:val="005A5201"/>
    <w:pPr>
      <w:spacing w:after="160" w:line="240" w:lineRule="exact"/>
    </w:pPr>
    <w:rPr>
      <w:rFonts w:eastAsia="SimSun"/>
      <w:b/>
      <w:sz w:val="28"/>
      <w:szCs w:val="28"/>
      <w:lang w:val="en-US" w:eastAsia="en-US"/>
    </w:rPr>
  </w:style>
  <w:style w:type="paragraph" w:customStyle="1" w:styleId="3f6">
    <w:name w:val="Знак Знак Знак Знак Знак Знак Знак Знак Знак Знак Знак Знак Знак Знак Знак Знак3"/>
    <w:basedOn w:val="ab"/>
    <w:autoRedefine/>
    <w:rsid w:val="005A5201"/>
    <w:pPr>
      <w:spacing w:after="160" w:line="240" w:lineRule="exact"/>
    </w:pPr>
    <w:rPr>
      <w:rFonts w:eastAsia="SimSun"/>
      <w:b/>
      <w:sz w:val="28"/>
      <w:szCs w:val="28"/>
      <w:lang w:val="en-US" w:eastAsia="en-US"/>
    </w:rPr>
  </w:style>
  <w:style w:type="paragraph" w:customStyle="1" w:styleId="2f9">
    <w:name w:val="Знак Знак Знак Знак Знак Знак Знак Знак Знак Знак Знак Знак Знак Знак Знак Знак2"/>
    <w:basedOn w:val="ab"/>
    <w:autoRedefine/>
    <w:rsid w:val="005A5201"/>
    <w:pPr>
      <w:spacing w:after="160" w:line="240" w:lineRule="exact"/>
    </w:pPr>
    <w:rPr>
      <w:rFonts w:eastAsia="SimSun"/>
      <w:b/>
      <w:sz w:val="28"/>
      <w:szCs w:val="28"/>
      <w:lang w:val="en-US" w:eastAsia="en-US"/>
    </w:rPr>
  </w:style>
  <w:style w:type="paragraph" w:customStyle="1" w:styleId="1ff6">
    <w:name w:val="Знак Знак Знак Знак Знак Знак Знак Знак Знак Знак Знак Знак Знак Знак Знак Знак1"/>
    <w:basedOn w:val="ab"/>
    <w:autoRedefine/>
    <w:rsid w:val="005A5201"/>
    <w:pPr>
      <w:spacing w:after="160" w:line="240" w:lineRule="exact"/>
    </w:pPr>
    <w:rPr>
      <w:rFonts w:eastAsia="SimSun"/>
      <w:b/>
      <w:sz w:val="28"/>
      <w:szCs w:val="28"/>
      <w:lang w:val="en-US" w:eastAsia="en-US"/>
    </w:rPr>
  </w:style>
  <w:style w:type="paragraph" w:customStyle="1" w:styleId="221">
    <w:name w:val="Основной текст с отступом 22"/>
    <w:basedOn w:val="ab"/>
    <w:rsid w:val="005A5201"/>
    <w:pPr>
      <w:widowControl w:val="0"/>
      <w:tabs>
        <w:tab w:val="left" w:pos="709"/>
      </w:tabs>
      <w:overflowPunct w:val="0"/>
      <w:autoSpaceDE w:val="0"/>
      <w:autoSpaceDN w:val="0"/>
      <w:adjustRightInd w:val="0"/>
      <w:ind w:firstLine="709"/>
      <w:jc w:val="both"/>
    </w:pPr>
    <w:rPr>
      <w:sz w:val="28"/>
      <w:szCs w:val="20"/>
      <w:lang w:eastAsia="ru-RU"/>
    </w:rPr>
  </w:style>
  <w:style w:type="paragraph" w:styleId="3f7">
    <w:name w:val="List 3"/>
    <w:basedOn w:val="ab"/>
    <w:uiPriority w:val="99"/>
    <w:unhideWhenUsed/>
    <w:rsid w:val="005A5201"/>
    <w:pPr>
      <w:ind w:left="849" w:hanging="283"/>
      <w:contextualSpacing/>
    </w:pPr>
    <w:rPr>
      <w:sz w:val="28"/>
      <w:lang w:eastAsia="ru-RU"/>
    </w:rPr>
  </w:style>
  <w:style w:type="character" w:customStyle="1" w:styleId="FontStyle16">
    <w:name w:val="Font Style16"/>
    <w:basedOn w:val="ac"/>
    <w:rsid w:val="005A5201"/>
    <w:rPr>
      <w:rFonts w:ascii="Arial" w:hAnsi="Arial" w:cs="Arial"/>
      <w:sz w:val="18"/>
      <w:szCs w:val="18"/>
    </w:rPr>
  </w:style>
  <w:style w:type="paragraph" w:styleId="2fa">
    <w:name w:val="Body Text First Indent 2"/>
    <w:basedOn w:val="af7"/>
    <w:link w:val="2fb"/>
    <w:uiPriority w:val="99"/>
    <w:unhideWhenUsed/>
    <w:rsid w:val="005A5201"/>
    <w:pPr>
      <w:ind w:left="360" w:firstLine="360"/>
      <w:jc w:val="left"/>
    </w:pPr>
    <w:rPr>
      <w:sz w:val="28"/>
      <w:lang w:eastAsia="ru-RU"/>
    </w:rPr>
  </w:style>
  <w:style w:type="character" w:customStyle="1" w:styleId="2fb">
    <w:name w:val="Красная строка 2 Знак"/>
    <w:basedOn w:val="af8"/>
    <w:link w:val="2fa"/>
    <w:uiPriority w:val="99"/>
    <w:rsid w:val="005A5201"/>
    <w:rPr>
      <w:sz w:val="28"/>
    </w:rPr>
  </w:style>
  <w:style w:type="paragraph" w:customStyle="1" w:styleId="1ff7">
    <w:name w:val="заголовок 1"/>
    <w:basedOn w:val="ab"/>
    <w:next w:val="ab"/>
    <w:rsid w:val="005A5201"/>
    <w:pPr>
      <w:keepNext/>
      <w:autoSpaceDE w:val="0"/>
      <w:autoSpaceDN w:val="0"/>
      <w:jc w:val="center"/>
    </w:pPr>
    <w:rPr>
      <w:sz w:val="28"/>
      <w:szCs w:val="28"/>
      <w:lang w:eastAsia="ru-RU"/>
    </w:rPr>
  </w:style>
  <w:style w:type="paragraph" w:styleId="2fc">
    <w:name w:val="List Continue 2"/>
    <w:basedOn w:val="ab"/>
    <w:uiPriority w:val="99"/>
    <w:unhideWhenUsed/>
    <w:rsid w:val="005A5201"/>
    <w:pPr>
      <w:spacing w:after="120"/>
      <w:ind w:left="566"/>
      <w:contextualSpacing/>
    </w:pPr>
    <w:rPr>
      <w:sz w:val="28"/>
      <w:lang w:eastAsia="ru-RU"/>
    </w:rPr>
  </w:style>
  <w:style w:type="paragraph" w:customStyle="1" w:styleId="caaieiaie2">
    <w:name w:val="caaieiaie 2"/>
    <w:basedOn w:val="ab"/>
    <w:next w:val="ab"/>
    <w:rsid w:val="005A5201"/>
    <w:pPr>
      <w:keepNext/>
      <w:overflowPunct w:val="0"/>
      <w:autoSpaceDE w:val="0"/>
      <w:autoSpaceDN w:val="0"/>
      <w:adjustRightInd w:val="0"/>
      <w:jc w:val="center"/>
    </w:pPr>
    <w:rPr>
      <w:sz w:val="28"/>
      <w:szCs w:val="20"/>
      <w:lang w:eastAsia="ru-RU"/>
    </w:rPr>
  </w:style>
  <w:style w:type="paragraph" w:customStyle="1" w:styleId="Style6">
    <w:name w:val="Style6"/>
    <w:basedOn w:val="ab"/>
    <w:rsid w:val="005A5201"/>
    <w:pPr>
      <w:widowControl w:val="0"/>
      <w:autoSpaceDE w:val="0"/>
      <w:autoSpaceDN w:val="0"/>
      <w:adjustRightInd w:val="0"/>
      <w:spacing w:line="394" w:lineRule="exact"/>
      <w:ind w:hanging="211"/>
    </w:pPr>
    <w:rPr>
      <w:lang w:eastAsia="ru-RU"/>
    </w:rPr>
  </w:style>
  <w:style w:type="paragraph" w:customStyle="1" w:styleId="Style7">
    <w:name w:val="Style7"/>
    <w:basedOn w:val="ab"/>
    <w:rsid w:val="005A5201"/>
    <w:pPr>
      <w:widowControl w:val="0"/>
      <w:autoSpaceDE w:val="0"/>
      <w:autoSpaceDN w:val="0"/>
      <w:adjustRightInd w:val="0"/>
      <w:spacing w:line="394" w:lineRule="exact"/>
    </w:pPr>
    <w:rPr>
      <w:lang w:eastAsia="ru-RU"/>
    </w:rPr>
  </w:style>
  <w:style w:type="character" w:customStyle="1" w:styleId="FontStyle12">
    <w:name w:val="Font Style12"/>
    <w:basedOn w:val="ac"/>
    <w:rsid w:val="005A5201"/>
    <w:rPr>
      <w:rFonts w:ascii="Times New Roman" w:hAnsi="Times New Roman" w:cs="Times New Roman" w:hint="default"/>
      <w:sz w:val="28"/>
      <w:szCs w:val="28"/>
    </w:rPr>
  </w:style>
  <w:style w:type="paragraph" w:customStyle="1" w:styleId="1ff8">
    <w:name w:val="Обычный1"/>
    <w:rsid w:val="005A5201"/>
    <w:pPr>
      <w:spacing w:before="100" w:after="100"/>
    </w:pPr>
    <w:rPr>
      <w:snapToGrid w:val="0"/>
      <w:sz w:val="24"/>
    </w:rPr>
  </w:style>
  <w:style w:type="paragraph" w:customStyle="1" w:styleId="FR1">
    <w:name w:val="FR1"/>
    <w:rsid w:val="005A5201"/>
    <w:pPr>
      <w:widowControl w:val="0"/>
      <w:autoSpaceDE w:val="0"/>
      <w:autoSpaceDN w:val="0"/>
      <w:adjustRightInd w:val="0"/>
      <w:spacing w:before="1340" w:line="300" w:lineRule="auto"/>
      <w:jc w:val="center"/>
    </w:pPr>
    <w:rPr>
      <w:sz w:val="28"/>
      <w:szCs w:val="28"/>
    </w:rPr>
  </w:style>
  <w:style w:type="paragraph" w:customStyle="1" w:styleId="xl168">
    <w:name w:val="xl168"/>
    <w:basedOn w:val="ab"/>
    <w:rsid w:val="005A520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69">
    <w:name w:val="xl169"/>
    <w:basedOn w:val="ab"/>
    <w:rsid w:val="005A520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70">
    <w:name w:val="xl170"/>
    <w:basedOn w:val="ab"/>
    <w:rsid w:val="005A5201"/>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71">
    <w:name w:val="xl171"/>
    <w:basedOn w:val="ab"/>
    <w:rsid w:val="005A5201"/>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72">
    <w:name w:val="xl172"/>
    <w:basedOn w:val="ab"/>
    <w:rsid w:val="005A5201"/>
    <w:pPr>
      <w:pBdr>
        <w:top w:val="single" w:sz="4" w:space="0" w:color="auto"/>
        <w:left w:val="single" w:sz="4" w:space="0" w:color="auto"/>
        <w:bottom w:val="single" w:sz="4" w:space="0" w:color="auto"/>
      </w:pBdr>
      <w:shd w:val="clear" w:color="000000" w:fill="FFFFFF"/>
      <w:spacing w:before="100" w:beforeAutospacing="1" w:after="100" w:afterAutospacing="1"/>
      <w:jc w:val="center"/>
    </w:pPr>
    <w:rPr>
      <w:lang w:eastAsia="ru-RU"/>
    </w:rPr>
  </w:style>
  <w:style w:type="paragraph" w:customStyle="1" w:styleId="xl173">
    <w:name w:val="xl173"/>
    <w:basedOn w:val="ab"/>
    <w:rsid w:val="005A5201"/>
    <w:pPr>
      <w:pBdr>
        <w:top w:val="single" w:sz="4" w:space="0" w:color="auto"/>
        <w:bottom w:val="single" w:sz="4" w:space="0" w:color="auto"/>
        <w:right w:val="single" w:sz="4" w:space="0" w:color="auto"/>
      </w:pBdr>
      <w:shd w:val="clear" w:color="000000" w:fill="FFFFFF"/>
      <w:spacing w:before="100" w:beforeAutospacing="1" w:after="100" w:afterAutospacing="1"/>
      <w:jc w:val="center"/>
    </w:pPr>
    <w:rPr>
      <w:lang w:eastAsia="ru-RU"/>
    </w:rPr>
  </w:style>
  <w:style w:type="paragraph" w:customStyle="1" w:styleId="xl174">
    <w:name w:val="xl174"/>
    <w:basedOn w:val="ab"/>
    <w:rsid w:val="005A5201"/>
    <w:pPr>
      <w:pBdr>
        <w:top w:val="single" w:sz="4" w:space="0" w:color="auto"/>
        <w:bottom w:val="single" w:sz="4" w:space="0" w:color="auto"/>
      </w:pBdr>
      <w:shd w:val="clear" w:color="000000" w:fill="FFFFFF"/>
      <w:spacing w:before="100" w:beforeAutospacing="1" w:after="100" w:afterAutospacing="1"/>
      <w:jc w:val="center"/>
    </w:pPr>
    <w:rPr>
      <w:lang w:eastAsia="ru-RU"/>
    </w:rPr>
  </w:style>
  <w:style w:type="paragraph" w:customStyle="1" w:styleId="xl175">
    <w:name w:val="xl175"/>
    <w:basedOn w:val="ab"/>
    <w:rsid w:val="005A5201"/>
    <w:pPr>
      <w:pBdr>
        <w:top w:val="single" w:sz="4" w:space="0" w:color="auto"/>
      </w:pBdr>
      <w:shd w:val="clear" w:color="000000" w:fill="FFFFFF"/>
      <w:spacing w:before="100" w:beforeAutospacing="1" w:after="100" w:afterAutospacing="1"/>
      <w:jc w:val="center"/>
    </w:pPr>
    <w:rPr>
      <w:lang w:eastAsia="ru-RU"/>
    </w:rPr>
  </w:style>
  <w:style w:type="paragraph" w:customStyle="1" w:styleId="xl176">
    <w:name w:val="xl176"/>
    <w:basedOn w:val="ab"/>
    <w:rsid w:val="005A520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77">
    <w:name w:val="xl177"/>
    <w:basedOn w:val="ab"/>
    <w:rsid w:val="005A520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78">
    <w:name w:val="xl178"/>
    <w:basedOn w:val="ab"/>
    <w:rsid w:val="005A520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79">
    <w:name w:val="xl179"/>
    <w:basedOn w:val="ab"/>
    <w:rsid w:val="005A520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0">
    <w:name w:val="xl180"/>
    <w:basedOn w:val="ab"/>
    <w:rsid w:val="005A520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1">
    <w:name w:val="xl181"/>
    <w:basedOn w:val="ab"/>
    <w:rsid w:val="005A5201"/>
    <w:pPr>
      <w:pBdr>
        <w:left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2">
    <w:name w:val="xl182"/>
    <w:basedOn w:val="ab"/>
    <w:rsid w:val="005A5201"/>
    <w:pPr>
      <w:pBdr>
        <w:lef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3">
    <w:name w:val="xl183"/>
    <w:basedOn w:val="ab"/>
    <w:rsid w:val="005A5201"/>
    <w:pPr>
      <w:pBdr>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4">
    <w:name w:val="xl184"/>
    <w:basedOn w:val="ab"/>
    <w:rsid w:val="005A5201"/>
    <w:pPr>
      <w:pBdr>
        <w:left w:val="single" w:sz="4" w:space="0" w:color="auto"/>
        <w:bottom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5">
    <w:name w:val="xl185"/>
    <w:basedOn w:val="ab"/>
    <w:rsid w:val="005A5201"/>
    <w:pPr>
      <w:pBdr>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86">
    <w:name w:val="xl186"/>
    <w:basedOn w:val="ab"/>
    <w:rsid w:val="005A5201"/>
    <w:pPr>
      <w:pBdr>
        <w:top w:val="single" w:sz="8" w:space="0" w:color="auto"/>
        <w:left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87">
    <w:name w:val="xl187"/>
    <w:basedOn w:val="ab"/>
    <w:rsid w:val="005A5201"/>
    <w:pPr>
      <w:pBdr>
        <w:top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88">
    <w:name w:val="xl188"/>
    <w:basedOn w:val="ab"/>
    <w:rsid w:val="005A5201"/>
    <w:pPr>
      <w:pBdr>
        <w:top w:val="single" w:sz="8" w:space="0" w:color="auto"/>
        <w:right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89">
    <w:name w:val="xl189"/>
    <w:basedOn w:val="ab"/>
    <w:rsid w:val="005A5201"/>
    <w:pPr>
      <w:pBdr>
        <w:left w:val="single" w:sz="8" w:space="0" w:color="auto"/>
        <w:bottom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90">
    <w:name w:val="xl190"/>
    <w:basedOn w:val="ab"/>
    <w:rsid w:val="005A5201"/>
    <w:pPr>
      <w:pBdr>
        <w:bottom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91">
    <w:name w:val="xl191"/>
    <w:basedOn w:val="ab"/>
    <w:rsid w:val="005A5201"/>
    <w:pPr>
      <w:pBdr>
        <w:bottom w:val="single" w:sz="8" w:space="0" w:color="auto"/>
        <w:right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92">
    <w:name w:val="xl192"/>
    <w:basedOn w:val="ab"/>
    <w:rsid w:val="005A5201"/>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93">
    <w:name w:val="xl193"/>
    <w:basedOn w:val="ab"/>
    <w:rsid w:val="005A5201"/>
    <w:pPr>
      <w:pBdr>
        <w:left w:val="single" w:sz="8"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94">
    <w:name w:val="xl194"/>
    <w:basedOn w:val="ab"/>
    <w:rsid w:val="005A5201"/>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95">
    <w:name w:val="xl195"/>
    <w:basedOn w:val="ab"/>
    <w:rsid w:val="005A520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196">
    <w:name w:val="xl196"/>
    <w:basedOn w:val="ab"/>
    <w:rsid w:val="005A5201"/>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lang w:eastAsia="ru-RU"/>
    </w:rPr>
  </w:style>
  <w:style w:type="paragraph" w:customStyle="1" w:styleId="xl197">
    <w:name w:val="xl197"/>
    <w:basedOn w:val="ab"/>
    <w:rsid w:val="005A5201"/>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98">
    <w:name w:val="xl198"/>
    <w:basedOn w:val="ab"/>
    <w:rsid w:val="005A52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199">
    <w:name w:val="xl199"/>
    <w:basedOn w:val="ab"/>
    <w:rsid w:val="005A52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200">
    <w:name w:val="xl200"/>
    <w:basedOn w:val="ab"/>
    <w:rsid w:val="005A52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201">
    <w:name w:val="xl201"/>
    <w:basedOn w:val="ab"/>
    <w:rsid w:val="005A52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eastAsia="ru-RU"/>
    </w:rPr>
  </w:style>
  <w:style w:type="paragraph" w:customStyle="1" w:styleId="xl202">
    <w:name w:val="xl202"/>
    <w:basedOn w:val="ab"/>
    <w:rsid w:val="005A520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lang w:eastAsia="ru-RU"/>
    </w:rPr>
  </w:style>
  <w:style w:type="paragraph" w:customStyle="1" w:styleId="xl203">
    <w:name w:val="xl203"/>
    <w:basedOn w:val="ab"/>
    <w:rsid w:val="005A520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lang w:eastAsia="ru-RU"/>
    </w:rPr>
  </w:style>
  <w:style w:type="paragraph" w:customStyle="1" w:styleId="xl204">
    <w:name w:val="xl204"/>
    <w:basedOn w:val="ab"/>
    <w:rsid w:val="005A520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eastAsia="ru-RU"/>
    </w:rPr>
  </w:style>
  <w:style w:type="paragraph" w:customStyle="1" w:styleId="xl205">
    <w:name w:val="xl205"/>
    <w:basedOn w:val="ab"/>
    <w:rsid w:val="005A52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eastAsia="ru-RU"/>
    </w:rPr>
  </w:style>
  <w:style w:type="paragraph" w:customStyle="1" w:styleId="xl206">
    <w:name w:val="xl206"/>
    <w:basedOn w:val="ab"/>
    <w:rsid w:val="005A5201"/>
    <w:pPr>
      <w:shd w:val="clear" w:color="000000" w:fill="FFFFFF"/>
      <w:spacing w:before="100" w:beforeAutospacing="1" w:after="100" w:afterAutospacing="1"/>
      <w:jc w:val="center"/>
    </w:pPr>
    <w:rPr>
      <w:lang w:eastAsia="ru-RU"/>
    </w:rPr>
  </w:style>
  <w:style w:type="paragraph" w:customStyle="1" w:styleId="xl207">
    <w:name w:val="xl207"/>
    <w:basedOn w:val="ab"/>
    <w:rsid w:val="005A5201"/>
    <w:pPr>
      <w:pBdr>
        <w:right w:val="single" w:sz="4" w:space="0" w:color="auto"/>
      </w:pBdr>
      <w:shd w:val="clear" w:color="000000" w:fill="FFFFFF"/>
      <w:spacing w:before="100" w:beforeAutospacing="1" w:after="100" w:afterAutospacing="1"/>
      <w:jc w:val="center"/>
    </w:pPr>
    <w:rPr>
      <w:lang w:eastAsia="ru-RU"/>
    </w:rPr>
  </w:style>
  <w:style w:type="paragraph" w:customStyle="1" w:styleId="xl208">
    <w:name w:val="xl208"/>
    <w:basedOn w:val="ab"/>
    <w:rsid w:val="005A520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lang w:eastAsia="ru-RU"/>
    </w:rPr>
  </w:style>
  <w:style w:type="paragraph" w:customStyle="1" w:styleId="xl209">
    <w:name w:val="xl209"/>
    <w:basedOn w:val="ab"/>
    <w:rsid w:val="005A5201"/>
    <w:pPr>
      <w:pBdr>
        <w:left w:val="single" w:sz="4" w:space="0" w:color="auto"/>
      </w:pBdr>
      <w:shd w:val="clear" w:color="000000" w:fill="FFFFFF"/>
      <w:spacing w:before="100" w:beforeAutospacing="1" w:after="100" w:afterAutospacing="1"/>
      <w:jc w:val="center"/>
    </w:pPr>
    <w:rPr>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footnote text" w:uiPriority="99"/>
    <w:lsdException w:name="annotation text" w:uiPriority="99"/>
    <w:lsdException w:name="header"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ne number" w:uiPriority="99"/>
    <w:lsdException w:name="endnote reference" w:uiPriority="99"/>
    <w:lsdException w:name="endnote text" w:uiPriority="99"/>
    <w:lsdException w:name="List 2" w:uiPriority="99"/>
    <w:lsdException w:name="Title" w:uiPriority="10" w:qFormat="1"/>
    <w:lsdException w:name="Body Text" w:uiPriority="99"/>
    <w:lsdException w:name="Subtitle" w:qFormat="1"/>
    <w:lsdException w:name="Body Text First Indent" w:uiPriority="99"/>
    <w:lsdException w:name="Body Text 3" w:uiPriority="99"/>
    <w:lsdException w:name="Body Text Indent 3" w:uiPriority="99"/>
    <w:lsdException w:name="Hyperlink" w:uiPriority="99"/>
    <w:lsdException w:name="FollowedHyperlink" w:uiPriority="99"/>
    <w:lsdException w:name="Strong" w:uiPriority="22" w:qFormat="1"/>
    <w:lsdException w:name="Emphasis" w:uiPriority="20" w:qFormat="1"/>
    <w:lsdException w:name="Document Map" w:uiPriority="99"/>
    <w:lsdException w:name="Normal (Web)" w:uiPriority="99" w:qFormat="1"/>
    <w:lsdException w:name="HTML Preformatted"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b">
    <w:name w:val="Normal"/>
    <w:qFormat/>
    <w:rsid w:val="00A02012"/>
    <w:rPr>
      <w:sz w:val="24"/>
      <w:szCs w:val="24"/>
      <w:lang w:eastAsia="ar-SA"/>
    </w:rPr>
  </w:style>
  <w:style w:type="paragraph" w:styleId="13">
    <w:name w:val="heading 1"/>
    <w:basedOn w:val="ab"/>
    <w:next w:val="ab"/>
    <w:link w:val="14"/>
    <w:uiPriority w:val="9"/>
    <w:qFormat/>
    <w:rsid w:val="00A02012"/>
    <w:pPr>
      <w:keepNext/>
      <w:tabs>
        <w:tab w:val="num" w:pos="432"/>
      </w:tabs>
      <w:ind w:left="432" w:hanging="432"/>
      <w:outlineLvl w:val="0"/>
    </w:pPr>
    <w:rPr>
      <w:rFonts w:eastAsia="Batang"/>
      <w:b/>
      <w:bCs/>
      <w:sz w:val="28"/>
    </w:rPr>
  </w:style>
  <w:style w:type="paragraph" w:styleId="21">
    <w:name w:val="heading 2"/>
    <w:basedOn w:val="ab"/>
    <w:next w:val="ab"/>
    <w:link w:val="22"/>
    <w:uiPriority w:val="9"/>
    <w:qFormat/>
    <w:rsid w:val="00A02012"/>
    <w:pPr>
      <w:keepNext/>
      <w:tabs>
        <w:tab w:val="num" w:pos="576"/>
      </w:tabs>
      <w:spacing w:before="240" w:after="60"/>
      <w:ind w:left="576" w:hanging="576"/>
      <w:outlineLvl w:val="1"/>
    </w:pPr>
    <w:rPr>
      <w:rFonts w:ascii="Arial" w:hAnsi="Arial" w:cs="Arial"/>
      <w:b/>
      <w:bCs/>
      <w:i/>
      <w:iCs/>
      <w:sz w:val="28"/>
      <w:szCs w:val="28"/>
    </w:rPr>
  </w:style>
  <w:style w:type="paragraph" w:styleId="32">
    <w:name w:val="heading 3"/>
    <w:basedOn w:val="ab"/>
    <w:next w:val="ab"/>
    <w:link w:val="33"/>
    <w:uiPriority w:val="9"/>
    <w:qFormat/>
    <w:rsid w:val="00A02012"/>
    <w:pPr>
      <w:keepNext/>
      <w:tabs>
        <w:tab w:val="num" w:pos="720"/>
      </w:tabs>
      <w:ind w:left="720" w:hanging="720"/>
      <w:jc w:val="center"/>
      <w:outlineLvl w:val="2"/>
    </w:pPr>
    <w:rPr>
      <w:sz w:val="28"/>
      <w:u w:val="single"/>
    </w:rPr>
  </w:style>
  <w:style w:type="paragraph" w:styleId="40">
    <w:name w:val="heading 4"/>
    <w:basedOn w:val="ab"/>
    <w:next w:val="ab"/>
    <w:link w:val="41"/>
    <w:uiPriority w:val="9"/>
    <w:qFormat/>
    <w:rsid w:val="00A02012"/>
    <w:pPr>
      <w:keepNext/>
      <w:tabs>
        <w:tab w:val="num" w:pos="864"/>
      </w:tabs>
      <w:spacing w:before="240" w:after="60"/>
      <w:ind w:left="864" w:hanging="864"/>
      <w:outlineLvl w:val="3"/>
    </w:pPr>
    <w:rPr>
      <w:b/>
      <w:bCs/>
      <w:sz w:val="28"/>
      <w:szCs w:val="28"/>
    </w:rPr>
  </w:style>
  <w:style w:type="paragraph" w:styleId="50">
    <w:name w:val="heading 5"/>
    <w:basedOn w:val="ab"/>
    <w:next w:val="ab"/>
    <w:link w:val="51"/>
    <w:uiPriority w:val="9"/>
    <w:qFormat/>
    <w:rsid w:val="00E70130"/>
    <w:pPr>
      <w:spacing w:before="240" w:after="60" w:line="276" w:lineRule="auto"/>
      <w:outlineLvl w:val="4"/>
    </w:pPr>
    <w:rPr>
      <w:rFonts w:ascii="Calibri" w:hAnsi="Calibri"/>
      <w:b/>
      <w:bCs/>
      <w:i/>
      <w:iCs/>
      <w:sz w:val="26"/>
      <w:szCs w:val="26"/>
      <w:lang w:eastAsia="ru-RU"/>
    </w:rPr>
  </w:style>
  <w:style w:type="paragraph" w:styleId="6">
    <w:name w:val="heading 6"/>
    <w:basedOn w:val="ab"/>
    <w:next w:val="ab"/>
    <w:link w:val="60"/>
    <w:uiPriority w:val="9"/>
    <w:qFormat/>
    <w:rsid w:val="00A02012"/>
    <w:pPr>
      <w:keepNext/>
      <w:tabs>
        <w:tab w:val="num" w:pos="1152"/>
      </w:tabs>
      <w:ind w:left="1152" w:hanging="1152"/>
      <w:jc w:val="center"/>
      <w:outlineLvl w:val="5"/>
    </w:pPr>
    <w:rPr>
      <w:b/>
      <w:bCs/>
    </w:rPr>
  </w:style>
  <w:style w:type="paragraph" w:styleId="70">
    <w:name w:val="heading 7"/>
    <w:basedOn w:val="ab"/>
    <w:next w:val="ab"/>
    <w:link w:val="71"/>
    <w:uiPriority w:val="9"/>
    <w:qFormat/>
    <w:rsid w:val="00A02012"/>
    <w:pPr>
      <w:tabs>
        <w:tab w:val="num" w:pos="1296"/>
      </w:tabs>
      <w:spacing w:before="240" w:after="60"/>
      <w:ind w:left="1296" w:hanging="1296"/>
      <w:outlineLvl w:val="6"/>
    </w:pPr>
  </w:style>
  <w:style w:type="paragraph" w:styleId="8">
    <w:name w:val="heading 8"/>
    <w:basedOn w:val="ab"/>
    <w:next w:val="ab"/>
    <w:link w:val="80"/>
    <w:uiPriority w:val="9"/>
    <w:unhideWhenUsed/>
    <w:qFormat/>
    <w:rsid w:val="003371FE"/>
    <w:pPr>
      <w:spacing w:line="360" w:lineRule="auto"/>
      <w:ind w:firstLine="720"/>
      <w:jc w:val="both"/>
      <w:outlineLvl w:val="7"/>
    </w:pPr>
    <w:rPr>
      <w:rFonts w:asciiTheme="majorHAnsi" w:eastAsiaTheme="majorEastAsia" w:hAnsiTheme="majorHAnsi" w:cstheme="majorBidi"/>
      <w:sz w:val="20"/>
      <w:szCs w:val="20"/>
      <w:lang w:eastAsia="en-US"/>
    </w:rPr>
  </w:style>
  <w:style w:type="paragraph" w:styleId="9">
    <w:name w:val="heading 9"/>
    <w:basedOn w:val="ab"/>
    <w:next w:val="ab"/>
    <w:link w:val="90"/>
    <w:uiPriority w:val="9"/>
    <w:unhideWhenUsed/>
    <w:qFormat/>
    <w:rsid w:val="003371FE"/>
    <w:pPr>
      <w:spacing w:line="360" w:lineRule="auto"/>
      <w:ind w:firstLine="720"/>
      <w:jc w:val="both"/>
      <w:outlineLvl w:val="8"/>
    </w:pPr>
    <w:rPr>
      <w:rFonts w:asciiTheme="majorHAnsi" w:eastAsiaTheme="majorEastAsia" w:hAnsiTheme="majorHAnsi" w:cstheme="majorBidi"/>
      <w:i/>
      <w:iCs/>
      <w:spacing w:val="5"/>
      <w:sz w:val="20"/>
      <w:szCs w:val="20"/>
      <w:lang w:eastAsia="en-US"/>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4">
    <w:name w:val="Заголовок 1 Знак"/>
    <w:link w:val="13"/>
    <w:uiPriority w:val="9"/>
    <w:rsid w:val="00943204"/>
    <w:rPr>
      <w:rFonts w:eastAsia="Batang"/>
      <w:b/>
      <w:bCs/>
      <w:sz w:val="28"/>
      <w:szCs w:val="24"/>
      <w:lang w:eastAsia="ar-SA"/>
    </w:rPr>
  </w:style>
  <w:style w:type="character" w:customStyle="1" w:styleId="22">
    <w:name w:val="Заголовок 2 Знак"/>
    <w:link w:val="21"/>
    <w:uiPriority w:val="9"/>
    <w:rsid w:val="00977886"/>
    <w:rPr>
      <w:rFonts w:ascii="Arial" w:hAnsi="Arial" w:cs="Arial"/>
      <w:b/>
      <w:bCs/>
      <w:i/>
      <w:iCs/>
      <w:sz w:val="28"/>
      <w:szCs w:val="28"/>
      <w:lang w:eastAsia="ar-SA"/>
    </w:rPr>
  </w:style>
  <w:style w:type="character" w:customStyle="1" w:styleId="33">
    <w:name w:val="Заголовок 3 Знак"/>
    <w:link w:val="32"/>
    <w:uiPriority w:val="9"/>
    <w:rsid w:val="000246D0"/>
    <w:rPr>
      <w:sz w:val="28"/>
      <w:szCs w:val="24"/>
      <w:u w:val="single"/>
      <w:lang w:eastAsia="ar-SA"/>
    </w:rPr>
  </w:style>
  <w:style w:type="character" w:customStyle="1" w:styleId="51">
    <w:name w:val="Заголовок 5 Знак"/>
    <w:link w:val="50"/>
    <w:uiPriority w:val="9"/>
    <w:rsid w:val="00E70130"/>
    <w:rPr>
      <w:rFonts w:ascii="Calibri" w:hAnsi="Calibri"/>
      <w:b/>
      <w:bCs/>
      <w:i/>
      <w:iCs/>
      <w:sz w:val="26"/>
      <w:szCs w:val="26"/>
      <w:lang w:val="ru-RU" w:eastAsia="ru-RU" w:bidi="ar-SA"/>
    </w:rPr>
  </w:style>
  <w:style w:type="character" w:customStyle="1" w:styleId="60">
    <w:name w:val="Заголовок 6 Знак"/>
    <w:link w:val="6"/>
    <w:uiPriority w:val="9"/>
    <w:rsid w:val="004E1122"/>
    <w:rPr>
      <w:b/>
      <w:bCs/>
      <w:sz w:val="24"/>
      <w:szCs w:val="24"/>
      <w:lang w:eastAsia="ar-SA"/>
    </w:rPr>
  </w:style>
  <w:style w:type="character" w:customStyle="1" w:styleId="WW8Num2z0">
    <w:name w:val="WW8Num2z0"/>
    <w:rsid w:val="00A02012"/>
    <w:rPr>
      <w:rFonts w:ascii="Times New Roman" w:hAnsi="Times New Roman"/>
    </w:rPr>
  </w:style>
  <w:style w:type="character" w:customStyle="1" w:styleId="81">
    <w:name w:val="Основной шрифт абзаца8"/>
    <w:rsid w:val="00A02012"/>
  </w:style>
  <w:style w:type="character" w:customStyle="1" w:styleId="Absatz-Standardschriftart">
    <w:name w:val="Absatz-Standardschriftart"/>
    <w:rsid w:val="00A02012"/>
  </w:style>
  <w:style w:type="character" w:customStyle="1" w:styleId="72">
    <w:name w:val="Основной шрифт абзаца7"/>
    <w:rsid w:val="00A02012"/>
  </w:style>
  <w:style w:type="character" w:customStyle="1" w:styleId="WW-Absatz-Standardschriftart">
    <w:name w:val="WW-Absatz-Standardschriftart"/>
    <w:rsid w:val="00A02012"/>
  </w:style>
  <w:style w:type="character" w:customStyle="1" w:styleId="61">
    <w:name w:val="Основной шрифт абзаца6"/>
    <w:rsid w:val="00A02012"/>
  </w:style>
  <w:style w:type="character" w:customStyle="1" w:styleId="WW-Absatz-Standardschriftart1">
    <w:name w:val="WW-Absatz-Standardschriftart1"/>
    <w:rsid w:val="00A02012"/>
  </w:style>
  <w:style w:type="character" w:customStyle="1" w:styleId="52">
    <w:name w:val="Основной шрифт абзаца5"/>
    <w:rsid w:val="00A02012"/>
  </w:style>
  <w:style w:type="character" w:customStyle="1" w:styleId="WW-Absatz-Standardschriftart11">
    <w:name w:val="WW-Absatz-Standardschriftart11"/>
    <w:rsid w:val="00A02012"/>
  </w:style>
  <w:style w:type="character" w:customStyle="1" w:styleId="WW-Absatz-Standardschriftart111">
    <w:name w:val="WW-Absatz-Standardschriftart111"/>
    <w:rsid w:val="00A02012"/>
  </w:style>
  <w:style w:type="character" w:customStyle="1" w:styleId="WW8Num3z0">
    <w:name w:val="WW8Num3z0"/>
    <w:rsid w:val="00A02012"/>
    <w:rPr>
      <w:rFonts w:ascii="Times New Roman" w:hAnsi="Times New Roman"/>
    </w:rPr>
  </w:style>
  <w:style w:type="character" w:customStyle="1" w:styleId="42">
    <w:name w:val="Основной шрифт абзаца4"/>
    <w:rsid w:val="00A02012"/>
  </w:style>
  <w:style w:type="character" w:customStyle="1" w:styleId="34">
    <w:name w:val="Основной шрифт абзаца3"/>
    <w:rsid w:val="00A02012"/>
  </w:style>
  <w:style w:type="character" w:customStyle="1" w:styleId="WW-Absatz-Standardschriftart1111">
    <w:name w:val="WW-Absatz-Standardschriftart1111"/>
    <w:rsid w:val="00A02012"/>
  </w:style>
  <w:style w:type="character" w:customStyle="1" w:styleId="WW-Absatz-Standardschriftart11111">
    <w:name w:val="WW-Absatz-Standardschriftart11111"/>
    <w:rsid w:val="00A02012"/>
  </w:style>
  <w:style w:type="character" w:customStyle="1" w:styleId="WW-Absatz-Standardschriftart111111">
    <w:name w:val="WW-Absatz-Standardschriftart111111"/>
    <w:rsid w:val="00A02012"/>
  </w:style>
  <w:style w:type="character" w:customStyle="1" w:styleId="WW-Absatz-Standardschriftart1111111">
    <w:name w:val="WW-Absatz-Standardschriftart1111111"/>
    <w:rsid w:val="00A02012"/>
  </w:style>
  <w:style w:type="character" w:customStyle="1" w:styleId="WW-Absatz-Standardschriftart11111111">
    <w:name w:val="WW-Absatz-Standardschriftart11111111"/>
    <w:rsid w:val="00A02012"/>
  </w:style>
  <w:style w:type="character" w:customStyle="1" w:styleId="24">
    <w:name w:val="Основной шрифт абзаца2"/>
    <w:rsid w:val="00A02012"/>
  </w:style>
  <w:style w:type="character" w:customStyle="1" w:styleId="WW-Absatz-Standardschriftart111111111">
    <w:name w:val="WW-Absatz-Standardschriftart111111111"/>
    <w:rsid w:val="00A02012"/>
  </w:style>
  <w:style w:type="character" w:customStyle="1" w:styleId="WW-Absatz-Standardschriftart1111111111">
    <w:name w:val="WW-Absatz-Standardschriftart1111111111"/>
    <w:rsid w:val="00A02012"/>
  </w:style>
  <w:style w:type="character" w:customStyle="1" w:styleId="WW-Absatz-Standardschriftart11111111111">
    <w:name w:val="WW-Absatz-Standardschriftart11111111111"/>
    <w:rsid w:val="00A02012"/>
  </w:style>
  <w:style w:type="character" w:customStyle="1" w:styleId="WW-Absatz-Standardschriftart111111111111">
    <w:name w:val="WW-Absatz-Standardschriftart111111111111"/>
    <w:rsid w:val="00A02012"/>
  </w:style>
  <w:style w:type="character" w:customStyle="1" w:styleId="WW-Absatz-Standardschriftart1111111111111">
    <w:name w:val="WW-Absatz-Standardschriftart1111111111111"/>
    <w:rsid w:val="00A02012"/>
  </w:style>
  <w:style w:type="character" w:customStyle="1" w:styleId="WW-Absatz-Standardschriftart11111111111111">
    <w:name w:val="WW-Absatz-Standardschriftart11111111111111"/>
    <w:rsid w:val="00A02012"/>
  </w:style>
  <w:style w:type="character" w:customStyle="1" w:styleId="WW-Absatz-Standardschriftart111111111111111">
    <w:name w:val="WW-Absatz-Standardschriftart111111111111111"/>
    <w:rsid w:val="00A02012"/>
  </w:style>
  <w:style w:type="character" w:customStyle="1" w:styleId="WW-Absatz-Standardschriftart1111111111111111">
    <w:name w:val="WW-Absatz-Standardschriftart1111111111111111"/>
    <w:rsid w:val="00A02012"/>
  </w:style>
  <w:style w:type="character" w:customStyle="1" w:styleId="WW-Absatz-Standardschriftart11111111111111111">
    <w:name w:val="WW-Absatz-Standardschriftart11111111111111111"/>
    <w:rsid w:val="00A02012"/>
  </w:style>
  <w:style w:type="character" w:customStyle="1" w:styleId="WW-Absatz-Standardschriftart111111111111111111">
    <w:name w:val="WW-Absatz-Standardschriftart111111111111111111"/>
    <w:rsid w:val="00A02012"/>
  </w:style>
  <w:style w:type="character" w:customStyle="1" w:styleId="WW-Absatz-Standardschriftart1111111111111111111">
    <w:name w:val="WW-Absatz-Standardschriftart1111111111111111111"/>
    <w:rsid w:val="00A02012"/>
  </w:style>
  <w:style w:type="character" w:customStyle="1" w:styleId="WW-Absatz-Standardschriftart11111111111111111111">
    <w:name w:val="WW-Absatz-Standardschriftart11111111111111111111"/>
    <w:rsid w:val="00A02012"/>
  </w:style>
  <w:style w:type="character" w:customStyle="1" w:styleId="WW-Absatz-Standardschriftart111111111111111111111">
    <w:name w:val="WW-Absatz-Standardschriftart111111111111111111111"/>
    <w:rsid w:val="00A02012"/>
  </w:style>
  <w:style w:type="character" w:customStyle="1" w:styleId="WW-Absatz-Standardschriftart1111111111111111111111">
    <w:name w:val="WW-Absatz-Standardschriftart1111111111111111111111"/>
    <w:rsid w:val="00A02012"/>
  </w:style>
  <w:style w:type="character" w:customStyle="1" w:styleId="WW8Num4z0">
    <w:name w:val="WW8Num4z0"/>
    <w:rsid w:val="00A02012"/>
    <w:rPr>
      <w:rFonts w:ascii="Symbol" w:hAnsi="Symbol"/>
    </w:rPr>
  </w:style>
  <w:style w:type="character" w:customStyle="1" w:styleId="WW-Absatz-Standardschriftart11111111111111111111111">
    <w:name w:val="WW-Absatz-Standardschriftart11111111111111111111111"/>
    <w:rsid w:val="00A02012"/>
  </w:style>
  <w:style w:type="character" w:customStyle="1" w:styleId="WW8Num4z1">
    <w:name w:val="WW8Num4z1"/>
    <w:rsid w:val="00A02012"/>
    <w:rPr>
      <w:rFonts w:ascii="Courier New" w:hAnsi="Courier New" w:cs="Courier New"/>
    </w:rPr>
  </w:style>
  <w:style w:type="character" w:customStyle="1" w:styleId="WW8Num4z2">
    <w:name w:val="WW8Num4z2"/>
    <w:rsid w:val="00A02012"/>
    <w:rPr>
      <w:rFonts w:ascii="Wingdings" w:hAnsi="Wingdings"/>
    </w:rPr>
  </w:style>
  <w:style w:type="character" w:customStyle="1" w:styleId="WW8Num6z0">
    <w:name w:val="WW8Num6z0"/>
    <w:rsid w:val="00A02012"/>
    <w:rPr>
      <w:rFonts w:ascii="Times New Roman" w:eastAsia="Times New Roman" w:hAnsi="Times New Roman" w:cs="Times New Roman"/>
    </w:rPr>
  </w:style>
  <w:style w:type="character" w:customStyle="1" w:styleId="WW8Num6z1">
    <w:name w:val="WW8Num6z1"/>
    <w:rsid w:val="00A02012"/>
    <w:rPr>
      <w:rFonts w:ascii="Courier New" w:hAnsi="Courier New"/>
    </w:rPr>
  </w:style>
  <w:style w:type="character" w:customStyle="1" w:styleId="WW8Num6z2">
    <w:name w:val="WW8Num6z2"/>
    <w:rsid w:val="00A02012"/>
    <w:rPr>
      <w:rFonts w:ascii="Wingdings" w:hAnsi="Wingdings"/>
    </w:rPr>
  </w:style>
  <w:style w:type="character" w:customStyle="1" w:styleId="WW8Num6z3">
    <w:name w:val="WW8Num6z3"/>
    <w:rsid w:val="00A02012"/>
    <w:rPr>
      <w:rFonts w:ascii="Symbol" w:hAnsi="Symbol"/>
    </w:rPr>
  </w:style>
  <w:style w:type="character" w:customStyle="1" w:styleId="15">
    <w:name w:val="Основной шрифт абзаца1"/>
    <w:rsid w:val="00A02012"/>
  </w:style>
  <w:style w:type="character" w:customStyle="1" w:styleId="af">
    <w:name w:val="Символ нумерации"/>
    <w:rsid w:val="00A02012"/>
  </w:style>
  <w:style w:type="character" w:customStyle="1" w:styleId="af0">
    <w:name w:val="Маркеры списка"/>
    <w:rsid w:val="00A02012"/>
    <w:rPr>
      <w:rFonts w:ascii="OpenSymbol" w:eastAsia="OpenSymbol" w:hAnsi="OpenSymbol" w:cs="OpenSymbol"/>
    </w:rPr>
  </w:style>
  <w:style w:type="character" w:customStyle="1" w:styleId="af1">
    <w:name w:val="Нижний колонтитул Знак"/>
    <w:uiPriority w:val="99"/>
    <w:rsid w:val="00A02012"/>
    <w:rPr>
      <w:sz w:val="24"/>
      <w:szCs w:val="24"/>
    </w:rPr>
  </w:style>
  <w:style w:type="character" w:styleId="af2">
    <w:name w:val="page number"/>
    <w:basedOn w:val="42"/>
    <w:rsid w:val="00A02012"/>
  </w:style>
  <w:style w:type="paragraph" w:customStyle="1" w:styleId="af3">
    <w:name w:val="Заголовок"/>
    <w:basedOn w:val="ab"/>
    <w:next w:val="af4"/>
    <w:rsid w:val="00A02012"/>
    <w:pPr>
      <w:keepNext/>
      <w:spacing w:before="240" w:after="120"/>
    </w:pPr>
    <w:rPr>
      <w:rFonts w:ascii="Arial" w:eastAsia="Lucida Sans Unicode" w:hAnsi="Arial" w:cs="Tahoma"/>
      <w:sz w:val="28"/>
      <w:szCs w:val="28"/>
    </w:rPr>
  </w:style>
  <w:style w:type="paragraph" w:styleId="af4">
    <w:name w:val="Body Text"/>
    <w:aliases w:val=" Знак Знак1 Знак Знак Знак, Знак Знак1,Знак Знак1 Знак Знак Знак,Знак Знак1"/>
    <w:basedOn w:val="ab"/>
    <w:link w:val="af5"/>
    <w:uiPriority w:val="99"/>
    <w:rsid w:val="00A02012"/>
    <w:pPr>
      <w:jc w:val="both"/>
    </w:pPr>
    <w:rPr>
      <w:sz w:val="28"/>
    </w:rPr>
  </w:style>
  <w:style w:type="character" w:customStyle="1" w:styleId="af5">
    <w:name w:val="Основной текст Знак"/>
    <w:aliases w:val=" Знак Знак1 Знак Знак Знак Знак, Знак Знак1 Знак,Знак Знак1 Знак Знак Знак Знак,Знак Знак1 Знак"/>
    <w:link w:val="af4"/>
    <w:uiPriority w:val="99"/>
    <w:rsid w:val="007F0D3E"/>
    <w:rPr>
      <w:sz w:val="28"/>
      <w:szCs w:val="24"/>
      <w:lang w:eastAsia="ar-SA"/>
    </w:rPr>
  </w:style>
  <w:style w:type="paragraph" w:styleId="af6">
    <w:name w:val="List"/>
    <w:basedOn w:val="af4"/>
    <w:rsid w:val="00A02012"/>
    <w:rPr>
      <w:rFonts w:cs="Tahoma"/>
    </w:rPr>
  </w:style>
  <w:style w:type="paragraph" w:customStyle="1" w:styleId="82">
    <w:name w:val="Название8"/>
    <w:basedOn w:val="ab"/>
    <w:rsid w:val="00A02012"/>
    <w:pPr>
      <w:suppressLineNumbers/>
      <w:spacing w:before="120" w:after="120"/>
    </w:pPr>
    <w:rPr>
      <w:rFonts w:cs="Tahoma"/>
      <w:i/>
      <w:iCs/>
    </w:rPr>
  </w:style>
  <w:style w:type="paragraph" w:customStyle="1" w:styleId="83">
    <w:name w:val="Указатель8"/>
    <w:basedOn w:val="ab"/>
    <w:rsid w:val="00A02012"/>
    <w:pPr>
      <w:suppressLineNumbers/>
    </w:pPr>
    <w:rPr>
      <w:rFonts w:cs="Tahoma"/>
    </w:rPr>
  </w:style>
  <w:style w:type="paragraph" w:customStyle="1" w:styleId="73">
    <w:name w:val="Название7"/>
    <w:basedOn w:val="ab"/>
    <w:rsid w:val="00A02012"/>
    <w:pPr>
      <w:suppressLineNumbers/>
      <w:spacing w:before="120" w:after="120"/>
    </w:pPr>
    <w:rPr>
      <w:rFonts w:cs="Tahoma"/>
      <w:i/>
      <w:iCs/>
    </w:rPr>
  </w:style>
  <w:style w:type="paragraph" w:customStyle="1" w:styleId="74">
    <w:name w:val="Указатель7"/>
    <w:basedOn w:val="ab"/>
    <w:rsid w:val="00A02012"/>
    <w:pPr>
      <w:suppressLineNumbers/>
    </w:pPr>
    <w:rPr>
      <w:rFonts w:cs="Tahoma"/>
    </w:rPr>
  </w:style>
  <w:style w:type="paragraph" w:customStyle="1" w:styleId="62">
    <w:name w:val="Название6"/>
    <w:basedOn w:val="ab"/>
    <w:rsid w:val="00A02012"/>
    <w:pPr>
      <w:suppressLineNumbers/>
      <w:spacing w:before="120" w:after="120"/>
    </w:pPr>
    <w:rPr>
      <w:rFonts w:cs="Tahoma"/>
      <w:i/>
      <w:iCs/>
    </w:rPr>
  </w:style>
  <w:style w:type="paragraph" w:customStyle="1" w:styleId="63">
    <w:name w:val="Указатель6"/>
    <w:basedOn w:val="ab"/>
    <w:rsid w:val="00A02012"/>
    <w:pPr>
      <w:suppressLineNumbers/>
    </w:pPr>
    <w:rPr>
      <w:rFonts w:cs="Tahoma"/>
    </w:rPr>
  </w:style>
  <w:style w:type="paragraph" w:customStyle="1" w:styleId="53">
    <w:name w:val="Название5"/>
    <w:basedOn w:val="ab"/>
    <w:rsid w:val="00A02012"/>
    <w:pPr>
      <w:suppressLineNumbers/>
      <w:spacing w:before="120" w:after="120"/>
    </w:pPr>
    <w:rPr>
      <w:rFonts w:cs="Tahoma"/>
      <w:i/>
      <w:iCs/>
    </w:rPr>
  </w:style>
  <w:style w:type="paragraph" w:customStyle="1" w:styleId="54">
    <w:name w:val="Указатель5"/>
    <w:basedOn w:val="ab"/>
    <w:rsid w:val="00A02012"/>
    <w:pPr>
      <w:suppressLineNumbers/>
    </w:pPr>
    <w:rPr>
      <w:rFonts w:cs="Tahoma"/>
    </w:rPr>
  </w:style>
  <w:style w:type="paragraph" w:customStyle="1" w:styleId="43">
    <w:name w:val="Название4"/>
    <w:basedOn w:val="ab"/>
    <w:rsid w:val="00A02012"/>
    <w:pPr>
      <w:suppressLineNumbers/>
      <w:spacing w:before="120" w:after="120"/>
    </w:pPr>
    <w:rPr>
      <w:rFonts w:cs="Tahoma"/>
      <w:i/>
      <w:iCs/>
    </w:rPr>
  </w:style>
  <w:style w:type="paragraph" w:customStyle="1" w:styleId="44">
    <w:name w:val="Указатель4"/>
    <w:basedOn w:val="ab"/>
    <w:rsid w:val="00A02012"/>
    <w:pPr>
      <w:suppressLineNumbers/>
    </w:pPr>
    <w:rPr>
      <w:rFonts w:cs="Tahoma"/>
    </w:rPr>
  </w:style>
  <w:style w:type="paragraph" w:customStyle="1" w:styleId="35">
    <w:name w:val="Название3"/>
    <w:basedOn w:val="ab"/>
    <w:rsid w:val="00A02012"/>
    <w:pPr>
      <w:suppressLineNumbers/>
      <w:spacing w:before="120" w:after="120"/>
    </w:pPr>
    <w:rPr>
      <w:rFonts w:cs="Tahoma"/>
      <w:i/>
      <w:iCs/>
    </w:rPr>
  </w:style>
  <w:style w:type="paragraph" w:customStyle="1" w:styleId="36">
    <w:name w:val="Указатель3"/>
    <w:basedOn w:val="ab"/>
    <w:rsid w:val="00A02012"/>
    <w:pPr>
      <w:suppressLineNumbers/>
    </w:pPr>
    <w:rPr>
      <w:rFonts w:cs="Tahoma"/>
    </w:rPr>
  </w:style>
  <w:style w:type="paragraph" w:customStyle="1" w:styleId="25">
    <w:name w:val="Название2"/>
    <w:basedOn w:val="ab"/>
    <w:rsid w:val="00A02012"/>
    <w:pPr>
      <w:suppressLineNumbers/>
      <w:spacing w:before="120" w:after="120"/>
    </w:pPr>
    <w:rPr>
      <w:rFonts w:cs="Tahoma"/>
      <w:i/>
      <w:iCs/>
    </w:rPr>
  </w:style>
  <w:style w:type="paragraph" w:customStyle="1" w:styleId="26">
    <w:name w:val="Указатель2"/>
    <w:basedOn w:val="ab"/>
    <w:rsid w:val="00A02012"/>
    <w:pPr>
      <w:suppressLineNumbers/>
    </w:pPr>
    <w:rPr>
      <w:rFonts w:cs="Tahoma"/>
    </w:rPr>
  </w:style>
  <w:style w:type="paragraph" w:customStyle="1" w:styleId="16">
    <w:name w:val="Название1"/>
    <w:basedOn w:val="ab"/>
    <w:rsid w:val="00A02012"/>
    <w:pPr>
      <w:suppressLineNumbers/>
      <w:spacing w:before="120" w:after="120"/>
    </w:pPr>
    <w:rPr>
      <w:rFonts w:cs="Tahoma"/>
      <w:i/>
      <w:iCs/>
    </w:rPr>
  </w:style>
  <w:style w:type="paragraph" w:customStyle="1" w:styleId="17">
    <w:name w:val="Указатель1"/>
    <w:basedOn w:val="ab"/>
    <w:rsid w:val="00A02012"/>
    <w:pPr>
      <w:suppressLineNumbers/>
    </w:pPr>
    <w:rPr>
      <w:rFonts w:cs="Tahoma"/>
    </w:rPr>
  </w:style>
  <w:style w:type="paragraph" w:customStyle="1" w:styleId="210">
    <w:name w:val="Основной текст 21"/>
    <w:basedOn w:val="ab"/>
    <w:rsid w:val="00A02012"/>
    <w:pPr>
      <w:jc w:val="both"/>
    </w:pPr>
    <w:rPr>
      <w:rFonts w:eastAsia="Batang"/>
      <w:sz w:val="28"/>
    </w:rPr>
  </w:style>
  <w:style w:type="paragraph" w:styleId="af7">
    <w:name w:val="Body Text Indent"/>
    <w:basedOn w:val="ab"/>
    <w:link w:val="af8"/>
    <w:rsid w:val="00A02012"/>
    <w:pPr>
      <w:ind w:firstLine="708"/>
      <w:jc w:val="both"/>
    </w:pPr>
  </w:style>
  <w:style w:type="character" w:customStyle="1" w:styleId="af8">
    <w:name w:val="Основной текст с отступом Знак"/>
    <w:link w:val="af7"/>
    <w:rsid w:val="00390949"/>
    <w:rPr>
      <w:sz w:val="24"/>
      <w:szCs w:val="24"/>
      <w:lang w:eastAsia="ar-SA"/>
    </w:rPr>
  </w:style>
  <w:style w:type="paragraph" w:styleId="af9">
    <w:name w:val="Title"/>
    <w:aliases w:val=" Знак,Знак"/>
    <w:basedOn w:val="ab"/>
    <w:next w:val="afa"/>
    <w:link w:val="afb"/>
    <w:uiPriority w:val="10"/>
    <w:qFormat/>
    <w:rsid w:val="00A02012"/>
    <w:pPr>
      <w:jc w:val="center"/>
    </w:pPr>
    <w:rPr>
      <w:b/>
      <w:bCs/>
    </w:rPr>
  </w:style>
  <w:style w:type="paragraph" w:styleId="afa">
    <w:name w:val="Subtitle"/>
    <w:basedOn w:val="af3"/>
    <w:next w:val="af4"/>
    <w:link w:val="afc"/>
    <w:qFormat/>
    <w:rsid w:val="00A02012"/>
    <w:pPr>
      <w:jc w:val="center"/>
    </w:pPr>
    <w:rPr>
      <w:rFonts w:cs="Times New Roman"/>
      <w:i/>
      <w:iCs/>
    </w:rPr>
  </w:style>
  <w:style w:type="character" w:customStyle="1" w:styleId="afc">
    <w:name w:val="Подзаголовок Знак"/>
    <w:link w:val="afa"/>
    <w:rsid w:val="009D4DA3"/>
    <w:rPr>
      <w:rFonts w:ascii="Arial" w:eastAsia="Lucida Sans Unicode" w:hAnsi="Arial" w:cs="Tahoma"/>
      <w:i/>
      <w:iCs/>
      <w:sz w:val="28"/>
      <w:szCs w:val="28"/>
      <w:lang w:eastAsia="ar-SA"/>
    </w:rPr>
  </w:style>
  <w:style w:type="character" w:customStyle="1" w:styleId="afb">
    <w:name w:val="Название Знак"/>
    <w:aliases w:val=" Знак Знак,Знак Знак"/>
    <w:link w:val="af9"/>
    <w:uiPriority w:val="10"/>
    <w:rsid w:val="007F0D3E"/>
    <w:rPr>
      <w:b/>
      <w:bCs/>
      <w:sz w:val="24"/>
      <w:szCs w:val="24"/>
      <w:lang w:eastAsia="ar-SA"/>
    </w:rPr>
  </w:style>
  <w:style w:type="paragraph" w:customStyle="1" w:styleId="211">
    <w:name w:val="Основной текст с отступом 21"/>
    <w:basedOn w:val="ab"/>
    <w:rsid w:val="00A02012"/>
    <w:pPr>
      <w:spacing w:after="120" w:line="480" w:lineRule="auto"/>
      <w:ind w:left="283"/>
    </w:pPr>
  </w:style>
  <w:style w:type="paragraph" w:customStyle="1" w:styleId="310">
    <w:name w:val="Основной текст 31"/>
    <w:basedOn w:val="ab"/>
    <w:rsid w:val="00A02012"/>
    <w:pPr>
      <w:spacing w:after="120"/>
    </w:pPr>
    <w:rPr>
      <w:sz w:val="16"/>
      <w:szCs w:val="16"/>
    </w:rPr>
  </w:style>
  <w:style w:type="paragraph" w:styleId="afd">
    <w:name w:val="header"/>
    <w:basedOn w:val="ab"/>
    <w:link w:val="afe"/>
    <w:uiPriority w:val="99"/>
    <w:rsid w:val="00A02012"/>
    <w:pPr>
      <w:tabs>
        <w:tab w:val="center" w:pos="4677"/>
        <w:tab w:val="right" w:pos="9355"/>
      </w:tabs>
    </w:pPr>
    <w:rPr>
      <w:rFonts w:eastAsia="Batang"/>
    </w:rPr>
  </w:style>
  <w:style w:type="character" w:customStyle="1" w:styleId="afe">
    <w:name w:val="Верхний колонтитул Знак"/>
    <w:link w:val="afd"/>
    <w:uiPriority w:val="99"/>
    <w:rsid w:val="00F62535"/>
    <w:rPr>
      <w:rFonts w:eastAsia="Batang"/>
      <w:sz w:val="24"/>
      <w:szCs w:val="24"/>
      <w:lang w:eastAsia="ar-SA"/>
    </w:rPr>
  </w:style>
  <w:style w:type="paragraph" w:customStyle="1" w:styleId="311">
    <w:name w:val="Основной текст с отступом 31"/>
    <w:basedOn w:val="ab"/>
    <w:rsid w:val="00A02012"/>
    <w:pPr>
      <w:spacing w:after="120"/>
      <w:ind w:left="283"/>
    </w:pPr>
    <w:rPr>
      <w:sz w:val="16"/>
      <w:szCs w:val="16"/>
    </w:rPr>
  </w:style>
  <w:style w:type="paragraph" w:customStyle="1" w:styleId="18">
    <w:name w:val="Текст1"/>
    <w:basedOn w:val="ab"/>
    <w:rsid w:val="00A02012"/>
    <w:rPr>
      <w:rFonts w:ascii="Courier New" w:hAnsi="Courier New" w:cs="Courier New"/>
      <w:sz w:val="20"/>
      <w:szCs w:val="20"/>
    </w:rPr>
  </w:style>
  <w:style w:type="paragraph" w:customStyle="1" w:styleId="aff">
    <w:name w:val="Содержимое таблицы"/>
    <w:basedOn w:val="ab"/>
    <w:rsid w:val="00A02012"/>
    <w:pPr>
      <w:suppressLineNumbers/>
    </w:pPr>
  </w:style>
  <w:style w:type="paragraph" w:customStyle="1" w:styleId="aff0">
    <w:name w:val="Заголовок таблицы"/>
    <w:basedOn w:val="aff"/>
    <w:rsid w:val="00A02012"/>
    <w:pPr>
      <w:jc w:val="center"/>
    </w:pPr>
    <w:rPr>
      <w:b/>
      <w:bCs/>
    </w:rPr>
  </w:style>
  <w:style w:type="paragraph" w:styleId="aff1">
    <w:name w:val="footer"/>
    <w:basedOn w:val="ab"/>
    <w:link w:val="19"/>
    <w:uiPriority w:val="99"/>
    <w:rsid w:val="00A02012"/>
    <w:pPr>
      <w:tabs>
        <w:tab w:val="center" w:pos="4677"/>
        <w:tab w:val="right" w:pos="9355"/>
      </w:tabs>
    </w:pPr>
  </w:style>
  <w:style w:type="character" w:customStyle="1" w:styleId="19">
    <w:name w:val="Нижний колонтитул Знак1"/>
    <w:link w:val="aff1"/>
    <w:rsid w:val="009D4DA3"/>
    <w:rPr>
      <w:sz w:val="24"/>
      <w:szCs w:val="24"/>
      <w:lang w:eastAsia="ar-SA"/>
    </w:rPr>
  </w:style>
  <w:style w:type="paragraph" w:customStyle="1" w:styleId="aff2">
    <w:name w:val="Содержимое врезки"/>
    <w:basedOn w:val="af4"/>
    <w:rsid w:val="00A02012"/>
  </w:style>
  <w:style w:type="paragraph" w:customStyle="1" w:styleId="1a">
    <w:name w:val="Название объекта1"/>
    <w:basedOn w:val="ab"/>
    <w:rsid w:val="00A02012"/>
    <w:pPr>
      <w:jc w:val="center"/>
    </w:pPr>
    <w:rPr>
      <w:b/>
      <w:sz w:val="28"/>
      <w:szCs w:val="20"/>
    </w:rPr>
  </w:style>
  <w:style w:type="paragraph" w:customStyle="1" w:styleId="320">
    <w:name w:val="Основной текст 32"/>
    <w:basedOn w:val="ab"/>
    <w:rsid w:val="00A02012"/>
    <w:pPr>
      <w:spacing w:after="120"/>
    </w:pPr>
    <w:rPr>
      <w:sz w:val="16"/>
      <w:szCs w:val="16"/>
    </w:rPr>
  </w:style>
  <w:style w:type="paragraph" w:customStyle="1" w:styleId="330">
    <w:name w:val="Основной текст 33"/>
    <w:basedOn w:val="ab"/>
    <w:rsid w:val="00A02012"/>
    <w:pPr>
      <w:spacing w:after="120"/>
    </w:pPr>
    <w:rPr>
      <w:sz w:val="16"/>
      <w:szCs w:val="16"/>
    </w:rPr>
  </w:style>
  <w:style w:type="paragraph" w:customStyle="1" w:styleId="27">
    <w:name w:val="Текст2"/>
    <w:basedOn w:val="ab"/>
    <w:rsid w:val="00A02012"/>
    <w:rPr>
      <w:rFonts w:ascii="Courier New" w:hAnsi="Courier New" w:cs="Courier New"/>
      <w:sz w:val="20"/>
      <w:szCs w:val="20"/>
    </w:rPr>
  </w:style>
  <w:style w:type="table" w:styleId="aff3">
    <w:name w:val="Table Grid"/>
    <w:aliases w:val="Сетка таблицы1"/>
    <w:basedOn w:val="ad"/>
    <w:uiPriority w:val="59"/>
    <w:rsid w:val="009C2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Plain Text"/>
    <w:basedOn w:val="ab"/>
    <w:link w:val="aff5"/>
    <w:unhideWhenUsed/>
    <w:rsid w:val="00D02772"/>
    <w:rPr>
      <w:rFonts w:ascii="Consolas" w:eastAsia="Calibri" w:hAnsi="Consolas"/>
      <w:sz w:val="21"/>
      <w:szCs w:val="21"/>
      <w:lang w:eastAsia="en-US"/>
    </w:rPr>
  </w:style>
  <w:style w:type="character" w:customStyle="1" w:styleId="aff5">
    <w:name w:val="Текст Знак"/>
    <w:link w:val="aff4"/>
    <w:rsid w:val="00D02772"/>
    <w:rPr>
      <w:rFonts w:ascii="Consolas" w:eastAsia="Calibri" w:hAnsi="Consolas" w:cs="Times New Roman"/>
      <w:sz w:val="21"/>
      <w:szCs w:val="21"/>
      <w:lang w:eastAsia="en-US"/>
    </w:rPr>
  </w:style>
  <w:style w:type="paragraph" w:styleId="28">
    <w:name w:val="Body Text 2"/>
    <w:basedOn w:val="ab"/>
    <w:link w:val="29"/>
    <w:rsid w:val="00AC5007"/>
    <w:pPr>
      <w:spacing w:after="120" w:line="480" w:lineRule="auto"/>
    </w:pPr>
  </w:style>
  <w:style w:type="character" w:customStyle="1" w:styleId="29">
    <w:name w:val="Основной текст 2 Знак"/>
    <w:link w:val="28"/>
    <w:rsid w:val="00AC5007"/>
    <w:rPr>
      <w:sz w:val="24"/>
      <w:szCs w:val="24"/>
      <w:lang w:eastAsia="ar-SA"/>
    </w:rPr>
  </w:style>
  <w:style w:type="paragraph" w:customStyle="1" w:styleId="aff6">
    <w:name w:val="Знак Знак Знак Знак Знак Знак Знак Знак Знак Знак Знак Знак Знак"/>
    <w:basedOn w:val="ab"/>
    <w:autoRedefine/>
    <w:rsid w:val="00AC5007"/>
    <w:pPr>
      <w:spacing w:after="160" w:line="240" w:lineRule="exact"/>
    </w:pPr>
    <w:rPr>
      <w:rFonts w:eastAsia="SimSun"/>
      <w:b/>
      <w:sz w:val="28"/>
      <w:lang w:val="en-US" w:eastAsia="en-US"/>
    </w:rPr>
  </w:style>
  <w:style w:type="paragraph" w:styleId="aff7">
    <w:name w:val="Normal (Web)"/>
    <w:aliases w:val="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Знак Знак3,Знак4,Знак2,Знак2 Знак Знак Знак"/>
    <w:basedOn w:val="ab"/>
    <w:link w:val="aff8"/>
    <w:uiPriority w:val="99"/>
    <w:qFormat/>
    <w:rsid w:val="0063718A"/>
    <w:pPr>
      <w:spacing w:before="100" w:beforeAutospacing="1" w:after="119"/>
    </w:pPr>
    <w:rPr>
      <w:lang w:eastAsia="ru-RU"/>
    </w:rPr>
  </w:style>
  <w:style w:type="character" w:customStyle="1" w:styleId="aff8">
    <w:name w:val="Обычный (веб) Знак"/>
    <w:aliases w:val="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f7"/>
    <w:uiPriority w:val="99"/>
    <w:locked/>
    <w:rsid w:val="006C21D1"/>
    <w:rPr>
      <w:sz w:val="24"/>
      <w:szCs w:val="24"/>
    </w:rPr>
  </w:style>
  <w:style w:type="paragraph" w:styleId="aff9">
    <w:name w:val="No Spacing"/>
    <w:link w:val="affa"/>
    <w:uiPriority w:val="1"/>
    <w:qFormat/>
    <w:rsid w:val="000246D0"/>
    <w:rPr>
      <w:rFonts w:ascii="Calibri" w:eastAsia="Calibri" w:hAnsi="Calibri"/>
      <w:sz w:val="22"/>
      <w:szCs w:val="22"/>
      <w:lang w:eastAsia="en-US"/>
    </w:rPr>
  </w:style>
  <w:style w:type="character" w:customStyle="1" w:styleId="affa">
    <w:name w:val="Без интервала Знак"/>
    <w:link w:val="aff9"/>
    <w:uiPriority w:val="1"/>
    <w:locked/>
    <w:rsid w:val="00464B45"/>
    <w:rPr>
      <w:rFonts w:ascii="Calibri" w:eastAsia="Calibri" w:hAnsi="Calibri"/>
      <w:sz w:val="22"/>
      <w:szCs w:val="22"/>
      <w:lang w:eastAsia="en-US"/>
    </w:rPr>
  </w:style>
  <w:style w:type="character" w:styleId="affb">
    <w:name w:val="Emphasis"/>
    <w:uiPriority w:val="20"/>
    <w:qFormat/>
    <w:rsid w:val="000246D0"/>
    <w:rPr>
      <w:i/>
      <w:iCs/>
    </w:rPr>
  </w:style>
  <w:style w:type="character" w:customStyle="1" w:styleId="style4">
    <w:name w:val="style4"/>
    <w:basedOn w:val="ac"/>
    <w:rsid w:val="000246D0"/>
  </w:style>
  <w:style w:type="character" w:styleId="affc">
    <w:name w:val="Hyperlink"/>
    <w:uiPriority w:val="99"/>
    <w:unhideWhenUsed/>
    <w:rsid w:val="009042E1"/>
    <w:rPr>
      <w:color w:val="0000FF"/>
      <w:u w:val="single"/>
    </w:rPr>
  </w:style>
  <w:style w:type="paragraph" w:styleId="affd">
    <w:name w:val="Block Text"/>
    <w:basedOn w:val="ab"/>
    <w:rsid w:val="00FF5E01"/>
    <w:pPr>
      <w:ind w:left="1644" w:right="567" w:hanging="1077"/>
      <w:jc w:val="both"/>
    </w:pPr>
    <w:rPr>
      <w:sz w:val="28"/>
      <w:szCs w:val="20"/>
      <w:lang w:eastAsia="ru-RU"/>
    </w:rPr>
  </w:style>
  <w:style w:type="paragraph" w:styleId="2a">
    <w:name w:val="Body Text Indent 2"/>
    <w:aliases w:val="Знак1"/>
    <w:basedOn w:val="ab"/>
    <w:link w:val="2b"/>
    <w:rsid w:val="00E70130"/>
    <w:pPr>
      <w:spacing w:after="120" w:line="480" w:lineRule="auto"/>
      <w:ind w:left="283"/>
    </w:pPr>
    <w:rPr>
      <w:rFonts w:ascii="Calibri" w:hAnsi="Calibri"/>
      <w:sz w:val="22"/>
      <w:szCs w:val="22"/>
      <w:lang w:eastAsia="ru-RU"/>
    </w:rPr>
  </w:style>
  <w:style w:type="character" w:customStyle="1" w:styleId="2b">
    <w:name w:val="Основной текст с отступом 2 Знак"/>
    <w:aliases w:val="Знак1 Знак"/>
    <w:basedOn w:val="ac"/>
    <w:link w:val="2a"/>
    <w:rsid w:val="00C662B8"/>
    <w:rPr>
      <w:rFonts w:ascii="Calibri" w:hAnsi="Calibri"/>
      <w:sz w:val="22"/>
      <w:szCs w:val="22"/>
    </w:rPr>
  </w:style>
  <w:style w:type="paragraph" w:styleId="affe">
    <w:name w:val="caption"/>
    <w:basedOn w:val="ab"/>
    <w:uiPriority w:val="35"/>
    <w:qFormat/>
    <w:rsid w:val="00E70130"/>
    <w:pPr>
      <w:jc w:val="center"/>
    </w:pPr>
    <w:rPr>
      <w:b/>
      <w:sz w:val="28"/>
      <w:szCs w:val="20"/>
      <w:lang w:eastAsia="ru-RU"/>
    </w:rPr>
  </w:style>
  <w:style w:type="paragraph" w:styleId="37">
    <w:name w:val="Body Text 3"/>
    <w:basedOn w:val="ab"/>
    <w:link w:val="38"/>
    <w:uiPriority w:val="99"/>
    <w:rsid w:val="00243C06"/>
    <w:pPr>
      <w:spacing w:after="120" w:line="276" w:lineRule="auto"/>
    </w:pPr>
    <w:rPr>
      <w:rFonts w:ascii="Calibri" w:hAnsi="Calibri"/>
      <w:sz w:val="16"/>
      <w:szCs w:val="16"/>
      <w:lang w:eastAsia="ru-RU"/>
    </w:rPr>
  </w:style>
  <w:style w:type="paragraph" w:styleId="afff">
    <w:name w:val="List Paragraph"/>
    <w:aliases w:val="Bullet List,FooterText,numbered,List Paragraph,Абзац списка2,Абзац с отступом,Heading1,Colorful List - Accent 11,Абзац списка8,маркированный,Абзац списка3"/>
    <w:basedOn w:val="ab"/>
    <w:link w:val="afff0"/>
    <w:uiPriority w:val="34"/>
    <w:qFormat/>
    <w:rsid w:val="0091436B"/>
    <w:pPr>
      <w:ind w:left="720"/>
      <w:contextualSpacing/>
    </w:pPr>
  </w:style>
  <w:style w:type="character" w:customStyle="1" w:styleId="afff0">
    <w:name w:val="Абзац списка Знак"/>
    <w:aliases w:val="Bullet List Знак,FooterText Знак,numbered Знак,List Paragraph Знак,Абзац списка2 Знак,Абзац с отступом Знак,Heading1 Знак,Colorful List - Accent 11 Знак,Абзац списка8 Знак,маркированный Знак,Абзац списка3 Знак"/>
    <w:link w:val="afff"/>
    <w:uiPriority w:val="34"/>
    <w:locked/>
    <w:rsid w:val="002E0C2B"/>
    <w:rPr>
      <w:sz w:val="24"/>
      <w:szCs w:val="24"/>
      <w:lang w:eastAsia="ar-SA"/>
    </w:rPr>
  </w:style>
  <w:style w:type="character" w:customStyle="1" w:styleId="91">
    <w:name w:val="Основной текст + 9"/>
    <w:aliases w:val="5 pt1,Курсив1"/>
    <w:uiPriority w:val="99"/>
    <w:rsid w:val="00915DD7"/>
    <w:rPr>
      <w:rFonts w:ascii="Times New Roman" w:hAnsi="Times New Roman" w:cs="Times New Roman"/>
      <w:i/>
      <w:iCs/>
      <w:spacing w:val="0"/>
      <w:sz w:val="19"/>
      <w:szCs w:val="19"/>
    </w:rPr>
  </w:style>
  <w:style w:type="character" w:customStyle="1" w:styleId="39">
    <w:name w:val="Основной текст (3)_"/>
    <w:link w:val="3a"/>
    <w:uiPriority w:val="99"/>
    <w:locked/>
    <w:rsid w:val="00915DD7"/>
    <w:rPr>
      <w:rFonts w:ascii="Candara" w:hAnsi="Candara" w:cs="Candara"/>
      <w:b/>
      <w:bCs/>
      <w:sz w:val="52"/>
      <w:szCs w:val="52"/>
      <w:shd w:val="clear" w:color="auto" w:fill="FFFFFF"/>
    </w:rPr>
  </w:style>
  <w:style w:type="paragraph" w:customStyle="1" w:styleId="3a">
    <w:name w:val="Основной текст (3)"/>
    <w:basedOn w:val="ab"/>
    <w:link w:val="39"/>
    <w:uiPriority w:val="99"/>
    <w:rsid w:val="00915DD7"/>
    <w:pPr>
      <w:shd w:val="clear" w:color="auto" w:fill="FFFFFF"/>
      <w:spacing w:before="660" w:after="180" w:line="538" w:lineRule="exact"/>
    </w:pPr>
    <w:rPr>
      <w:rFonts w:ascii="Candara" w:hAnsi="Candara"/>
      <w:b/>
      <w:bCs/>
      <w:sz w:val="52"/>
      <w:szCs w:val="52"/>
    </w:rPr>
  </w:style>
  <w:style w:type="character" w:customStyle="1" w:styleId="1ArialNarrow">
    <w:name w:val="Заголовок №1 + Arial Narrow"/>
    <w:aliases w:val="10 pt,Полужирный,Масштаб 100%"/>
    <w:uiPriority w:val="99"/>
    <w:rsid w:val="00915DD7"/>
    <w:rPr>
      <w:rFonts w:ascii="Arial Narrow" w:hAnsi="Arial Narrow" w:cs="Arial Narrow"/>
      <w:b/>
      <w:bCs/>
      <w:spacing w:val="0"/>
      <w:w w:val="100"/>
      <w:sz w:val="20"/>
      <w:szCs w:val="20"/>
    </w:rPr>
  </w:style>
  <w:style w:type="paragraph" w:customStyle="1" w:styleId="str">
    <w:name w:val="str"/>
    <w:basedOn w:val="ab"/>
    <w:rsid w:val="005B36AD"/>
    <w:pPr>
      <w:spacing w:before="100" w:beforeAutospacing="1" w:after="100" w:afterAutospacing="1"/>
    </w:pPr>
    <w:rPr>
      <w:lang w:eastAsia="ru-RU"/>
    </w:rPr>
  </w:style>
  <w:style w:type="paragraph" w:customStyle="1" w:styleId="Name">
    <w:name w:val="! Name"/>
    <w:basedOn w:val="ab"/>
    <w:uiPriority w:val="99"/>
    <w:rsid w:val="00A70B51"/>
    <w:pPr>
      <w:autoSpaceDE w:val="0"/>
      <w:autoSpaceDN w:val="0"/>
      <w:adjustRightInd w:val="0"/>
      <w:spacing w:line="288" w:lineRule="auto"/>
      <w:textAlignment w:val="center"/>
    </w:pPr>
    <w:rPr>
      <w:rFonts w:ascii="Arial" w:eastAsia="Calibri" w:hAnsi="Arial" w:cs="Arial"/>
      <w:color w:val="000000"/>
      <w:spacing w:val="-2"/>
      <w:w w:val="95"/>
      <w:sz w:val="18"/>
      <w:szCs w:val="18"/>
      <w:lang w:eastAsia="en-US"/>
    </w:rPr>
  </w:style>
  <w:style w:type="paragraph" w:styleId="afff1">
    <w:name w:val="Balloon Text"/>
    <w:basedOn w:val="ab"/>
    <w:link w:val="afff2"/>
    <w:uiPriority w:val="99"/>
    <w:rsid w:val="00D31556"/>
    <w:rPr>
      <w:rFonts w:ascii="Tahoma" w:hAnsi="Tahoma" w:cs="Tahoma"/>
      <w:sz w:val="16"/>
      <w:szCs w:val="16"/>
    </w:rPr>
  </w:style>
  <w:style w:type="character" w:customStyle="1" w:styleId="afff2">
    <w:name w:val="Текст выноски Знак"/>
    <w:basedOn w:val="ac"/>
    <w:link w:val="afff1"/>
    <w:uiPriority w:val="99"/>
    <w:rsid w:val="00D31556"/>
    <w:rPr>
      <w:rFonts w:ascii="Tahoma" w:hAnsi="Tahoma" w:cs="Tahoma"/>
      <w:sz w:val="16"/>
      <w:szCs w:val="16"/>
      <w:lang w:eastAsia="ar-SA"/>
    </w:rPr>
  </w:style>
  <w:style w:type="character" w:customStyle="1" w:styleId="apple-converted-space">
    <w:name w:val="apple-converted-space"/>
    <w:basedOn w:val="ac"/>
    <w:rsid w:val="00D022DA"/>
  </w:style>
  <w:style w:type="character" w:styleId="afff3">
    <w:name w:val="Strong"/>
    <w:basedOn w:val="ac"/>
    <w:uiPriority w:val="22"/>
    <w:qFormat/>
    <w:rsid w:val="00E863FD"/>
    <w:rPr>
      <w:b/>
      <w:bCs/>
    </w:rPr>
  </w:style>
  <w:style w:type="paragraph" w:customStyle="1" w:styleId="1b">
    <w:name w:val="Абзац списка1"/>
    <w:basedOn w:val="ab"/>
    <w:uiPriority w:val="34"/>
    <w:qFormat/>
    <w:rsid w:val="006C21D1"/>
    <w:pPr>
      <w:ind w:left="720" w:firstLine="709"/>
      <w:contextualSpacing/>
      <w:jc w:val="both"/>
    </w:pPr>
    <w:rPr>
      <w:sz w:val="28"/>
      <w:szCs w:val="28"/>
      <w:lang w:eastAsia="en-US"/>
    </w:rPr>
  </w:style>
  <w:style w:type="character" w:styleId="afff4">
    <w:name w:val="FollowedHyperlink"/>
    <w:basedOn w:val="ac"/>
    <w:uiPriority w:val="99"/>
    <w:rsid w:val="00032B2F"/>
    <w:rPr>
      <w:color w:val="800080" w:themeColor="followedHyperlink"/>
      <w:u w:val="single"/>
    </w:rPr>
  </w:style>
  <w:style w:type="character" w:customStyle="1" w:styleId="afff5">
    <w:name w:val="Основной текст_"/>
    <w:basedOn w:val="ac"/>
    <w:link w:val="55"/>
    <w:rsid w:val="00464B45"/>
    <w:rPr>
      <w:shd w:val="clear" w:color="auto" w:fill="FFFFFF"/>
    </w:rPr>
  </w:style>
  <w:style w:type="paragraph" w:customStyle="1" w:styleId="55">
    <w:name w:val="Основной текст5"/>
    <w:basedOn w:val="ab"/>
    <w:link w:val="afff5"/>
    <w:rsid w:val="00464B45"/>
    <w:pPr>
      <w:widowControl w:val="0"/>
      <w:shd w:val="clear" w:color="auto" w:fill="FFFFFF"/>
      <w:spacing w:line="250" w:lineRule="exact"/>
      <w:jc w:val="center"/>
    </w:pPr>
    <w:rPr>
      <w:sz w:val="20"/>
      <w:szCs w:val="20"/>
      <w:lang w:eastAsia="ru-RU"/>
    </w:rPr>
  </w:style>
  <w:style w:type="character" w:customStyle="1" w:styleId="45">
    <w:name w:val="Основной текст4"/>
    <w:basedOn w:val="afff5"/>
    <w:rsid w:val="00464B45"/>
    <w:rPr>
      <w:color w:val="000000"/>
      <w:spacing w:val="0"/>
      <w:w w:val="100"/>
      <w:position w:val="0"/>
      <w:shd w:val="clear" w:color="auto" w:fill="FFFFFF"/>
      <w:lang w:val="ru-RU"/>
    </w:rPr>
  </w:style>
  <w:style w:type="paragraph" w:customStyle="1" w:styleId="Default">
    <w:name w:val="Default"/>
    <w:rsid w:val="00713223"/>
    <w:pPr>
      <w:autoSpaceDE w:val="0"/>
      <w:autoSpaceDN w:val="0"/>
      <w:adjustRightInd w:val="0"/>
    </w:pPr>
    <w:rPr>
      <w:rFonts w:eastAsia="Calibri"/>
      <w:color w:val="000000"/>
      <w:sz w:val="24"/>
      <w:szCs w:val="24"/>
      <w:lang w:eastAsia="en-US"/>
    </w:rPr>
  </w:style>
  <w:style w:type="paragraph" w:customStyle="1" w:styleId="p1">
    <w:name w:val="p1"/>
    <w:basedOn w:val="ab"/>
    <w:rsid w:val="00713223"/>
    <w:pPr>
      <w:spacing w:after="187"/>
    </w:pPr>
    <w:rPr>
      <w:rFonts w:eastAsiaTheme="minorEastAsia"/>
      <w:lang w:eastAsia="ru-RU"/>
    </w:rPr>
  </w:style>
  <w:style w:type="paragraph" w:customStyle="1" w:styleId="ConsPlusNormal">
    <w:name w:val="ConsPlusNormal"/>
    <w:rsid w:val="00713223"/>
    <w:pPr>
      <w:widowControl w:val="0"/>
      <w:autoSpaceDE w:val="0"/>
      <w:autoSpaceDN w:val="0"/>
      <w:adjustRightInd w:val="0"/>
    </w:pPr>
    <w:rPr>
      <w:rFonts w:ascii="Arial" w:eastAsiaTheme="minorEastAsia" w:hAnsi="Arial" w:cs="Arial"/>
    </w:rPr>
  </w:style>
  <w:style w:type="character" w:customStyle="1" w:styleId="m1811519626635713279s0mailrucssattributepostfixmailrucssattributepostfixmailrucssattributepostfix">
    <w:name w:val="m1811519626635713279s0_mailru_css_attribute_postfix_mailru_css_attribute_postfix_mailru_css_attribute_postfix"/>
    <w:basedOn w:val="ac"/>
    <w:rsid w:val="001135AB"/>
  </w:style>
  <w:style w:type="character" w:customStyle="1" w:styleId="country-name">
    <w:name w:val="country-name"/>
    <w:basedOn w:val="ac"/>
    <w:rsid w:val="005A378A"/>
  </w:style>
  <w:style w:type="paragraph" w:customStyle="1" w:styleId="afff6">
    <w:name w:val="Краткий обратный адрес"/>
    <w:basedOn w:val="ab"/>
    <w:rsid w:val="005A378A"/>
    <w:rPr>
      <w:sz w:val="28"/>
      <w:szCs w:val="20"/>
      <w:lang w:eastAsia="ru-RU"/>
    </w:rPr>
  </w:style>
  <w:style w:type="paragraph" w:customStyle="1" w:styleId="a6">
    <w:name w:val="Таблица номер"/>
    <w:basedOn w:val="ab"/>
    <w:link w:val="afff7"/>
    <w:qFormat/>
    <w:rsid w:val="00CB6C1A"/>
    <w:pPr>
      <w:numPr>
        <w:numId w:val="1"/>
      </w:numPr>
      <w:spacing w:line="259" w:lineRule="auto"/>
      <w:ind w:left="0" w:firstLine="0"/>
      <w:jc w:val="both"/>
    </w:pPr>
    <w:rPr>
      <w:rFonts w:eastAsiaTheme="minorHAnsi"/>
      <w:lang w:eastAsia="en-US"/>
    </w:rPr>
  </w:style>
  <w:style w:type="character" w:customStyle="1" w:styleId="afff7">
    <w:name w:val="Таблица номер Знак"/>
    <w:basedOn w:val="ac"/>
    <w:link w:val="a6"/>
    <w:rsid w:val="00CB6C1A"/>
    <w:rPr>
      <w:rFonts w:eastAsiaTheme="minorHAnsi"/>
      <w:sz w:val="24"/>
      <w:szCs w:val="24"/>
      <w:lang w:eastAsia="en-US"/>
    </w:rPr>
  </w:style>
  <w:style w:type="paragraph" w:customStyle="1" w:styleId="a5">
    <w:name w:val="Рисунок номер"/>
    <w:basedOn w:val="ab"/>
    <w:link w:val="afff8"/>
    <w:qFormat/>
    <w:rsid w:val="00CB6C1A"/>
    <w:pPr>
      <w:numPr>
        <w:numId w:val="2"/>
      </w:numPr>
      <w:spacing w:after="120" w:line="360" w:lineRule="auto"/>
      <w:ind w:left="0" w:firstLine="0"/>
      <w:jc w:val="center"/>
    </w:pPr>
    <w:rPr>
      <w:rFonts w:eastAsiaTheme="minorHAnsi"/>
      <w:lang w:eastAsia="en-US"/>
    </w:rPr>
  </w:style>
  <w:style w:type="character" w:customStyle="1" w:styleId="afff8">
    <w:name w:val="Рисунок номер Знак"/>
    <w:basedOn w:val="ac"/>
    <w:link w:val="a5"/>
    <w:rsid w:val="00CB6C1A"/>
    <w:rPr>
      <w:rFonts w:eastAsiaTheme="minorHAnsi"/>
      <w:sz w:val="24"/>
      <w:szCs w:val="24"/>
      <w:lang w:eastAsia="en-US"/>
    </w:rPr>
  </w:style>
  <w:style w:type="character" w:customStyle="1" w:styleId="hl">
    <w:name w:val="hl"/>
    <w:basedOn w:val="ac"/>
    <w:rsid w:val="00AE71E2"/>
  </w:style>
  <w:style w:type="paragraph" w:customStyle="1" w:styleId="110">
    <w:name w:val="Заголовок 11"/>
    <w:basedOn w:val="ab"/>
    <w:uiPriority w:val="1"/>
    <w:qFormat/>
    <w:rsid w:val="005F3583"/>
    <w:pPr>
      <w:widowControl w:val="0"/>
      <w:autoSpaceDE w:val="0"/>
      <w:autoSpaceDN w:val="0"/>
      <w:spacing w:line="267" w:lineRule="exact"/>
      <w:jc w:val="center"/>
      <w:outlineLvl w:val="1"/>
    </w:pPr>
    <w:rPr>
      <w:rFonts w:ascii="Arial" w:eastAsia="Arial" w:hAnsi="Arial" w:cs="Arial"/>
      <w:lang w:val="en-US" w:eastAsia="en-US"/>
    </w:rPr>
  </w:style>
  <w:style w:type="character" w:customStyle="1" w:styleId="shorttext">
    <w:name w:val="short_text"/>
    <w:basedOn w:val="ac"/>
    <w:rsid w:val="00C662B8"/>
  </w:style>
  <w:style w:type="paragraph" w:customStyle="1" w:styleId="msolistparagraphmailrucssattributepostfixmailrucssattributepostfix">
    <w:name w:val="msolistparagraphmailrucssattributepostfix_mailru_css_attribute_postfix"/>
    <w:basedOn w:val="ab"/>
    <w:rsid w:val="00E563CE"/>
    <w:pPr>
      <w:spacing w:before="100" w:beforeAutospacing="1" w:after="100" w:afterAutospacing="1"/>
    </w:pPr>
    <w:rPr>
      <w:lang w:eastAsia="ru-RU"/>
    </w:rPr>
  </w:style>
  <w:style w:type="paragraph" w:customStyle="1" w:styleId="msonormalcxspfirstmailrucssattributepostfixmailrucssattributepostfix">
    <w:name w:val="msonormalcxspfirstmailrucssattributepostfix_mailru_css_attribute_postfix"/>
    <w:basedOn w:val="ab"/>
    <w:rsid w:val="00E563CE"/>
    <w:pPr>
      <w:spacing w:before="100" w:beforeAutospacing="1" w:after="100" w:afterAutospacing="1"/>
    </w:pPr>
    <w:rPr>
      <w:lang w:eastAsia="ru-RU"/>
    </w:rPr>
  </w:style>
  <w:style w:type="paragraph" w:styleId="afff9">
    <w:name w:val="endnote text"/>
    <w:basedOn w:val="ab"/>
    <w:link w:val="afffa"/>
    <w:uiPriority w:val="99"/>
    <w:unhideWhenUsed/>
    <w:rsid w:val="00821D6F"/>
    <w:rPr>
      <w:sz w:val="20"/>
      <w:szCs w:val="20"/>
      <w:lang w:eastAsia="ru-RU"/>
    </w:rPr>
  </w:style>
  <w:style w:type="character" w:customStyle="1" w:styleId="afffa">
    <w:name w:val="Текст концевой сноски Знак"/>
    <w:basedOn w:val="ac"/>
    <w:link w:val="afff9"/>
    <w:uiPriority w:val="99"/>
    <w:rsid w:val="00821D6F"/>
  </w:style>
  <w:style w:type="character" w:customStyle="1" w:styleId="80">
    <w:name w:val="Заголовок 8 Знак"/>
    <w:basedOn w:val="ac"/>
    <w:link w:val="8"/>
    <w:uiPriority w:val="9"/>
    <w:rsid w:val="003371FE"/>
    <w:rPr>
      <w:rFonts w:asciiTheme="majorHAnsi" w:eastAsiaTheme="majorEastAsia" w:hAnsiTheme="majorHAnsi" w:cstheme="majorBidi"/>
      <w:lang w:eastAsia="en-US"/>
    </w:rPr>
  </w:style>
  <w:style w:type="character" w:customStyle="1" w:styleId="90">
    <w:name w:val="Заголовок 9 Знак"/>
    <w:basedOn w:val="ac"/>
    <w:link w:val="9"/>
    <w:uiPriority w:val="9"/>
    <w:rsid w:val="003371FE"/>
    <w:rPr>
      <w:rFonts w:asciiTheme="majorHAnsi" w:eastAsiaTheme="majorEastAsia" w:hAnsiTheme="majorHAnsi" w:cstheme="majorBidi"/>
      <w:i/>
      <w:iCs/>
      <w:spacing w:val="5"/>
      <w:lang w:eastAsia="en-US"/>
    </w:rPr>
  </w:style>
  <w:style w:type="character" w:customStyle="1" w:styleId="41">
    <w:name w:val="Заголовок 4 Знак"/>
    <w:basedOn w:val="ac"/>
    <w:link w:val="40"/>
    <w:uiPriority w:val="9"/>
    <w:rsid w:val="003371FE"/>
    <w:rPr>
      <w:b/>
      <w:bCs/>
      <w:sz w:val="28"/>
      <w:szCs w:val="28"/>
      <w:lang w:eastAsia="ar-SA"/>
    </w:rPr>
  </w:style>
  <w:style w:type="character" w:customStyle="1" w:styleId="71">
    <w:name w:val="Заголовок 7 Знак"/>
    <w:basedOn w:val="ac"/>
    <w:link w:val="70"/>
    <w:uiPriority w:val="9"/>
    <w:rsid w:val="003371FE"/>
    <w:rPr>
      <w:sz w:val="24"/>
      <w:szCs w:val="24"/>
      <w:lang w:eastAsia="ar-SA"/>
    </w:rPr>
  </w:style>
  <w:style w:type="paragraph" w:customStyle="1" w:styleId="1c">
    <w:name w:val="Заголовок1"/>
    <w:basedOn w:val="ab"/>
    <w:next w:val="af4"/>
    <w:rsid w:val="003371FE"/>
    <w:pPr>
      <w:keepNext/>
      <w:spacing w:before="240" w:after="120"/>
    </w:pPr>
    <w:rPr>
      <w:rFonts w:ascii="Arial" w:eastAsia="Lucida Sans Unicode" w:hAnsi="Arial" w:cs="Tahoma"/>
      <w:sz w:val="28"/>
      <w:szCs w:val="28"/>
    </w:rPr>
  </w:style>
  <w:style w:type="character" w:customStyle="1" w:styleId="38">
    <w:name w:val="Основной текст 3 Знак"/>
    <w:basedOn w:val="ac"/>
    <w:link w:val="37"/>
    <w:uiPriority w:val="99"/>
    <w:rsid w:val="003371FE"/>
    <w:rPr>
      <w:rFonts w:ascii="Calibri" w:hAnsi="Calibri"/>
      <w:sz w:val="16"/>
      <w:szCs w:val="16"/>
    </w:rPr>
  </w:style>
  <w:style w:type="character" w:customStyle="1" w:styleId="s0">
    <w:name w:val="s0"/>
    <w:rsid w:val="003371FE"/>
    <w:rPr>
      <w:rFonts w:ascii="Times New Roman" w:hAnsi="Times New Roman" w:cs="Times New Roman"/>
      <w:b w:val="0"/>
      <w:bCs w:val="0"/>
      <w:i w:val="0"/>
      <w:iCs w:val="0"/>
      <w:strike w:val="0"/>
      <w:dstrike w:val="0"/>
      <w:color w:val="000000"/>
      <w:sz w:val="32"/>
      <w:szCs w:val="32"/>
      <w:u w:val="none"/>
    </w:rPr>
  </w:style>
  <w:style w:type="paragraph" w:customStyle="1" w:styleId="1">
    <w:name w:val="1 уровень"/>
    <w:basedOn w:val="ab"/>
    <w:link w:val="1d"/>
    <w:qFormat/>
    <w:rsid w:val="003371FE"/>
    <w:pPr>
      <w:numPr>
        <w:numId w:val="3"/>
      </w:numPr>
      <w:spacing w:before="360" w:after="240"/>
      <w:jc w:val="both"/>
      <w:outlineLvl w:val="0"/>
    </w:pPr>
    <w:rPr>
      <w:rFonts w:eastAsiaTheme="minorHAnsi"/>
      <w:b/>
      <w:bCs/>
      <w:sz w:val="28"/>
      <w:szCs w:val="28"/>
      <w:lang w:eastAsia="en-US"/>
    </w:rPr>
  </w:style>
  <w:style w:type="paragraph" w:customStyle="1" w:styleId="20">
    <w:name w:val="2 уровень"/>
    <w:basedOn w:val="ab"/>
    <w:link w:val="2c"/>
    <w:qFormat/>
    <w:rsid w:val="003371FE"/>
    <w:pPr>
      <w:numPr>
        <w:ilvl w:val="1"/>
        <w:numId w:val="3"/>
      </w:numPr>
      <w:spacing w:before="360" w:after="240"/>
      <w:jc w:val="both"/>
      <w:outlineLvl w:val="1"/>
    </w:pPr>
    <w:rPr>
      <w:rFonts w:eastAsiaTheme="minorHAnsi"/>
      <w:b/>
      <w:bCs/>
      <w:sz w:val="28"/>
      <w:szCs w:val="28"/>
      <w:lang w:eastAsia="en-US"/>
    </w:rPr>
  </w:style>
  <w:style w:type="character" w:customStyle="1" w:styleId="2c">
    <w:name w:val="2 уровень Знак"/>
    <w:basedOn w:val="ac"/>
    <w:link w:val="20"/>
    <w:rsid w:val="003371FE"/>
    <w:rPr>
      <w:rFonts w:eastAsiaTheme="minorHAnsi"/>
      <w:b/>
      <w:bCs/>
      <w:sz w:val="28"/>
      <w:szCs w:val="28"/>
      <w:lang w:eastAsia="en-US"/>
    </w:rPr>
  </w:style>
  <w:style w:type="paragraph" w:customStyle="1" w:styleId="31">
    <w:name w:val="3 уровень"/>
    <w:basedOn w:val="ab"/>
    <w:link w:val="3b"/>
    <w:qFormat/>
    <w:rsid w:val="003371FE"/>
    <w:pPr>
      <w:numPr>
        <w:ilvl w:val="2"/>
        <w:numId w:val="3"/>
      </w:numPr>
      <w:spacing w:before="360" w:after="240"/>
      <w:jc w:val="both"/>
      <w:outlineLvl w:val="2"/>
    </w:pPr>
    <w:rPr>
      <w:rFonts w:eastAsiaTheme="minorHAnsi"/>
      <w:b/>
      <w:bCs/>
      <w:sz w:val="28"/>
      <w:szCs w:val="28"/>
      <w:lang w:eastAsia="en-US"/>
    </w:rPr>
  </w:style>
  <w:style w:type="paragraph" w:customStyle="1" w:styleId="5">
    <w:name w:val="5 уровень"/>
    <w:basedOn w:val="ab"/>
    <w:link w:val="56"/>
    <w:qFormat/>
    <w:rsid w:val="003371FE"/>
    <w:pPr>
      <w:numPr>
        <w:ilvl w:val="4"/>
        <w:numId w:val="3"/>
      </w:numPr>
      <w:spacing w:before="360" w:after="240"/>
      <w:jc w:val="both"/>
      <w:outlineLvl w:val="4"/>
    </w:pPr>
    <w:rPr>
      <w:rFonts w:eastAsiaTheme="minorHAnsi"/>
      <w:b/>
      <w:bCs/>
      <w:sz w:val="28"/>
      <w:szCs w:val="28"/>
      <w:lang w:eastAsia="en-US"/>
    </w:rPr>
  </w:style>
  <w:style w:type="paragraph" w:customStyle="1" w:styleId="4">
    <w:name w:val="4 уровень"/>
    <w:basedOn w:val="5"/>
    <w:link w:val="46"/>
    <w:qFormat/>
    <w:rsid w:val="003371FE"/>
    <w:pPr>
      <w:numPr>
        <w:ilvl w:val="3"/>
      </w:numPr>
      <w:ind w:left="3589" w:hanging="360"/>
      <w:outlineLvl w:val="3"/>
    </w:pPr>
  </w:style>
  <w:style w:type="character" w:customStyle="1" w:styleId="212">
    <w:name w:val="Основной текст с отступом 2 Знак1"/>
    <w:basedOn w:val="ac"/>
    <w:uiPriority w:val="99"/>
    <w:semiHidden/>
    <w:rsid w:val="003371FE"/>
    <w:rPr>
      <w:rFonts w:eastAsia="Times New Roman" w:cs="Times New Roman"/>
      <w:sz w:val="24"/>
      <w:szCs w:val="24"/>
      <w:lang w:eastAsia="ru-RU"/>
    </w:rPr>
  </w:style>
  <w:style w:type="paragraph" w:styleId="3c">
    <w:name w:val="Body Text Indent 3"/>
    <w:basedOn w:val="ab"/>
    <w:link w:val="3d"/>
    <w:uiPriority w:val="99"/>
    <w:unhideWhenUsed/>
    <w:rsid w:val="003371FE"/>
    <w:pPr>
      <w:spacing w:before="120" w:after="120"/>
      <w:ind w:left="283" w:firstLine="709"/>
      <w:jc w:val="both"/>
    </w:pPr>
    <w:rPr>
      <w:bCs/>
      <w:sz w:val="16"/>
      <w:szCs w:val="16"/>
      <w:lang w:eastAsia="ru-RU"/>
    </w:rPr>
  </w:style>
  <w:style w:type="character" w:customStyle="1" w:styleId="3d">
    <w:name w:val="Основной текст с отступом 3 Знак"/>
    <w:basedOn w:val="ac"/>
    <w:link w:val="3c"/>
    <w:uiPriority w:val="99"/>
    <w:rsid w:val="003371FE"/>
    <w:rPr>
      <w:bCs/>
      <w:sz w:val="16"/>
      <w:szCs w:val="16"/>
    </w:rPr>
  </w:style>
  <w:style w:type="paragraph" w:customStyle="1" w:styleId="Style3">
    <w:name w:val="Style3"/>
    <w:basedOn w:val="ab"/>
    <w:locked/>
    <w:rsid w:val="003371FE"/>
    <w:pPr>
      <w:widowControl w:val="0"/>
      <w:autoSpaceDE w:val="0"/>
      <w:autoSpaceDN w:val="0"/>
      <w:adjustRightInd w:val="0"/>
      <w:spacing w:before="120" w:line="322" w:lineRule="exact"/>
      <w:ind w:firstLine="706"/>
      <w:jc w:val="both"/>
    </w:pPr>
    <w:rPr>
      <w:bCs/>
      <w:lang w:eastAsia="ru-RU"/>
    </w:rPr>
  </w:style>
  <w:style w:type="paragraph" w:customStyle="1" w:styleId="Style40">
    <w:name w:val="Style4"/>
    <w:basedOn w:val="ab"/>
    <w:locked/>
    <w:rsid w:val="003371FE"/>
    <w:pPr>
      <w:widowControl w:val="0"/>
      <w:autoSpaceDE w:val="0"/>
      <w:autoSpaceDN w:val="0"/>
      <w:adjustRightInd w:val="0"/>
      <w:spacing w:before="120" w:line="324" w:lineRule="exact"/>
      <w:ind w:firstLine="552"/>
      <w:jc w:val="both"/>
    </w:pPr>
    <w:rPr>
      <w:bCs/>
      <w:lang w:eastAsia="ru-RU"/>
    </w:rPr>
  </w:style>
  <w:style w:type="paragraph" w:customStyle="1" w:styleId="ConsNonformat">
    <w:name w:val="ConsNonformat"/>
    <w:locked/>
    <w:rsid w:val="003371FE"/>
    <w:pPr>
      <w:widowControl w:val="0"/>
      <w:autoSpaceDE w:val="0"/>
      <w:autoSpaceDN w:val="0"/>
      <w:adjustRightInd w:val="0"/>
      <w:ind w:right="19772"/>
    </w:pPr>
    <w:rPr>
      <w:rFonts w:ascii="Courier New" w:hAnsi="Courier New"/>
    </w:rPr>
  </w:style>
  <w:style w:type="paragraph" w:customStyle="1" w:styleId="1e">
    <w:name w:val="Стиль1"/>
    <w:basedOn w:val="ab"/>
    <w:rsid w:val="003371FE"/>
    <w:pPr>
      <w:spacing w:before="120" w:after="120"/>
      <w:ind w:firstLine="709"/>
      <w:jc w:val="both"/>
    </w:pPr>
    <w:rPr>
      <w:rFonts w:eastAsiaTheme="minorHAnsi" w:cstheme="minorBidi"/>
      <w:bCs/>
      <w:sz w:val="28"/>
      <w:szCs w:val="22"/>
      <w:lang w:eastAsia="en-US"/>
    </w:rPr>
  </w:style>
  <w:style w:type="paragraph" w:customStyle="1" w:styleId="a1">
    <w:name w:val="Список буллет"/>
    <w:basedOn w:val="afff"/>
    <w:link w:val="afffb"/>
    <w:qFormat/>
    <w:rsid w:val="003371FE"/>
    <w:pPr>
      <w:numPr>
        <w:numId w:val="4"/>
      </w:numPr>
      <w:spacing w:before="120" w:after="120"/>
      <w:ind w:left="924" w:hanging="357"/>
      <w:jc w:val="both"/>
    </w:pPr>
    <w:rPr>
      <w:bCs/>
      <w:szCs w:val="28"/>
      <w:lang w:eastAsia="ru-RU"/>
    </w:rPr>
  </w:style>
  <w:style w:type="character" w:customStyle="1" w:styleId="afffb">
    <w:name w:val="Список буллет Знак"/>
    <w:basedOn w:val="afff0"/>
    <w:link w:val="a1"/>
    <w:rsid w:val="003371FE"/>
    <w:rPr>
      <w:bCs/>
      <w:sz w:val="24"/>
      <w:szCs w:val="28"/>
      <w:lang w:eastAsia="ar-SA"/>
    </w:rPr>
  </w:style>
  <w:style w:type="paragraph" w:customStyle="1" w:styleId="Style2">
    <w:name w:val="Style2"/>
    <w:basedOn w:val="ab"/>
    <w:locked/>
    <w:rsid w:val="003371FE"/>
    <w:pPr>
      <w:widowControl w:val="0"/>
      <w:autoSpaceDE w:val="0"/>
      <w:autoSpaceDN w:val="0"/>
      <w:adjustRightInd w:val="0"/>
      <w:spacing w:before="120"/>
      <w:ind w:firstLine="709"/>
      <w:jc w:val="both"/>
    </w:pPr>
    <w:rPr>
      <w:bCs/>
      <w:lang w:eastAsia="ru-RU"/>
    </w:rPr>
  </w:style>
  <w:style w:type="paragraph" w:customStyle="1" w:styleId="Style5">
    <w:name w:val="Style5"/>
    <w:basedOn w:val="ab"/>
    <w:locked/>
    <w:rsid w:val="003371FE"/>
    <w:pPr>
      <w:widowControl w:val="0"/>
      <w:autoSpaceDE w:val="0"/>
      <w:autoSpaceDN w:val="0"/>
      <w:adjustRightInd w:val="0"/>
      <w:spacing w:before="120" w:line="326" w:lineRule="exact"/>
      <w:ind w:hanging="360"/>
      <w:jc w:val="both"/>
    </w:pPr>
    <w:rPr>
      <w:bCs/>
      <w:lang w:eastAsia="ru-RU"/>
    </w:rPr>
  </w:style>
  <w:style w:type="paragraph" w:customStyle="1" w:styleId="ConsNormal">
    <w:name w:val="ConsNormal"/>
    <w:locked/>
    <w:rsid w:val="003371FE"/>
    <w:pPr>
      <w:widowControl w:val="0"/>
      <w:autoSpaceDE w:val="0"/>
      <w:autoSpaceDN w:val="0"/>
      <w:adjustRightInd w:val="0"/>
      <w:ind w:right="19772" w:firstLine="720"/>
    </w:pPr>
    <w:rPr>
      <w:rFonts w:ascii="Arial" w:hAnsi="Arial"/>
    </w:rPr>
  </w:style>
  <w:style w:type="paragraph" w:customStyle="1" w:styleId="11">
    <w:name w:val="Заголовок 1 мой"/>
    <w:basedOn w:val="afff"/>
    <w:link w:val="1f"/>
    <w:rsid w:val="003371FE"/>
    <w:pPr>
      <w:numPr>
        <w:numId w:val="5"/>
      </w:numPr>
      <w:spacing w:before="360" w:after="240"/>
      <w:contextualSpacing w:val="0"/>
      <w:jc w:val="both"/>
      <w:outlineLvl w:val="0"/>
    </w:pPr>
    <w:rPr>
      <w:rFonts w:eastAsiaTheme="minorHAnsi"/>
      <w:b/>
      <w:bCs/>
      <w:sz w:val="28"/>
      <w:szCs w:val="28"/>
      <w:lang w:eastAsia="en-US"/>
    </w:rPr>
  </w:style>
  <w:style w:type="character" w:customStyle="1" w:styleId="1f">
    <w:name w:val="Заголовок 1 мой Знак"/>
    <w:basedOn w:val="afff0"/>
    <w:link w:val="11"/>
    <w:rsid w:val="003371FE"/>
    <w:rPr>
      <w:rFonts w:eastAsiaTheme="minorHAnsi"/>
      <w:b/>
      <w:bCs/>
      <w:sz w:val="28"/>
      <w:szCs w:val="28"/>
      <w:lang w:eastAsia="en-US"/>
    </w:rPr>
  </w:style>
  <w:style w:type="paragraph" w:customStyle="1" w:styleId="2d">
    <w:name w:val="Заголовок 2 уровень"/>
    <w:basedOn w:val="11"/>
    <w:link w:val="2e"/>
    <w:qFormat/>
    <w:rsid w:val="003371FE"/>
    <w:pPr>
      <w:numPr>
        <w:numId w:val="0"/>
      </w:numPr>
      <w:outlineLvl w:val="1"/>
    </w:pPr>
  </w:style>
  <w:style w:type="character" w:customStyle="1" w:styleId="2e">
    <w:name w:val="Заголовок 2 уровень Знак"/>
    <w:basedOn w:val="1f"/>
    <w:link w:val="2d"/>
    <w:rsid w:val="003371FE"/>
    <w:rPr>
      <w:rFonts w:eastAsiaTheme="minorHAnsi"/>
      <w:b/>
      <w:bCs/>
      <w:sz w:val="28"/>
      <w:szCs w:val="28"/>
      <w:lang w:eastAsia="en-US"/>
    </w:rPr>
  </w:style>
  <w:style w:type="paragraph" w:customStyle="1" w:styleId="a0">
    <w:name w:val="список цифровой мой"/>
    <w:basedOn w:val="afff"/>
    <w:link w:val="afffc"/>
    <w:rsid w:val="003371FE"/>
    <w:pPr>
      <w:numPr>
        <w:numId w:val="6"/>
      </w:numPr>
      <w:spacing w:before="120" w:after="120"/>
      <w:jc w:val="both"/>
    </w:pPr>
    <w:rPr>
      <w:rFonts w:eastAsiaTheme="minorHAnsi"/>
      <w:bCs/>
      <w:sz w:val="28"/>
      <w:szCs w:val="28"/>
      <w:lang w:eastAsia="en-US"/>
    </w:rPr>
  </w:style>
  <w:style w:type="character" w:customStyle="1" w:styleId="afffc">
    <w:name w:val="список цифровой мой Знак"/>
    <w:basedOn w:val="afff0"/>
    <w:link w:val="a0"/>
    <w:rsid w:val="003371FE"/>
    <w:rPr>
      <w:rFonts w:eastAsiaTheme="minorHAnsi"/>
      <w:bCs/>
      <w:sz w:val="28"/>
      <w:szCs w:val="28"/>
      <w:lang w:eastAsia="en-US"/>
    </w:rPr>
  </w:style>
  <w:style w:type="paragraph" w:customStyle="1" w:styleId="2">
    <w:name w:val="список тире 2"/>
    <w:basedOn w:val="afff"/>
    <w:link w:val="2f"/>
    <w:qFormat/>
    <w:rsid w:val="003371FE"/>
    <w:pPr>
      <w:numPr>
        <w:numId w:val="7"/>
      </w:numPr>
      <w:spacing w:before="120" w:after="120"/>
      <w:jc w:val="both"/>
    </w:pPr>
    <w:rPr>
      <w:rFonts w:eastAsiaTheme="minorHAnsi" w:cstheme="minorBidi"/>
      <w:bCs/>
      <w:sz w:val="28"/>
      <w:szCs w:val="22"/>
      <w:lang w:eastAsia="en-US"/>
    </w:rPr>
  </w:style>
  <w:style w:type="character" w:customStyle="1" w:styleId="2f">
    <w:name w:val="список тире 2 Знак"/>
    <w:basedOn w:val="afff0"/>
    <w:link w:val="2"/>
    <w:rsid w:val="003371FE"/>
    <w:rPr>
      <w:rFonts w:eastAsiaTheme="minorHAnsi" w:cstheme="minorBidi"/>
      <w:bCs/>
      <w:sz w:val="28"/>
      <w:szCs w:val="22"/>
      <w:lang w:eastAsia="en-US"/>
    </w:rPr>
  </w:style>
  <w:style w:type="paragraph" w:customStyle="1" w:styleId="afffd">
    <w:name w:val="Спиок цифровой"/>
    <w:basedOn w:val="a0"/>
    <w:link w:val="afffe"/>
    <w:qFormat/>
    <w:rsid w:val="003371FE"/>
    <w:pPr>
      <w:numPr>
        <w:numId w:val="0"/>
      </w:numPr>
      <w:ind w:left="1429" w:hanging="360"/>
    </w:pPr>
  </w:style>
  <w:style w:type="character" w:customStyle="1" w:styleId="afffe">
    <w:name w:val="Спиок цифровой Знак"/>
    <w:basedOn w:val="afffc"/>
    <w:link w:val="afffd"/>
    <w:rsid w:val="003371FE"/>
    <w:rPr>
      <w:rFonts w:eastAsiaTheme="minorHAnsi"/>
      <w:bCs/>
      <w:sz w:val="28"/>
      <w:szCs w:val="28"/>
      <w:lang w:eastAsia="en-US"/>
    </w:rPr>
  </w:style>
  <w:style w:type="paragraph" w:customStyle="1" w:styleId="10">
    <w:name w:val="Список тире 1"/>
    <w:basedOn w:val="afff"/>
    <w:link w:val="1f0"/>
    <w:qFormat/>
    <w:rsid w:val="003371FE"/>
    <w:pPr>
      <w:numPr>
        <w:numId w:val="8"/>
      </w:numPr>
      <w:tabs>
        <w:tab w:val="left" w:pos="1134"/>
      </w:tabs>
      <w:spacing w:before="120" w:after="120"/>
      <w:ind w:left="0" w:firstLine="851"/>
      <w:jc w:val="both"/>
    </w:pPr>
    <w:rPr>
      <w:rFonts w:eastAsiaTheme="minorHAnsi" w:cstheme="minorBidi"/>
      <w:bCs/>
      <w:sz w:val="28"/>
      <w:szCs w:val="22"/>
      <w:lang w:eastAsia="en-US"/>
    </w:rPr>
  </w:style>
  <w:style w:type="character" w:customStyle="1" w:styleId="1f0">
    <w:name w:val="Список тире 1 Знак"/>
    <w:basedOn w:val="afff0"/>
    <w:link w:val="10"/>
    <w:rsid w:val="003371FE"/>
    <w:rPr>
      <w:rFonts w:eastAsiaTheme="minorHAnsi" w:cstheme="minorBidi"/>
      <w:bCs/>
      <w:sz w:val="28"/>
      <w:szCs w:val="22"/>
      <w:lang w:eastAsia="en-US"/>
    </w:rPr>
  </w:style>
  <w:style w:type="paragraph" w:customStyle="1" w:styleId="affff">
    <w:name w:val="Табличный текст"/>
    <w:basedOn w:val="ab"/>
    <w:link w:val="affff0"/>
    <w:qFormat/>
    <w:rsid w:val="003371FE"/>
    <w:pPr>
      <w:jc w:val="center"/>
    </w:pPr>
    <w:rPr>
      <w:rFonts w:eastAsiaTheme="minorHAnsi" w:cstheme="minorBidi"/>
      <w:bCs/>
      <w:lang w:eastAsia="en-US"/>
    </w:rPr>
  </w:style>
  <w:style w:type="character" w:customStyle="1" w:styleId="affff0">
    <w:name w:val="Табличный текст Знак"/>
    <w:basedOn w:val="ac"/>
    <w:link w:val="affff"/>
    <w:rsid w:val="003371FE"/>
    <w:rPr>
      <w:rFonts w:eastAsiaTheme="minorHAnsi" w:cstheme="minorBidi"/>
      <w:bCs/>
      <w:sz w:val="24"/>
      <w:szCs w:val="24"/>
      <w:lang w:eastAsia="en-US"/>
    </w:rPr>
  </w:style>
  <w:style w:type="paragraph" w:customStyle="1" w:styleId="a">
    <w:name w:val="Список номер мой"/>
    <w:basedOn w:val="afff"/>
    <w:link w:val="affff1"/>
    <w:rsid w:val="003371FE"/>
    <w:pPr>
      <w:numPr>
        <w:numId w:val="9"/>
      </w:numPr>
      <w:spacing w:before="120" w:after="120"/>
      <w:ind w:left="0" w:firstLine="709"/>
      <w:jc w:val="both"/>
    </w:pPr>
    <w:rPr>
      <w:rFonts w:eastAsiaTheme="minorHAnsi" w:cstheme="minorBidi"/>
      <w:bCs/>
      <w:sz w:val="28"/>
      <w:szCs w:val="22"/>
      <w:lang w:eastAsia="en-US"/>
    </w:rPr>
  </w:style>
  <w:style w:type="character" w:customStyle="1" w:styleId="affff1">
    <w:name w:val="Список номер мой Знак"/>
    <w:basedOn w:val="afff0"/>
    <w:link w:val="a"/>
    <w:rsid w:val="003371FE"/>
    <w:rPr>
      <w:rFonts w:eastAsiaTheme="minorHAnsi" w:cstheme="minorBidi"/>
      <w:bCs/>
      <w:sz w:val="28"/>
      <w:szCs w:val="22"/>
      <w:lang w:eastAsia="en-US"/>
    </w:rPr>
  </w:style>
  <w:style w:type="paragraph" w:customStyle="1" w:styleId="3e">
    <w:name w:val="заголовок 3 ур мой"/>
    <w:basedOn w:val="2d"/>
    <w:link w:val="3f"/>
    <w:rsid w:val="003371FE"/>
    <w:pPr>
      <w:numPr>
        <w:ilvl w:val="2"/>
      </w:numPr>
      <w:ind w:left="357" w:hanging="357"/>
      <w:outlineLvl w:val="2"/>
    </w:pPr>
  </w:style>
  <w:style w:type="character" w:customStyle="1" w:styleId="3f">
    <w:name w:val="заголовок 3 ур мой Знак"/>
    <w:basedOn w:val="2e"/>
    <w:link w:val="3e"/>
    <w:rsid w:val="003371FE"/>
    <w:rPr>
      <w:rFonts w:eastAsiaTheme="minorHAnsi"/>
      <w:b/>
      <w:bCs/>
      <w:sz w:val="28"/>
      <w:szCs w:val="28"/>
      <w:lang w:eastAsia="en-US"/>
    </w:rPr>
  </w:style>
  <w:style w:type="character" w:customStyle="1" w:styleId="s1">
    <w:name w:val="s1"/>
    <w:rsid w:val="003371FE"/>
    <w:rPr>
      <w:rFonts w:ascii="Times New Roman" w:hAnsi="Times New Roman" w:cs="Times New Roman" w:hint="default"/>
      <w:b/>
      <w:bCs/>
      <w:i w:val="0"/>
      <w:iCs w:val="0"/>
      <w:strike w:val="0"/>
      <w:dstrike w:val="0"/>
      <w:color w:val="000000"/>
      <w:sz w:val="28"/>
      <w:szCs w:val="28"/>
      <w:u w:val="none"/>
      <w:effect w:val="none"/>
    </w:rPr>
  </w:style>
  <w:style w:type="character" w:customStyle="1" w:styleId="s3">
    <w:name w:val="s3"/>
    <w:rsid w:val="003371FE"/>
    <w:rPr>
      <w:rFonts w:ascii="Times New Roman" w:hAnsi="Times New Roman" w:cs="Times New Roman" w:hint="default"/>
      <w:b w:val="0"/>
      <w:bCs w:val="0"/>
      <w:i/>
      <w:iCs/>
      <w:strike w:val="0"/>
      <w:dstrike w:val="0"/>
      <w:color w:val="FF0000"/>
      <w:sz w:val="28"/>
      <w:szCs w:val="28"/>
      <w:u w:val="none"/>
      <w:effect w:val="none"/>
    </w:rPr>
  </w:style>
  <w:style w:type="character" w:customStyle="1" w:styleId="s9">
    <w:name w:val="s9"/>
    <w:rsid w:val="003371FE"/>
    <w:rPr>
      <w:rFonts w:ascii="Times New Roman" w:hAnsi="Times New Roman" w:cs="Times New Roman" w:hint="default"/>
      <w:b/>
      <w:bCs/>
      <w:i/>
      <w:iCs/>
      <w:color w:val="333399"/>
      <w:u w:val="single"/>
      <w:bdr w:val="none" w:sz="0" w:space="0" w:color="auto" w:frame="1"/>
    </w:rPr>
  </w:style>
  <w:style w:type="table" w:customStyle="1" w:styleId="1f1">
    <w:name w:val="Светлая заливка1"/>
    <w:basedOn w:val="ad"/>
    <w:uiPriority w:val="60"/>
    <w:locked/>
    <w:rsid w:val="003371FE"/>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d"/>
    <w:uiPriority w:val="60"/>
    <w:locked/>
    <w:rsid w:val="003371FE"/>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Shading Accent 5"/>
    <w:basedOn w:val="ad"/>
    <w:uiPriority w:val="60"/>
    <w:rsid w:val="003371FE"/>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4">
    <w:name w:val="Light Shading Accent 4"/>
    <w:basedOn w:val="ad"/>
    <w:uiPriority w:val="60"/>
    <w:rsid w:val="003371FE"/>
    <w:rPr>
      <w:rFonts w:asciiTheme="minorHAnsi" w:eastAsiaTheme="minorHAnsi" w:hAnsiTheme="minorHAnsi" w:cstheme="minorBidi"/>
      <w:color w:val="5F497A" w:themeColor="accent4" w:themeShade="BF"/>
      <w:sz w:val="22"/>
      <w:szCs w:val="22"/>
      <w:lang w:eastAsia="en-US"/>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
    <w:name w:val="Light Shading Accent 3"/>
    <w:basedOn w:val="ad"/>
    <w:uiPriority w:val="60"/>
    <w:rsid w:val="003371FE"/>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110">
    <w:name w:val="Светлый список - Акцент 11"/>
    <w:basedOn w:val="ad"/>
    <w:uiPriority w:val="61"/>
    <w:locked/>
    <w:rsid w:val="003371FE"/>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d"/>
    <w:uiPriority w:val="69"/>
    <w:rsid w:val="003371FE"/>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5">
    <w:name w:val="Medium Grid 3 Accent 5"/>
    <w:basedOn w:val="ad"/>
    <w:uiPriority w:val="69"/>
    <w:rsid w:val="003371FE"/>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50">
    <w:name w:val="Colorful Shading Accent 5"/>
    <w:basedOn w:val="ad"/>
    <w:uiPriority w:val="71"/>
    <w:rsid w:val="003371FE"/>
    <w:rPr>
      <w:rFonts w:asciiTheme="minorHAnsi" w:eastAsiaTheme="minorHAnsi" w:hAnsiTheme="minorHAnsi" w:cstheme="minorBidi"/>
      <w:color w:val="000000" w:themeColor="text1"/>
      <w:sz w:val="22"/>
      <w:szCs w:val="22"/>
      <w:lang w:eastAsia="en-US"/>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51">
    <w:name w:val="Colorful List Accent 5"/>
    <w:basedOn w:val="ad"/>
    <w:uiPriority w:val="72"/>
    <w:rsid w:val="003371FE"/>
    <w:rPr>
      <w:rFonts w:asciiTheme="minorHAnsi" w:eastAsiaTheme="minorHAnsi" w:hAnsiTheme="minorHAnsi" w:cstheme="minorBidi"/>
      <w:color w:val="000000" w:themeColor="text1"/>
      <w:sz w:val="22"/>
      <w:szCs w:val="22"/>
      <w:lang w:eastAsia="en-US"/>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1">
    <w:name w:val="Colorful Grid Accent 1"/>
    <w:basedOn w:val="ad"/>
    <w:uiPriority w:val="73"/>
    <w:rsid w:val="003371FE"/>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52">
    <w:name w:val="Colorful Grid Accent 5"/>
    <w:basedOn w:val="ad"/>
    <w:uiPriority w:val="73"/>
    <w:rsid w:val="003371FE"/>
    <w:rPr>
      <w:rFonts w:asciiTheme="minorHAnsi" w:eastAsiaTheme="minorHAnsi" w:hAnsiTheme="minorHAnsi" w:cstheme="minorBidi"/>
      <w:color w:val="000000" w:themeColor="text1"/>
      <w:sz w:val="22"/>
      <w:szCs w:val="22"/>
      <w:lang w:eastAsia="en-US"/>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53">
    <w:name w:val="Light List Accent 5"/>
    <w:basedOn w:val="ad"/>
    <w:uiPriority w:val="61"/>
    <w:rsid w:val="003371FE"/>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affff2">
    <w:name w:val="Знак Знак Знак Знак Знак Знак Знак Знак Знак Знак Знак Знак"/>
    <w:basedOn w:val="ab"/>
    <w:autoRedefine/>
    <w:rsid w:val="003371FE"/>
    <w:pPr>
      <w:spacing w:after="160" w:line="240" w:lineRule="exact"/>
    </w:pPr>
    <w:rPr>
      <w:rFonts w:eastAsia="SimSun"/>
      <w:b/>
      <w:sz w:val="28"/>
      <w:lang w:val="en-US" w:eastAsia="en-US"/>
    </w:rPr>
  </w:style>
  <w:style w:type="character" w:customStyle="1" w:styleId="dirty-clipboard">
    <w:name w:val="dirty-clipboard"/>
    <w:basedOn w:val="ac"/>
    <w:rsid w:val="003371FE"/>
  </w:style>
  <w:style w:type="paragraph" w:customStyle="1" w:styleId="57">
    <w:name w:val="Знак5"/>
    <w:basedOn w:val="ab"/>
    <w:rsid w:val="003371FE"/>
    <w:pPr>
      <w:spacing w:after="160" w:line="240" w:lineRule="exact"/>
    </w:pPr>
    <w:rPr>
      <w:rFonts w:ascii="Verdana" w:hAnsi="Verdana"/>
      <w:sz w:val="20"/>
      <w:szCs w:val="20"/>
      <w:lang w:val="en-US" w:eastAsia="en-US"/>
    </w:rPr>
  </w:style>
  <w:style w:type="paragraph" w:customStyle="1" w:styleId="st">
    <w:name w:val="st"/>
    <w:basedOn w:val="ab"/>
    <w:rsid w:val="003371FE"/>
    <w:pPr>
      <w:spacing w:before="100" w:beforeAutospacing="1" w:after="100" w:afterAutospacing="1"/>
    </w:pPr>
    <w:rPr>
      <w:rFonts w:ascii="Verdana" w:hAnsi="Verdana"/>
      <w:sz w:val="18"/>
      <w:szCs w:val="18"/>
      <w:lang w:eastAsia="ru-RU"/>
    </w:rPr>
  </w:style>
  <w:style w:type="paragraph" w:customStyle="1" w:styleId="220">
    <w:name w:val="Основной текст 22"/>
    <w:basedOn w:val="ab"/>
    <w:link w:val="BodyText2"/>
    <w:rsid w:val="003371FE"/>
    <w:pPr>
      <w:ind w:firstLine="709"/>
      <w:jc w:val="both"/>
    </w:pPr>
    <w:rPr>
      <w:sz w:val="28"/>
      <w:szCs w:val="20"/>
      <w:lang w:eastAsia="ru-RU"/>
    </w:rPr>
  </w:style>
  <w:style w:type="character" w:styleId="affff3">
    <w:name w:val="Placeholder Text"/>
    <w:basedOn w:val="ac"/>
    <w:uiPriority w:val="99"/>
    <w:semiHidden/>
    <w:rsid w:val="003371FE"/>
    <w:rPr>
      <w:color w:val="808080"/>
    </w:rPr>
  </w:style>
  <w:style w:type="paragraph" w:styleId="affff4">
    <w:name w:val="TOC Heading"/>
    <w:basedOn w:val="13"/>
    <w:next w:val="ab"/>
    <w:uiPriority w:val="39"/>
    <w:unhideWhenUsed/>
    <w:qFormat/>
    <w:rsid w:val="003371FE"/>
    <w:pPr>
      <w:keepLines/>
      <w:tabs>
        <w:tab w:val="clear" w:pos="432"/>
      </w:tabs>
      <w:spacing w:before="480" w:line="276" w:lineRule="auto"/>
      <w:ind w:left="0" w:firstLine="0"/>
      <w:outlineLvl w:val="9"/>
    </w:pPr>
    <w:rPr>
      <w:rFonts w:asciiTheme="majorHAnsi" w:eastAsiaTheme="majorEastAsia" w:hAnsiTheme="majorHAnsi" w:cstheme="majorBidi"/>
      <w:color w:val="365F91" w:themeColor="accent1" w:themeShade="BF"/>
      <w:szCs w:val="28"/>
      <w:lang w:eastAsia="ru-RU"/>
    </w:rPr>
  </w:style>
  <w:style w:type="paragraph" w:styleId="1f2">
    <w:name w:val="toc 1"/>
    <w:basedOn w:val="ab"/>
    <w:next w:val="ab"/>
    <w:autoRedefine/>
    <w:uiPriority w:val="39"/>
    <w:unhideWhenUsed/>
    <w:rsid w:val="003371FE"/>
    <w:pPr>
      <w:tabs>
        <w:tab w:val="left" w:pos="1100"/>
        <w:tab w:val="left" w:pos="1540"/>
        <w:tab w:val="right" w:leader="dot" w:pos="9356"/>
      </w:tabs>
      <w:spacing w:before="120" w:after="100"/>
      <w:ind w:firstLine="709"/>
      <w:jc w:val="both"/>
    </w:pPr>
    <w:rPr>
      <w:rFonts w:eastAsiaTheme="minorHAnsi" w:cstheme="minorBidi"/>
      <w:b/>
      <w:bCs/>
      <w:noProof/>
      <w:sz w:val="28"/>
      <w:szCs w:val="22"/>
      <w:lang w:eastAsia="en-US"/>
    </w:rPr>
  </w:style>
  <w:style w:type="paragraph" w:styleId="2f0">
    <w:name w:val="toc 2"/>
    <w:basedOn w:val="ab"/>
    <w:next w:val="ab"/>
    <w:autoRedefine/>
    <w:uiPriority w:val="39"/>
    <w:unhideWhenUsed/>
    <w:rsid w:val="003371FE"/>
    <w:pPr>
      <w:tabs>
        <w:tab w:val="left" w:pos="660"/>
        <w:tab w:val="right" w:leader="dot" w:pos="9356"/>
      </w:tabs>
      <w:spacing w:before="60" w:after="60"/>
      <w:jc w:val="both"/>
    </w:pPr>
    <w:rPr>
      <w:rFonts w:eastAsiaTheme="minorHAnsi" w:cstheme="minorBidi"/>
      <w:bCs/>
      <w:sz w:val="28"/>
      <w:szCs w:val="22"/>
      <w:lang w:eastAsia="en-US"/>
    </w:rPr>
  </w:style>
  <w:style w:type="paragraph" w:styleId="3f0">
    <w:name w:val="toc 3"/>
    <w:basedOn w:val="ab"/>
    <w:next w:val="ab"/>
    <w:autoRedefine/>
    <w:uiPriority w:val="39"/>
    <w:unhideWhenUsed/>
    <w:rsid w:val="003371FE"/>
    <w:pPr>
      <w:tabs>
        <w:tab w:val="right" w:leader="dot" w:pos="9345"/>
      </w:tabs>
      <w:spacing w:before="60" w:after="60"/>
    </w:pPr>
    <w:rPr>
      <w:rFonts w:eastAsiaTheme="minorHAnsi" w:cstheme="minorBidi"/>
      <w:bCs/>
      <w:sz w:val="28"/>
      <w:szCs w:val="22"/>
      <w:lang w:eastAsia="en-US"/>
    </w:rPr>
  </w:style>
  <w:style w:type="paragraph" w:customStyle="1" w:styleId="affff5">
    <w:name w:val="название таблицы"/>
    <w:basedOn w:val="ab"/>
    <w:link w:val="affff6"/>
    <w:rsid w:val="003371FE"/>
    <w:pPr>
      <w:spacing w:before="120"/>
      <w:jc w:val="center"/>
    </w:pPr>
    <w:rPr>
      <w:rFonts w:eastAsiaTheme="minorHAnsi" w:cstheme="minorBidi"/>
      <w:b/>
      <w:sz w:val="28"/>
      <w:lang w:val="kk-KZ" w:eastAsia="en-US"/>
    </w:rPr>
  </w:style>
  <w:style w:type="character" w:customStyle="1" w:styleId="affff6">
    <w:name w:val="название таблицы Знак"/>
    <w:basedOn w:val="ac"/>
    <w:link w:val="affff5"/>
    <w:rsid w:val="003371FE"/>
    <w:rPr>
      <w:rFonts w:eastAsiaTheme="minorHAnsi" w:cstheme="minorBidi"/>
      <w:b/>
      <w:sz w:val="28"/>
      <w:szCs w:val="24"/>
      <w:lang w:val="kk-KZ" w:eastAsia="en-US"/>
    </w:rPr>
  </w:style>
  <w:style w:type="paragraph" w:customStyle="1" w:styleId="affff7">
    <w:name w:val="Источник"/>
    <w:basedOn w:val="ab"/>
    <w:link w:val="affff8"/>
    <w:qFormat/>
    <w:rsid w:val="003371FE"/>
    <w:pPr>
      <w:spacing w:after="120"/>
      <w:jc w:val="both"/>
    </w:pPr>
    <w:rPr>
      <w:rFonts w:eastAsiaTheme="majorEastAsia" w:cstheme="majorBidi"/>
      <w:bCs/>
      <w:i/>
      <w:szCs w:val="20"/>
      <w:lang w:eastAsia="ru-RU"/>
    </w:rPr>
  </w:style>
  <w:style w:type="character" w:customStyle="1" w:styleId="affff8">
    <w:name w:val="Источник Знак"/>
    <w:basedOn w:val="ac"/>
    <w:link w:val="affff7"/>
    <w:rsid w:val="003371FE"/>
    <w:rPr>
      <w:rFonts w:eastAsiaTheme="majorEastAsia" w:cstheme="majorBidi"/>
      <w:bCs/>
      <w:i/>
      <w:sz w:val="24"/>
    </w:rPr>
  </w:style>
  <w:style w:type="character" w:customStyle="1" w:styleId="1d">
    <w:name w:val="1 уровень Знак"/>
    <w:basedOn w:val="1f"/>
    <w:link w:val="1"/>
    <w:rsid w:val="003371FE"/>
    <w:rPr>
      <w:rFonts w:eastAsiaTheme="minorHAnsi"/>
      <w:b/>
      <w:bCs/>
      <w:sz w:val="28"/>
      <w:szCs w:val="28"/>
      <w:lang w:eastAsia="en-US"/>
    </w:rPr>
  </w:style>
  <w:style w:type="paragraph" w:customStyle="1" w:styleId="30">
    <w:name w:val="3 уровень заголовков"/>
    <w:basedOn w:val="3e"/>
    <w:link w:val="3f1"/>
    <w:rsid w:val="003371FE"/>
    <w:pPr>
      <w:numPr>
        <w:ilvl w:val="0"/>
        <w:numId w:val="10"/>
      </w:numPr>
    </w:pPr>
  </w:style>
  <w:style w:type="character" w:customStyle="1" w:styleId="3f1">
    <w:name w:val="3 уровень заголовков Знак"/>
    <w:basedOn w:val="3f"/>
    <w:link w:val="30"/>
    <w:rsid w:val="003371FE"/>
    <w:rPr>
      <w:rFonts w:eastAsiaTheme="minorHAnsi"/>
      <w:b/>
      <w:bCs/>
      <w:sz w:val="28"/>
      <w:szCs w:val="28"/>
      <w:lang w:eastAsia="en-US"/>
    </w:rPr>
  </w:style>
  <w:style w:type="paragraph" w:customStyle="1" w:styleId="2f1">
    <w:name w:val="2 уровень без нумерации"/>
    <w:basedOn w:val="20"/>
    <w:link w:val="2f2"/>
    <w:rsid w:val="003371FE"/>
    <w:pPr>
      <w:numPr>
        <w:numId w:val="0"/>
      </w:numPr>
      <w:ind w:left="720"/>
      <w:jc w:val="center"/>
    </w:pPr>
  </w:style>
  <w:style w:type="character" w:customStyle="1" w:styleId="2f2">
    <w:name w:val="2 уровень без нумерации Знак"/>
    <w:basedOn w:val="2c"/>
    <w:link w:val="2f1"/>
    <w:rsid w:val="003371FE"/>
    <w:rPr>
      <w:rFonts w:eastAsiaTheme="minorHAnsi"/>
      <w:b/>
      <w:bCs/>
      <w:sz w:val="28"/>
      <w:szCs w:val="28"/>
      <w:lang w:eastAsia="en-US"/>
    </w:rPr>
  </w:style>
  <w:style w:type="character" w:customStyle="1" w:styleId="3b">
    <w:name w:val="3 уровень Знак"/>
    <w:basedOn w:val="2e"/>
    <w:link w:val="31"/>
    <w:rsid w:val="003371FE"/>
    <w:rPr>
      <w:rFonts w:eastAsiaTheme="minorHAnsi"/>
      <w:b/>
      <w:bCs/>
      <w:sz w:val="28"/>
      <w:szCs w:val="28"/>
      <w:lang w:eastAsia="en-US"/>
    </w:rPr>
  </w:style>
  <w:style w:type="paragraph" w:customStyle="1" w:styleId="230">
    <w:name w:val="2 уровень заголовка 3"/>
    <w:basedOn w:val="20"/>
    <w:link w:val="231"/>
    <w:rsid w:val="003371FE"/>
    <w:pPr>
      <w:numPr>
        <w:numId w:val="0"/>
      </w:numPr>
      <w:ind w:left="720" w:hanging="360"/>
    </w:pPr>
  </w:style>
  <w:style w:type="character" w:customStyle="1" w:styleId="231">
    <w:name w:val="2 уровень заголовка 3 Знак"/>
    <w:basedOn w:val="2c"/>
    <w:link w:val="230"/>
    <w:rsid w:val="003371FE"/>
    <w:rPr>
      <w:rFonts w:eastAsiaTheme="minorHAnsi"/>
      <w:b/>
      <w:bCs/>
      <w:sz w:val="28"/>
      <w:szCs w:val="28"/>
      <w:lang w:eastAsia="en-US"/>
    </w:rPr>
  </w:style>
  <w:style w:type="paragraph" w:customStyle="1" w:styleId="23">
    <w:name w:val="2 уровень 3"/>
    <w:basedOn w:val="230"/>
    <w:link w:val="232"/>
    <w:rsid w:val="003371FE"/>
    <w:pPr>
      <w:numPr>
        <w:numId w:val="11"/>
      </w:numPr>
    </w:pPr>
  </w:style>
  <w:style w:type="character" w:customStyle="1" w:styleId="232">
    <w:name w:val="2 уровень 3 Знак"/>
    <w:basedOn w:val="231"/>
    <w:link w:val="23"/>
    <w:rsid w:val="003371FE"/>
    <w:rPr>
      <w:rFonts w:eastAsiaTheme="minorHAnsi"/>
      <w:b/>
      <w:bCs/>
      <w:sz w:val="28"/>
      <w:szCs w:val="28"/>
      <w:lang w:eastAsia="en-US"/>
    </w:rPr>
  </w:style>
  <w:style w:type="character" w:customStyle="1" w:styleId="56">
    <w:name w:val="5 уровень Знак"/>
    <w:basedOn w:val="232"/>
    <w:link w:val="5"/>
    <w:rsid w:val="003371FE"/>
    <w:rPr>
      <w:rFonts w:eastAsiaTheme="minorHAnsi"/>
      <w:b/>
      <w:bCs/>
      <w:sz w:val="28"/>
      <w:szCs w:val="28"/>
      <w:lang w:eastAsia="en-US"/>
    </w:rPr>
  </w:style>
  <w:style w:type="paragraph" w:customStyle="1" w:styleId="affff9">
    <w:name w:val="Список нумерация"/>
    <w:basedOn w:val="afffd"/>
    <w:link w:val="affffa"/>
    <w:qFormat/>
    <w:rsid w:val="003371FE"/>
    <w:pPr>
      <w:ind w:left="0" w:firstLine="709"/>
    </w:pPr>
  </w:style>
  <w:style w:type="character" w:customStyle="1" w:styleId="affffa">
    <w:name w:val="Список нумерация Знак"/>
    <w:basedOn w:val="afffe"/>
    <w:link w:val="affff9"/>
    <w:rsid w:val="003371FE"/>
    <w:rPr>
      <w:rFonts w:eastAsiaTheme="minorHAnsi"/>
      <w:bCs/>
      <w:sz w:val="28"/>
      <w:szCs w:val="28"/>
      <w:lang w:eastAsia="en-US"/>
    </w:rPr>
  </w:style>
  <w:style w:type="paragraph" w:customStyle="1" w:styleId="affffb">
    <w:name w:val="Подзаголовок без уровня"/>
    <w:link w:val="affffc"/>
    <w:qFormat/>
    <w:rsid w:val="003371FE"/>
    <w:pPr>
      <w:spacing w:after="200" w:line="276" w:lineRule="auto"/>
    </w:pPr>
    <w:rPr>
      <w:rFonts w:eastAsiaTheme="minorHAnsi"/>
      <w:b/>
      <w:bCs/>
      <w:sz w:val="28"/>
      <w:szCs w:val="28"/>
      <w:lang w:eastAsia="en-US"/>
    </w:rPr>
  </w:style>
  <w:style w:type="character" w:customStyle="1" w:styleId="affffc">
    <w:name w:val="Подзаголовок без уровня Знак"/>
    <w:basedOn w:val="2e"/>
    <w:link w:val="affffb"/>
    <w:rsid w:val="003371FE"/>
    <w:rPr>
      <w:rFonts w:eastAsiaTheme="minorHAnsi"/>
      <w:b/>
      <w:bCs/>
      <w:sz w:val="28"/>
      <w:szCs w:val="28"/>
      <w:lang w:eastAsia="en-US"/>
    </w:rPr>
  </w:style>
  <w:style w:type="table" w:styleId="2-5">
    <w:name w:val="Medium List 2 Accent 5"/>
    <w:basedOn w:val="ad"/>
    <w:uiPriority w:val="66"/>
    <w:rsid w:val="003371FE"/>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1-5">
    <w:name w:val="Medium Shading 1 Accent 5"/>
    <w:basedOn w:val="ad"/>
    <w:uiPriority w:val="63"/>
    <w:rsid w:val="003371FE"/>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fffd">
    <w:name w:val="footnote text"/>
    <w:basedOn w:val="ab"/>
    <w:link w:val="affffe"/>
    <w:uiPriority w:val="99"/>
    <w:unhideWhenUsed/>
    <w:rsid w:val="003371FE"/>
    <w:rPr>
      <w:rFonts w:asciiTheme="minorHAnsi" w:eastAsiaTheme="minorHAnsi" w:hAnsiTheme="minorHAnsi" w:cstheme="minorBidi"/>
      <w:sz w:val="20"/>
      <w:szCs w:val="20"/>
      <w:lang w:eastAsia="en-US"/>
    </w:rPr>
  </w:style>
  <w:style w:type="character" w:customStyle="1" w:styleId="affffe">
    <w:name w:val="Текст сноски Знак"/>
    <w:basedOn w:val="ac"/>
    <w:link w:val="affffd"/>
    <w:uiPriority w:val="99"/>
    <w:rsid w:val="003371FE"/>
    <w:rPr>
      <w:rFonts w:asciiTheme="minorHAnsi" w:eastAsiaTheme="minorHAnsi" w:hAnsiTheme="minorHAnsi" w:cstheme="minorBidi"/>
      <w:lang w:eastAsia="en-US"/>
    </w:rPr>
  </w:style>
  <w:style w:type="character" w:styleId="afffff">
    <w:name w:val="footnote reference"/>
    <w:basedOn w:val="ac"/>
    <w:uiPriority w:val="99"/>
    <w:unhideWhenUsed/>
    <w:rsid w:val="003371FE"/>
    <w:rPr>
      <w:vertAlign w:val="superscript"/>
    </w:rPr>
  </w:style>
  <w:style w:type="character" w:customStyle="1" w:styleId="afffff0">
    <w:name w:val="Символ сноски"/>
    <w:rsid w:val="003371FE"/>
    <w:rPr>
      <w:vertAlign w:val="superscript"/>
    </w:rPr>
  </w:style>
  <w:style w:type="character" w:customStyle="1" w:styleId="1f3">
    <w:name w:val="Текст сноски Знак1"/>
    <w:basedOn w:val="ac"/>
    <w:semiHidden/>
    <w:locked/>
    <w:rsid w:val="003371FE"/>
    <w:rPr>
      <w:rFonts w:ascii="Arial" w:eastAsia="Times New Roman" w:hAnsi="Arial" w:cs="Arial"/>
      <w:bCs/>
      <w:kern w:val="28"/>
      <w:sz w:val="20"/>
      <w:szCs w:val="20"/>
      <w:lang w:val="en-GB" w:eastAsia="ar-SA"/>
    </w:rPr>
  </w:style>
  <w:style w:type="paragraph" w:styleId="afffff1">
    <w:name w:val="Document Map"/>
    <w:basedOn w:val="ab"/>
    <w:link w:val="afffff2"/>
    <w:uiPriority w:val="99"/>
    <w:unhideWhenUsed/>
    <w:rsid w:val="003371FE"/>
    <w:pPr>
      <w:ind w:firstLine="709"/>
      <w:jc w:val="both"/>
    </w:pPr>
    <w:rPr>
      <w:rFonts w:ascii="Tahoma" w:eastAsiaTheme="minorHAnsi" w:hAnsi="Tahoma" w:cs="Tahoma"/>
      <w:bCs/>
      <w:sz w:val="16"/>
      <w:szCs w:val="16"/>
      <w:lang w:eastAsia="en-US"/>
    </w:rPr>
  </w:style>
  <w:style w:type="character" w:customStyle="1" w:styleId="afffff2">
    <w:name w:val="Схема документа Знак"/>
    <w:basedOn w:val="ac"/>
    <w:link w:val="afffff1"/>
    <w:uiPriority w:val="99"/>
    <w:rsid w:val="003371FE"/>
    <w:rPr>
      <w:rFonts w:ascii="Tahoma" w:eastAsiaTheme="minorHAnsi" w:hAnsi="Tahoma" w:cs="Tahoma"/>
      <w:bCs/>
      <w:sz w:val="16"/>
      <w:szCs w:val="16"/>
      <w:lang w:eastAsia="en-US"/>
    </w:rPr>
  </w:style>
  <w:style w:type="paragraph" w:customStyle="1" w:styleId="afffff3">
    <w:name w:val="временный"/>
    <w:basedOn w:val="affff9"/>
    <w:link w:val="afffff4"/>
    <w:rsid w:val="003371FE"/>
  </w:style>
  <w:style w:type="character" w:customStyle="1" w:styleId="afffff4">
    <w:name w:val="временный Знак"/>
    <w:basedOn w:val="affffa"/>
    <w:link w:val="afffff3"/>
    <w:rsid w:val="003371FE"/>
    <w:rPr>
      <w:rFonts w:eastAsiaTheme="minorHAnsi"/>
      <w:bCs/>
      <w:sz w:val="28"/>
      <w:szCs w:val="28"/>
      <w:lang w:eastAsia="en-US"/>
    </w:rPr>
  </w:style>
  <w:style w:type="character" w:customStyle="1" w:styleId="apple-style-span">
    <w:name w:val="apple-style-span"/>
    <w:basedOn w:val="ac"/>
    <w:rsid w:val="003371FE"/>
  </w:style>
  <w:style w:type="table" w:customStyle="1" w:styleId="afffff5">
    <w:name w:val="Стиль таблички"/>
    <w:basedOn w:val="ad"/>
    <w:uiPriority w:val="99"/>
    <w:qFormat/>
    <w:rsid w:val="003371FE"/>
    <w:rPr>
      <w:rFonts w:eastAsiaTheme="minorHAnsi" w:cstheme="minorBidi"/>
      <w:sz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EEEE"/>
    </w:tcPr>
    <w:tblStylePr w:type="firstRow">
      <w:pPr>
        <w:spacing w:before="0" w:after="0" w:line="240" w:lineRule="auto"/>
      </w:pPr>
      <w:rPr>
        <w:rFonts w:ascii="Times New Roman" w:eastAsiaTheme="majorEastAsia" w:hAnsi="Times New Roman" w:cstheme="majorBidi"/>
        <w:b/>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3D5D7"/>
      </w:tcPr>
    </w:tblStylePr>
    <w:tblStylePr w:type="lastRow">
      <w:pPr>
        <w:spacing w:before="0" w:after="0" w:line="240" w:lineRule="auto"/>
      </w:pPr>
      <w:rPr>
        <w:rFonts w:ascii="Times New Roman" w:eastAsiaTheme="majorEastAsia" w:hAnsi="Times New Roman" w:cstheme="majorBidi"/>
        <w:b w:val="0"/>
        <w:bCs/>
        <w:i/>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firstCol">
      <w:rPr>
        <w:rFonts w:ascii="Times New Roman" w:eastAsiaTheme="majorEastAsia" w:hAnsi="Times New Roman" w:cstheme="majorBidi"/>
        <w:b w:val="0"/>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lastCol">
      <w:rPr>
        <w:rFonts w:ascii="Times New Roman" w:eastAsiaTheme="majorEastAsia" w:hAnsi="Times New Roman" w:cstheme="majorBidi"/>
        <w:b w:val="0"/>
        <w:bCs/>
        <w:sz w:val="24"/>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band1Vert">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tblStylePr w:type="band2Vert">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EEEEEE"/>
      </w:tcPr>
    </w:tblStylePr>
    <w:tblStylePr w:type="band1Horz">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tblStylePr w:type="band2Horz">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F2F2F2" w:themeFill="background1" w:themeFillShade="F2"/>
      </w:tcPr>
    </w:tblStylePr>
  </w:style>
  <w:style w:type="paragraph" w:customStyle="1" w:styleId="3f2">
    <w:name w:val="Подзаголовок 3 уровня"/>
    <w:basedOn w:val="affffb"/>
    <w:link w:val="3f3"/>
    <w:qFormat/>
    <w:rsid w:val="003371FE"/>
    <w:pPr>
      <w:spacing w:before="240" w:after="120"/>
      <w:ind w:firstLine="709"/>
      <w:outlineLvl w:val="2"/>
    </w:pPr>
  </w:style>
  <w:style w:type="character" w:customStyle="1" w:styleId="3f3">
    <w:name w:val="Подзаголовок 3 уровня Знак"/>
    <w:basedOn w:val="affffc"/>
    <w:link w:val="3f2"/>
    <w:rsid w:val="003371FE"/>
    <w:rPr>
      <w:rFonts w:eastAsiaTheme="minorHAnsi"/>
      <w:b/>
      <w:bCs/>
      <w:sz w:val="28"/>
      <w:szCs w:val="28"/>
      <w:lang w:eastAsia="en-US"/>
    </w:rPr>
  </w:style>
  <w:style w:type="character" w:customStyle="1" w:styleId="1f4">
    <w:name w:val="Абзац списка Знак1"/>
    <w:uiPriority w:val="99"/>
    <w:locked/>
    <w:rsid w:val="003371FE"/>
    <w:rPr>
      <w:rFonts w:ascii="Times New Roman" w:hAnsi="Times New Roman"/>
      <w:sz w:val="28"/>
    </w:rPr>
  </w:style>
  <w:style w:type="paragraph" w:customStyle="1" w:styleId="afffff6">
    <w:name w:val="рисунки"/>
    <w:basedOn w:val="ab"/>
    <w:link w:val="afffff7"/>
    <w:rsid w:val="003371FE"/>
    <w:pPr>
      <w:spacing w:before="120" w:after="120"/>
      <w:jc w:val="center"/>
    </w:pPr>
    <w:rPr>
      <w:rFonts w:eastAsiaTheme="minorHAnsi" w:cstheme="minorBidi"/>
      <w:b/>
      <w:bCs/>
      <w:szCs w:val="22"/>
      <w:lang w:eastAsia="en-US"/>
    </w:rPr>
  </w:style>
  <w:style w:type="character" w:customStyle="1" w:styleId="afffff7">
    <w:name w:val="рисунки Знак"/>
    <w:basedOn w:val="ac"/>
    <w:link w:val="afffff6"/>
    <w:rsid w:val="003371FE"/>
    <w:rPr>
      <w:rFonts w:eastAsiaTheme="minorHAnsi" w:cstheme="minorBidi"/>
      <w:b/>
      <w:bCs/>
      <w:sz w:val="24"/>
      <w:szCs w:val="22"/>
      <w:lang w:eastAsia="en-US"/>
    </w:rPr>
  </w:style>
  <w:style w:type="character" w:styleId="afffff8">
    <w:name w:val="endnote reference"/>
    <w:basedOn w:val="ac"/>
    <w:uiPriority w:val="99"/>
    <w:unhideWhenUsed/>
    <w:rsid w:val="003371FE"/>
    <w:rPr>
      <w:vertAlign w:val="superscript"/>
    </w:rPr>
  </w:style>
  <w:style w:type="paragraph" w:styleId="afffff9">
    <w:name w:val="table of figures"/>
    <w:basedOn w:val="ab"/>
    <w:next w:val="ab"/>
    <w:uiPriority w:val="99"/>
    <w:unhideWhenUsed/>
    <w:rsid w:val="003371FE"/>
    <w:pPr>
      <w:ind w:left="560" w:hanging="560"/>
    </w:pPr>
    <w:rPr>
      <w:rFonts w:asciiTheme="minorHAnsi" w:eastAsiaTheme="minorHAnsi" w:hAnsiTheme="minorHAnsi" w:cstheme="minorHAnsi"/>
      <w:b/>
      <w:bCs/>
      <w:sz w:val="20"/>
      <w:szCs w:val="20"/>
      <w:lang w:eastAsia="en-US"/>
    </w:rPr>
  </w:style>
  <w:style w:type="paragraph" w:styleId="afffffa">
    <w:name w:val="Bibliography"/>
    <w:basedOn w:val="ab"/>
    <w:next w:val="ab"/>
    <w:uiPriority w:val="37"/>
    <w:unhideWhenUsed/>
    <w:rsid w:val="003371FE"/>
    <w:pPr>
      <w:spacing w:before="120" w:after="120"/>
      <w:ind w:firstLine="709"/>
      <w:jc w:val="both"/>
    </w:pPr>
    <w:rPr>
      <w:rFonts w:eastAsiaTheme="minorHAnsi" w:cstheme="minorBidi"/>
      <w:bCs/>
      <w:sz w:val="28"/>
      <w:szCs w:val="22"/>
      <w:lang w:eastAsia="en-US"/>
    </w:rPr>
  </w:style>
  <w:style w:type="character" w:styleId="afffffb">
    <w:name w:val="annotation reference"/>
    <w:basedOn w:val="ac"/>
    <w:uiPriority w:val="99"/>
    <w:unhideWhenUsed/>
    <w:rsid w:val="003371FE"/>
    <w:rPr>
      <w:sz w:val="16"/>
      <w:szCs w:val="16"/>
    </w:rPr>
  </w:style>
  <w:style w:type="paragraph" w:styleId="afffffc">
    <w:name w:val="annotation text"/>
    <w:basedOn w:val="ab"/>
    <w:link w:val="afffffd"/>
    <w:uiPriority w:val="99"/>
    <w:unhideWhenUsed/>
    <w:rsid w:val="003371FE"/>
    <w:pPr>
      <w:spacing w:before="120" w:after="120"/>
      <w:ind w:firstLine="709"/>
      <w:jc w:val="both"/>
    </w:pPr>
    <w:rPr>
      <w:rFonts w:eastAsiaTheme="minorHAnsi" w:cstheme="minorBidi"/>
      <w:bCs/>
      <w:sz w:val="20"/>
      <w:szCs w:val="20"/>
      <w:lang w:eastAsia="en-US"/>
    </w:rPr>
  </w:style>
  <w:style w:type="character" w:customStyle="1" w:styleId="afffffd">
    <w:name w:val="Текст примечания Знак"/>
    <w:basedOn w:val="ac"/>
    <w:link w:val="afffffc"/>
    <w:uiPriority w:val="99"/>
    <w:rsid w:val="003371FE"/>
    <w:rPr>
      <w:rFonts w:eastAsiaTheme="minorHAnsi" w:cstheme="minorBidi"/>
      <w:bCs/>
      <w:lang w:eastAsia="en-US"/>
    </w:rPr>
  </w:style>
  <w:style w:type="paragraph" w:styleId="afffffe">
    <w:name w:val="annotation subject"/>
    <w:basedOn w:val="afffffc"/>
    <w:next w:val="afffffc"/>
    <w:link w:val="affffff"/>
    <w:uiPriority w:val="99"/>
    <w:unhideWhenUsed/>
    <w:rsid w:val="003371FE"/>
    <w:rPr>
      <w:b/>
    </w:rPr>
  </w:style>
  <w:style w:type="character" w:customStyle="1" w:styleId="affffff">
    <w:name w:val="Тема примечания Знак"/>
    <w:basedOn w:val="afffffd"/>
    <w:link w:val="afffffe"/>
    <w:uiPriority w:val="99"/>
    <w:rsid w:val="003371FE"/>
    <w:rPr>
      <w:rFonts w:eastAsiaTheme="minorHAnsi" w:cstheme="minorBidi"/>
      <w:b/>
      <w:bCs/>
      <w:lang w:eastAsia="en-US"/>
    </w:rPr>
  </w:style>
  <w:style w:type="paragraph" w:customStyle="1" w:styleId="OsnTxt">
    <w:name w:val="OsnTxt"/>
    <w:rsid w:val="003371FE"/>
    <w:pPr>
      <w:spacing w:line="330" w:lineRule="exact"/>
      <w:ind w:firstLine="709"/>
      <w:jc w:val="both"/>
    </w:pPr>
    <w:rPr>
      <w:rFonts w:ascii="Arial" w:hAnsi="Arial" w:cs="Arial"/>
      <w:sz w:val="23"/>
      <w:szCs w:val="23"/>
    </w:rPr>
  </w:style>
  <w:style w:type="paragraph" w:customStyle="1" w:styleId="Style9">
    <w:name w:val="Style9"/>
    <w:basedOn w:val="ab"/>
    <w:uiPriority w:val="99"/>
    <w:rsid w:val="003371FE"/>
    <w:pPr>
      <w:widowControl w:val="0"/>
      <w:autoSpaceDE w:val="0"/>
      <w:autoSpaceDN w:val="0"/>
      <w:adjustRightInd w:val="0"/>
    </w:pPr>
    <w:rPr>
      <w:lang w:eastAsia="ru-RU"/>
    </w:rPr>
  </w:style>
  <w:style w:type="character" w:customStyle="1" w:styleId="FontStyle24">
    <w:name w:val="Font Style24"/>
    <w:basedOn w:val="ac"/>
    <w:uiPriority w:val="99"/>
    <w:rsid w:val="003371FE"/>
    <w:rPr>
      <w:rFonts w:ascii="Times New Roman" w:hAnsi="Times New Roman" w:cs="Times New Roman"/>
      <w:b/>
      <w:bCs/>
      <w:sz w:val="26"/>
      <w:szCs w:val="26"/>
    </w:rPr>
  </w:style>
  <w:style w:type="paragraph" w:styleId="HTML">
    <w:name w:val="HTML Preformatted"/>
    <w:basedOn w:val="ab"/>
    <w:link w:val="HTML0"/>
    <w:uiPriority w:val="99"/>
    <w:rsid w:val="003371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rPr>
  </w:style>
  <w:style w:type="character" w:customStyle="1" w:styleId="HTML0">
    <w:name w:val="Стандартный HTML Знак"/>
    <w:basedOn w:val="ac"/>
    <w:link w:val="HTML"/>
    <w:uiPriority w:val="99"/>
    <w:rsid w:val="003371FE"/>
    <w:rPr>
      <w:rFonts w:ascii="Courier New" w:hAnsi="Courier New" w:cs="Courier New"/>
    </w:rPr>
  </w:style>
  <w:style w:type="paragraph" w:customStyle="1" w:styleId="a4">
    <w:name w:val="Номер таблицы"/>
    <w:basedOn w:val="affff5"/>
    <w:qFormat/>
    <w:rsid w:val="003371FE"/>
    <w:pPr>
      <w:numPr>
        <w:numId w:val="12"/>
      </w:numPr>
      <w:tabs>
        <w:tab w:val="num" w:pos="360"/>
      </w:tabs>
      <w:ind w:left="0" w:firstLine="0"/>
    </w:pPr>
  </w:style>
  <w:style w:type="paragraph" w:customStyle="1" w:styleId="a9">
    <w:name w:val="Номер рисунка"/>
    <w:basedOn w:val="a4"/>
    <w:qFormat/>
    <w:rsid w:val="003371FE"/>
    <w:pPr>
      <w:numPr>
        <w:numId w:val="13"/>
      </w:numPr>
      <w:tabs>
        <w:tab w:val="num" w:pos="360"/>
      </w:tabs>
      <w:ind w:left="643"/>
    </w:pPr>
    <w:rPr>
      <w:rFonts w:eastAsiaTheme="majorEastAsia" w:cstheme="majorBidi"/>
      <w:bCs/>
      <w:lang w:eastAsia="ru-RU"/>
    </w:rPr>
  </w:style>
  <w:style w:type="paragraph" w:customStyle="1" w:styleId="affffff0">
    <w:name w:val="Табличный шрифт"/>
    <w:basedOn w:val="ab"/>
    <w:uiPriority w:val="99"/>
    <w:rsid w:val="003371FE"/>
    <w:pPr>
      <w:spacing w:line="360" w:lineRule="auto"/>
    </w:pPr>
    <w:rPr>
      <w:rFonts w:eastAsiaTheme="minorEastAsia" w:cstheme="minorBidi"/>
      <w:szCs w:val="22"/>
      <w:lang w:eastAsia="en-US"/>
    </w:rPr>
  </w:style>
  <w:style w:type="paragraph" w:customStyle="1" w:styleId="affffff1">
    <w:name w:val="Жирное выделение обычный"/>
    <w:basedOn w:val="ab"/>
    <w:uiPriority w:val="99"/>
    <w:rsid w:val="003371FE"/>
    <w:pPr>
      <w:spacing w:line="360" w:lineRule="auto"/>
      <w:ind w:firstLine="720"/>
      <w:jc w:val="both"/>
    </w:pPr>
    <w:rPr>
      <w:rFonts w:eastAsiaTheme="minorEastAsia" w:cstheme="minorBidi"/>
      <w:b/>
      <w:sz w:val="28"/>
      <w:szCs w:val="22"/>
      <w:lang w:eastAsia="en-US"/>
    </w:rPr>
  </w:style>
  <w:style w:type="paragraph" w:customStyle="1" w:styleId="affffff2">
    <w:name w:val="Номер таблицы или диаграммы"/>
    <w:basedOn w:val="affffff0"/>
    <w:rsid w:val="003371FE"/>
    <w:pPr>
      <w:keepNext/>
      <w:spacing w:line="240" w:lineRule="auto"/>
    </w:pPr>
    <w:rPr>
      <w:rFonts w:cs="Times New Roman"/>
      <w:i/>
      <w:szCs w:val="28"/>
      <w:lang w:eastAsia="ru-RU"/>
    </w:rPr>
  </w:style>
  <w:style w:type="character" w:styleId="affffff3">
    <w:name w:val="Book Title"/>
    <w:uiPriority w:val="33"/>
    <w:rsid w:val="003371FE"/>
    <w:rPr>
      <w:i/>
      <w:iCs/>
      <w:smallCaps/>
      <w:spacing w:val="5"/>
    </w:rPr>
  </w:style>
  <w:style w:type="paragraph" w:customStyle="1" w:styleId="affffff4">
    <w:name w:val="Заголовок без номера"/>
    <w:basedOn w:val="13"/>
    <w:uiPriority w:val="99"/>
    <w:rsid w:val="003371FE"/>
    <w:pPr>
      <w:keepNext w:val="0"/>
      <w:pageBreakBefore/>
      <w:tabs>
        <w:tab w:val="clear" w:pos="432"/>
      </w:tabs>
      <w:spacing w:line="360" w:lineRule="auto"/>
      <w:ind w:left="0" w:firstLine="0"/>
      <w:contextualSpacing/>
      <w:jc w:val="center"/>
    </w:pPr>
    <w:rPr>
      <w:rFonts w:eastAsiaTheme="majorEastAsia" w:cstheme="majorBidi"/>
      <w:sz w:val="40"/>
      <w:szCs w:val="28"/>
      <w:lang w:eastAsia="en-US"/>
    </w:rPr>
  </w:style>
  <w:style w:type="paragraph" w:customStyle="1" w:styleId="a3">
    <w:name w:val="Номер и название рисунка"/>
    <w:basedOn w:val="ab"/>
    <w:uiPriority w:val="99"/>
    <w:rsid w:val="003371FE"/>
    <w:pPr>
      <w:keepNext/>
      <w:numPr>
        <w:numId w:val="15"/>
      </w:numPr>
      <w:jc w:val="center"/>
    </w:pPr>
    <w:rPr>
      <w:rFonts w:eastAsiaTheme="minorEastAsia" w:cstheme="minorBidi"/>
      <w:sz w:val="28"/>
      <w:szCs w:val="22"/>
      <w:lang w:eastAsia="en-US"/>
    </w:rPr>
  </w:style>
  <w:style w:type="paragraph" w:customStyle="1" w:styleId="affffff5">
    <w:name w:val="Номер и название таблицы"/>
    <w:basedOn w:val="a3"/>
    <w:uiPriority w:val="99"/>
    <w:rsid w:val="003371FE"/>
    <w:pPr>
      <w:ind w:left="1440"/>
    </w:pPr>
  </w:style>
  <w:style w:type="paragraph" w:customStyle="1" w:styleId="a2">
    <w:name w:val="Нумерованные абзацы"/>
    <w:basedOn w:val="ab"/>
    <w:uiPriority w:val="99"/>
    <w:rsid w:val="003371FE"/>
    <w:pPr>
      <w:numPr>
        <w:numId w:val="14"/>
      </w:numPr>
      <w:spacing w:line="360" w:lineRule="auto"/>
      <w:jc w:val="both"/>
    </w:pPr>
    <w:rPr>
      <w:rFonts w:eastAsiaTheme="minorEastAsia" w:cstheme="minorBidi"/>
      <w:sz w:val="28"/>
      <w:szCs w:val="22"/>
      <w:lang w:eastAsia="en-US"/>
    </w:rPr>
  </w:style>
  <w:style w:type="paragraph" w:customStyle="1" w:styleId="affffff6">
    <w:name w:val="Черновики"/>
    <w:basedOn w:val="ab"/>
    <w:uiPriority w:val="99"/>
    <w:rsid w:val="003371FE"/>
    <w:pPr>
      <w:spacing w:line="360" w:lineRule="auto"/>
      <w:ind w:firstLine="720"/>
      <w:jc w:val="both"/>
    </w:pPr>
    <w:rPr>
      <w:rFonts w:asciiTheme="minorHAnsi" w:eastAsiaTheme="minorEastAsia" w:hAnsiTheme="minorHAnsi" w:cstheme="minorBidi"/>
      <w:sz w:val="20"/>
      <w:szCs w:val="22"/>
      <w:lang w:eastAsia="en-US"/>
    </w:rPr>
  </w:style>
  <w:style w:type="paragraph" w:customStyle="1" w:styleId="affffff7">
    <w:name w:val="таблица"/>
    <w:autoRedefine/>
    <w:rsid w:val="003371FE"/>
    <w:rPr>
      <w:rFonts w:eastAsiaTheme="minorEastAsia"/>
    </w:rPr>
  </w:style>
  <w:style w:type="table" w:customStyle="1" w:styleId="2-">
    <w:name w:val="Стиль2-таблица"/>
    <w:basedOn w:val="ad"/>
    <w:uiPriority w:val="99"/>
    <w:rsid w:val="003371FE"/>
    <w:rPr>
      <w:rFonts w:eastAsiaTheme="minorHAnsi"/>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3">
    <w:name w:val="Стиль2"/>
    <w:basedOn w:val="ad"/>
    <w:uiPriority w:val="99"/>
    <w:rsid w:val="003371FE"/>
    <w:rPr>
      <w:rFonts w:eastAsiaTheme="minorHAnsi" w:cstheme="minorBidi"/>
      <w:sz w:val="28"/>
      <w:szCs w:val="22"/>
      <w:lang w:eastAsia="en-US"/>
    </w:rPr>
    <w:tblPr/>
  </w:style>
  <w:style w:type="paragraph" w:customStyle="1" w:styleId="affffff8">
    <w:name w:val="Рис название"/>
    <w:basedOn w:val="ab"/>
    <w:link w:val="affffff9"/>
    <w:rsid w:val="003371FE"/>
    <w:pPr>
      <w:keepNext/>
      <w:spacing w:before="120"/>
      <w:ind w:firstLine="709"/>
      <w:jc w:val="both"/>
    </w:pPr>
    <w:rPr>
      <w:rFonts w:eastAsia="Calibri"/>
      <w:b/>
      <w:szCs w:val="20"/>
      <w:lang w:val="kk-KZ" w:eastAsia="ru-RU"/>
    </w:rPr>
  </w:style>
  <w:style w:type="character" w:customStyle="1" w:styleId="affffff9">
    <w:name w:val="Рис название Знак"/>
    <w:basedOn w:val="ac"/>
    <w:link w:val="affffff8"/>
    <w:rsid w:val="003371FE"/>
    <w:rPr>
      <w:rFonts w:eastAsia="Calibri"/>
      <w:b/>
      <w:sz w:val="24"/>
      <w:lang w:val="kk-KZ"/>
    </w:rPr>
  </w:style>
  <w:style w:type="table" w:customStyle="1" w:styleId="affffffa">
    <w:name w:val="Стиль таблицы"/>
    <w:basedOn w:val="ad"/>
    <w:uiPriority w:val="99"/>
    <w:qFormat/>
    <w:rsid w:val="003371FE"/>
    <w:pPr>
      <w:jc w:val="center"/>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xl36">
    <w:name w:val="xl36"/>
    <w:basedOn w:val="ab"/>
    <w:rsid w:val="003371FE"/>
    <w:pPr>
      <w:spacing w:before="100" w:beforeAutospacing="1" w:after="100" w:afterAutospacing="1"/>
      <w:ind w:firstLine="709"/>
      <w:jc w:val="center"/>
    </w:pPr>
    <w:rPr>
      <w:rFonts w:eastAsiaTheme="minorEastAsia" w:cstheme="minorBidi"/>
      <w:b/>
      <w:bCs/>
      <w:sz w:val="28"/>
      <w:szCs w:val="28"/>
      <w:lang w:eastAsia="en-US"/>
    </w:rPr>
  </w:style>
  <w:style w:type="paragraph" w:customStyle="1" w:styleId="3">
    <w:name w:val="Стиль3"/>
    <w:basedOn w:val="3f2"/>
    <w:rsid w:val="003371FE"/>
    <w:pPr>
      <w:numPr>
        <w:numId w:val="16"/>
      </w:numPr>
      <w:spacing w:line="240" w:lineRule="auto"/>
      <w:ind w:left="1080"/>
      <w:outlineLvl w:val="1"/>
    </w:pPr>
  </w:style>
  <w:style w:type="paragraph" w:customStyle="1" w:styleId="affffffb">
    <w:name w:val="Отчет"/>
    <w:basedOn w:val="ab"/>
    <w:uiPriority w:val="99"/>
    <w:semiHidden/>
    <w:qFormat/>
    <w:rsid w:val="003371FE"/>
    <w:pPr>
      <w:spacing w:line="360" w:lineRule="auto"/>
      <w:ind w:firstLine="720"/>
      <w:jc w:val="both"/>
    </w:pPr>
    <w:rPr>
      <w:rFonts w:eastAsiaTheme="minorEastAsia" w:cstheme="minorBidi"/>
      <w:sz w:val="28"/>
      <w:szCs w:val="22"/>
      <w:lang w:eastAsia="en-US"/>
    </w:rPr>
  </w:style>
  <w:style w:type="character" w:customStyle="1" w:styleId="affffffc">
    <w:name w:val="Отчет Содержание Знак"/>
    <w:basedOn w:val="ac"/>
    <w:link w:val="affffffd"/>
    <w:semiHidden/>
    <w:locked/>
    <w:rsid w:val="003371FE"/>
    <w:rPr>
      <w:rFonts w:eastAsiaTheme="minorEastAsia"/>
      <w:b/>
      <w:bCs/>
    </w:rPr>
  </w:style>
  <w:style w:type="paragraph" w:customStyle="1" w:styleId="affffffd">
    <w:name w:val="Отчет Содержание"/>
    <w:basedOn w:val="ab"/>
    <w:link w:val="affffffc"/>
    <w:semiHidden/>
    <w:qFormat/>
    <w:rsid w:val="003371FE"/>
    <w:pPr>
      <w:spacing w:before="240" w:after="120" w:line="360" w:lineRule="auto"/>
      <w:ind w:firstLine="720"/>
      <w:jc w:val="center"/>
      <w:outlineLvl w:val="2"/>
    </w:pPr>
    <w:rPr>
      <w:rFonts w:eastAsiaTheme="minorEastAsia"/>
      <w:b/>
      <w:bCs/>
      <w:sz w:val="20"/>
      <w:szCs w:val="20"/>
      <w:lang w:eastAsia="ru-RU"/>
    </w:rPr>
  </w:style>
  <w:style w:type="paragraph" w:customStyle="1" w:styleId="affffffe">
    <w:name w:val="итоги таблицы"/>
    <w:basedOn w:val="ab"/>
    <w:uiPriority w:val="99"/>
    <w:semiHidden/>
    <w:qFormat/>
    <w:rsid w:val="003371FE"/>
    <w:pPr>
      <w:spacing w:line="360" w:lineRule="auto"/>
      <w:ind w:firstLine="720"/>
      <w:jc w:val="center"/>
    </w:pPr>
    <w:rPr>
      <w:rFonts w:eastAsiaTheme="minorEastAsia" w:cstheme="minorBidi"/>
      <w:i/>
      <w:sz w:val="20"/>
      <w:szCs w:val="20"/>
      <w:lang w:eastAsia="en-US"/>
    </w:rPr>
  </w:style>
  <w:style w:type="paragraph" w:customStyle="1" w:styleId="afffffff">
    <w:name w:val="заголовок таблицы или диаграммы"/>
    <w:basedOn w:val="ab"/>
    <w:autoRedefine/>
    <w:uiPriority w:val="99"/>
    <w:semiHidden/>
    <w:qFormat/>
    <w:rsid w:val="003371FE"/>
    <w:pPr>
      <w:keepNext/>
      <w:overflowPunct w:val="0"/>
      <w:autoSpaceDE w:val="0"/>
      <w:autoSpaceDN w:val="0"/>
      <w:adjustRightInd w:val="0"/>
      <w:spacing w:line="360" w:lineRule="auto"/>
      <w:ind w:firstLine="567"/>
      <w:jc w:val="both"/>
    </w:pPr>
    <w:rPr>
      <w:rFonts w:cstheme="minorBidi"/>
      <w:b/>
      <w:sz w:val="28"/>
      <w:szCs w:val="20"/>
      <w:lang w:eastAsia="ru-RU"/>
    </w:rPr>
  </w:style>
  <w:style w:type="paragraph" w:customStyle="1" w:styleId="afffffff0">
    <w:name w:val="источник"/>
    <w:basedOn w:val="ab"/>
    <w:autoRedefine/>
    <w:uiPriority w:val="99"/>
    <w:semiHidden/>
    <w:qFormat/>
    <w:rsid w:val="003371FE"/>
    <w:pPr>
      <w:keepNext/>
      <w:overflowPunct w:val="0"/>
      <w:autoSpaceDE w:val="0"/>
      <w:autoSpaceDN w:val="0"/>
      <w:adjustRightInd w:val="0"/>
      <w:spacing w:line="360" w:lineRule="auto"/>
      <w:ind w:firstLine="567"/>
      <w:jc w:val="both"/>
    </w:pPr>
    <w:rPr>
      <w:rFonts w:cstheme="minorBidi"/>
      <w:i/>
      <w:sz w:val="28"/>
      <w:szCs w:val="28"/>
      <w:lang w:eastAsia="ru-RU"/>
    </w:rPr>
  </w:style>
  <w:style w:type="character" w:customStyle="1" w:styleId="FontStyle50">
    <w:name w:val="Font Style50"/>
    <w:basedOn w:val="ac"/>
    <w:rsid w:val="003371FE"/>
    <w:rPr>
      <w:rFonts w:ascii="Times New Roman" w:hAnsi="Times New Roman" w:cs="Times New Roman" w:hint="default"/>
      <w:b/>
      <w:bCs/>
      <w:sz w:val="22"/>
      <w:szCs w:val="22"/>
    </w:rPr>
  </w:style>
  <w:style w:type="table" w:customStyle="1" w:styleId="afffffff1">
    <w:name w:val="Отчет таблица"/>
    <w:basedOn w:val="ad"/>
    <w:uiPriority w:val="99"/>
    <w:rsid w:val="003371FE"/>
    <w:pPr>
      <w:jc w:val="right"/>
    </w:pPr>
    <w:rPr>
      <w:rFonts w:eastAsiaTheme="minorHAnsi" w:cstheme="minorBidi"/>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h"/>
    </w:tcPr>
    <w:tblStylePr w:type="firstRow">
      <w:rPr>
        <w:rFonts w:ascii="Times New Roman" w:hAnsi="Times New Roman" w:cs="Times New Roman" w:hint="default"/>
        <w:b/>
        <w:i w:val="0"/>
        <w:iCs/>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b w:val="0"/>
        <w:i/>
        <w:color w:val="auto"/>
        <w:sz w:val="20"/>
        <w:szCs w:val="20"/>
      </w:rPr>
      <w:tblPr/>
      <w:tcPr>
        <w:tcBorders>
          <w:top w:val="nil"/>
          <w:left w:val="nil"/>
          <w:bottom w:val="nil"/>
          <w:right w:val="nil"/>
          <w:insideH w:val="nil"/>
          <w:insideV w:val="nil"/>
          <w:tl2br w:val="nil"/>
          <w:tr2bl w:val="nil"/>
        </w:tcBorders>
      </w:tcPr>
    </w:tblStylePr>
    <w:tblStylePr w:type="lastCo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neCell">
      <w:rPr>
        <w:b/>
        <w:bCs/>
        <w:i w:val="0"/>
        <w:iCs w:val="0"/>
      </w:rPr>
    </w:tblStylePr>
    <w:tblStylePr w:type="swCell">
      <w:rPr>
        <w:b/>
        <w:bCs/>
      </w:rPr>
    </w:tblStylePr>
  </w:style>
  <w:style w:type="table" w:customStyle="1" w:styleId="1f5">
    <w:name w:val="Стиль1="/>
    <w:basedOn w:val="ad"/>
    <w:uiPriority w:val="99"/>
    <w:rsid w:val="003371FE"/>
    <w:rPr>
      <w:rFonts w:eastAsiaTheme="minorHAnsi"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imes New Roman" w:hAnsi="Times New Roman" w:cs="Times New Roman" w:hint="default"/>
        <w:b/>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47">
    <w:name w:val="Стиль4"/>
    <w:basedOn w:val="ad"/>
    <w:uiPriority w:val="99"/>
    <w:rsid w:val="003371FE"/>
    <w:rPr>
      <w:rFonts w:asciiTheme="minorHAnsi" w:eastAsiaTheme="minorHAnsi" w:hAnsiTheme="minorHAnsi" w:cstheme="minorBidi"/>
      <w:sz w:val="22"/>
      <w:szCs w:val="22"/>
      <w:lang w:eastAsia="en-US"/>
    </w:rPr>
    <w:tblPr/>
    <w:tblStylePr w:type="firstRow">
      <w:rPr>
        <w:rFonts w:ascii="Times New Roman" w:hAnsi="Times New Roman" w:cs="Times New Roman" w:hint="default"/>
        <w:b/>
        <w:sz w:val="28"/>
        <w:szCs w:val="28"/>
      </w:rPr>
    </w:tblStylePr>
    <w:tblStylePr w:type="lastRow">
      <w:rPr>
        <w:rFonts w:ascii="Times New Roman" w:hAnsi="Times New Roman" w:cs="Times New Roman" w:hint="default"/>
        <w:i/>
        <w:sz w:val="20"/>
        <w:szCs w:val="20"/>
      </w:rPr>
    </w:tblStylePr>
  </w:style>
  <w:style w:type="table" w:customStyle="1" w:styleId="-">
    <w:name w:val="Стиль-сетка"/>
    <w:basedOn w:val="aff3"/>
    <w:uiPriority w:val="99"/>
    <w:rsid w:val="003371FE"/>
    <w:rPr>
      <w:rFonts w:eastAsiaTheme="minorHAnsi" w:cstheme="minorBidi"/>
      <w:sz w:val="24"/>
      <w:szCs w:val="22"/>
      <w:lang w:eastAsia="en-US"/>
    </w:rPr>
    <w:tblPr/>
    <w:tblStylePr w:type="firstRow">
      <w:rPr>
        <w:rFonts w:ascii="Times New Roman" w:hAnsi="Times New Roman" w:cs="Times New Roman" w:hint="default"/>
        <w:b/>
        <w:sz w:val="28"/>
        <w:szCs w:val="28"/>
      </w:rPr>
      <w:tblPr/>
      <w:tcPr>
        <w:tcBorders>
          <w:top w:val="nil"/>
          <w:left w:val="nil"/>
          <w:bottom w:val="nil"/>
          <w:right w:val="nil"/>
          <w:insideH w:val="nil"/>
          <w:insideV w:val="nil"/>
          <w:tl2br w:val="nil"/>
          <w:tr2bl w:val="nil"/>
        </w:tcBorders>
      </w:tcPr>
    </w:tblStyle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afffffff2">
    <w:name w:val="строка итогов"/>
    <w:basedOn w:val="ad"/>
    <w:uiPriority w:val="99"/>
    <w:rsid w:val="003371FE"/>
    <w:pPr>
      <w:jc w:val="center"/>
    </w:pPr>
    <w:rPr>
      <w:rFonts w:eastAsiaTheme="minorHAnsi" w:cstheme="minorBid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lastRow">
      <w:rPr>
        <w:rFonts w:ascii="Times New Roman" w:hAnsi="Times New Roman" w:cs="Times New Roman" w:hint="default"/>
        <w:i/>
        <w:sz w:val="20"/>
        <w:szCs w:val="20"/>
      </w:rPr>
      <w:tblPr/>
      <w:tcPr>
        <w:tcBorders>
          <w:top w:val="nil"/>
          <w:left w:val="nil"/>
          <w:bottom w:val="nil"/>
          <w:right w:val="nil"/>
          <w:insideH w:val="nil"/>
          <w:insideV w:val="nil"/>
          <w:tl2br w:val="nil"/>
          <w:tr2bl w:val="nil"/>
        </w:tcBorders>
      </w:tcPr>
    </w:tblStylePr>
  </w:style>
  <w:style w:type="table" w:customStyle="1" w:styleId="-0">
    <w:name w:val="Таблица-нов"/>
    <w:basedOn w:val="ad"/>
    <w:uiPriority w:val="99"/>
    <w:rsid w:val="003371FE"/>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7.х"/>
    <w:basedOn w:val="5"/>
    <w:rsid w:val="003371FE"/>
    <w:pPr>
      <w:numPr>
        <w:numId w:val="17"/>
      </w:numPr>
      <w:ind w:left="4309"/>
    </w:pPr>
  </w:style>
  <w:style w:type="paragraph" w:customStyle="1" w:styleId="Style8">
    <w:name w:val="Style8"/>
    <w:basedOn w:val="ab"/>
    <w:uiPriority w:val="99"/>
    <w:rsid w:val="003371FE"/>
    <w:pPr>
      <w:widowControl w:val="0"/>
      <w:autoSpaceDE w:val="0"/>
      <w:autoSpaceDN w:val="0"/>
      <w:adjustRightInd w:val="0"/>
    </w:pPr>
    <w:rPr>
      <w:lang w:eastAsia="ru-RU"/>
    </w:rPr>
  </w:style>
  <w:style w:type="character" w:customStyle="1" w:styleId="FontStyle23">
    <w:name w:val="Font Style23"/>
    <w:basedOn w:val="ac"/>
    <w:rsid w:val="003371FE"/>
    <w:rPr>
      <w:rFonts w:ascii="Times New Roman" w:hAnsi="Times New Roman" w:cs="Times New Roman"/>
      <w:sz w:val="26"/>
      <w:szCs w:val="26"/>
    </w:rPr>
  </w:style>
  <w:style w:type="paragraph" w:customStyle="1" w:styleId="48">
    <w:name w:val="Заголовок 4 ур"/>
    <w:basedOn w:val="ab"/>
    <w:rsid w:val="003371FE"/>
    <w:pPr>
      <w:spacing w:before="240"/>
      <w:ind w:firstLine="709"/>
      <w:jc w:val="both"/>
      <w:outlineLvl w:val="3"/>
    </w:pPr>
    <w:rPr>
      <w:rFonts w:eastAsiaTheme="majorEastAsia" w:cstheme="majorBidi"/>
      <w:i/>
      <w:sz w:val="28"/>
      <w:szCs w:val="28"/>
      <w:lang w:eastAsia="en-US"/>
    </w:rPr>
  </w:style>
  <w:style w:type="numbering" w:customStyle="1" w:styleId="1f6">
    <w:name w:val="Нет списка1"/>
    <w:next w:val="ae"/>
    <w:uiPriority w:val="99"/>
    <w:semiHidden/>
    <w:unhideWhenUsed/>
    <w:rsid w:val="003371FE"/>
  </w:style>
  <w:style w:type="character" w:customStyle="1" w:styleId="BodyText2">
    <w:name w:val="Body Text 2 Знак"/>
    <w:basedOn w:val="ac"/>
    <w:link w:val="220"/>
    <w:locked/>
    <w:rsid w:val="003371FE"/>
    <w:rPr>
      <w:sz w:val="28"/>
    </w:rPr>
  </w:style>
  <w:style w:type="paragraph" w:customStyle="1" w:styleId="afffffff3">
    <w:name w:val="Стиль Курача"/>
    <w:basedOn w:val="ab"/>
    <w:uiPriority w:val="99"/>
    <w:rsid w:val="003371FE"/>
    <w:pPr>
      <w:widowControl w:val="0"/>
      <w:overflowPunct w:val="0"/>
      <w:autoSpaceDE w:val="0"/>
      <w:autoSpaceDN w:val="0"/>
      <w:adjustRightInd w:val="0"/>
      <w:ind w:firstLine="720"/>
      <w:jc w:val="both"/>
    </w:pPr>
    <w:rPr>
      <w:sz w:val="28"/>
      <w:szCs w:val="20"/>
      <w:lang w:eastAsia="ru-RU"/>
    </w:rPr>
  </w:style>
  <w:style w:type="paragraph" w:customStyle="1" w:styleId="afffffff4">
    <w:name w:val="Мой"/>
    <w:basedOn w:val="ab"/>
    <w:rsid w:val="00EE631E"/>
    <w:pPr>
      <w:ind w:firstLine="720"/>
    </w:pPr>
    <w:rPr>
      <w:sz w:val="28"/>
      <w:szCs w:val="20"/>
      <w:lang w:eastAsia="ru-RU"/>
    </w:rPr>
  </w:style>
  <w:style w:type="paragraph" w:customStyle="1" w:styleId="1f7">
    <w:name w:val="1 Знак"/>
    <w:basedOn w:val="ab"/>
    <w:autoRedefine/>
    <w:rsid w:val="00EE631E"/>
    <w:pPr>
      <w:spacing w:after="160" w:line="240" w:lineRule="exact"/>
    </w:pPr>
    <w:rPr>
      <w:rFonts w:eastAsia="SimSun"/>
      <w:b/>
      <w:sz w:val="28"/>
      <w:lang w:val="en-US" w:eastAsia="en-US"/>
    </w:rPr>
  </w:style>
  <w:style w:type="paragraph" w:customStyle="1" w:styleId="1f8">
    <w:name w:val="1 Знак Знак Знак Знак Знак Знак Знак Знак Знак Знак"/>
    <w:basedOn w:val="ab"/>
    <w:autoRedefine/>
    <w:rsid w:val="00EE631E"/>
    <w:pPr>
      <w:spacing w:after="160" w:line="240" w:lineRule="exact"/>
    </w:pPr>
    <w:rPr>
      <w:rFonts w:eastAsia="SimSun"/>
      <w:b/>
      <w:sz w:val="28"/>
      <w:lang w:val="en-US" w:eastAsia="en-US"/>
    </w:rPr>
  </w:style>
  <w:style w:type="character" w:customStyle="1" w:styleId="213">
    <w:name w:val="Знак2 Знак Знак Знак Знак1"/>
    <w:aliases w:val="Знак2 Знак,Знак2 Знак Знак Знак Знак Знак, Знак2 Знак Знак Знак Знак Знак Знак, Знак2 Знак Знак Знак Знак Знак Знак1, Знак2 Знак Знак Знак1, Знак2 Знак Знак1, Знак2 Знак1, Знак2 Знак Знак Знак Знак Знак Знак Знак"/>
    <w:basedOn w:val="ac"/>
    <w:locked/>
    <w:rsid w:val="00EE631E"/>
    <w:rPr>
      <w:color w:val="000000"/>
      <w:sz w:val="24"/>
      <w:szCs w:val="24"/>
      <w:lang w:val="ru-RU" w:eastAsia="ru-RU" w:bidi="ar-SA"/>
    </w:rPr>
  </w:style>
  <w:style w:type="character" w:customStyle="1" w:styleId="1f9">
    <w:name w:val="Текст выноски Знак1"/>
    <w:basedOn w:val="ac"/>
    <w:uiPriority w:val="99"/>
    <w:semiHidden/>
    <w:rsid w:val="00EE631E"/>
    <w:rPr>
      <w:rFonts w:ascii="Tahoma" w:hAnsi="Tahoma" w:cs="Tahoma"/>
      <w:sz w:val="16"/>
      <w:szCs w:val="16"/>
    </w:rPr>
  </w:style>
  <w:style w:type="paragraph" w:customStyle="1" w:styleId="afffffff5">
    <w:name w:val="Знак Знак Знак Знак Знак Знак Знак Знак Знак"/>
    <w:basedOn w:val="ab"/>
    <w:autoRedefine/>
    <w:rsid w:val="00EE631E"/>
    <w:pPr>
      <w:spacing w:after="160" w:line="240" w:lineRule="exact"/>
    </w:pPr>
    <w:rPr>
      <w:rFonts w:eastAsia="SimSun"/>
      <w:b/>
      <w:sz w:val="28"/>
      <w:lang w:val="en-US" w:eastAsia="en-US"/>
    </w:rPr>
  </w:style>
  <w:style w:type="paragraph" w:customStyle="1" w:styleId="111">
    <w:name w:val="Знак Знак1 Знак Знак Знак1 Знак Знак Знак Знак Знак Знак Знак"/>
    <w:basedOn w:val="ab"/>
    <w:autoRedefine/>
    <w:rsid w:val="00EE631E"/>
    <w:pPr>
      <w:spacing w:after="160" w:line="240" w:lineRule="exact"/>
    </w:pPr>
    <w:rPr>
      <w:rFonts w:eastAsia="SimSun"/>
      <w:b/>
      <w:color w:val="000000"/>
      <w:sz w:val="28"/>
      <w:lang w:val="en-US" w:eastAsia="en-US"/>
    </w:rPr>
  </w:style>
  <w:style w:type="paragraph" w:customStyle="1" w:styleId="afffffff6">
    <w:name w:val="Знак Знак Знак"/>
    <w:basedOn w:val="ab"/>
    <w:autoRedefine/>
    <w:rsid w:val="00EE631E"/>
    <w:pPr>
      <w:spacing w:after="160" w:line="240" w:lineRule="exact"/>
    </w:pPr>
    <w:rPr>
      <w:rFonts w:eastAsia="SimSun"/>
      <w:b/>
      <w:sz w:val="28"/>
      <w:lang w:val="en-US" w:eastAsia="en-US"/>
    </w:rPr>
  </w:style>
  <w:style w:type="paragraph" w:customStyle="1" w:styleId="BlockQuotation">
    <w:name w:val="Block Quotation"/>
    <w:basedOn w:val="ab"/>
    <w:rsid w:val="00EE631E"/>
    <w:pPr>
      <w:widowControl w:val="0"/>
      <w:ind w:left="284" w:right="-766" w:firstLine="425"/>
      <w:jc w:val="both"/>
    </w:pPr>
    <w:rPr>
      <w:lang w:eastAsia="ru-RU"/>
    </w:rPr>
  </w:style>
  <w:style w:type="paragraph" w:customStyle="1" w:styleId="Style28">
    <w:name w:val="Style28"/>
    <w:basedOn w:val="ab"/>
    <w:rsid w:val="00EE631E"/>
    <w:pPr>
      <w:widowControl w:val="0"/>
      <w:autoSpaceDE w:val="0"/>
      <w:autoSpaceDN w:val="0"/>
      <w:adjustRightInd w:val="0"/>
      <w:spacing w:line="324" w:lineRule="exact"/>
      <w:jc w:val="center"/>
    </w:pPr>
    <w:rPr>
      <w:lang w:eastAsia="ru-RU"/>
    </w:rPr>
  </w:style>
  <w:style w:type="paragraph" w:customStyle="1" w:styleId="Style46">
    <w:name w:val="Style46"/>
    <w:basedOn w:val="ab"/>
    <w:rsid w:val="00EE631E"/>
    <w:pPr>
      <w:widowControl w:val="0"/>
      <w:autoSpaceDE w:val="0"/>
      <w:autoSpaceDN w:val="0"/>
      <w:adjustRightInd w:val="0"/>
      <w:spacing w:line="324" w:lineRule="exact"/>
      <w:jc w:val="both"/>
    </w:pPr>
    <w:rPr>
      <w:lang w:eastAsia="ru-RU"/>
    </w:rPr>
  </w:style>
  <w:style w:type="paragraph" w:customStyle="1" w:styleId="Style50">
    <w:name w:val="Style50"/>
    <w:basedOn w:val="ab"/>
    <w:rsid w:val="00EE631E"/>
    <w:pPr>
      <w:widowControl w:val="0"/>
      <w:autoSpaceDE w:val="0"/>
      <w:autoSpaceDN w:val="0"/>
      <w:adjustRightInd w:val="0"/>
    </w:pPr>
    <w:rPr>
      <w:lang w:eastAsia="ru-RU"/>
    </w:rPr>
  </w:style>
  <w:style w:type="character" w:customStyle="1" w:styleId="FontStyle218">
    <w:name w:val="Font Style218"/>
    <w:basedOn w:val="ac"/>
    <w:rsid w:val="00EE631E"/>
    <w:rPr>
      <w:rFonts w:ascii="Times New Roman" w:hAnsi="Times New Roman" w:cs="Times New Roman"/>
      <w:sz w:val="26"/>
      <w:szCs w:val="26"/>
    </w:rPr>
  </w:style>
  <w:style w:type="paragraph" w:customStyle="1" w:styleId="Style24">
    <w:name w:val="Style24"/>
    <w:basedOn w:val="ab"/>
    <w:rsid w:val="00EE631E"/>
    <w:pPr>
      <w:widowControl w:val="0"/>
      <w:autoSpaceDE w:val="0"/>
      <w:autoSpaceDN w:val="0"/>
      <w:adjustRightInd w:val="0"/>
      <w:spacing w:line="389" w:lineRule="exact"/>
      <w:ind w:firstLine="698"/>
      <w:jc w:val="both"/>
    </w:pPr>
    <w:rPr>
      <w:lang w:eastAsia="ru-RU"/>
    </w:rPr>
  </w:style>
  <w:style w:type="paragraph" w:customStyle="1" w:styleId="Style15">
    <w:name w:val="Style15"/>
    <w:basedOn w:val="ab"/>
    <w:rsid w:val="00EE631E"/>
    <w:pPr>
      <w:widowControl w:val="0"/>
      <w:autoSpaceDE w:val="0"/>
      <w:autoSpaceDN w:val="0"/>
      <w:adjustRightInd w:val="0"/>
    </w:pPr>
    <w:rPr>
      <w:lang w:eastAsia="ru-RU"/>
    </w:rPr>
  </w:style>
  <w:style w:type="character" w:customStyle="1" w:styleId="FontStyle328">
    <w:name w:val="Font Style328"/>
    <w:basedOn w:val="ac"/>
    <w:rsid w:val="00EE631E"/>
    <w:rPr>
      <w:rFonts w:ascii="Times New Roman" w:hAnsi="Times New Roman" w:cs="Times New Roman"/>
      <w:sz w:val="26"/>
      <w:szCs w:val="26"/>
    </w:rPr>
  </w:style>
  <w:style w:type="paragraph" w:customStyle="1" w:styleId="Style99">
    <w:name w:val="Style99"/>
    <w:basedOn w:val="ab"/>
    <w:rsid w:val="00EE631E"/>
    <w:pPr>
      <w:widowControl w:val="0"/>
      <w:autoSpaceDE w:val="0"/>
      <w:autoSpaceDN w:val="0"/>
      <w:adjustRightInd w:val="0"/>
      <w:spacing w:line="324" w:lineRule="exact"/>
      <w:jc w:val="center"/>
    </w:pPr>
    <w:rPr>
      <w:lang w:eastAsia="ru-RU"/>
    </w:rPr>
  </w:style>
  <w:style w:type="paragraph" w:customStyle="1" w:styleId="Style1">
    <w:name w:val="Style1"/>
    <w:basedOn w:val="ab"/>
    <w:rsid w:val="00EE631E"/>
    <w:pPr>
      <w:widowControl w:val="0"/>
      <w:autoSpaceDE w:val="0"/>
      <w:autoSpaceDN w:val="0"/>
      <w:adjustRightInd w:val="0"/>
      <w:spacing w:line="324" w:lineRule="exact"/>
      <w:jc w:val="center"/>
    </w:pPr>
    <w:rPr>
      <w:lang w:eastAsia="ru-RU"/>
    </w:rPr>
  </w:style>
  <w:style w:type="paragraph" w:customStyle="1" w:styleId="Style91">
    <w:name w:val="Style91"/>
    <w:basedOn w:val="ab"/>
    <w:rsid w:val="00EE631E"/>
    <w:pPr>
      <w:widowControl w:val="0"/>
      <w:autoSpaceDE w:val="0"/>
      <w:autoSpaceDN w:val="0"/>
      <w:adjustRightInd w:val="0"/>
      <w:spacing w:line="324" w:lineRule="exact"/>
    </w:pPr>
    <w:rPr>
      <w:lang w:eastAsia="ru-RU"/>
    </w:rPr>
  </w:style>
  <w:style w:type="paragraph" w:customStyle="1" w:styleId="Style38">
    <w:name w:val="Style38"/>
    <w:basedOn w:val="ab"/>
    <w:rsid w:val="00EE631E"/>
    <w:pPr>
      <w:widowControl w:val="0"/>
      <w:autoSpaceDE w:val="0"/>
      <w:autoSpaceDN w:val="0"/>
      <w:adjustRightInd w:val="0"/>
      <w:spacing w:line="338" w:lineRule="exact"/>
    </w:pPr>
    <w:rPr>
      <w:lang w:eastAsia="ru-RU"/>
    </w:rPr>
  </w:style>
  <w:style w:type="paragraph" w:customStyle="1" w:styleId="Style102">
    <w:name w:val="Style102"/>
    <w:basedOn w:val="ab"/>
    <w:rsid w:val="00EE631E"/>
    <w:pPr>
      <w:widowControl w:val="0"/>
      <w:autoSpaceDE w:val="0"/>
      <w:autoSpaceDN w:val="0"/>
      <w:adjustRightInd w:val="0"/>
      <w:spacing w:line="324" w:lineRule="exact"/>
    </w:pPr>
    <w:rPr>
      <w:lang w:eastAsia="ru-RU"/>
    </w:rPr>
  </w:style>
  <w:style w:type="paragraph" w:customStyle="1" w:styleId="Style39">
    <w:name w:val="Style39"/>
    <w:basedOn w:val="ab"/>
    <w:rsid w:val="00EE631E"/>
    <w:pPr>
      <w:widowControl w:val="0"/>
      <w:autoSpaceDE w:val="0"/>
      <w:autoSpaceDN w:val="0"/>
      <w:adjustRightInd w:val="0"/>
      <w:spacing w:line="487" w:lineRule="exact"/>
      <w:jc w:val="center"/>
    </w:pPr>
    <w:rPr>
      <w:lang w:eastAsia="ru-RU"/>
    </w:rPr>
  </w:style>
  <w:style w:type="paragraph" w:customStyle="1" w:styleId="Style20">
    <w:name w:val="Style20"/>
    <w:basedOn w:val="ab"/>
    <w:rsid w:val="00EE631E"/>
    <w:pPr>
      <w:widowControl w:val="0"/>
      <w:autoSpaceDE w:val="0"/>
      <w:autoSpaceDN w:val="0"/>
      <w:adjustRightInd w:val="0"/>
    </w:pPr>
    <w:rPr>
      <w:lang w:eastAsia="ru-RU"/>
    </w:rPr>
  </w:style>
  <w:style w:type="character" w:customStyle="1" w:styleId="FontStyle316">
    <w:name w:val="Font Style316"/>
    <w:basedOn w:val="ac"/>
    <w:rsid w:val="00EE631E"/>
    <w:rPr>
      <w:rFonts w:ascii="Times New Roman" w:hAnsi="Times New Roman" w:cs="Times New Roman"/>
      <w:b/>
      <w:bCs/>
      <w:sz w:val="24"/>
      <w:szCs w:val="24"/>
    </w:rPr>
  </w:style>
  <w:style w:type="paragraph" w:customStyle="1" w:styleId="Style19">
    <w:name w:val="Style19"/>
    <w:basedOn w:val="ab"/>
    <w:rsid w:val="00EE631E"/>
    <w:pPr>
      <w:widowControl w:val="0"/>
      <w:autoSpaceDE w:val="0"/>
      <w:autoSpaceDN w:val="0"/>
      <w:adjustRightInd w:val="0"/>
    </w:pPr>
    <w:rPr>
      <w:lang w:eastAsia="ru-RU"/>
    </w:rPr>
  </w:style>
  <w:style w:type="paragraph" w:customStyle="1" w:styleId="Style96">
    <w:name w:val="Style96"/>
    <w:basedOn w:val="ab"/>
    <w:rsid w:val="00EE631E"/>
    <w:pPr>
      <w:widowControl w:val="0"/>
      <w:autoSpaceDE w:val="0"/>
      <w:autoSpaceDN w:val="0"/>
      <w:adjustRightInd w:val="0"/>
      <w:spacing w:line="331" w:lineRule="exact"/>
      <w:ind w:hanging="1541"/>
    </w:pPr>
    <w:rPr>
      <w:lang w:eastAsia="ru-RU"/>
    </w:rPr>
  </w:style>
  <w:style w:type="paragraph" w:customStyle="1" w:styleId="Style55">
    <w:name w:val="Style55"/>
    <w:basedOn w:val="ab"/>
    <w:rsid w:val="00EE631E"/>
    <w:pPr>
      <w:widowControl w:val="0"/>
      <w:autoSpaceDE w:val="0"/>
      <w:autoSpaceDN w:val="0"/>
      <w:adjustRightInd w:val="0"/>
      <w:spacing w:line="320" w:lineRule="exact"/>
      <w:ind w:firstLine="698"/>
      <w:jc w:val="both"/>
    </w:pPr>
    <w:rPr>
      <w:lang w:eastAsia="ru-RU"/>
    </w:rPr>
  </w:style>
  <w:style w:type="character" w:customStyle="1" w:styleId="FontStyle223">
    <w:name w:val="Font Style223"/>
    <w:basedOn w:val="ac"/>
    <w:rsid w:val="00EE631E"/>
    <w:rPr>
      <w:rFonts w:ascii="Times New Roman" w:hAnsi="Times New Roman" w:cs="Times New Roman"/>
      <w:b/>
      <w:bCs/>
      <w:sz w:val="26"/>
      <w:szCs w:val="26"/>
    </w:rPr>
  </w:style>
  <w:style w:type="paragraph" w:customStyle="1" w:styleId="Style165">
    <w:name w:val="Style165"/>
    <w:basedOn w:val="ab"/>
    <w:rsid w:val="00EE631E"/>
    <w:pPr>
      <w:widowControl w:val="0"/>
      <w:autoSpaceDE w:val="0"/>
      <w:autoSpaceDN w:val="0"/>
      <w:adjustRightInd w:val="0"/>
      <w:spacing w:line="324" w:lineRule="exact"/>
      <w:jc w:val="center"/>
    </w:pPr>
    <w:rPr>
      <w:lang w:eastAsia="ru-RU"/>
    </w:rPr>
  </w:style>
  <w:style w:type="paragraph" w:customStyle="1" w:styleId="Style101">
    <w:name w:val="Style101"/>
    <w:basedOn w:val="ab"/>
    <w:rsid w:val="00EE631E"/>
    <w:pPr>
      <w:widowControl w:val="0"/>
      <w:autoSpaceDE w:val="0"/>
      <w:autoSpaceDN w:val="0"/>
      <w:adjustRightInd w:val="0"/>
      <w:spacing w:line="490" w:lineRule="exact"/>
    </w:pPr>
    <w:rPr>
      <w:lang w:eastAsia="ru-RU"/>
    </w:rPr>
  </w:style>
  <w:style w:type="paragraph" w:customStyle="1" w:styleId="Style104">
    <w:name w:val="Style104"/>
    <w:basedOn w:val="ab"/>
    <w:rsid w:val="00EE631E"/>
    <w:pPr>
      <w:widowControl w:val="0"/>
      <w:autoSpaceDE w:val="0"/>
      <w:autoSpaceDN w:val="0"/>
      <w:adjustRightInd w:val="0"/>
      <w:spacing w:line="331" w:lineRule="exact"/>
      <w:ind w:hanging="238"/>
    </w:pPr>
    <w:rPr>
      <w:lang w:eastAsia="ru-RU"/>
    </w:rPr>
  </w:style>
  <w:style w:type="paragraph" w:customStyle="1" w:styleId="Style400">
    <w:name w:val="Style40"/>
    <w:basedOn w:val="ab"/>
    <w:rsid w:val="00EE631E"/>
    <w:pPr>
      <w:widowControl w:val="0"/>
      <w:autoSpaceDE w:val="0"/>
      <w:autoSpaceDN w:val="0"/>
      <w:adjustRightInd w:val="0"/>
      <w:spacing w:line="338" w:lineRule="exact"/>
    </w:pPr>
    <w:rPr>
      <w:lang w:eastAsia="ru-RU"/>
    </w:rPr>
  </w:style>
  <w:style w:type="paragraph" w:customStyle="1" w:styleId="Style78">
    <w:name w:val="Style78"/>
    <w:basedOn w:val="ab"/>
    <w:rsid w:val="00EE631E"/>
    <w:pPr>
      <w:widowControl w:val="0"/>
      <w:autoSpaceDE w:val="0"/>
      <w:autoSpaceDN w:val="0"/>
      <w:adjustRightInd w:val="0"/>
      <w:spacing w:line="324" w:lineRule="exact"/>
    </w:pPr>
    <w:rPr>
      <w:lang w:eastAsia="ru-RU"/>
    </w:rPr>
  </w:style>
  <w:style w:type="paragraph" w:customStyle="1" w:styleId="Style112">
    <w:name w:val="Style112"/>
    <w:basedOn w:val="ab"/>
    <w:rsid w:val="00EE631E"/>
    <w:pPr>
      <w:widowControl w:val="0"/>
      <w:autoSpaceDE w:val="0"/>
      <w:autoSpaceDN w:val="0"/>
      <w:adjustRightInd w:val="0"/>
      <w:spacing w:line="322" w:lineRule="exact"/>
      <w:ind w:hanging="295"/>
    </w:pPr>
    <w:rPr>
      <w:lang w:eastAsia="ru-RU"/>
    </w:rPr>
  </w:style>
  <w:style w:type="paragraph" w:customStyle="1" w:styleId="Style54">
    <w:name w:val="Style54"/>
    <w:basedOn w:val="ab"/>
    <w:rsid w:val="00EE631E"/>
    <w:pPr>
      <w:widowControl w:val="0"/>
      <w:autoSpaceDE w:val="0"/>
      <w:autoSpaceDN w:val="0"/>
      <w:adjustRightInd w:val="0"/>
      <w:spacing w:line="322" w:lineRule="exact"/>
      <w:jc w:val="both"/>
    </w:pPr>
    <w:rPr>
      <w:lang w:eastAsia="ru-RU"/>
    </w:rPr>
  </w:style>
  <w:style w:type="paragraph" w:customStyle="1" w:styleId="Style34">
    <w:name w:val="Style34"/>
    <w:basedOn w:val="ab"/>
    <w:rsid w:val="00EE631E"/>
    <w:pPr>
      <w:widowControl w:val="0"/>
      <w:autoSpaceDE w:val="0"/>
      <w:autoSpaceDN w:val="0"/>
      <w:adjustRightInd w:val="0"/>
    </w:pPr>
    <w:rPr>
      <w:lang w:eastAsia="ru-RU"/>
    </w:rPr>
  </w:style>
  <w:style w:type="paragraph" w:customStyle="1" w:styleId="Style41">
    <w:name w:val="Style41"/>
    <w:basedOn w:val="ab"/>
    <w:rsid w:val="00EE631E"/>
    <w:pPr>
      <w:widowControl w:val="0"/>
      <w:autoSpaceDE w:val="0"/>
      <w:autoSpaceDN w:val="0"/>
      <w:adjustRightInd w:val="0"/>
      <w:spacing w:line="324" w:lineRule="exact"/>
      <w:ind w:hanging="151"/>
    </w:pPr>
    <w:rPr>
      <w:lang w:eastAsia="ru-RU"/>
    </w:rPr>
  </w:style>
  <w:style w:type="paragraph" w:customStyle="1" w:styleId="Style58">
    <w:name w:val="Style58"/>
    <w:basedOn w:val="ab"/>
    <w:rsid w:val="00EE631E"/>
    <w:pPr>
      <w:widowControl w:val="0"/>
      <w:autoSpaceDE w:val="0"/>
      <w:autoSpaceDN w:val="0"/>
      <w:adjustRightInd w:val="0"/>
      <w:spacing w:line="281" w:lineRule="exact"/>
    </w:pPr>
    <w:rPr>
      <w:lang w:eastAsia="ru-RU"/>
    </w:rPr>
  </w:style>
  <w:style w:type="paragraph" w:customStyle="1" w:styleId="Style109">
    <w:name w:val="Style109"/>
    <w:basedOn w:val="ab"/>
    <w:rsid w:val="00EE631E"/>
    <w:pPr>
      <w:widowControl w:val="0"/>
      <w:autoSpaceDE w:val="0"/>
      <w:autoSpaceDN w:val="0"/>
      <w:adjustRightInd w:val="0"/>
    </w:pPr>
    <w:rPr>
      <w:lang w:eastAsia="ru-RU"/>
    </w:rPr>
  </w:style>
  <w:style w:type="paragraph" w:customStyle="1" w:styleId="Style143">
    <w:name w:val="Style143"/>
    <w:basedOn w:val="ab"/>
    <w:rsid w:val="00EE631E"/>
    <w:pPr>
      <w:widowControl w:val="0"/>
      <w:autoSpaceDE w:val="0"/>
      <w:autoSpaceDN w:val="0"/>
      <w:adjustRightInd w:val="0"/>
      <w:spacing w:line="274" w:lineRule="exact"/>
      <w:jc w:val="center"/>
    </w:pPr>
    <w:rPr>
      <w:lang w:eastAsia="ru-RU"/>
    </w:rPr>
  </w:style>
  <w:style w:type="character" w:customStyle="1" w:styleId="FontStyle292">
    <w:name w:val="Font Style292"/>
    <w:basedOn w:val="ac"/>
    <w:rsid w:val="00EE631E"/>
    <w:rPr>
      <w:rFonts w:ascii="Arial" w:hAnsi="Arial" w:cs="Arial"/>
      <w:sz w:val="22"/>
      <w:szCs w:val="22"/>
    </w:rPr>
  </w:style>
  <w:style w:type="character" w:customStyle="1" w:styleId="FontStyle294">
    <w:name w:val="Font Style294"/>
    <w:basedOn w:val="ac"/>
    <w:rsid w:val="00EE631E"/>
    <w:rPr>
      <w:rFonts w:ascii="Times New Roman" w:hAnsi="Times New Roman" w:cs="Times New Roman"/>
      <w:b/>
      <w:bCs/>
      <w:sz w:val="24"/>
      <w:szCs w:val="24"/>
    </w:rPr>
  </w:style>
  <w:style w:type="paragraph" w:customStyle="1" w:styleId="Style108">
    <w:name w:val="Style108"/>
    <w:basedOn w:val="ab"/>
    <w:rsid w:val="00EE631E"/>
    <w:pPr>
      <w:widowControl w:val="0"/>
      <w:autoSpaceDE w:val="0"/>
      <w:autoSpaceDN w:val="0"/>
      <w:adjustRightInd w:val="0"/>
      <w:spacing w:line="324" w:lineRule="exact"/>
      <w:ind w:hanging="1678"/>
    </w:pPr>
    <w:rPr>
      <w:lang w:eastAsia="ru-RU"/>
    </w:rPr>
  </w:style>
  <w:style w:type="paragraph" w:customStyle="1" w:styleId="Style33">
    <w:name w:val="Style33"/>
    <w:basedOn w:val="ab"/>
    <w:rsid w:val="00EE631E"/>
    <w:pPr>
      <w:widowControl w:val="0"/>
      <w:autoSpaceDE w:val="0"/>
      <w:autoSpaceDN w:val="0"/>
      <w:adjustRightInd w:val="0"/>
      <w:spacing w:line="320" w:lineRule="exact"/>
      <w:ind w:firstLine="562"/>
      <w:jc w:val="both"/>
    </w:pPr>
    <w:rPr>
      <w:lang w:eastAsia="ru-RU"/>
    </w:rPr>
  </w:style>
  <w:style w:type="paragraph" w:customStyle="1" w:styleId="Style214">
    <w:name w:val="Style214"/>
    <w:basedOn w:val="ab"/>
    <w:rsid w:val="00EE631E"/>
    <w:pPr>
      <w:widowControl w:val="0"/>
      <w:autoSpaceDE w:val="0"/>
      <w:autoSpaceDN w:val="0"/>
      <w:adjustRightInd w:val="0"/>
      <w:spacing w:line="324" w:lineRule="exact"/>
    </w:pPr>
    <w:rPr>
      <w:lang w:eastAsia="ru-RU"/>
    </w:rPr>
  </w:style>
  <w:style w:type="paragraph" w:customStyle="1" w:styleId="Style23">
    <w:name w:val="Style23"/>
    <w:basedOn w:val="ab"/>
    <w:rsid w:val="00EE631E"/>
    <w:pPr>
      <w:widowControl w:val="0"/>
      <w:autoSpaceDE w:val="0"/>
      <w:autoSpaceDN w:val="0"/>
      <w:adjustRightInd w:val="0"/>
      <w:spacing w:line="281" w:lineRule="exact"/>
      <w:ind w:hanging="511"/>
    </w:pPr>
    <w:rPr>
      <w:lang w:eastAsia="ru-RU"/>
    </w:rPr>
  </w:style>
  <w:style w:type="paragraph" w:customStyle="1" w:styleId="Style168">
    <w:name w:val="Style168"/>
    <w:basedOn w:val="ab"/>
    <w:rsid w:val="00EE631E"/>
    <w:pPr>
      <w:widowControl w:val="0"/>
      <w:autoSpaceDE w:val="0"/>
      <w:autoSpaceDN w:val="0"/>
      <w:adjustRightInd w:val="0"/>
    </w:pPr>
    <w:rPr>
      <w:lang w:eastAsia="ru-RU"/>
    </w:rPr>
  </w:style>
  <w:style w:type="character" w:customStyle="1" w:styleId="FontStyle315">
    <w:name w:val="Font Style315"/>
    <w:basedOn w:val="ac"/>
    <w:rsid w:val="00EE631E"/>
    <w:rPr>
      <w:rFonts w:ascii="Times New Roman" w:hAnsi="Times New Roman" w:cs="Times New Roman"/>
      <w:sz w:val="72"/>
      <w:szCs w:val="72"/>
    </w:rPr>
  </w:style>
  <w:style w:type="paragraph" w:customStyle="1" w:styleId="Style97">
    <w:name w:val="Style97"/>
    <w:basedOn w:val="ab"/>
    <w:rsid w:val="00EE631E"/>
    <w:pPr>
      <w:widowControl w:val="0"/>
      <w:autoSpaceDE w:val="0"/>
      <w:autoSpaceDN w:val="0"/>
      <w:adjustRightInd w:val="0"/>
      <w:spacing w:line="324" w:lineRule="exact"/>
      <w:ind w:hanging="1548"/>
    </w:pPr>
    <w:rPr>
      <w:lang w:eastAsia="ru-RU"/>
    </w:rPr>
  </w:style>
  <w:style w:type="paragraph" w:customStyle="1" w:styleId="CharChar">
    <w:name w:val="Знак Знак Знак Знак Знак Знак Знак Знак Знак Char Char"/>
    <w:basedOn w:val="ab"/>
    <w:autoRedefine/>
    <w:rsid w:val="00EE631E"/>
    <w:pPr>
      <w:spacing w:after="160" w:line="240" w:lineRule="exact"/>
    </w:pPr>
    <w:rPr>
      <w:rFonts w:eastAsia="SimSun"/>
      <w:b/>
      <w:sz w:val="28"/>
      <w:lang w:val="en-US" w:eastAsia="en-US"/>
    </w:rPr>
  </w:style>
  <w:style w:type="character" w:styleId="afffffff7">
    <w:name w:val="line number"/>
    <w:basedOn w:val="ac"/>
    <w:uiPriority w:val="99"/>
    <w:unhideWhenUsed/>
    <w:rsid w:val="00EE631E"/>
  </w:style>
  <w:style w:type="paragraph" w:styleId="afffffff8">
    <w:name w:val="Body Text First Indent"/>
    <w:basedOn w:val="af4"/>
    <w:link w:val="afffffff9"/>
    <w:uiPriority w:val="99"/>
    <w:unhideWhenUsed/>
    <w:rsid w:val="00EE631E"/>
    <w:pPr>
      <w:ind w:firstLine="360"/>
      <w:jc w:val="left"/>
    </w:pPr>
    <w:rPr>
      <w:sz w:val="20"/>
      <w:szCs w:val="20"/>
      <w:lang w:eastAsia="ru-RU"/>
    </w:rPr>
  </w:style>
  <w:style w:type="character" w:customStyle="1" w:styleId="afffffff9">
    <w:name w:val="Красная строка Знак"/>
    <w:basedOn w:val="af5"/>
    <w:link w:val="afffffff8"/>
    <w:uiPriority w:val="99"/>
    <w:rsid w:val="00EE631E"/>
    <w:rPr>
      <w:sz w:val="28"/>
      <w:szCs w:val="24"/>
      <w:lang w:eastAsia="ar-SA"/>
    </w:rPr>
  </w:style>
  <w:style w:type="character" w:customStyle="1" w:styleId="articlecitationpages">
    <w:name w:val="articlecitation_pages"/>
    <w:basedOn w:val="ac"/>
    <w:rsid w:val="00EE631E"/>
  </w:style>
  <w:style w:type="paragraph" w:customStyle="1" w:styleId="1fa">
    <w:name w:val="Без интервала1"/>
    <w:next w:val="aff9"/>
    <w:uiPriority w:val="1"/>
    <w:qFormat/>
    <w:rsid w:val="00EE631E"/>
    <w:rPr>
      <w:rFonts w:asciiTheme="minorHAnsi" w:eastAsiaTheme="minorHAnsi" w:hAnsiTheme="minorHAnsi" w:cstheme="minorBidi"/>
      <w:sz w:val="22"/>
      <w:szCs w:val="22"/>
      <w:lang w:eastAsia="en-US"/>
    </w:rPr>
  </w:style>
  <w:style w:type="character" w:customStyle="1" w:styleId="currentdocdiv">
    <w:name w:val="currentdocdiv"/>
    <w:basedOn w:val="ac"/>
    <w:rsid w:val="00EE631E"/>
  </w:style>
  <w:style w:type="paragraph" w:styleId="2f4">
    <w:name w:val="List 2"/>
    <w:basedOn w:val="ab"/>
    <w:uiPriority w:val="99"/>
    <w:unhideWhenUsed/>
    <w:rsid w:val="00FD7689"/>
    <w:pPr>
      <w:ind w:left="566" w:hanging="283"/>
      <w:contextualSpacing/>
    </w:pPr>
    <w:rPr>
      <w:sz w:val="28"/>
      <w:lang w:eastAsia="ru-RU"/>
    </w:rPr>
  </w:style>
  <w:style w:type="paragraph" w:customStyle="1" w:styleId="112">
    <w:name w:val="Текст11"/>
    <w:basedOn w:val="ab"/>
    <w:rsid w:val="00FD7689"/>
    <w:pPr>
      <w:widowControl w:val="0"/>
    </w:pPr>
    <w:rPr>
      <w:rFonts w:ascii="Courier New" w:hAnsi="Courier New"/>
      <w:sz w:val="20"/>
      <w:szCs w:val="20"/>
      <w:lang w:eastAsia="ru-RU"/>
    </w:rPr>
  </w:style>
  <w:style w:type="paragraph" w:customStyle="1" w:styleId="a8">
    <w:name w:val="Нумерованный список адын"/>
    <w:basedOn w:val="ab"/>
    <w:link w:val="afffffffa"/>
    <w:rsid w:val="00FD7689"/>
    <w:pPr>
      <w:numPr>
        <w:numId w:val="20"/>
      </w:numPr>
      <w:spacing w:line="360" w:lineRule="auto"/>
      <w:contextualSpacing/>
      <w:jc w:val="both"/>
    </w:pPr>
    <w:rPr>
      <w:color w:val="000000"/>
      <w:szCs w:val="28"/>
      <w:lang w:val="kk-KZ" w:eastAsia="ru-RU"/>
    </w:rPr>
  </w:style>
  <w:style w:type="character" w:customStyle="1" w:styleId="afffffffa">
    <w:name w:val="Нумерованный список адын Знак"/>
    <w:link w:val="a8"/>
    <w:rsid w:val="00FD7689"/>
    <w:rPr>
      <w:color w:val="000000"/>
      <w:sz w:val="24"/>
      <w:szCs w:val="28"/>
      <w:lang w:val="kk-KZ"/>
    </w:rPr>
  </w:style>
  <w:style w:type="paragraph" w:customStyle="1" w:styleId="aa">
    <w:name w:val="Название и номер рисунка"/>
    <w:basedOn w:val="ab"/>
    <w:next w:val="ab"/>
    <w:qFormat/>
    <w:rsid w:val="00FD7689"/>
    <w:pPr>
      <w:keepNext/>
      <w:numPr>
        <w:numId w:val="21"/>
      </w:numPr>
      <w:spacing w:line="276" w:lineRule="auto"/>
      <w:ind w:left="0" w:firstLine="0"/>
      <w:jc w:val="center"/>
    </w:pPr>
    <w:rPr>
      <w:rFonts w:eastAsiaTheme="minorEastAsia"/>
      <w:szCs w:val="28"/>
      <w:lang w:val="kk-KZ" w:eastAsia="en-US"/>
    </w:rPr>
  </w:style>
  <w:style w:type="character" w:customStyle="1" w:styleId="4824pt">
    <w:name w:val="Основной текст (48) + 24 pt"/>
    <w:basedOn w:val="ac"/>
    <w:rsid w:val="00FD7689"/>
    <w:rPr>
      <w:rFonts w:ascii="Times New Roman" w:eastAsia="Times New Roman" w:hAnsi="Times New Roman" w:cs="Times New Roman"/>
      <w:b/>
      <w:bCs/>
      <w:i w:val="0"/>
      <w:iCs w:val="0"/>
      <w:smallCaps w:val="0"/>
      <w:strike w:val="0"/>
      <w:color w:val="000000"/>
      <w:spacing w:val="0"/>
      <w:w w:val="100"/>
      <w:position w:val="0"/>
      <w:sz w:val="48"/>
      <w:szCs w:val="48"/>
      <w:u w:val="none"/>
      <w:lang w:val="ru-RU"/>
    </w:rPr>
  </w:style>
  <w:style w:type="character" w:customStyle="1" w:styleId="46">
    <w:name w:val="4 уровень Знак"/>
    <w:basedOn w:val="3b"/>
    <w:link w:val="4"/>
    <w:rsid w:val="00FD7689"/>
    <w:rPr>
      <w:rFonts w:eastAsiaTheme="minorHAnsi"/>
      <w:b/>
      <w:bCs/>
      <w:sz w:val="28"/>
      <w:szCs w:val="28"/>
      <w:lang w:eastAsia="en-US"/>
    </w:rPr>
  </w:style>
  <w:style w:type="paragraph" w:customStyle="1" w:styleId="12">
    <w:name w:val="Название и номер таблицы 1"/>
    <w:basedOn w:val="ab"/>
    <w:next w:val="ab"/>
    <w:link w:val="1fb"/>
    <w:rsid w:val="00FD7689"/>
    <w:pPr>
      <w:keepNext/>
      <w:numPr>
        <w:numId w:val="22"/>
      </w:numPr>
      <w:spacing w:line="360" w:lineRule="auto"/>
      <w:ind w:left="0" w:firstLine="0"/>
      <w:jc w:val="both"/>
    </w:pPr>
    <w:rPr>
      <w:rFonts w:eastAsiaTheme="minorEastAsia"/>
      <w:lang w:val="kk-KZ" w:eastAsia="en-US"/>
    </w:rPr>
  </w:style>
  <w:style w:type="character" w:customStyle="1" w:styleId="1fb">
    <w:name w:val="Название и номер таблицы 1 Знак"/>
    <w:basedOn w:val="ac"/>
    <w:link w:val="12"/>
    <w:rsid w:val="00FD7689"/>
    <w:rPr>
      <w:rFonts w:eastAsiaTheme="minorEastAsia"/>
      <w:sz w:val="24"/>
      <w:szCs w:val="24"/>
      <w:lang w:val="kk-KZ" w:eastAsia="en-US"/>
    </w:rPr>
  </w:style>
  <w:style w:type="paragraph" w:customStyle="1" w:styleId="a7">
    <w:name w:val="Переменные"/>
    <w:basedOn w:val="10"/>
    <w:link w:val="afffffffb"/>
    <w:qFormat/>
    <w:rsid w:val="00FD7689"/>
    <w:pPr>
      <w:numPr>
        <w:numId w:val="23"/>
      </w:numPr>
      <w:tabs>
        <w:tab w:val="clear" w:pos="1134"/>
      </w:tabs>
      <w:spacing w:before="0" w:after="0" w:line="360" w:lineRule="auto"/>
      <w:contextualSpacing w:val="0"/>
    </w:pPr>
    <w:rPr>
      <w:rFonts w:cs="Times New Roman"/>
      <w:sz w:val="24"/>
      <w:szCs w:val="24"/>
      <w:lang w:val="kk-KZ"/>
    </w:rPr>
  </w:style>
  <w:style w:type="character" w:customStyle="1" w:styleId="afffffffb">
    <w:name w:val="Переменные Знак"/>
    <w:basedOn w:val="1f0"/>
    <w:link w:val="a7"/>
    <w:rsid w:val="00FD7689"/>
    <w:rPr>
      <w:rFonts w:eastAsiaTheme="minorHAnsi" w:cstheme="minorBidi"/>
      <w:bCs/>
      <w:sz w:val="24"/>
      <w:szCs w:val="24"/>
      <w:lang w:val="kk-KZ" w:eastAsia="en-US"/>
    </w:rPr>
  </w:style>
  <w:style w:type="character" w:customStyle="1" w:styleId="Bodytext20">
    <w:name w:val="Body text (2)_"/>
    <w:basedOn w:val="ac"/>
    <w:link w:val="Bodytext21"/>
    <w:rsid w:val="00FD7689"/>
    <w:rPr>
      <w:shd w:val="clear" w:color="auto" w:fill="FFFFFF"/>
    </w:rPr>
  </w:style>
  <w:style w:type="character" w:customStyle="1" w:styleId="Bodytext2Bold">
    <w:name w:val="Body text (2) + Bold"/>
    <w:basedOn w:val="Bodytext20"/>
    <w:rsid w:val="00FD7689"/>
    <w:rPr>
      <w:b/>
      <w:bCs/>
      <w:color w:val="000000"/>
      <w:spacing w:val="0"/>
      <w:w w:val="100"/>
      <w:position w:val="0"/>
      <w:shd w:val="clear" w:color="auto" w:fill="FFFFFF"/>
      <w:lang w:val="ru-RU" w:eastAsia="ru-RU" w:bidi="ru-RU"/>
    </w:rPr>
  </w:style>
  <w:style w:type="paragraph" w:customStyle="1" w:styleId="Bodytext21">
    <w:name w:val="Body text (2)"/>
    <w:basedOn w:val="ab"/>
    <w:link w:val="Bodytext20"/>
    <w:rsid w:val="00FD7689"/>
    <w:pPr>
      <w:widowControl w:val="0"/>
      <w:shd w:val="clear" w:color="auto" w:fill="FFFFFF"/>
      <w:spacing w:line="371" w:lineRule="exact"/>
      <w:ind w:hanging="360"/>
    </w:pPr>
    <w:rPr>
      <w:sz w:val="20"/>
      <w:szCs w:val="20"/>
      <w:lang w:eastAsia="ru-RU"/>
    </w:rPr>
  </w:style>
  <w:style w:type="paragraph" w:customStyle="1" w:styleId="214">
    <w:name w:val="Средняя сетка 21"/>
    <w:link w:val="2f5"/>
    <w:uiPriority w:val="1"/>
    <w:qFormat/>
    <w:rsid w:val="00FD7689"/>
    <w:rPr>
      <w:rFonts w:ascii="Calibri" w:eastAsia="Calibri" w:hAnsi="Calibri"/>
      <w:sz w:val="22"/>
      <w:szCs w:val="22"/>
      <w:lang w:eastAsia="en-US"/>
    </w:rPr>
  </w:style>
  <w:style w:type="character" w:customStyle="1" w:styleId="2f5">
    <w:name w:val="Средняя сетка 2 Знак"/>
    <w:link w:val="214"/>
    <w:uiPriority w:val="1"/>
    <w:locked/>
    <w:rsid w:val="00FD7689"/>
    <w:rPr>
      <w:rFonts w:ascii="Calibri" w:eastAsia="Calibri" w:hAnsi="Calibri"/>
      <w:sz w:val="22"/>
      <w:szCs w:val="22"/>
      <w:lang w:eastAsia="en-US"/>
    </w:rPr>
  </w:style>
  <w:style w:type="paragraph" w:customStyle="1" w:styleId="xl67">
    <w:name w:val="xl6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68">
    <w:name w:val="xl68"/>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69">
    <w:name w:val="xl69"/>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0">
    <w:name w:val="xl70"/>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1">
    <w:name w:val="xl71"/>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2">
    <w:name w:val="xl72"/>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3">
    <w:name w:val="xl7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4">
    <w:name w:val="xl74"/>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6">
    <w:name w:val="xl7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7">
    <w:name w:val="xl7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8">
    <w:name w:val="xl78"/>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79">
    <w:name w:val="xl79"/>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0">
    <w:name w:val="xl80"/>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1">
    <w:name w:val="xl81"/>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2">
    <w:name w:val="xl82"/>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3">
    <w:name w:val="xl83"/>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4">
    <w:name w:val="xl84"/>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5">
    <w:name w:val="xl85"/>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6">
    <w:name w:val="xl8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87">
    <w:name w:val="xl8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9">
    <w:name w:val="xl89"/>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0">
    <w:name w:val="xl90"/>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1">
    <w:name w:val="xl91"/>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2">
    <w:name w:val="xl92"/>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3">
    <w:name w:val="xl9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4">
    <w:name w:val="xl94"/>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95">
    <w:name w:val="xl95"/>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6">
    <w:name w:val="xl96"/>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7">
    <w:name w:val="xl97"/>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99">
    <w:name w:val="xl99"/>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100">
    <w:name w:val="xl100"/>
    <w:basedOn w:val="ab"/>
    <w:rsid w:val="00FD7689"/>
    <w:pPr>
      <w:pBdr>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2">
    <w:name w:val="xl102"/>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Calibri" w:hAnsi="Calibri" w:cs="Calibri"/>
      <w:b/>
      <w:bCs/>
      <w:sz w:val="20"/>
      <w:szCs w:val="20"/>
      <w:lang w:val="en-US" w:eastAsia="en-US"/>
    </w:rPr>
  </w:style>
  <w:style w:type="paragraph" w:customStyle="1" w:styleId="xl103">
    <w:name w:val="xl103"/>
    <w:basedOn w:val="ab"/>
    <w:rsid w:val="00FD768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4">
    <w:name w:val="xl104"/>
    <w:basedOn w:val="ab"/>
    <w:rsid w:val="00FD768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lang w:val="en-US" w:eastAsia="en-US"/>
    </w:rPr>
  </w:style>
  <w:style w:type="paragraph" w:customStyle="1" w:styleId="xl105">
    <w:name w:val="xl105"/>
    <w:basedOn w:val="ab"/>
    <w:rsid w:val="00FD7689"/>
    <w:pPr>
      <w:spacing w:before="100" w:beforeAutospacing="1" w:after="100" w:afterAutospacing="1"/>
    </w:pPr>
    <w:rPr>
      <w:lang w:val="en-US" w:eastAsia="en-US"/>
    </w:rPr>
  </w:style>
  <w:style w:type="paragraph" w:customStyle="1" w:styleId="xl106">
    <w:name w:val="xl106"/>
    <w:basedOn w:val="ab"/>
    <w:rsid w:val="00FD7689"/>
    <w:pPr>
      <w:spacing w:before="100" w:beforeAutospacing="1" w:after="100" w:afterAutospacing="1"/>
    </w:pPr>
    <w:rPr>
      <w:lang w:val="en-US" w:eastAsia="en-US"/>
    </w:rPr>
  </w:style>
  <w:style w:type="paragraph" w:customStyle="1" w:styleId="msonospacingmailrucssattributepostfix">
    <w:name w:val="msonospacing_mailru_css_attribute_postfix"/>
    <w:basedOn w:val="ab"/>
    <w:rsid w:val="00502B50"/>
    <w:pPr>
      <w:spacing w:before="100" w:beforeAutospacing="1" w:after="100" w:afterAutospacing="1"/>
    </w:pPr>
    <w:rPr>
      <w:lang w:eastAsia="ru-RU"/>
    </w:rPr>
  </w:style>
  <w:style w:type="paragraph" w:customStyle="1" w:styleId="TableParagraph">
    <w:name w:val="Table Paragraph"/>
    <w:basedOn w:val="ab"/>
    <w:uiPriority w:val="1"/>
    <w:qFormat/>
    <w:rsid w:val="00980107"/>
    <w:pPr>
      <w:widowControl w:val="0"/>
      <w:autoSpaceDE w:val="0"/>
      <w:autoSpaceDN w:val="0"/>
      <w:ind w:left="107"/>
    </w:pPr>
    <w:rPr>
      <w:rFonts w:ascii="Arial" w:eastAsia="Arial" w:hAnsi="Arial" w:cs="Arial"/>
      <w:sz w:val="22"/>
      <w:szCs w:val="22"/>
      <w:lang w:eastAsia="ru-RU" w:bidi="ru-RU"/>
    </w:rPr>
  </w:style>
  <w:style w:type="table" w:customStyle="1" w:styleId="TableNormal">
    <w:name w:val="Table Normal"/>
    <w:uiPriority w:val="2"/>
    <w:semiHidden/>
    <w:unhideWhenUsed/>
    <w:qFormat/>
    <w:rsid w:val="0098010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divs>
    <w:div w:id="15927737">
      <w:bodyDiv w:val="1"/>
      <w:marLeft w:val="0"/>
      <w:marRight w:val="0"/>
      <w:marTop w:val="0"/>
      <w:marBottom w:val="0"/>
      <w:divBdr>
        <w:top w:val="none" w:sz="0" w:space="0" w:color="auto"/>
        <w:left w:val="none" w:sz="0" w:space="0" w:color="auto"/>
        <w:bottom w:val="none" w:sz="0" w:space="0" w:color="auto"/>
        <w:right w:val="none" w:sz="0" w:space="0" w:color="auto"/>
      </w:divBdr>
    </w:div>
    <w:div w:id="27609404">
      <w:bodyDiv w:val="1"/>
      <w:marLeft w:val="0"/>
      <w:marRight w:val="0"/>
      <w:marTop w:val="0"/>
      <w:marBottom w:val="0"/>
      <w:divBdr>
        <w:top w:val="none" w:sz="0" w:space="0" w:color="auto"/>
        <w:left w:val="none" w:sz="0" w:space="0" w:color="auto"/>
        <w:bottom w:val="none" w:sz="0" w:space="0" w:color="auto"/>
        <w:right w:val="none" w:sz="0" w:space="0" w:color="auto"/>
      </w:divBdr>
    </w:div>
    <w:div w:id="34237658">
      <w:bodyDiv w:val="1"/>
      <w:marLeft w:val="0"/>
      <w:marRight w:val="0"/>
      <w:marTop w:val="0"/>
      <w:marBottom w:val="0"/>
      <w:divBdr>
        <w:top w:val="none" w:sz="0" w:space="0" w:color="auto"/>
        <w:left w:val="none" w:sz="0" w:space="0" w:color="auto"/>
        <w:bottom w:val="none" w:sz="0" w:space="0" w:color="auto"/>
        <w:right w:val="none" w:sz="0" w:space="0" w:color="auto"/>
      </w:divBdr>
    </w:div>
    <w:div w:id="60300721">
      <w:bodyDiv w:val="1"/>
      <w:marLeft w:val="0"/>
      <w:marRight w:val="0"/>
      <w:marTop w:val="0"/>
      <w:marBottom w:val="0"/>
      <w:divBdr>
        <w:top w:val="none" w:sz="0" w:space="0" w:color="auto"/>
        <w:left w:val="none" w:sz="0" w:space="0" w:color="auto"/>
        <w:bottom w:val="none" w:sz="0" w:space="0" w:color="auto"/>
        <w:right w:val="none" w:sz="0" w:space="0" w:color="auto"/>
      </w:divBdr>
    </w:div>
    <w:div w:id="83767749">
      <w:bodyDiv w:val="1"/>
      <w:marLeft w:val="0"/>
      <w:marRight w:val="0"/>
      <w:marTop w:val="0"/>
      <w:marBottom w:val="0"/>
      <w:divBdr>
        <w:top w:val="none" w:sz="0" w:space="0" w:color="auto"/>
        <w:left w:val="none" w:sz="0" w:space="0" w:color="auto"/>
        <w:bottom w:val="none" w:sz="0" w:space="0" w:color="auto"/>
        <w:right w:val="none" w:sz="0" w:space="0" w:color="auto"/>
      </w:divBdr>
    </w:div>
    <w:div w:id="129397398">
      <w:bodyDiv w:val="1"/>
      <w:marLeft w:val="0"/>
      <w:marRight w:val="0"/>
      <w:marTop w:val="0"/>
      <w:marBottom w:val="0"/>
      <w:divBdr>
        <w:top w:val="none" w:sz="0" w:space="0" w:color="auto"/>
        <w:left w:val="none" w:sz="0" w:space="0" w:color="auto"/>
        <w:bottom w:val="none" w:sz="0" w:space="0" w:color="auto"/>
        <w:right w:val="none" w:sz="0" w:space="0" w:color="auto"/>
      </w:divBdr>
    </w:div>
    <w:div w:id="163404103">
      <w:bodyDiv w:val="1"/>
      <w:marLeft w:val="0"/>
      <w:marRight w:val="0"/>
      <w:marTop w:val="0"/>
      <w:marBottom w:val="0"/>
      <w:divBdr>
        <w:top w:val="none" w:sz="0" w:space="0" w:color="auto"/>
        <w:left w:val="none" w:sz="0" w:space="0" w:color="auto"/>
        <w:bottom w:val="none" w:sz="0" w:space="0" w:color="auto"/>
        <w:right w:val="none" w:sz="0" w:space="0" w:color="auto"/>
      </w:divBdr>
    </w:div>
    <w:div w:id="204759258">
      <w:bodyDiv w:val="1"/>
      <w:marLeft w:val="0"/>
      <w:marRight w:val="0"/>
      <w:marTop w:val="0"/>
      <w:marBottom w:val="0"/>
      <w:divBdr>
        <w:top w:val="none" w:sz="0" w:space="0" w:color="auto"/>
        <w:left w:val="none" w:sz="0" w:space="0" w:color="auto"/>
        <w:bottom w:val="none" w:sz="0" w:space="0" w:color="auto"/>
        <w:right w:val="none" w:sz="0" w:space="0" w:color="auto"/>
      </w:divBdr>
    </w:div>
    <w:div w:id="231736935">
      <w:bodyDiv w:val="1"/>
      <w:marLeft w:val="0"/>
      <w:marRight w:val="0"/>
      <w:marTop w:val="0"/>
      <w:marBottom w:val="0"/>
      <w:divBdr>
        <w:top w:val="none" w:sz="0" w:space="0" w:color="auto"/>
        <w:left w:val="none" w:sz="0" w:space="0" w:color="auto"/>
        <w:bottom w:val="none" w:sz="0" w:space="0" w:color="auto"/>
        <w:right w:val="none" w:sz="0" w:space="0" w:color="auto"/>
      </w:divBdr>
    </w:div>
    <w:div w:id="234557772">
      <w:bodyDiv w:val="1"/>
      <w:marLeft w:val="0"/>
      <w:marRight w:val="0"/>
      <w:marTop w:val="0"/>
      <w:marBottom w:val="0"/>
      <w:divBdr>
        <w:top w:val="none" w:sz="0" w:space="0" w:color="auto"/>
        <w:left w:val="none" w:sz="0" w:space="0" w:color="auto"/>
        <w:bottom w:val="none" w:sz="0" w:space="0" w:color="auto"/>
        <w:right w:val="none" w:sz="0" w:space="0" w:color="auto"/>
      </w:divBdr>
    </w:div>
    <w:div w:id="248737593">
      <w:bodyDiv w:val="1"/>
      <w:marLeft w:val="0"/>
      <w:marRight w:val="0"/>
      <w:marTop w:val="0"/>
      <w:marBottom w:val="0"/>
      <w:divBdr>
        <w:top w:val="none" w:sz="0" w:space="0" w:color="auto"/>
        <w:left w:val="none" w:sz="0" w:space="0" w:color="auto"/>
        <w:bottom w:val="none" w:sz="0" w:space="0" w:color="auto"/>
        <w:right w:val="none" w:sz="0" w:space="0" w:color="auto"/>
      </w:divBdr>
    </w:div>
    <w:div w:id="255359204">
      <w:bodyDiv w:val="1"/>
      <w:marLeft w:val="0"/>
      <w:marRight w:val="0"/>
      <w:marTop w:val="0"/>
      <w:marBottom w:val="0"/>
      <w:divBdr>
        <w:top w:val="none" w:sz="0" w:space="0" w:color="auto"/>
        <w:left w:val="none" w:sz="0" w:space="0" w:color="auto"/>
        <w:bottom w:val="none" w:sz="0" w:space="0" w:color="auto"/>
        <w:right w:val="none" w:sz="0" w:space="0" w:color="auto"/>
      </w:divBdr>
    </w:div>
    <w:div w:id="289021664">
      <w:bodyDiv w:val="1"/>
      <w:marLeft w:val="0"/>
      <w:marRight w:val="0"/>
      <w:marTop w:val="0"/>
      <w:marBottom w:val="0"/>
      <w:divBdr>
        <w:top w:val="none" w:sz="0" w:space="0" w:color="auto"/>
        <w:left w:val="none" w:sz="0" w:space="0" w:color="auto"/>
        <w:bottom w:val="none" w:sz="0" w:space="0" w:color="auto"/>
        <w:right w:val="none" w:sz="0" w:space="0" w:color="auto"/>
      </w:divBdr>
    </w:div>
    <w:div w:id="309095344">
      <w:bodyDiv w:val="1"/>
      <w:marLeft w:val="0"/>
      <w:marRight w:val="0"/>
      <w:marTop w:val="0"/>
      <w:marBottom w:val="0"/>
      <w:divBdr>
        <w:top w:val="none" w:sz="0" w:space="0" w:color="auto"/>
        <w:left w:val="none" w:sz="0" w:space="0" w:color="auto"/>
        <w:bottom w:val="none" w:sz="0" w:space="0" w:color="auto"/>
        <w:right w:val="none" w:sz="0" w:space="0" w:color="auto"/>
      </w:divBdr>
    </w:div>
    <w:div w:id="376006687">
      <w:bodyDiv w:val="1"/>
      <w:marLeft w:val="0"/>
      <w:marRight w:val="0"/>
      <w:marTop w:val="0"/>
      <w:marBottom w:val="0"/>
      <w:divBdr>
        <w:top w:val="none" w:sz="0" w:space="0" w:color="auto"/>
        <w:left w:val="none" w:sz="0" w:space="0" w:color="auto"/>
        <w:bottom w:val="none" w:sz="0" w:space="0" w:color="auto"/>
        <w:right w:val="none" w:sz="0" w:space="0" w:color="auto"/>
      </w:divBdr>
    </w:div>
    <w:div w:id="437142432">
      <w:bodyDiv w:val="1"/>
      <w:marLeft w:val="0"/>
      <w:marRight w:val="0"/>
      <w:marTop w:val="0"/>
      <w:marBottom w:val="0"/>
      <w:divBdr>
        <w:top w:val="none" w:sz="0" w:space="0" w:color="auto"/>
        <w:left w:val="none" w:sz="0" w:space="0" w:color="auto"/>
        <w:bottom w:val="none" w:sz="0" w:space="0" w:color="auto"/>
        <w:right w:val="none" w:sz="0" w:space="0" w:color="auto"/>
      </w:divBdr>
    </w:div>
    <w:div w:id="447092133">
      <w:bodyDiv w:val="1"/>
      <w:marLeft w:val="0"/>
      <w:marRight w:val="0"/>
      <w:marTop w:val="0"/>
      <w:marBottom w:val="0"/>
      <w:divBdr>
        <w:top w:val="none" w:sz="0" w:space="0" w:color="auto"/>
        <w:left w:val="none" w:sz="0" w:space="0" w:color="auto"/>
        <w:bottom w:val="none" w:sz="0" w:space="0" w:color="auto"/>
        <w:right w:val="none" w:sz="0" w:space="0" w:color="auto"/>
      </w:divBdr>
    </w:div>
    <w:div w:id="461852632">
      <w:bodyDiv w:val="1"/>
      <w:marLeft w:val="0"/>
      <w:marRight w:val="0"/>
      <w:marTop w:val="0"/>
      <w:marBottom w:val="0"/>
      <w:divBdr>
        <w:top w:val="none" w:sz="0" w:space="0" w:color="auto"/>
        <w:left w:val="none" w:sz="0" w:space="0" w:color="auto"/>
        <w:bottom w:val="none" w:sz="0" w:space="0" w:color="auto"/>
        <w:right w:val="none" w:sz="0" w:space="0" w:color="auto"/>
      </w:divBdr>
    </w:div>
    <w:div w:id="479463470">
      <w:bodyDiv w:val="1"/>
      <w:marLeft w:val="0"/>
      <w:marRight w:val="0"/>
      <w:marTop w:val="0"/>
      <w:marBottom w:val="0"/>
      <w:divBdr>
        <w:top w:val="none" w:sz="0" w:space="0" w:color="auto"/>
        <w:left w:val="none" w:sz="0" w:space="0" w:color="auto"/>
        <w:bottom w:val="none" w:sz="0" w:space="0" w:color="auto"/>
        <w:right w:val="none" w:sz="0" w:space="0" w:color="auto"/>
      </w:divBdr>
    </w:div>
    <w:div w:id="480931356">
      <w:bodyDiv w:val="1"/>
      <w:marLeft w:val="0"/>
      <w:marRight w:val="0"/>
      <w:marTop w:val="0"/>
      <w:marBottom w:val="0"/>
      <w:divBdr>
        <w:top w:val="none" w:sz="0" w:space="0" w:color="auto"/>
        <w:left w:val="none" w:sz="0" w:space="0" w:color="auto"/>
        <w:bottom w:val="none" w:sz="0" w:space="0" w:color="auto"/>
        <w:right w:val="none" w:sz="0" w:space="0" w:color="auto"/>
      </w:divBdr>
    </w:div>
    <w:div w:id="505442451">
      <w:bodyDiv w:val="1"/>
      <w:marLeft w:val="0"/>
      <w:marRight w:val="0"/>
      <w:marTop w:val="0"/>
      <w:marBottom w:val="0"/>
      <w:divBdr>
        <w:top w:val="none" w:sz="0" w:space="0" w:color="auto"/>
        <w:left w:val="none" w:sz="0" w:space="0" w:color="auto"/>
        <w:bottom w:val="none" w:sz="0" w:space="0" w:color="auto"/>
        <w:right w:val="none" w:sz="0" w:space="0" w:color="auto"/>
      </w:divBdr>
    </w:div>
    <w:div w:id="523254737">
      <w:bodyDiv w:val="1"/>
      <w:marLeft w:val="0"/>
      <w:marRight w:val="0"/>
      <w:marTop w:val="0"/>
      <w:marBottom w:val="0"/>
      <w:divBdr>
        <w:top w:val="none" w:sz="0" w:space="0" w:color="auto"/>
        <w:left w:val="none" w:sz="0" w:space="0" w:color="auto"/>
        <w:bottom w:val="none" w:sz="0" w:space="0" w:color="auto"/>
        <w:right w:val="none" w:sz="0" w:space="0" w:color="auto"/>
      </w:divBdr>
    </w:div>
    <w:div w:id="542794851">
      <w:bodyDiv w:val="1"/>
      <w:marLeft w:val="0"/>
      <w:marRight w:val="0"/>
      <w:marTop w:val="0"/>
      <w:marBottom w:val="0"/>
      <w:divBdr>
        <w:top w:val="none" w:sz="0" w:space="0" w:color="auto"/>
        <w:left w:val="none" w:sz="0" w:space="0" w:color="auto"/>
        <w:bottom w:val="none" w:sz="0" w:space="0" w:color="auto"/>
        <w:right w:val="none" w:sz="0" w:space="0" w:color="auto"/>
      </w:divBdr>
    </w:div>
    <w:div w:id="543955283">
      <w:bodyDiv w:val="1"/>
      <w:marLeft w:val="0"/>
      <w:marRight w:val="0"/>
      <w:marTop w:val="0"/>
      <w:marBottom w:val="0"/>
      <w:divBdr>
        <w:top w:val="none" w:sz="0" w:space="0" w:color="auto"/>
        <w:left w:val="none" w:sz="0" w:space="0" w:color="auto"/>
        <w:bottom w:val="none" w:sz="0" w:space="0" w:color="auto"/>
        <w:right w:val="none" w:sz="0" w:space="0" w:color="auto"/>
      </w:divBdr>
    </w:div>
    <w:div w:id="557743976">
      <w:bodyDiv w:val="1"/>
      <w:marLeft w:val="0"/>
      <w:marRight w:val="0"/>
      <w:marTop w:val="0"/>
      <w:marBottom w:val="0"/>
      <w:divBdr>
        <w:top w:val="none" w:sz="0" w:space="0" w:color="auto"/>
        <w:left w:val="none" w:sz="0" w:space="0" w:color="auto"/>
        <w:bottom w:val="none" w:sz="0" w:space="0" w:color="auto"/>
        <w:right w:val="none" w:sz="0" w:space="0" w:color="auto"/>
      </w:divBdr>
    </w:div>
    <w:div w:id="617027059">
      <w:bodyDiv w:val="1"/>
      <w:marLeft w:val="0"/>
      <w:marRight w:val="0"/>
      <w:marTop w:val="0"/>
      <w:marBottom w:val="0"/>
      <w:divBdr>
        <w:top w:val="none" w:sz="0" w:space="0" w:color="auto"/>
        <w:left w:val="none" w:sz="0" w:space="0" w:color="auto"/>
        <w:bottom w:val="none" w:sz="0" w:space="0" w:color="auto"/>
        <w:right w:val="none" w:sz="0" w:space="0" w:color="auto"/>
      </w:divBdr>
    </w:div>
    <w:div w:id="625504778">
      <w:bodyDiv w:val="1"/>
      <w:marLeft w:val="0"/>
      <w:marRight w:val="0"/>
      <w:marTop w:val="0"/>
      <w:marBottom w:val="0"/>
      <w:divBdr>
        <w:top w:val="none" w:sz="0" w:space="0" w:color="auto"/>
        <w:left w:val="none" w:sz="0" w:space="0" w:color="auto"/>
        <w:bottom w:val="none" w:sz="0" w:space="0" w:color="auto"/>
        <w:right w:val="none" w:sz="0" w:space="0" w:color="auto"/>
      </w:divBdr>
    </w:div>
    <w:div w:id="632369043">
      <w:bodyDiv w:val="1"/>
      <w:marLeft w:val="0"/>
      <w:marRight w:val="0"/>
      <w:marTop w:val="0"/>
      <w:marBottom w:val="0"/>
      <w:divBdr>
        <w:top w:val="none" w:sz="0" w:space="0" w:color="auto"/>
        <w:left w:val="none" w:sz="0" w:space="0" w:color="auto"/>
        <w:bottom w:val="none" w:sz="0" w:space="0" w:color="auto"/>
        <w:right w:val="none" w:sz="0" w:space="0" w:color="auto"/>
      </w:divBdr>
    </w:div>
    <w:div w:id="634288801">
      <w:bodyDiv w:val="1"/>
      <w:marLeft w:val="0"/>
      <w:marRight w:val="0"/>
      <w:marTop w:val="0"/>
      <w:marBottom w:val="0"/>
      <w:divBdr>
        <w:top w:val="none" w:sz="0" w:space="0" w:color="auto"/>
        <w:left w:val="none" w:sz="0" w:space="0" w:color="auto"/>
        <w:bottom w:val="none" w:sz="0" w:space="0" w:color="auto"/>
        <w:right w:val="none" w:sz="0" w:space="0" w:color="auto"/>
      </w:divBdr>
    </w:div>
    <w:div w:id="641810874">
      <w:bodyDiv w:val="1"/>
      <w:marLeft w:val="0"/>
      <w:marRight w:val="0"/>
      <w:marTop w:val="0"/>
      <w:marBottom w:val="0"/>
      <w:divBdr>
        <w:top w:val="none" w:sz="0" w:space="0" w:color="auto"/>
        <w:left w:val="none" w:sz="0" w:space="0" w:color="auto"/>
        <w:bottom w:val="none" w:sz="0" w:space="0" w:color="auto"/>
        <w:right w:val="none" w:sz="0" w:space="0" w:color="auto"/>
      </w:divBdr>
    </w:div>
    <w:div w:id="645545881">
      <w:bodyDiv w:val="1"/>
      <w:marLeft w:val="0"/>
      <w:marRight w:val="0"/>
      <w:marTop w:val="0"/>
      <w:marBottom w:val="0"/>
      <w:divBdr>
        <w:top w:val="none" w:sz="0" w:space="0" w:color="auto"/>
        <w:left w:val="none" w:sz="0" w:space="0" w:color="auto"/>
        <w:bottom w:val="none" w:sz="0" w:space="0" w:color="auto"/>
        <w:right w:val="none" w:sz="0" w:space="0" w:color="auto"/>
      </w:divBdr>
    </w:div>
    <w:div w:id="679966174">
      <w:bodyDiv w:val="1"/>
      <w:marLeft w:val="0"/>
      <w:marRight w:val="0"/>
      <w:marTop w:val="0"/>
      <w:marBottom w:val="0"/>
      <w:divBdr>
        <w:top w:val="none" w:sz="0" w:space="0" w:color="auto"/>
        <w:left w:val="none" w:sz="0" w:space="0" w:color="auto"/>
        <w:bottom w:val="none" w:sz="0" w:space="0" w:color="auto"/>
        <w:right w:val="none" w:sz="0" w:space="0" w:color="auto"/>
      </w:divBdr>
    </w:div>
    <w:div w:id="686636291">
      <w:bodyDiv w:val="1"/>
      <w:marLeft w:val="0"/>
      <w:marRight w:val="0"/>
      <w:marTop w:val="0"/>
      <w:marBottom w:val="0"/>
      <w:divBdr>
        <w:top w:val="none" w:sz="0" w:space="0" w:color="auto"/>
        <w:left w:val="none" w:sz="0" w:space="0" w:color="auto"/>
        <w:bottom w:val="none" w:sz="0" w:space="0" w:color="auto"/>
        <w:right w:val="none" w:sz="0" w:space="0" w:color="auto"/>
      </w:divBdr>
    </w:div>
    <w:div w:id="689718952">
      <w:bodyDiv w:val="1"/>
      <w:marLeft w:val="0"/>
      <w:marRight w:val="0"/>
      <w:marTop w:val="0"/>
      <w:marBottom w:val="0"/>
      <w:divBdr>
        <w:top w:val="none" w:sz="0" w:space="0" w:color="auto"/>
        <w:left w:val="none" w:sz="0" w:space="0" w:color="auto"/>
        <w:bottom w:val="none" w:sz="0" w:space="0" w:color="auto"/>
        <w:right w:val="none" w:sz="0" w:space="0" w:color="auto"/>
      </w:divBdr>
    </w:div>
    <w:div w:id="733088418">
      <w:bodyDiv w:val="1"/>
      <w:marLeft w:val="0"/>
      <w:marRight w:val="0"/>
      <w:marTop w:val="0"/>
      <w:marBottom w:val="0"/>
      <w:divBdr>
        <w:top w:val="none" w:sz="0" w:space="0" w:color="auto"/>
        <w:left w:val="none" w:sz="0" w:space="0" w:color="auto"/>
        <w:bottom w:val="none" w:sz="0" w:space="0" w:color="auto"/>
        <w:right w:val="none" w:sz="0" w:space="0" w:color="auto"/>
      </w:divBdr>
    </w:div>
    <w:div w:id="736322203">
      <w:bodyDiv w:val="1"/>
      <w:marLeft w:val="0"/>
      <w:marRight w:val="0"/>
      <w:marTop w:val="0"/>
      <w:marBottom w:val="0"/>
      <w:divBdr>
        <w:top w:val="none" w:sz="0" w:space="0" w:color="auto"/>
        <w:left w:val="none" w:sz="0" w:space="0" w:color="auto"/>
        <w:bottom w:val="none" w:sz="0" w:space="0" w:color="auto"/>
        <w:right w:val="none" w:sz="0" w:space="0" w:color="auto"/>
      </w:divBdr>
    </w:div>
    <w:div w:id="740373736">
      <w:bodyDiv w:val="1"/>
      <w:marLeft w:val="0"/>
      <w:marRight w:val="0"/>
      <w:marTop w:val="0"/>
      <w:marBottom w:val="0"/>
      <w:divBdr>
        <w:top w:val="none" w:sz="0" w:space="0" w:color="auto"/>
        <w:left w:val="none" w:sz="0" w:space="0" w:color="auto"/>
        <w:bottom w:val="none" w:sz="0" w:space="0" w:color="auto"/>
        <w:right w:val="none" w:sz="0" w:space="0" w:color="auto"/>
      </w:divBdr>
    </w:div>
    <w:div w:id="814299083">
      <w:bodyDiv w:val="1"/>
      <w:marLeft w:val="0"/>
      <w:marRight w:val="0"/>
      <w:marTop w:val="0"/>
      <w:marBottom w:val="0"/>
      <w:divBdr>
        <w:top w:val="none" w:sz="0" w:space="0" w:color="auto"/>
        <w:left w:val="none" w:sz="0" w:space="0" w:color="auto"/>
        <w:bottom w:val="none" w:sz="0" w:space="0" w:color="auto"/>
        <w:right w:val="none" w:sz="0" w:space="0" w:color="auto"/>
      </w:divBdr>
    </w:div>
    <w:div w:id="877083555">
      <w:bodyDiv w:val="1"/>
      <w:marLeft w:val="0"/>
      <w:marRight w:val="0"/>
      <w:marTop w:val="0"/>
      <w:marBottom w:val="0"/>
      <w:divBdr>
        <w:top w:val="none" w:sz="0" w:space="0" w:color="auto"/>
        <w:left w:val="none" w:sz="0" w:space="0" w:color="auto"/>
        <w:bottom w:val="none" w:sz="0" w:space="0" w:color="auto"/>
        <w:right w:val="none" w:sz="0" w:space="0" w:color="auto"/>
      </w:divBdr>
    </w:div>
    <w:div w:id="920483539">
      <w:bodyDiv w:val="1"/>
      <w:marLeft w:val="0"/>
      <w:marRight w:val="0"/>
      <w:marTop w:val="0"/>
      <w:marBottom w:val="0"/>
      <w:divBdr>
        <w:top w:val="none" w:sz="0" w:space="0" w:color="auto"/>
        <w:left w:val="none" w:sz="0" w:space="0" w:color="auto"/>
        <w:bottom w:val="none" w:sz="0" w:space="0" w:color="auto"/>
        <w:right w:val="none" w:sz="0" w:space="0" w:color="auto"/>
      </w:divBdr>
    </w:div>
    <w:div w:id="928466946">
      <w:bodyDiv w:val="1"/>
      <w:marLeft w:val="0"/>
      <w:marRight w:val="0"/>
      <w:marTop w:val="0"/>
      <w:marBottom w:val="0"/>
      <w:divBdr>
        <w:top w:val="none" w:sz="0" w:space="0" w:color="auto"/>
        <w:left w:val="none" w:sz="0" w:space="0" w:color="auto"/>
        <w:bottom w:val="none" w:sz="0" w:space="0" w:color="auto"/>
        <w:right w:val="none" w:sz="0" w:space="0" w:color="auto"/>
      </w:divBdr>
    </w:div>
    <w:div w:id="943458078">
      <w:bodyDiv w:val="1"/>
      <w:marLeft w:val="0"/>
      <w:marRight w:val="0"/>
      <w:marTop w:val="0"/>
      <w:marBottom w:val="0"/>
      <w:divBdr>
        <w:top w:val="none" w:sz="0" w:space="0" w:color="auto"/>
        <w:left w:val="none" w:sz="0" w:space="0" w:color="auto"/>
        <w:bottom w:val="none" w:sz="0" w:space="0" w:color="auto"/>
        <w:right w:val="none" w:sz="0" w:space="0" w:color="auto"/>
      </w:divBdr>
    </w:div>
    <w:div w:id="948009648">
      <w:bodyDiv w:val="1"/>
      <w:marLeft w:val="0"/>
      <w:marRight w:val="0"/>
      <w:marTop w:val="0"/>
      <w:marBottom w:val="0"/>
      <w:divBdr>
        <w:top w:val="none" w:sz="0" w:space="0" w:color="auto"/>
        <w:left w:val="none" w:sz="0" w:space="0" w:color="auto"/>
        <w:bottom w:val="none" w:sz="0" w:space="0" w:color="auto"/>
        <w:right w:val="none" w:sz="0" w:space="0" w:color="auto"/>
      </w:divBdr>
    </w:div>
    <w:div w:id="1010987019">
      <w:bodyDiv w:val="1"/>
      <w:marLeft w:val="0"/>
      <w:marRight w:val="0"/>
      <w:marTop w:val="0"/>
      <w:marBottom w:val="0"/>
      <w:divBdr>
        <w:top w:val="none" w:sz="0" w:space="0" w:color="auto"/>
        <w:left w:val="none" w:sz="0" w:space="0" w:color="auto"/>
        <w:bottom w:val="none" w:sz="0" w:space="0" w:color="auto"/>
        <w:right w:val="none" w:sz="0" w:space="0" w:color="auto"/>
      </w:divBdr>
    </w:div>
    <w:div w:id="1012992975">
      <w:bodyDiv w:val="1"/>
      <w:marLeft w:val="0"/>
      <w:marRight w:val="0"/>
      <w:marTop w:val="0"/>
      <w:marBottom w:val="0"/>
      <w:divBdr>
        <w:top w:val="none" w:sz="0" w:space="0" w:color="auto"/>
        <w:left w:val="none" w:sz="0" w:space="0" w:color="auto"/>
        <w:bottom w:val="none" w:sz="0" w:space="0" w:color="auto"/>
        <w:right w:val="none" w:sz="0" w:space="0" w:color="auto"/>
      </w:divBdr>
    </w:div>
    <w:div w:id="1028063764">
      <w:bodyDiv w:val="1"/>
      <w:marLeft w:val="0"/>
      <w:marRight w:val="0"/>
      <w:marTop w:val="0"/>
      <w:marBottom w:val="0"/>
      <w:divBdr>
        <w:top w:val="none" w:sz="0" w:space="0" w:color="auto"/>
        <w:left w:val="none" w:sz="0" w:space="0" w:color="auto"/>
        <w:bottom w:val="none" w:sz="0" w:space="0" w:color="auto"/>
        <w:right w:val="none" w:sz="0" w:space="0" w:color="auto"/>
      </w:divBdr>
    </w:div>
    <w:div w:id="1159074881">
      <w:bodyDiv w:val="1"/>
      <w:marLeft w:val="0"/>
      <w:marRight w:val="0"/>
      <w:marTop w:val="0"/>
      <w:marBottom w:val="0"/>
      <w:divBdr>
        <w:top w:val="none" w:sz="0" w:space="0" w:color="auto"/>
        <w:left w:val="none" w:sz="0" w:space="0" w:color="auto"/>
        <w:bottom w:val="none" w:sz="0" w:space="0" w:color="auto"/>
        <w:right w:val="none" w:sz="0" w:space="0" w:color="auto"/>
      </w:divBdr>
    </w:div>
    <w:div w:id="1207763711">
      <w:bodyDiv w:val="1"/>
      <w:marLeft w:val="0"/>
      <w:marRight w:val="0"/>
      <w:marTop w:val="0"/>
      <w:marBottom w:val="0"/>
      <w:divBdr>
        <w:top w:val="none" w:sz="0" w:space="0" w:color="auto"/>
        <w:left w:val="none" w:sz="0" w:space="0" w:color="auto"/>
        <w:bottom w:val="none" w:sz="0" w:space="0" w:color="auto"/>
        <w:right w:val="none" w:sz="0" w:space="0" w:color="auto"/>
      </w:divBdr>
    </w:div>
    <w:div w:id="1212382092">
      <w:bodyDiv w:val="1"/>
      <w:marLeft w:val="0"/>
      <w:marRight w:val="0"/>
      <w:marTop w:val="0"/>
      <w:marBottom w:val="0"/>
      <w:divBdr>
        <w:top w:val="none" w:sz="0" w:space="0" w:color="auto"/>
        <w:left w:val="none" w:sz="0" w:space="0" w:color="auto"/>
        <w:bottom w:val="none" w:sz="0" w:space="0" w:color="auto"/>
        <w:right w:val="none" w:sz="0" w:space="0" w:color="auto"/>
      </w:divBdr>
    </w:div>
    <w:div w:id="1339037264">
      <w:bodyDiv w:val="1"/>
      <w:marLeft w:val="0"/>
      <w:marRight w:val="0"/>
      <w:marTop w:val="0"/>
      <w:marBottom w:val="0"/>
      <w:divBdr>
        <w:top w:val="none" w:sz="0" w:space="0" w:color="auto"/>
        <w:left w:val="none" w:sz="0" w:space="0" w:color="auto"/>
        <w:bottom w:val="none" w:sz="0" w:space="0" w:color="auto"/>
        <w:right w:val="none" w:sz="0" w:space="0" w:color="auto"/>
      </w:divBdr>
    </w:div>
    <w:div w:id="1358239948">
      <w:bodyDiv w:val="1"/>
      <w:marLeft w:val="0"/>
      <w:marRight w:val="0"/>
      <w:marTop w:val="0"/>
      <w:marBottom w:val="0"/>
      <w:divBdr>
        <w:top w:val="none" w:sz="0" w:space="0" w:color="auto"/>
        <w:left w:val="none" w:sz="0" w:space="0" w:color="auto"/>
        <w:bottom w:val="none" w:sz="0" w:space="0" w:color="auto"/>
        <w:right w:val="none" w:sz="0" w:space="0" w:color="auto"/>
      </w:divBdr>
    </w:div>
    <w:div w:id="1366248223">
      <w:bodyDiv w:val="1"/>
      <w:marLeft w:val="0"/>
      <w:marRight w:val="0"/>
      <w:marTop w:val="0"/>
      <w:marBottom w:val="0"/>
      <w:divBdr>
        <w:top w:val="none" w:sz="0" w:space="0" w:color="auto"/>
        <w:left w:val="none" w:sz="0" w:space="0" w:color="auto"/>
        <w:bottom w:val="none" w:sz="0" w:space="0" w:color="auto"/>
        <w:right w:val="none" w:sz="0" w:space="0" w:color="auto"/>
      </w:divBdr>
    </w:div>
    <w:div w:id="1376155193">
      <w:bodyDiv w:val="1"/>
      <w:marLeft w:val="0"/>
      <w:marRight w:val="0"/>
      <w:marTop w:val="0"/>
      <w:marBottom w:val="0"/>
      <w:divBdr>
        <w:top w:val="none" w:sz="0" w:space="0" w:color="auto"/>
        <w:left w:val="none" w:sz="0" w:space="0" w:color="auto"/>
        <w:bottom w:val="none" w:sz="0" w:space="0" w:color="auto"/>
        <w:right w:val="none" w:sz="0" w:space="0" w:color="auto"/>
      </w:divBdr>
    </w:div>
    <w:div w:id="1387605894">
      <w:bodyDiv w:val="1"/>
      <w:marLeft w:val="0"/>
      <w:marRight w:val="0"/>
      <w:marTop w:val="0"/>
      <w:marBottom w:val="0"/>
      <w:divBdr>
        <w:top w:val="none" w:sz="0" w:space="0" w:color="auto"/>
        <w:left w:val="none" w:sz="0" w:space="0" w:color="auto"/>
        <w:bottom w:val="none" w:sz="0" w:space="0" w:color="auto"/>
        <w:right w:val="none" w:sz="0" w:space="0" w:color="auto"/>
      </w:divBdr>
    </w:div>
    <w:div w:id="1409965303">
      <w:bodyDiv w:val="1"/>
      <w:marLeft w:val="0"/>
      <w:marRight w:val="0"/>
      <w:marTop w:val="0"/>
      <w:marBottom w:val="0"/>
      <w:divBdr>
        <w:top w:val="none" w:sz="0" w:space="0" w:color="auto"/>
        <w:left w:val="none" w:sz="0" w:space="0" w:color="auto"/>
        <w:bottom w:val="none" w:sz="0" w:space="0" w:color="auto"/>
        <w:right w:val="none" w:sz="0" w:space="0" w:color="auto"/>
      </w:divBdr>
    </w:div>
    <w:div w:id="1420564112">
      <w:bodyDiv w:val="1"/>
      <w:marLeft w:val="0"/>
      <w:marRight w:val="0"/>
      <w:marTop w:val="0"/>
      <w:marBottom w:val="0"/>
      <w:divBdr>
        <w:top w:val="none" w:sz="0" w:space="0" w:color="auto"/>
        <w:left w:val="none" w:sz="0" w:space="0" w:color="auto"/>
        <w:bottom w:val="none" w:sz="0" w:space="0" w:color="auto"/>
        <w:right w:val="none" w:sz="0" w:space="0" w:color="auto"/>
      </w:divBdr>
    </w:div>
    <w:div w:id="1485046553">
      <w:bodyDiv w:val="1"/>
      <w:marLeft w:val="0"/>
      <w:marRight w:val="0"/>
      <w:marTop w:val="0"/>
      <w:marBottom w:val="0"/>
      <w:divBdr>
        <w:top w:val="none" w:sz="0" w:space="0" w:color="auto"/>
        <w:left w:val="none" w:sz="0" w:space="0" w:color="auto"/>
        <w:bottom w:val="none" w:sz="0" w:space="0" w:color="auto"/>
        <w:right w:val="none" w:sz="0" w:space="0" w:color="auto"/>
      </w:divBdr>
    </w:div>
    <w:div w:id="1492478346">
      <w:bodyDiv w:val="1"/>
      <w:marLeft w:val="0"/>
      <w:marRight w:val="0"/>
      <w:marTop w:val="0"/>
      <w:marBottom w:val="0"/>
      <w:divBdr>
        <w:top w:val="none" w:sz="0" w:space="0" w:color="auto"/>
        <w:left w:val="none" w:sz="0" w:space="0" w:color="auto"/>
        <w:bottom w:val="none" w:sz="0" w:space="0" w:color="auto"/>
        <w:right w:val="none" w:sz="0" w:space="0" w:color="auto"/>
      </w:divBdr>
    </w:div>
    <w:div w:id="1510440913">
      <w:bodyDiv w:val="1"/>
      <w:marLeft w:val="0"/>
      <w:marRight w:val="0"/>
      <w:marTop w:val="0"/>
      <w:marBottom w:val="0"/>
      <w:divBdr>
        <w:top w:val="none" w:sz="0" w:space="0" w:color="auto"/>
        <w:left w:val="none" w:sz="0" w:space="0" w:color="auto"/>
        <w:bottom w:val="none" w:sz="0" w:space="0" w:color="auto"/>
        <w:right w:val="none" w:sz="0" w:space="0" w:color="auto"/>
      </w:divBdr>
    </w:div>
    <w:div w:id="1519199782">
      <w:bodyDiv w:val="1"/>
      <w:marLeft w:val="0"/>
      <w:marRight w:val="0"/>
      <w:marTop w:val="0"/>
      <w:marBottom w:val="0"/>
      <w:divBdr>
        <w:top w:val="none" w:sz="0" w:space="0" w:color="auto"/>
        <w:left w:val="none" w:sz="0" w:space="0" w:color="auto"/>
        <w:bottom w:val="none" w:sz="0" w:space="0" w:color="auto"/>
        <w:right w:val="none" w:sz="0" w:space="0" w:color="auto"/>
      </w:divBdr>
    </w:div>
    <w:div w:id="1603802298">
      <w:bodyDiv w:val="1"/>
      <w:marLeft w:val="0"/>
      <w:marRight w:val="0"/>
      <w:marTop w:val="0"/>
      <w:marBottom w:val="0"/>
      <w:divBdr>
        <w:top w:val="none" w:sz="0" w:space="0" w:color="auto"/>
        <w:left w:val="none" w:sz="0" w:space="0" w:color="auto"/>
        <w:bottom w:val="none" w:sz="0" w:space="0" w:color="auto"/>
        <w:right w:val="none" w:sz="0" w:space="0" w:color="auto"/>
      </w:divBdr>
    </w:div>
    <w:div w:id="1604922514">
      <w:bodyDiv w:val="1"/>
      <w:marLeft w:val="0"/>
      <w:marRight w:val="0"/>
      <w:marTop w:val="0"/>
      <w:marBottom w:val="0"/>
      <w:divBdr>
        <w:top w:val="none" w:sz="0" w:space="0" w:color="auto"/>
        <w:left w:val="none" w:sz="0" w:space="0" w:color="auto"/>
        <w:bottom w:val="none" w:sz="0" w:space="0" w:color="auto"/>
        <w:right w:val="none" w:sz="0" w:space="0" w:color="auto"/>
      </w:divBdr>
    </w:div>
    <w:div w:id="1667052340">
      <w:bodyDiv w:val="1"/>
      <w:marLeft w:val="0"/>
      <w:marRight w:val="0"/>
      <w:marTop w:val="0"/>
      <w:marBottom w:val="0"/>
      <w:divBdr>
        <w:top w:val="none" w:sz="0" w:space="0" w:color="auto"/>
        <w:left w:val="none" w:sz="0" w:space="0" w:color="auto"/>
        <w:bottom w:val="none" w:sz="0" w:space="0" w:color="auto"/>
        <w:right w:val="none" w:sz="0" w:space="0" w:color="auto"/>
      </w:divBdr>
    </w:div>
    <w:div w:id="1708018414">
      <w:bodyDiv w:val="1"/>
      <w:marLeft w:val="0"/>
      <w:marRight w:val="0"/>
      <w:marTop w:val="0"/>
      <w:marBottom w:val="0"/>
      <w:divBdr>
        <w:top w:val="none" w:sz="0" w:space="0" w:color="auto"/>
        <w:left w:val="none" w:sz="0" w:space="0" w:color="auto"/>
        <w:bottom w:val="none" w:sz="0" w:space="0" w:color="auto"/>
        <w:right w:val="none" w:sz="0" w:space="0" w:color="auto"/>
      </w:divBdr>
    </w:div>
    <w:div w:id="1709646251">
      <w:bodyDiv w:val="1"/>
      <w:marLeft w:val="0"/>
      <w:marRight w:val="0"/>
      <w:marTop w:val="0"/>
      <w:marBottom w:val="0"/>
      <w:divBdr>
        <w:top w:val="none" w:sz="0" w:space="0" w:color="auto"/>
        <w:left w:val="none" w:sz="0" w:space="0" w:color="auto"/>
        <w:bottom w:val="none" w:sz="0" w:space="0" w:color="auto"/>
        <w:right w:val="none" w:sz="0" w:space="0" w:color="auto"/>
      </w:divBdr>
    </w:div>
    <w:div w:id="1731922816">
      <w:bodyDiv w:val="1"/>
      <w:marLeft w:val="0"/>
      <w:marRight w:val="0"/>
      <w:marTop w:val="0"/>
      <w:marBottom w:val="0"/>
      <w:divBdr>
        <w:top w:val="none" w:sz="0" w:space="0" w:color="auto"/>
        <w:left w:val="none" w:sz="0" w:space="0" w:color="auto"/>
        <w:bottom w:val="none" w:sz="0" w:space="0" w:color="auto"/>
        <w:right w:val="none" w:sz="0" w:space="0" w:color="auto"/>
      </w:divBdr>
    </w:div>
    <w:div w:id="1746762569">
      <w:bodyDiv w:val="1"/>
      <w:marLeft w:val="0"/>
      <w:marRight w:val="0"/>
      <w:marTop w:val="0"/>
      <w:marBottom w:val="0"/>
      <w:divBdr>
        <w:top w:val="none" w:sz="0" w:space="0" w:color="auto"/>
        <w:left w:val="none" w:sz="0" w:space="0" w:color="auto"/>
        <w:bottom w:val="none" w:sz="0" w:space="0" w:color="auto"/>
        <w:right w:val="none" w:sz="0" w:space="0" w:color="auto"/>
      </w:divBdr>
    </w:div>
    <w:div w:id="1753896080">
      <w:bodyDiv w:val="1"/>
      <w:marLeft w:val="0"/>
      <w:marRight w:val="0"/>
      <w:marTop w:val="0"/>
      <w:marBottom w:val="0"/>
      <w:divBdr>
        <w:top w:val="none" w:sz="0" w:space="0" w:color="auto"/>
        <w:left w:val="none" w:sz="0" w:space="0" w:color="auto"/>
        <w:bottom w:val="none" w:sz="0" w:space="0" w:color="auto"/>
        <w:right w:val="none" w:sz="0" w:space="0" w:color="auto"/>
      </w:divBdr>
    </w:div>
    <w:div w:id="1767574625">
      <w:bodyDiv w:val="1"/>
      <w:marLeft w:val="0"/>
      <w:marRight w:val="0"/>
      <w:marTop w:val="0"/>
      <w:marBottom w:val="0"/>
      <w:divBdr>
        <w:top w:val="none" w:sz="0" w:space="0" w:color="auto"/>
        <w:left w:val="none" w:sz="0" w:space="0" w:color="auto"/>
        <w:bottom w:val="none" w:sz="0" w:space="0" w:color="auto"/>
        <w:right w:val="none" w:sz="0" w:space="0" w:color="auto"/>
      </w:divBdr>
    </w:div>
    <w:div w:id="1768498168">
      <w:bodyDiv w:val="1"/>
      <w:marLeft w:val="0"/>
      <w:marRight w:val="0"/>
      <w:marTop w:val="0"/>
      <w:marBottom w:val="0"/>
      <w:divBdr>
        <w:top w:val="none" w:sz="0" w:space="0" w:color="auto"/>
        <w:left w:val="none" w:sz="0" w:space="0" w:color="auto"/>
        <w:bottom w:val="none" w:sz="0" w:space="0" w:color="auto"/>
        <w:right w:val="none" w:sz="0" w:space="0" w:color="auto"/>
      </w:divBdr>
    </w:div>
    <w:div w:id="1838155220">
      <w:bodyDiv w:val="1"/>
      <w:marLeft w:val="0"/>
      <w:marRight w:val="0"/>
      <w:marTop w:val="0"/>
      <w:marBottom w:val="0"/>
      <w:divBdr>
        <w:top w:val="none" w:sz="0" w:space="0" w:color="auto"/>
        <w:left w:val="none" w:sz="0" w:space="0" w:color="auto"/>
        <w:bottom w:val="none" w:sz="0" w:space="0" w:color="auto"/>
        <w:right w:val="none" w:sz="0" w:space="0" w:color="auto"/>
      </w:divBdr>
    </w:div>
    <w:div w:id="1845783908">
      <w:bodyDiv w:val="1"/>
      <w:marLeft w:val="0"/>
      <w:marRight w:val="0"/>
      <w:marTop w:val="0"/>
      <w:marBottom w:val="0"/>
      <w:divBdr>
        <w:top w:val="none" w:sz="0" w:space="0" w:color="auto"/>
        <w:left w:val="none" w:sz="0" w:space="0" w:color="auto"/>
        <w:bottom w:val="none" w:sz="0" w:space="0" w:color="auto"/>
        <w:right w:val="none" w:sz="0" w:space="0" w:color="auto"/>
      </w:divBdr>
    </w:div>
    <w:div w:id="1847553318">
      <w:bodyDiv w:val="1"/>
      <w:marLeft w:val="0"/>
      <w:marRight w:val="0"/>
      <w:marTop w:val="0"/>
      <w:marBottom w:val="0"/>
      <w:divBdr>
        <w:top w:val="none" w:sz="0" w:space="0" w:color="auto"/>
        <w:left w:val="none" w:sz="0" w:space="0" w:color="auto"/>
        <w:bottom w:val="none" w:sz="0" w:space="0" w:color="auto"/>
        <w:right w:val="none" w:sz="0" w:space="0" w:color="auto"/>
      </w:divBdr>
    </w:div>
    <w:div w:id="1848446899">
      <w:bodyDiv w:val="1"/>
      <w:marLeft w:val="0"/>
      <w:marRight w:val="0"/>
      <w:marTop w:val="0"/>
      <w:marBottom w:val="0"/>
      <w:divBdr>
        <w:top w:val="none" w:sz="0" w:space="0" w:color="auto"/>
        <w:left w:val="none" w:sz="0" w:space="0" w:color="auto"/>
        <w:bottom w:val="none" w:sz="0" w:space="0" w:color="auto"/>
        <w:right w:val="none" w:sz="0" w:space="0" w:color="auto"/>
      </w:divBdr>
    </w:div>
    <w:div w:id="1910460928">
      <w:bodyDiv w:val="1"/>
      <w:marLeft w:val="0"/>
      <w:marRight w:val="0"/>
      <w:marTop w:val="0"/>
      <w:marBottom w:val="0"/>
      <w:divBdr>
        <w:top w:val="none" w:sz="0" w:space="0" w:color="auto"/>
        <w:left w:val="none" w:sz="0" w:space="0" w:color="auto"/>
        <w:bottom w:val="none" w:sz="0" w:space="0" w:color="auto"/>
        <w:right w:val="none" w:sz="0" w:space="0" w:color="auto"/>
      </w:divBdr>
    </w:div>
    <w:div w:id="1933851223">
      <w:bodyDiv w:val="1"/>
      <w:marLeft w:val="0"/>
      <w:marRight w:val="0"/>
      <w:marTop w:val="0"/>
      <w:marBottom w:val="0"/>
      <w:divBdr>
        <w:top w:val="none" w:sz="0" w:space="0" w:color="auto"/>
        <w:left w:val="none" w:sz="0" w:space="0" w:color="auto"/>
        <w:bottom w:val="none" w:sz="0" w:space="0" w:color="auto"/>
        <w:right w:val="none" w:sz="0" w:space="0" w:color="auto"/>
      </w:divBdr>
    </w:div>
    <w:div w:id="1989287073">
      <w:bodyDiv w:val="1"/>
      <w:marLeft w:val="0"/>
      <w:marRight w:val="0"/>
      <w:marTop w:val="0"/>
      <w:marBottom w:val="0"/>
      <w:divBdr>
        <w:top w:val="none" w:sz="0" w:space="0" w:color="auto"/>
        <w:left w:val="none" w:sz="0" w:space="0" w:color="auto"/>
        <w:bottom w:val="none" w:sz="0" w:space="0" w:color="auto"/>
        <w:right w:val="none" w:sz="0" w:space="0" w:color="auto"/>
      </w:divBdr>
    </w:div>
    <w:div w:id="2052919239">
      <w:bodyDiv w:val="1"/>
      <w:marLeft w:val="0"/>
      <w:marRight w:val="0"/>
      <w:marTop w:val="0"/>
      <w:marBottom w:val="0"/>
      <w:divBdr>
        <w:top w:val="none" w:sz="0" w:space="0" w:color="auto"/>
        <w:left w:val="none" w:sz="0" w:space="0" w:color="auto"/>
        <w:bottom w:val="none" w:sz="0" w:space="0" w:color="auto"/>
        <w:right w:val="none" w:sz="0" w:space="0" w:color="auto"/>
      </w:divBdr>
    </w:div>
    <w:div w:id="2057925443">
      <w:bodyDiv w:val="1"/>
      <w:marLeft w:val="0"/>
      <w:marRight w:val="0"/>
      <w:marTop w:val="0"/>
      <w:marBottom w:val="0"/>
      <w:divBdr>
        <w:top w:val="none" w:sz="0" w:space="0" w:color="auto"/>
        <w:left w:val="none" w:sz="0" w:space="0" w:color="auto"/>
        <w:bottom w:val="none" w:sz="0" w:space="0" w:color="auto"/>
        <w:right w:val="none" w:sz="0" w:space="0" w:color="auto"/>
      </w:divBdr>
    </w:div>
    <w:div w:id="2074039222">
      <w:bodyDiv w:val="1"/>
      <w:marLeft w:val="0"/>
      <w:marRight w:val="0"/>
      <w:marTop w:val="0"/>
      <w:marBottom w:val="0"/>
      <w:divBdr>
        <w:top w:val="none" w:sz="0" w:space="0" w:color="auto"/>
        <w:left w:val="none" w:sz="0" w:space="0" w:color="auto"/>
        <w:bottom w:val="none" w:sz="0" w:space="0" w:color="auto"/>
        <w:right w:val="none" w:sz="0" w:space="0" w:color="auto"/>
      </w:divBdr>
    </w:div>
    <w:div w:id="2075161827">
      <w:bodyDiv w:val="1"/>
      <w:marLeft w:val="0"/>
      <w:marRight w:val="0"/>
      <w:marTop w:val="0"/>
      <w:marBottom w:val="0"/>
      <w:divBdr>
        <w:top w:val="none" w:sz="0" w:space="0" w:color="auto"/>
        <w:left w:val="none" w:sz="0" w:space="0" w:color="auto"/>
        <w:bottom w:val="none" w:sz="0" w:space="0" w:color="auto"/>
        <w:right w:val="none" w:sz="0" w:space="0" w:color="auto"/>
      </w:divBdr>
    </w:div>
    <w:div w:id="2099475242">
      <w:bodyDiv w:val="1"/>
      <w:marLeft w:val="0"/>
      <w:marRight w:val="0"/>
      <w:marTop w:val="0"/>
      <w:marBottom w:val="0"/>
      <w:divBdr>
        <w:top w:val="none" w:sz="0" w:space="0" w:color="auto"/>
        <w:left w:val="none" w:sz="0" w:space="0" w:color="auto"/>
        <w:bottom w:val="none" w:sz="0" w:space="0" w:color="auto"/>
        <w:right w:val="none" w:sz="0" w:space="0" w:color="auto"/>
      </w:divBdr>
    </w:div>
    <w:div w:id="2118716197">
      <w:bodyDiv w:val="1"/>
      <w:marLeft w:val="0"/>
      <w:marRight w:val="0"/>
      <w:marTop w:val="0"/>
      <w:marBottom w:val="0"/>
      <w:divBdr>
        <w:top w:val="none" w:sz="0" w:space="0" w:color="auto"/>
        <w:left w:val="none" w:sz="0" w:space="0" w:color="auto"/>
        <w:bottom w:val="none" w:sz="0" w:space="0" w:color="auto"/>
        <w:right w:val="none" w:sz="0" w:space="0" w:color="auto"/>
      </w:divBdr>
    </w:div>
    <w:div w:id="2125732254">
      <w:bodyDiv w:val="1"/>
      <w:marLeft w:val="0"/>
      <w:marRight w:val="0"/>
      <w:marTop w:val="0"/>
      <w:marBottom w:val="0"/>
      <w:divBdr>
        <w:top w:val="none" w:sz="0" w:space="0" w:color="auto"/>
        <w:left w:val="none" w:sz="0" w:space="0" w:color="auto"/>
        <w:bottom w:val="none" w:sz="0" w:space="0" w:color="auto"/>
        <w:right w:val="none" w:sz="0" w:space="0" w:color="auto"/>
      </w:divBdr>
    </w:div>
    <w:div w:id="2128961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99" Type="http://schemas.openxmlformats.org/officeDocument/2006/relationships/image" Target="media/image219.jpeg"/><Relationship Id="rId303" Type="http://schemas.openxmlformats.org/officeDocument/2006/relationships/image" Target="media/image223.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1.jpeg"/><Relationship Id="rId84" Type="http://schemas.openxmlformats.org/officeDocument/2006/relationships/image" Target="media/image68.jpeg"/><Relationship Id="rId138" Type="http://schemas.openxmlformats.org/officeDocument/2006/relationships/image" Target="media/image109.emf"/><Relationship Id="rId159" Type="http://schemas.openxmlformats.org/officeDocument/2006/relationships/hyperlink" Target="https://worldwide.espacenet.com/publicationDetails/biblio?DB=worldwide.espacenet.com&amp;II=7&amp;ND=3&amp;adjacent=true&amp;locale=en_EP&amp;FT=D&amp;date=20190228&amp;CC=US&amp;NR=2019059203A1&amp;KC=A1" TargetMode="External"/><Relationship Id="rId324" Type="http://schemas.openxmlformats.org/officeDocument/2006/relationships/image" Target="media/image244.jpeg"/><Relationship Id="rId345" Type="http://schemas.microsoft.com/office/2007/relationships/stylesWithEffects" Target="stylesWithEffects.xml"/><Relationship Id="rId170" Type="http://schemas.openxmlformats.org/officeDocument/2006/relationships/hyperlink" Target="https://worldwide.espacenet.com/publicationDetails/biblio?DB=worldwide.espacenet.com&amp;II=0&amp;ND=3&amp;adjacent=true&amp;locale=en_EP&amp;FT=D&amp;date=20110817&amp;CC=CN&amp;NR=102156886A&amp;KC=A" TargetMode="External"/><Relationship Id="rId191" Type="http://schemas.openxmlformats.org/officeDocument/2006/relationships/image" Target="media/image114.jpeg"/><Relationship Id="rId205" Type="http://schemas.openxmlformats.org/officeDocument/2006/relationships/image" Target="media/image128.emf"/><Relationship Id="rId226" Type="http://schemas.openxmlformats.org/officeDocument/2006/relationships/image" Target="media/image149.emf"/><Relationship Id="rId247" Type="http://schemas.openxmlformats.org/officeDocument/2006/relationships/image" Target="media/image170.png"/><Relationship Id="rId107" Type="http://schemas.openxmlformats.org/officeDocument/2006/relationships/image" Target="media/image79.jpeg"/><Relationship Id="rId268" Type="http://schemas.openxmlformats.org/officeDocument/2006/relationships/image" Target="media/image191.jpeg"/><Relationship Id="rId289" Type="http://schemas.openxmlformats.org/officeDocument/2006/relationships/image" Target="media/image209.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3.png"/><Relationship Id="rId74" Type="http://schemas.openxmlformats.org/officeDocument/2006/relationships/image" Target="media/image62.jpeg"/><Relationship Id="rId128" Type="http://schemas.openxmlformats.org/officeDocument/2006/relationships/image" Target="media/image100.jpeg"/><Relationship Id="rId149" Type="http://schemas.openxmlformats.org/officeDocument/2006/relationships/hyperlink" Target="https://worldwide.espacenet.com/publicationDetails/biblio?CC=US&amp;NR=2003019408A1&amp;KC=A1&amp;FT=D&amp;ND=3&amp;date=20030130&amp;DB=worldwide.espacenet.com&amp;locale=en_EP" TargetMode="External"/><Relationship Id="rId314" Type="http://schemas.openxmlformats.org/officeDocument/2006/relationships/image" Target="media/image234.jpeg"/><Relationship Id="rId335" Type="http://schemas.openxmlformats.org/officeDocument/2006/relationships/image" Target="media/image255.jpeg"/><Relationship Id="rId5" Type="http://schemas.openxmlformats.org/officeDocument/2006/relationships/webSettings" Target="webSettings.xml"/><Relationship Id="rId95" Type="http://schemas.openxmlformats.org/officeDocument/2006/relationships/hyperlink" Target="https://doi.org/10.1051/e3sconf%20/202017604001" TargetMode="External"/><Relationship Id="rId160" Type="http://schemas.openxmlformats.org/officeDocument/2006/relationships/hyperlink" Target="https://worldwide.espacenet.com/publicationDetails/biblio?CC=CA&amp;NR=2392962A1&amp;KC=A1&amp;FT=D&amp;ND=3&amp;date=20030113&amp;DB=worldwide.espacenet.com&amp;locale=en_EP" TargetMode="External"/><Relationship Id="rId181" Type="http://schemas.openxmlformats.org/officeDocument/2006/relationships/hyperlink" Target="https://worldwide.espacenet.com/publicationDetails/biblio?DB=worldwide.espacenet.com&amp;II=9&amp;ND=3&amp;adjacent=true&amp;locale=en_EP&amp;FT=D&amp;date=20190104&amp;CC=CN&amp;NR=109142240A&amp;KC=A" TargetMode="External"/><Relationship Id="rId216" Type="http://schemas.openxmlformats.org/officeDocument/2006/relationships/image" Target="media/image139.emf"/><Relationship Id="rId237" Type="http://schemas.openxmlformats.org/officeDocument/2006/relationships/image" Target="media/image160.png"/><Relationship Id="rId258" Type="http://schemas.openxmlformats.org/officeDocument/2006/relationships/image" Target="media/image181.jpeg"/><Relationship Id="rId279" Type="http://schemas.openxmlformats.org/officeDocument/2006/relationships/image" Target="media/image199.jpe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2.jpeg"/><Relationship Id="rId118" Type="http://schemas.openxmlformats.org/officeDocument/2006/relationships/image" Target="media/image90.jpeg"/><Relationship Id="rId139" Type="http://schemas.openxmlformats.org/officeDocument/2006/relationships/image" Target="media/image110.emf"/><Relationship Id="rId290" Type="http://schemas.openxmlformats.org/officeDocument/2006/relationships/image" Target="media/image210.jpeg"/><Relationship Id="rId304" Type="http://schemas.openxmlformats.org/officeDocument/2006/relationships/image" Target="media/image224.jpeg"/><Relationship Id="rId325" Type="http://schemas.openxmlformats.org/officeDocument/2006/relationships/image" Target="media/image245.jpeg"/><Relationship Id="rId85" Type="http://schemas.openxmlformats.org/officeDocument/2006/relationships/hyperlink" Target="http://www.geomir.ru/info110.html" TargetMode="External"/><Relationship Id="rId150" Type="http://schemas.openxmlformats.org/officeDocument/2006/relationships/hyperlink" Target="https://worldwide.espacenet.com/publicationDetails/biblio?CC=US&amp;NR=2003019408A1&amp;KC=A1&amp;FT=D&amp;ND=3&amp;date=20030130&amp;DB=worldwide.espacenet.com&amp;locale=en_EP" TargetMode="External"/><Relationship Id="rId171" Type="http://schemas.openxmlformats.org/officeDocument/2006/relationships/hyperlink" Target="https://worldwide.espacenet.com/publicationDetails/biblio?DB=worldwide.espacenet.com&amp;II=51&amp;ND=3&amp;adjacent=true&amp;locale=en_EP&amp;FT=D&amp;date=20120822&amp;CC=CN&amp;NR=102645350A&amp;KC=A" TargetMode="External"/><Relationship Id="rId192" Type="http://schemas.openxmlformats.org/officeDocument/2006/relationships/image" Target="media/image115.emf"/><Relationship Id="rId206" Type="http://schemas.openxmlformats.org/officeDocument/2006/relationships/image" Target="media/image129.emf"/><Relationship Id="rId227" Type="http://schemas.openxmlformats.org/officeDocument/2006/relationships/image" Target="media/image150.emf"/><Relationship Id="rId248" Type="http://schemas.openxmlformats.org/officeDocument/2006/relationships/image" Target="media/image171.png"/><Relationship Id="rId269" Type="http://schemas.openxmlformats.org/officeDocument/2006/relationships/image" Target="media/image192.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80.jpeg"/><Relationship Id="rId129" Type="http://schemas.openxmlformats.org/officeDocument/2006/relationships/image" Target="media/image101.jpeg"/><Relationship Id="rId280" Type="http://schemas.openxmlformats.org/officeDocument/2006/relationships/image" Target="media/image200.jpeg"/><Relationship Id="rId315" Type="http://schemas.openxmlformats.org/officeDocument/2006/relationships/image" Target="media/image235.png"/><Relationship Id="rId336" Type="http://schemas.openxmlformats.org/officeDocument/2006/relationships/image" Target="media/image256.png"/><Relationship Id="rId54" Type="http://schemas.openxmlformats.org/officeDocument/2006/relationships/image" Target="media/image44.png"/><Relationship Id="rId75" Type="http://schemas.openxmlformats.org/officeDocument/2006/relationships/image" Target="media/image63.jpeg"/><Relationship Id="rId96" Type="http://schemas.openxmlformats.org/officeDocument/2006/relationships/hyperlink" Target="https://doi.org/10.1051/bioconf/20201700029" TargetMode="External"/><Relationship Id="rId140" Type="http://schemas.openxmlformats.org/officeDocument/2006/relationships/hyperlink" Target="https://ru.wikipedia.org/wiki/Thomson_Reuters" TargetMode="External"/><Relationship Id="rId161" Type="http://schemas.openxmlformats.org/officeDocument/2006/relationships/hyperlink" Target="https://worldwide.espacenet.com/publicationDetails/biblio?CC=CA&amp;NR=2392962A1&amp;KC=A1&amp;FT=D&amp;ND=3&amp;date=20030113&amp;DB=worldwide.espacenet.com&amp;locale=en_EP" TargetMode="External"/><Relationship Id="rId182" Type="http://schemas.openxmlformats.org/officeDocument/2006/relationships/image" Target="media/image111.emf"/><Relationship Id="rId217" Type="http://schemas.openxmlformats.org/officeDocument/2006/relationships/image" Target="media/image140.emf"/><Relationship Id="rId6" Type="http://schemas.openxmlformats.org/officeDocument/2006/relationships/footnotes" Target="footnotes.xml"/><Relationship Id="rId238" Type="http://schemas.openxmlformats.org/officeDocument/2006/relationships/image" Target="media/image161.png"/><Relationship Id="rId259" Type="http://schemas.openxmlformats.org/officeDocument/2006/relationships/image" Target="media/image182.jpeg"/><Relationship Id="rId23" Type="http://schemas.openxmlformats.org/officeDocument/2006/relationships/image" Target="media/image16.png"/><Relationship Id="rId119" Type="http://schemas.openxmlformats.org/officeDocument/2006/relationships/image" Target="media/image91.jpeg"/><Relationship Id="rId270" Type="http://schemas.openxmlformats.org/officeDocument/2006/relationships/image" Target="media/image193.jpeg"/><Relationship Id="rId291" Type="http://schemas.openxmlformats.org/officeDocument/2006/relationships/image" Target="media/image211.jpeg"/><Relationship Id="rId305" Type="http://schemas.openxmlformats.org/officeDocument/2006/relationships/image" Target="media/image225.jpeg"/><Relationship Id="rId326" Type="http://schemas.openxmlformats.org/officeDocument/2006/relationships/image" Target="media/image246.jpeg"/><Relationship Id="rId44" Type="http://schemas.openxmlformats.org/officeDocument/2006/relationships/image" Target="media/image37.emf"/><Relationship Id="rId65" Type="http://schemas.openxmlformats.org/officeDocument/2006/relationships/image" Target="media/image53.jpeg"/><Relationship Id="rId86" Type="http://schemas.openxmlformats.org/officeDocument/2006/relationships/hyperlink" Target="https://skbm.tiu.ru/p172619871-displej-trimble-cfx.html" TargetMode="External"/><Relationship Id="rId130" Type="http://schemas.openxmlformats.org/officeDocument/2006/relationships/image" Target="media/image102.jpeg"/><Relationship Id="rId151" Type="http://schemas.openxmlformats.org/officeDocument/2006/relationships/hyperlink" Target="https://worldwide.espacenet.com/publicationDetails/biblio?CC=US&amp;NR=2011246915A1&amp;KC=A1&amp;FT=D&amp;ND=3&amp;date=20111006&amp;DB=worldwide.espacenet.com&amp;locale=en_EP" TargetMode="External"/><Relationship Id="rId172" Type="http://schemas.openxmlformats.org/officeDocument/2006/relationships/hyperlink" Target="https://worldwide.espacenet.com/publicationDetails/biblio?DB=worldwide.espacenet.com&amp;II=41&amp;ND=3&amp;adjacent=true&amp;locale=en_EP&amp;FT=D&amp;date=20150610&amp;CC=CN&amp;NR=104697937A&amp;KC=A" TargetMode="External"/><Relationship Id="rId193" Type="http://schemas.openxmlformats.org/officeDocument/2006/relationships/image" Target="media/image116.png"/><Relationship Id="rId207" Type="http://schemas.openxmlformats.org/officeDocument/2006/relationships/image" Target="media/image130.png"/><Relationship Id="rId228" Type="http://schemas.openxmlformats.org/officeDocument/2006/relationships/image" Target="media/image151.emf"/><Relationship Id="rId249" Type="http://schemas.openxmlformats.org/officeDocument/2006/relationships/image" Target="media/image172.jpeg"/><Relationship Id="rId13" Type="http://schemas.openxmlformats.org/officeDocument/2006/relationships/image" Target="media/image6.png"/><Relationship Id="rId109" Type="http://schemas.openxmlformats.org/officeDocument/2006/relationships/image" Target="media/image81.jpeg"/><Relationship Id="rId260" Type="http://schemas.openxmlformats.org/officeDocument/2006/relationships/image" Target="media/image183.jpeg"/><Relationship Id="rId281" Type="http://schemas.openxmlformats.org/officeDocument/2006/relationships/image" Target="media/image201.jpeg"/><Relationship Id="rId316" Type="http://schemas.openxmlformats.org/officeDocument/2006/relationships/image" Target="media/image236.png"/><Relationship Id="rId337" Type="http://schemas.openxmlformats.org/officeDocument/2006/relationships/image" Target="media/image257.jpeg"/><Relationship Id="rId34" Type="http://schemas.openxmlformats.org/officeDocument/2006/relationships/image" Target="media/image27.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hyperlink" Target="https://doi.org/10.9770/jesi.2020.7.4(41)" TargetMode="External"/><Relationship Id="rId120" Type="http://schemas.openxmlformats.org/officeDocument/2006/relationships/image" Target="media/image92.jpeg"/><Relationship Id="rId141" Type="http://schemas.openxmlformats.org/officeDocument/2006/relationships/hyperlink" Target="http://www.freepatent.ru/MPK/A/A01/A01B/A01B61" TargetMode="External"/><Relationship Id="rId7" Type="http://schemas.openxmlformats.org/officeDocument/2006/relationships/endnotes" Target="endnotes.xml"/><Relationship Id="rId162" Type="http://schemas.openxmlformats.org/officeDocument/2006/relationships/hyperlink" Target="https://worldwide.espacenet.com/publicationDetails/biblio?DB=worldwide.espacenet.com&amp;II=54&amp;ND=3&amp;adjacent=true&amp;locale=en_EP&amp;FT=D&amp;date=20101022&amp;CC=CA&amp;NR=2663917A1&amp;KC=A1" TargetMode="External"/><Relationship Id="rId183" Type="http://schemas.openxmlformats.org/officeDocument/2006/relationships/hyperlink" Target="https://worldwide.espacenet.com/publicationDetails/biblio?CC=CN&amp;NR=109814472A&amp;KC=A&amp;FT=D&amp;ND=3&amp;date=20190528&amp;DB=worldwide.espacenet.com&amp;locale=en_EP" TargetMode="External"/><Relationship Id="rId218" Type="http://schemas.openxmlformats.org/officeDocument/2006/relationships/image" Target="media/image141.emf"/><Relationship Id="rId239" Type="http://schemas.openxmlformats.org/officeDocument/2006/relationships/image" Target="media/image162.png"/><Relationship Id="rId250" Type="http://schemas.openxmlformats.org/officeDocument/2006/relationships/image" Target="media/image173.jpeg"/><Relationship Id="rId271" Type="http://schemas.openxmlformats.org/officeDocument/2006/relationships/image" Target="media/image194.jpeg"/><Relationship Id="rId292" Type="http://schemas.openxmlformats.org/officeDocument/2006/relationships/image" Target="media/image212.jpeg"/><Relationship Id="rId306" Type="http://schemas.openxmlformats.org/officeDocument/2006/relationships/image" Target="media/image226.jpeg"/><Relationship Id="rId24" Type="http://schemas.openxmlformats.org/officeDocument/2006/relationships/image" Target="media/image17.png"/><Relationship Id="rId45" Type="http://schemas.openxmlformats.org/officeDocument/2006/relationships/package" Target="embeddings/______Microsoft_Office_PowerPoint1.sldx"/><Relationship Id="rId66" Type="http://schemas.openxmlformats.org/officeDocument/2006/relationships/image" Target="media/image54.jpeg"/><Relationship Id="rId87" Type="http://schemas.openxmlformats.org/officeDocument/2006/relationships/image" Target="media/image69.jpeg"/><Relationship Id="rId110" Type="http://schemas.openxmlformats.org/officeDocument/2006/relationships/image" Target="media/image82.jpeg"/><Relationship Id="rId131" Type="http://schemas.openxmlformats.org/officeDocument/2006/relationships/image" Target="media/image103.jpeg"/><Relationship Id="rId327" Type="http://schemas.openxmlformats.org/officeDocument/2006/relationships/image" Target="media/image247.jpeg"/><Relationship Id="rId152" Type="http://schemas.openxmlformats.org/officeDocument/2006/relationships/hyperlink" Target="https://worldwide.espacenet.com/publicationDetails/biblio?CC=US&amp;NR=2011246915A1&amp;KC=A1&amp;FT=D&amp;ND=3&amp;date=20111006&amp;DB=worldwide.espacenet.com&amp;locale=en_EP" TargetMode="External"/><Relationship Id="rId173" Type="http://schemas.openxmlformats.org/officeDocument/2006/relationships/hyperlink" Target="https://worldwide.espacenet.com/publicationDetails/biblio?CC=CN&amp;NR=105432205A&amp;KC=A&amp;FT=D&amp;ND=3&amp;date=20160330&amp;DB=worldwide.espacenet.com&amp;locale=en_EP" TargetMode="External"/><Relationship Id="rId194" Type="http://schemas.openxmlformats.org/officeDocument/2006/relationships/image" Target="media/image117.emf"/><Relationship Id="rId208" Type="http://schemas.openxmlformats.org/officeDocument/2006/relationships/image" Target="media/image131.png"/><Relationship Id="rId229" Type="http://schemas.openxmlformats.org/officeDocument/2006/relationships/image" Target="media/image152.emf"/><Relationship Id="rId240" Type="http://schemas.openxmlformats.org/officeDocument/2006/relationships/image" Target="media/image163.png"/><Relationship Id="rId261" Type="http://schemas.openxmlformats.org/officeDocument/2006/relationships/image" Target="media/image184.jpeg"/><Relationship Id="rId14" Type="http://schemas.openxmlformats.org/officeDocument/2006/relationships/image" Target="media/image7.png"/><Relationship Id="rId35" Type="http://schemas.openxmlformats.org/officeDocument/2006/relationships/image" Target="media/image28.jpeg"/><Relationship Id="rId56" Type="http://schemas.openxmlformats.org/officeDocument/2006/relationships/hyperlink" Target="http://kzgenbank.com" TargetMode="External"/><Relationship Id="rId77" Type="http://schemas.openxmlformats.org/officeDocument/2006/relationships/image" Target="media/image65.jpeg"/><Relationship Id="rId100" Type="http://schemas.openxmlformats.org/officeDocument/2006/relationships/image" Target="media/image72.jpeg"/><Relationship Id="rId282" Type="http://schemas.openxmlformats.org/officeDocument/2006/relationships/image" Target="media/image202.jpeg"/><Relationship Id="rId317" Type="http://schemas.openxmlformats.org/officeDocument/2006/relationships/image" Target="media/image237.jpeg"/><Relationship Id="rId338" Type="http://schemas.openxmlformats.org/officeDocument/2006/relationships/image" Target="media/image258.jpeg"/><Relationship Id="rId8" Type="http://schemas.openxmlformats.org/officeDocument/2006/relationships/image" Target="media/image1.jpeg"/><Relationship Id="rId98" Type="http://schemas.openxmlformats.org/officeDocument/2006/relationships/hyperlink" Target="https://doi.org/10.1051/e3sconf%20/202017604001" TargetMode="External"/><Relationship Id="rId121" Type="http://schemas.openxmlformats.org/officeDocument/2006/relationships/image" Target="media/image93.jpeg"/><Relationship Id="rId142" Type="http://schemas.openxmlformats.org/officeDocument/2006/relationships/hyperlink" Target="https://worldwide.espacenet.com/publicationDetails/biblio?DB=worldwide.espacenet.com&amp;II=0&amp;ND=3&amp;adjacent=true&amp;locale=en_EP&amp;FT=D&amp;date=20160330&amp;CC=CN&amp;NR=105445229A&amp;KC=A" TargetMode="External"/><Relationship Id="rId163" Type="http://schemas.openxmlformats.org/officeDocument/2006/relationships/hyperlink" Target="https://worldwide.espacenet.com/publicationDetails/biblio?DB=worldwide.espacenet.com&amp;II=54&amp;ND=3&amp;adjacent=true&amp;locale=en_EP&amp;FT=D&amp;date=20101022&amp;CC=CA&amp;NR=2663917A1&amp;KC=A1" TargetMode="External"/><Relationship Id="rId184" Type="http://schemas.openxmlformats.org/officeDocument/2006/relationships/hyperlink" Target="https://cyberleninka.ru/journal/n/izvestiya-orenburgskogo-gosudarstvennogo-agrarnogo-universiteta" TargetMode="External"/><Relationship Id="rId219" Type="http://schemas.openxmlformats.org/officeDocument/2006/relationships/image" Target="media/image142.emf"/><Relationship Id="rId230" Type="http://schemas.openxmlformats.org/officeDocument/2006/relationships/image" Target="media/image153.emf"/><Relationship Id="rId251" Type="http://schemas.openxmlformats.org/officeDocument/2006/relationships/image" Target="media/image174.jpe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5.png"/><Relationship Id="rId116" Type="http://schemas.openxmlformats.org/officeDocument/2006/relationships/image" Target="media/image88.jpeg"/><Relationship Id="rId137" Type="http://schemas.openxmlformats.org/officeDocument/2006/relationships/footer" Target="footer8.xml"/><Relationship Id="rId158" Type="http://schemas.openxmlformats.org/officeDocument/2006/relationships/hyperlink" Target="https://worldwide.espacenet.com/publicationDetails/biblio?DB=worldwide.espacenet.com&amp;II=7&amp;ND=3&amp;adjacent=true&amp;locale=en_EP&amp;FT=D&amp;date=20190228&amp;CC=US&amp;NR=2019059203A1&amp;KC=A1" TargetMode="External"/><Relationship Id="rId272" Type="http://schemas.openxmlformats.org/officeDocument/2006/relationships/hyperlink" Target="https://www.youtube.com/watch?v=RkTIh6OvAw0" TargetMode="External"/><Relationship Id="rId293" Type="http://schemas.openxmlformats.org/officeDocument/2006/relationships/image" Target="media/image213.jpeg"/><Relationship Id="rId302" Type="http://schemas.openxmlformats.org/officeDocument/2006/relationships/image" Target="media/image222.jpeg"/><Relationship Id="rId307" Type="http://schemas.openxmlformats.org/officeDocument/2006/relationships/image" Target="media/image227.jpeg"/><Relationship Id="rId323" Type="http://schemas.openxmlformats.org/officeDocument/2006/relationships/image" Target="media/image243.png"/><Relationship Id="rId328" Type="http://schemas.openxmlformats.org/officeDocument/2006/relationships/image" Target="media/image248.emf"/><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0.jpeg"/><Relationship Id="rId83" Type="http://schemas.openxmlformats.org/officeDocument/2006/relationships/hyperlink" Target="https://www.agrobase.ru/catalog/machinery/machinery_ae1d883e-2ea3-4cf0-bd9e-670dcd905b34" TargetMode="External"/><Relationship Id="rId88" Type="http://schemas.openxmlformats.org/officeDocument/2006/relationships/image" Target="media/image70.jpeg"/><Relationship Id="rId111" Type="http://schemas.openxmlformats.org/officeDocument/2006/relationships/image" Target="media/image83.jpeg"/><Relationship Id="rId132" Type="http://schemas.openxmlformats.org/officeDocument/2006/relationships/image" Target="media/image104.jpeg"/><Relationship Id="rId153" Type="http://schemas.openxmlformats.org/officeDocument/2006/relationships/hyperlink" Target="https://worldwide.espacenet.com/publicationDetails/biblio?DB=worldwide.espacenet.com&amp;II=0&amp;ND=3&amp;adjacent=true&amp;locale=en_EP&amp;FT=D&amp;date=20141009&amp;CC=US&amp;NR=2014303814A1&amp;KC=A1" TargetMode="External"/><Relationship Id="rId174" Type="http://schemas.openxmlformats.org/officeDocument/2006/relationships/hyperlink" Target="https://worldwide.espacenet.com/publicationDetails/biblio?CC=CN&amp;NR=105432205A&amp;KC=A&amp;FT=D&amp;ND=3&amp;date=20160330&amp;DB=worldwide.espacenet.com&amp;locale=en_EP" TargetMode="External"/><Relationship Id="rId179" Type="http://schemas.openxmlformats.org/officeDocument/2006/relationships/hyperlink" Target="https://worldwide.espacenet.com/publicationDetails/biblio?DB=worldwide.espacenet.com&amp;II=13&amp;ND=3&amp;adjacent=true&amp;locale=en_EP&amp;FT=D&amp;date=20181207&amp;CC=CN&amp;NR=108959661A&amp;KC=A" TargetMode="External"/><Relationship Id="rId195" Type="http://schemas.openxmlformats.org/officeDocument/2006/relationships/image" Target="media/image118.emf"/><Relationship Id="rId209" Type="http://schemas.openxmlformats.org/officeDocument/2006/relationships/image" Target="media/image132.png"/><Relationship Id="rId190" Type="http://schemas.openxmlformats.org/officeDocument/2006/relationships/image" Target="media/image113.png"/><Relationship Id="rId204" Type="http://schemas.openxmlformats.org/officeDocument/2006/relationships/image" Target="media/image127.emf"/><Relationship Id="rId220" Type="http://schemas.openxmlformats.org/officeDocument/2006/relationships/image" Target="media/image143.emf"/><Relationship Id="rId225" Type="http://schemas.openxmlformats.org/officeDocument/2006/relationships/image" Target="media/image148.emf"/><Relationship Id="rId241" Type="http://schemas.openxmlformats.org/officeDocument/2006/relationships/image" Target="media/image164.png"/><Relationship Id="rId246" Type="http://schemas.openxmlformats.org/officeDocument/2006/relationships/image" Target="media/image169.png"/><Relationship Id="rId267" Type="http://schemas.openxmlformats.org/officeDocument/2006/relationships/image" Target="media/image190.jpeg"/><Relationship Id="rId288" Type="http://schemas.openxmlformats.org/officeDocument/2006/relationships/image" Target="media/image208.jpeg"/><Relationship Id="rId15" Type="http://schemas.openxmlformats.org/officeDocument/2006/relationships/image" Target="media/image8.png"/><Relationship Id="rId36" Type="http://schemas.openxmlformats.org/officeDocument/2006/relationships/image" Target="media/image29.emf"/><Relationship Id="rId57" Type="http://schemas.openxmlformats.org/officeDocument/2006/relationships/footer" Target="footer3.xml"/><Relationship Id="rId106" Type="http://schemas.openxmlformats.org/officeDocument/2006/relationships/image" Target="media/image78.jpeg"/><Relationship Id="rId127" Type="http://schemas.openxmlformats.org/officeDocument/2006/relationships/image" Target="media/image99.jpeg"/><Relationship Id="rId262" Type="http://schemas.openxmlformats.org/officeDocument/2006/relationships/image" Target="media/image185.jpeg"/><Relationship Id="rId283" Type="http://schemas.openxmlformats.org/officeDocument/2006/relationships/image" Target="media/image203.jpeg"/><Relationship Id="rId313" Type="http://schemas.openxmlformats.org/officeDocument/2006/relationships/image" Target="media/image233.jpeg"/><Relationship Id="rId318" Type="http://schemas.openxmlformats.org/officeDocument/2006/relationships/image" Target="media/image238.png"/><Relationship Id="rId339" Type="http://schemas.openxmlformats.org/officeDocument/2006/relationships/image" Target="media/image259.jpeg"/><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footer" Target="footer2.xml"/><Relationship Id="rId73" Type="http://schemas.openxmlformats.org/officeDocument/2006/relationships/image" Target="media/image61.jpeg"/><Relationship Id="rId78" Type="http://schemas.openxmlformats.org/officeDocument/2006/relationships/hyperlink" Target="https://rostselmash.com" TargetMode="External"/><Relationship Id="rId94" Type="http://schemas.openxmlformats.org/officeDocument/2006/relationships/hyperlink" Target="https://doi.org/10.9770/jesi.2020.7.4(41)" TargetMode="External"/><Relationship Id="rId99" Type="http://schemas.openxmlformats.org/officeDocument/2006/relationships/hyperlink" Target="https://doi.org/10.1051/bioconf/20201700029" TargetMode="External"/><Relationship Id="rId101" Type="http://schemas.openxmlformats.org/officeDocument/2006/relationships/image" Target="media/image73.jpeg"/><Relationship Id="rId122" Type="http://schemas.openxmlformats.org/officeDocument/2006/relationships/image" Target="media/image94.jpeg"/><Relationship Id="rId143" Type="http://schemas.openxmlformats.org/officeDocument/2006/relationships/hyperlink" Target="https://worldwide.espacenet.com/publicationDetails/biblio?DB=worldwide.espacenet.com&amp;II=0&amp;ND=3&amp;adjacent=true&amp;locale=en_EP&amp;FT=D&amp;date=20181228&amp;CC=CN&amp;NR=109089790A&amp;KC=A" TargetMode="External"/><Relationship Id="rId148" Type="http://schemas.openxmlformats.org/officeDocument/2006/relationships/hyperlink" Target="https://worldwide.espacenet.com/publicationDetails/biblio?CC=US&amp;NR=2001016788A1&amp;KC=A1&amp;FT=D&amp;ND=3&amp;date=20010823&amp;DB=worldwide.espacenet.com&amp;locale=en_EP" TargetMode="External"/><Relationship Id="rId164" Type="http://schemas.openxmlformats.org/officeDocument/2006/relationships/hyperlink" Target="https://worldwide.espacenet.com/publicationDetails/biblio?DB=worldwide.espacenet.com&amp;II=21&amp;ND=3&amp;adjacent=true&amp;locale=en_EP&amp;FT=D&amp;date=20180201&amp;CC=AU&amp;NR=2017101749A4&amp;KC=A4" TargetMode="External"/><Relationship Id="rId169" Type="http://schemas.openxmlformats.org/officeDocument/2006/relationships/hyperlink" Target="https://worldwide.espacenet.com/publicationDetails/biblio?DB=worldwide.espacenet.com&amp;II=66&amp;ND=3&amp;adjacent=true&amp;locale=en_EP&amp;FT=D&amp;date=20111222&amp;CC=JP&amp;NR=2011254711A&amp;KC=A" TargetMode="External"/><Relationship Id="rId185" Type="http://schemas.openxmlformats.org/officeDocument/2006/relationships/hyperlink" Target="https://cyberleninka.ru/journal/n/izvestiya-nizhnevolzhskogo-agrouniversitetskogo-kompleksa-nauka-i-vysshee-professionalnoe-obrazovanie" TargetMode="External"/><Relationship Id="rId334" Type="http://schemas.openxmlformats.org/officeDocument/2006/relationships/image" Target="media/image254.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hyperlink" Target="https://worldwide.espacenet.com/publicationDetails/biblio?DB=worldwide.espacenet.com&amp;II=13&amp;ND=3&amp;adjacent=true&amp;locale=en_EP&amp;FT=D&amp;date=20181207&amp;CC=CN&amp;NR=108959661A&amp;KC=A" TargetMode="External"/><Relationship Id="rId210" Type="http://schemas.openxmlformats.org/officeDocument/2006/relationships/image" Target="media/image133.emf"/><Relationship Id="rId215" Type="http://schemas.openxmlformats.org/officeDocument/2006/relationships/image" Target="media/image138.emf"/><Relationship Id="rId236" Type="http://schemas.openxmlformats.org/officeDocument/2006/relationships/image" Target="media/image159.png"/><Relationship Id="rId257" Type="http://schemas.openxmlformats.org/officeDocument/2006/relationships/image" Target="media/image180.jpeg"/><Relationship Id="rId278" Type="http://schemas.openxmlformats.org/officeDocument/2006/relationships/image" Target="media/image198.jpeg"/><Relationship Id="rId26" Type="http://schemas.openxmlformats.org/officeDocument/2006/relationships/image" Target="media/image19.png"/><Relationship Id="rId231" Type="http://schemas.openxmlformats.org/officeDocument/2006/relationships/image" Target="media/image154.png"/><Relationship Id="rId252" Type="http://schemas.openxmlformats.org/officeDocument/2006/relationships/image" Target="media/image175.jpeg"/><Relationship Id="rId273" Type="http://schemas.openxmlformats.org/officeDocument/2006/relationships/image" Target="media/image195.jpeg"/><Relationship Id="rId294" Type="http://schemas.openxmlformats.org/officeDocument/2006/relationships/image" Target="media/image214.jpeg"/><Relationship Id="rId308" Type="http://schemas.openxmlformats.org/officeDocument/2006/relationships/image" Target="media/image228.jpeg"/><Relationship Id="rId329" Type="http://schemas.openxmlformats.org/officeDocument/2006/relationships/image" Target="media/image249.jpeg"/><Relationship Id="rId47" Type="http://schemas.openxmlformats.org/officeDocument/2006/relationships/image" Target="media/image39.png"/><Relationship Id="rId68" Type="http://schemas.openxmlformats.org/officeDocument/2006/relationships/image" Target="media/image56.png"/><Relationship Id="rId89" Type="http://schemas.openxmlformats.org/officeDocument/2006/relationships/footer" Target="footer4.xml"/><Relationship Id="rId112" Type="http://schemas.openxmlformats.org/officeDocument/2006/relationships/image" Target="media/image84.jpeg"/><Relationship Id="rId133" Type="http://schemas.openxmlformats.org/officeDocument/2006/relationships/image" Target="media/image105.jpeg"/><Relationship Id="rId154" Type="http://schemas.openxmlformats.org/officeDocument/2006/relationships/hyperlink" Target="https://worldwide.espacenet.com/publicationDetails/biblio?DB=worldwide.espacenet.com&amp;II=0&amp;ND=3&amp;adjacent=true&amp;locale=en_EP&amp;FT=D&amp;date=20170330&amp;CC=US&amp;NR=2017090068A1&amp;KC=A1" TargetMode="External"/><Relationship Id="rId175" Type="http://schemas.openxmlformats.org/officeDocument/2006/relationships/hyperlink" Target="https://worldwide.espacenet.com/publicationDetails/biblio?DB=worldwide.espacenet.com&amp;II=24&amp;ND=3&amp;adjacent=true&amp;locale=en_EP&amp;FT=D&amp;date=20180529&amp;CC=CN&amp;NR=108088818A&amp;KC=A" TargetMode="External"/><Relationship Id="rId340" Type="http://schemas.openxmlformats.org/officeDocument/2006/relationships/footer" Target="footer10.xml"/><Relationship Id="rId196" Type="http://schemas.openxmlformats.org/officeDocument/2006/relationships/image" Target="media/image119.emf"/><Relationship Id="rId200" Type="http://schemas.openxmlformats.org/officeDocument/2006/relationships/image" Target="media/image123.jpeg"/><Relationship Id="rId16" Type="http://schemas.openxmlformats.org/officeDocument/2006/relationships/image" Target="media/image9.png"/><Relationship Id="rId221" Type="http://schemas.openxmlformats.org/officeDocument/2006/relationships/image" Target="media/image144.emf"/><Relationship Id="rId242" Type="http://schemas.openxmlformats.org/officeDocument/2006/relationships/image" Target="media/image165.png"/><Relationship Id="rId263" Type="http://schemas.openxmlformats.org/officeDocument/2006/relationships/image" Target="media/image186.jpeg"/><Relationship Id="rId284" Type="http://schemas.openxmlformats.org/officeDocument/2006/relationships/image" Target="media/image204.jpeg"/><Relationship Id="rId319" Type="http://schemas.openxmlformats.org/officeDocument/2006/relationships/image" Target="media/image239.jpeg"/><Relationship Id="rId37" Type="http://schemas.openxmlformats.org/officeDocument/2006/relationships/image" Target="media/image30.jpeg"/><Relationship Id="rId58" Type="http://schemas.openxmlformats.org/officeDocument/2006/relationships/image" Target="media/image46.jpeg"/><Relationship Id="rId79" Type="http://schemas.openxmlformats.org/officeDocument/2006/relationships/hyperlink" Target="http://agroline.optorg.ru" TargetMode="External"/><Relationship Id="rId102" Type="http://schemas.openxmlformats.org/officeDocument/2006/relationships/image" Target="media/image74.jpeg"/><Relationship Id="rId123" Type="http://schemas.openxmlformats.org/officeDocument/2006/relationships/image" Target="media/image95.jpeg"/><Relationship Id="rId144" Type="http://schemas.openxmlformats.org/officeDocument/2006/relationships/hyperlink" Target="https://worldwide.espacenet.com/publicationDetails/biblio?DB=worldwide.espacenet.com&amp;II=0&amp;ND=3&amp;adjacent=true&amp;locale=en_EP&amp;FT=D&amp;date=19861223&amp;CC=US&amp;NR=4630773A&amp;KC=A" TargetMode="External"/><Relationship Id="rId330" Type="http://schemas.openxmlformats.org/officeDocument/2006/relationships/image" Target="media/image250.png"/><Relationship Id="rId90" Type="http://schemas.openxmlformats.org/officeDocument/2006/relationships/image" Target="media/image71.jpeg"/><Relationship Id="rId165" Type="http://schemas.openxmlformats.org/officeDocument/2006/relationships/hyperlink" Target="https://worldwide.espacenet.com/publicationDetails/biblio?CC=AU&amp;NR=2017365145A1&amp;KC=A1&amp;FT=D&amp;ND=3&amp;date=20190627&amp;DB=worldwide.espacenet.com&amp;locale=en_EP" TargetMode="External"/><Relationship Id="rId186" Type="http://schemas.openxmlformats.org/officeDocument/2006/relationships/hyperlink" Target="https://www.researchgate.net/scientific-contributions/2076697008_Honglei_Jia" TargetMode="External"/><Relationship Id="rId211" Type="http://schemas.openxmlformats.org/officeDocument/2006/relationships/image" Target="media/image134.emf"/><Relationship Id="rId232" Type="http://schemas.openxmlformats.org/officeDocument/2006/relationships/image" Target="media/image155.png"/><Relationship Id="rId253" Type="http://schemas.openxmlformats.org/officeDocument/2006/relationships/image" Target="media/image176.jpeg"/><Relationship Id="rId274" Type="http://schemas.openxmlformats.org/officeDocument/2006/relationships/hyperlink" Target="https://www.youtube.com/watch?v=y9hbITy6Mnk" TargetMode="External"/><Relationship Id="rId295" Type="http://schemas.openxmlformats.org/officeDocument/2006/relationships/image" Target="media/image215.jpeg"/><Relationship Id="rId309" Type="http://schemas.openxmlformats.org/officeDocument/2006/relationships/image" Target="media/image229.jpe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57.png"/><Relationship Id="rId113" Type="http://schemas.openxmlformats.org/officeDocument/2006/relationships/image" Target="media/image85.jpeg"/><Relationship Id="rId134" Type="http://schemas.openxmlformats.org/officeDocument/2006/relationships/image" Target="media/image106.jpeg"/><Relationship Id="rId320" Type="http://schemas.openxmlformats.org/officeDocument/2006/relationships/image" Target="media/image240.jpeg"/><Relationship Id="rId80" Type="http://schemas.openxmlformats.org/officeDocument/2006/relationships/image" Target="media/image66.jpeg"/><Relationship Id="rId155" Type="http://schemas.openxmlformats.org/officeDocument/2006/relationships/hyperlink" Target="https://worldwide.espacenet.com/publicationDetails/biblio?DB=worldwide.espacenet.com&amp;II=0&amp;ND=3&amp;adjacent=true&amp;locale=en_EP&amp;FT=D&amp;date=20170330&amp;CC=US&amp;NR=2017090068A1&amp;KC=A1" TargetMode="External"/><Relationship Id="rId176" Type="http://schemas.openxmlformats.org/officeDocument/2006/relationships/hyperlink" Target="https://worldwide.espacenet.com/publicationDetails/biblio?DB=worldwide.espacenet.com&amp;II=22&amp;ND=3&amp;adjacent=true&amp;locale=en_EP&amp;FT=D&amp;date=20180605&amp;CC=CN&amp;NR=108112325A&amp;KC=A" TargetMode="External"/><Relationship Id="rId197" Type="http://schemas.openxmlformats.org/officeDocument/2006/relationships/image" Target="media/image120.emf"/><Relationship Id="rId341" Type="http://schemas.openxmlformats.org/officeDocument/2006/relationships/fontTable" Target="fontTable.xml"/><Relationship Id="rId201" Type="http://schemas.openxmlformats.org/officeDocument/2006/relationships/image" Target="media/image124.jpeg"/><Relationship Id="rId222" Type="http://schemas.openxmlformats.org/officeDocument/2006/relationships/image" Target="media/image145.emf"/><Relationship Id="rId243" Type="http://schemas.openxmlformats.org/officeDocument/2006/relationships/image" Target="media/image166.png"/><Relationship Id="rId264" Type="http://schemas.openxmlformats.org/officeDocument/2006/relationships/image" Target="media/image187.jpeg"/><Relationship Id="rId285" Type="http://schemas.openxmlformats.org/officeDocument/2006/relationships/image" Target="media/image205.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47.jpeg"/><Relationship Id="rId103" Type="http://schemas.openxmlformats.org/officeDocument/2006/relationships/image" Target="media/image75.jpeg"/><Relationship Id="rId124" Type="http://schemas.openxmlformats.org/officeDocument/2006/relationships/image" Target="media/image96.jpeg"/><Relationship Id="rId310" Type="http://schemas.openxmlformats.org/officeDocument/2006/relationships/image" Target="media/image230.jpeg"/><Relationship Id="rId70" Type="http://schemas.openxmlformats.org/officeDocument/2006/relationships/image" Target="media/image58.jpeg"/><Relationship Id="rId91" Type="http://schemas.openxmlformats.org/officeDocument/2006/relationships/footer" Target="footer5.xml"/><Relationship Id="rId145" Type="http://schemas.openxmlformats.org/officeDocument/2006/relationships/hyperlink" Target="https://worldwide.espacenet.com/publicationDetails/biblio?DB=worldwide.espacenet.com&amp;II=0&amp;ND=3&amp;adjacent=true&amp;locale=en_EP&amp;FT=D&amp;date=19861223&amp;CC=US&amp;NR=4630773A&amp;KC=A" TargetMode="External"/><Relationship Id="rId166" Type="http://schemas.openxmlformats.org/officeDocument/2006/relationships/hyperlink" Target="https://worldwide.espacenet.com/publicationDetails/biblio?CC=AU&amp;NR=2017365145A1&amp;KC=A1&amp;FT=D&amp;ND=3&amp;date=20190627&amp;DB=worldwide.espacenet.com&amp;locale=en_EP" TargetMode="External"/><Relationship Id="rId187" Type="http://schemas.openxmlformats.org/officeDocument/2006/relationships/hyperlink" Target="https://www.researchgate.net/scientific-contributions/2084599317_B_Xie" TargetMode="External"/><Relationship Id="rId331" Type="http://schemas.openxmlformats.org/officeDocument/2006/relationships/image" Target="media/image251.jpeg"/><Relationship Id="rId1" Type="http://schemas.openxmlformats.org/officeDocument/2006/relationships/customXml" Target="../customXml/item1.xml"/><Relationship Id="rId212" Type="http://schemas.openxmlformats.org/officeDocument/2006/relationships/image" Target="media/image135.emf"/><Relationship Id="rId233" Type="http://schemas.openxmlformats.org/officeDocument/2006/relationships/image" Target="media/image156.png"/><Relationship Id="rId254" Type="http://schemas.openxmlformats.org/officeDocument/2006/relationships/image" Target="media/image177.jpe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86.jpeg"/><Relationship Id="rId275" Type="http://schemas.openxmlformats.org/officeDocument/2006/relationships/image" Target="media/image196.jpeg"/><Relationship Id="rId296" Type="http://schemas.openxmlformats.org/officeDocument/2006/relationships/image" Target="media/image216.jpeg"/><Relationship Id="rId300" Type="http://schemas.openxmlformats.org/officeDocument/2006/relationships/image" Target="media/image220.jpeg"/><Relationship Id="rId60" Type="http://schemas.openxmlformats.org/officeDocument/2006/relationships/image" Target="media/image48.jpeg"/><Relationship Id="rId81" Type="http://schemas.openxmlformats.org/officeDocument/2006/relationships/image" Target="media/image67.jpeg"/><Relationship Id="rId135" Type="http://schemas.openxmlformats.org/officeDocument/2006/relationships/image" Target="media/image107.jpeg"/><Relationship Id="rId156" Type="http://schemas.openxmlformats.org/officeDocument/2006/relationships/hyperlink" Target="https://worldwide.espacenet.com/publicationDetails/biblio?DB=worldwide.espacenet.com&amp;II=0&amp;ND=3&amp;adjacent=true&amp;locale=en_EP&amp;FT=D&amp;date=20190117&amp;CC=US&amp;NR=2019017984A1&amp;KC=A1" TargetMode="External"/><Relationship Id="rId177" Type="http://schemas.openxmlformats.org/officeDocument/2006/relationships/hyperlink" Target="https://worldwide.espacenet.com/publicationDetails/biblio?DB=worldwide.espacenet.com&amp;II=15&amp;ND=3&amp;adjacent=true&amp;locale=en_EP&amp;FT=D&amp;date=20181016&amp;CC=CN&amp;NR=108662998A&amp;KC=A" TargetMode="External"/><Relationship Id="rId198" Type="http://schemas.openxmlformats.org/officeDocument/2006/relationships/image" Target="media/image121.emf"/><Relationship Id="rId321" Type="http://schemas.openxmlformats.org/officeDocument/2006/relationships/image" Target="media/image241.png"/><Relationship Id="rId342" Type="http://schemas.openxmlformats.org/officeDocument/2006/relationships/theme" Target="theme/theme1.xml"/><Relationship Id="rId202" Type="http://schemas.openxmlformats.org/officeDocument/2006/relationships/image" Target="media/image125.emf"/><Relationship Id="rId223" Type="http://schemas.openxmlformats.org/officeDocument/2006/relationships/image" Target="media/image146.emf"/><Relationship Id="rId244" Type="http://schemas.openxmlformats.org/officeDocument/2006/relationships/image" Target="media/image16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188.jpeg"/><Relationship Id="rId286" Type="http://schemas.openxmlformats.org/officeDocument/2006/relationships/image" Target="media/image206.jpeg"/><Relationship Id="rId50" Type="http://schemas.openxmlformats.org/officeDocument/2006/relationships/image" Target="media/image42.png"/><Relationship Id="rId104" Type="http://schemas.openxmlformats.org/officeDocument/2006/relationships/image" Target="media/image76.jpeg"/><Relationship Id="rId125" Type="http://schemas.openxmlformats.org/officeDocument/2006/relationships/image" Target="media/image97.jpeg"/><Relationship Id="rId146" Type="http://schemas.openxmlformats.org/officeDocument/2006/relationships/hyperlink" Target="https://worldwide.espacenet.com/publicationDetails/biblio?CC=US&amp;NR=10386296&amp;KC=&amp;FT=E&amp;locale=en_EP" TargetMode="External"/><Relationship Id="rId167" Type="http://schemas.openxmlformats.org/officeDocument/2006/relationships/hyperlink" Target="https://worldwide.espacenet.com/publicationDetails/biblio?DB=worldwide.espacenet.com&amp;II=61&amp;ND=3&amp;adjacent=true&amp;locale=en_EP&amp;FT=D&amp;date=20061019&amp;CC=JP&amp;NR=2006280289A&amp;KC=A" TargetMode="External"/><Relationship Id="rId188" Type="http://schemas.openxmlformats.org/officeDocument/2006/relationships/footer" Target="footer9.xml"/><Relationship Id="rId311" Type="http://schemas.openxmlformats.org/officeDocument/2006/relationships/image" Target="media/image231.jpeg"/><Relationship Id="rId332" Type="http://schemas.openxmlformats.org/officeDocument/2006/relationships/image" Target="media/image252.png"/><Relationship Id="rId71" Type="http://schemas.openxmlformats.org/officeDocument/2006/relationships/image" Target="media/image59.jpeg"/><Relationship Id="rId92" Type="http://schemas.openxmlformats.org/officeDocument/2006/relationships/footer" Target="footer6.xml"/><Relationship Id="rId213" Type="http://schemas.openxmlformats.org/officeDocument/2006/relationships/image" Target="media/image136.emf"/><Relationship Id="rId234"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78.jpeg"/><Relationship Id="rId276" Type="http://schemas.openxmlformats.org/officeDocument/2006/relationships/hyperlink" Target="https://www.youtube.com/watch?v=BxrsoC0VGok" TargetMode="External"/><Relationship Id="rId297" Type="http://schemas.openxmlformats.org/officeDocument/2006/relationships/image" Target="media/image217.jpeg"/><Relationship Id="rId40" Type="http://schemas.openxmlformats.org/officeDocument/2006/relationships/image" Target="media/image33.jpeg"/><Relationship Id="rId115" Type="http://schemas.openxmlformats.org/officeDocument/2006/relationships/image" Target="media/image87.jpeg"/><Relationship Id="rId136" Type="http://schemas.openxmlformats.org/officeDocument/2006/relationships/image" Target="media/image108.png"/><Relationship Id="rId157" Type="http://schemas.openxmlformats.org/officeDocument/2006/relationships/hyperlink" Target="https://worldwide.espacenet.com/publicationDetails/biblio?DB=worldwide.espacenet.com&amp;II=0&amp;ND=3&amp;adjacent=true&amp;locale=en_EP&amp;FT=D&amp;date=20190117&amp;CC=US&amp;NR=2019017984A1&amp;KC=A1" TargetMode="External"/><Relationship Id="rId178" Type="http://schemas.openxmlformats.org/officeDocument/2006/relationships/hyperlink" Target="https://worldwide.espacenet.com/publicationDetails/biblio?DB=worldwide.espacenet.com&amp;II=15&amp;ND=3&amp;adjacent=true&amp;locale=en_EP&amp;FT=D&amp;date=20181016&amp;CC=CN&amp;NR=108662998A&amp;KC=A" TargetMode="External"/><Relationship Id="rId301" Type="http://schemas.openxmlformats.org/officeDocument/2006/relationships/image" Target="media/image221.jpeg"/><Relationship Id="rId322" Type="http://schemas.openxmlformats.org/officeDocument/2006/relationships/image" Target="media/image242.png"/><Relationship Id="rId61" Type="http://schemas.openxmlformats.org/officeDocument/2006/relationships/image" Target="media/image49.jpeg"/><Relationship Id="rId82" Type="http://schemas.openxmlformats.org/officeDocument/2006/relationships/hyperlink" Target="http://www.oezomsk.ru/view_products.php?id=6" TargetMode="External"/><Relationship Id="rId199" Type="http://schemas.openxmlformats.org/officeDocument/2006/relationships/image" Target="media/image122.emf"/><Relationship Id="rId203" Type="http://schemas.openxmlformats.org/officeDocument/2006/relationships/image" Target="media/image126.jpeg"/><Relationship Id="rId19" Type="http://schemas.openxmlformats.org/officeDocument/2006/relationships/image" Target="media/image12.png"/><Relationship Id="rId224" Type="http://schemas.openxmlformats.org/officeDocument/2006/relationships/image" Target="media/image147.emf"/><Relationship Id="rId245" Type="http://schemas.openxmlformats.org/officeDocument/2006/relationships/image" Target="media/image168.png"/><Relationship Id="rId266" Type="http://schemas.openxmlformats.org/officeDocument/2006/relationships/image" Target="media/image189.jpeg"/><Relationship Id="rId287" Type="http://schemas.openxmlformats.org/officeDocument/2006/relationships/image" Target="media/image207.jpeg"/><Relationship Id="rId30" Type="http://schemas.openxmlformats.org/officeDocument/2006/relationships/image" Target="media/image23.png"/><Relationship Id="rId105" Type="http://schemas.openxmlformats.org/officeDocument/2006/relationships/image" Target="media/image77.jpeg"/><Relationship Id="rId126" Type="http://schemas.openxmlformats.org/officeDocument/2006/relationships/image" Target="media/image98.jpeg"/><Relationship Id="rId147" Type="http://schemas.openxmlformats.org/officeDocument/2006/relationships/hyperlink" Target="https://worldwide.espacenet.com/publicationDetails/biblio?CC=US&amp;NR=10386296&amp;KC=&amp;FT=E&amp;locale=en_EP" TargetMode="External"/><Relationship Id="rId168" Type="http://schemas.openxmlformats.org/officeDocument/2006/relationships/hyperlink" Target="https://worldwide.espacenet.com/publicationDetails/biblio?DB=worldwide.espacenet.com&amp;II=66&amp;ND=3&amp;adjacent=true&amp;locale=en_EP&amp;FT=D&amp;date=20111222&amp;CC=JP&amp;NR=2011254711A&amp;KC=A" TargetMode="External"/><Relationship Id="rId312" Type="http://schemas.openxmlformats.org/officeDocument/2006/relationships/image" Target="media/image232.jpeg"/><Relationship Id="rId333" Type="http://schemas.openxmlformats.org/officeDocument/2006/relationships/image" Target="media/image253.jpeg"/><Relationship Id="rId51" Type="http://schemas.openxmlformats.org/officeDocument/2006/relationships/footer" Target="footer1.xml"/><Relationship Id="rId72" Type="http://schemas.openxmlformats.org/officeDocument/2006/relationships/image" Target="media/image60.jpeg"/><Relationship Id="rId93" Type="http://schemas.openxmlformats.org/officeDocument/2006/relationships/footer" Target="footer7.xml"/><Relationship Id="rId189" Type="http://schemas.openxmlformats.org/officeDocument/2006/relationships/image" Target="media/image112.png"/><Relationship Id="rId3" Type="http://schemas.openxmlformats.org/officeDocument/2006/relationships/styles" Target="styles.xml"/><Relationship Id="rId214" Type="http://schemas.openxmlformats.org/officeDocument/2006/relationships/image" Target="media/image137.emf"/><Relationship Id="rId235" Type="http://schemas.openxmlformats.org/officeDocument/2006/relationships/image" Target="media/image158.png"/><Relationship Id="rId256" Type="http://schemas.openxmlformats.org/officeDocument/2006/relationships/image" Target="media/image179.jpeg"/><Relationship Id="rId277" Type="http://schemas.openxmlformats.org/officeDocument/2006/relationships/image" Target="media/image197.jpeg"/><Relationship Id="rId298" Type="http://schemas.openxmlformats.org/officeDocument/2006/relationships/image" Target="media/image2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4926F9-5D25-4499-BA81-726591E32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326</Pages>
  <Words>42074</Words>
  <Characters>239827</Characters>
  <Application>Microsoft Office Word</Application>
  <DocSecurity>0</DocSecurity>
  <Lines>1998</Lines>
  <Paragraphs>562</Paragraphs>
  <ScaleCrop>false</ScaleCrop>
  <HeadingPairs>
    <vt:vector size="2" baseType="variant">
      <vt:variant>
        <vt:lpstr>Название</vt:lpstr>
      </vt:variant>
      <vt:variant>
        <vt:i4>1</vt:i4>
      </vt:variant>
    </vt:vector>
  </HeadingPairs>
  <TitlesOfParts>
    <vt:vector size="1" baseType="lpstr">
      <vt:lpstr>Министерство сельского хозяйства Республики Казахстана</vt:lpstr>
    </vt:vector>
  </TitlesOfParts>
  <Company>*</Company>
  <LinksUpToDate>false</LinksUpToDate>
  <CharactersWithSpaces>281339</CharactersWithSpaces>
  <SharedDoc>false</SharedDoc>
  <HLinks>
    <vt:vector size="6" baseType="variant">
      <vt:variant>
        <vt:i4>3276852</vt:i4>
      </vt:variant>
      <vt:variant>
        <vt:i4>0</vt:i4>
      </vt:variant>
      <vt:variant>
        <vt:i4>0</vt:i4>
      </vt:variant>
      <vt:variant>
        <vt:i4>5</vt:i4>
      </vt:variant>
      <vt:variant>
        <vt:lpwstr>http://mariinsk-vpered.ru/chebulinskiy-rayon/plyusyi-nulevoy-obrabotki-pochvyi.html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сельского хозяйства Республики Казахстана</dc:title>
  <dc:creator>Comp</dc:creator>
  <cp:lastModifiedBy>Lenovo</cp:lastModifiedBy>
  <cp:revision>57</cp:revision>
  <cp:lastPrinted>2020-10-23T07:44:00Z</cp:lastPrinted>
  <dcterms:created xsi:type="dcterms:W3CDTF">2019-10-27T19:50:00Z</dcterms:created>
  <dcterms:modified xsi:type="dcterms:W3CDTF">2020-10-29T03:38:00Z</dcterms:modified>
</cp:coreProperties>
</file>